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楷体_GB2312" w:hAnsi="楷体_GB2312" w:eastAsia="楷体_GB2312" w:cs="楷体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楷体_GB2312" w:hAnsi="楷体_GB2312" w:eastAsia="楷体_GB2312" w:cs="楷体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陕西省</w:t>
      </w:r>
      <w:r>
        <w:rPr>
          <w:rFonts w:hint="eastAsia" w:ascii="方正小标宋简体" w:hAnsi="方正小标宋简体" w:eastAsia="方正小标宋简体" w:cs="方正小标宋简体"/>
          <w:b w:val="0"/>
          <w:bCs/>
          <w:sz w:val="44"/>
          <w:szCs w:val="44"/>
        </w:rPr>
        <w:t>价格</w:t>
      </w:r>
      <w:r>
        <w:rPr>
          <w:rFonts w:hint="eastAsia" w:ascii="方正小标宋简体" w:hAnsi="方正小标宋简体" w:eastAsia="方正小标宋简体" w:cs="方正小标宋简体"/>
          <w:b w:val="0"/>
          <w:bCs/>
          <w:sz w:val="44"/>
          <w:szCs w:val="44"/>
          <w:lang w:eastAsia="zh-CN"/>
        </w:rPr>
        <w:t>信用联合激励</w:t>
      </w:r>
      <w:r>
        <w:rPr>
          <w:rFonts w:hint="eastAsia" w:ascii="方正小标宋简体" w:hAnsi="方正小标宋简体" w:eastAsia="方正小标宋简体" w:cs="方正小标宋简体"/>
          <w:b w:val="0"/>
          <w:bCs/>
          <w:sz w:val="44"/>
          <w:szCs w:val="44"/>
        </w:rPr>
        <w:t>惩戒</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信息共享</w:t>
      </w:r>
      <w:r>
        <w:rPr>
          <w:rFonts w:hint="eastAsia" w:ascii="方正小标宋简体" w:hAnsi="方正小标宋简体" w:eastAsia="方正小标宋简体" w:cs="方正小标宋简体"/>
          <w:b w:val="0"/>
          <w:bCs/>
          <w:sz w:val="44"/>
          <w:szCs w:val="44"/>
          <w:lang w:eastAsia="zh-CN"/>
        </w:rPr>
        <w:t>实施办法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楷体_GB2312" w:hAnsi="楷体_GB2312" w:eastAsia="楷体_GB2312" w:cs="楷体_GB2312"/>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第一条 为加快推进价格信用体系建设，健全社会信用体系，营造公平竞争的市场环境，根据《陕西省公共信用信息条例》、《陕西省企业信用监督管理办法》、《陕西省人民政府关于建立完善守信联合激励和失信联合惩戒制度加快推进社会诚信建设的实施意见》等有关规定，结合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第二条 本省行政区域内价格主管部门对价格信用信息的认定、审核、发布、使用等活动，适用本办法。法律、法规、规章另有规定的，从其规定。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第三条 本办法所称价格信用信息包含</w:t>
      </w:r>
      <w:r>
        <w:rPr>
          <w:rFonts w:hint="eastAsia" w:ascii="仿宋_GB2312" w:hAnsi="仿宋_GB2312" w:eastAsia="仿宋_GB2312" w:cs="仿宋_GB2312"/>
          <w:sz w:val="32"/>
          <w:szCs w:val="32"/>
          <w:lang w:eastAsia="zh-CN"/>
        </w:rPr>
        <w:t>诚信典型红名单（以下简称红名单）和违法失信</w:t>
      </w:r>
      <w:r>
        <w:rPr>
          <w:rFonts w:hint="eastAsia" w:ascii="仿宋_GB2312" w:hAnsi="仿宋_GB2312" w:eastAsia="仿宋_GB2312" w:cs="仿宋_GB2312"/>
          <w:sz w:val="32"/>
          <w:szCs w:val="32"/>
        </w:rPr>
        <w:t>黑名单</w:t>
      </w:r>
      <w:r>
        <w:rPr>
          <w:rFonts w:hint="eastAsia" w:ascii="仿宋_GB2312" w:hAnsi="仿宋_GB2312" w:eastAsia="仿宋_GB2312" w:cs="仿宋_GB2312"/>
          <w:sz w:val="32"/>
          <w:szCs w:val="32"/>
          <w:lang w:eastAsia="zh-CN"/>
        </w:rPr>
        <w:t>（以下简称黑名单）。红名单是指</w:t>
      </w:r>
      <w:r>
        <w:rPr>
          <w:rFonts w:hint="eastAsia" w:ascii="仿宋_GB2312" w:hAnsi="仿宋_GB2312" w:eastAsia="仿宋_GB2312" w:cs="仿宋_GB2312"/>
          <w:sz w:val="32"/>
          <w:szCs w:val="32"/>
        </w:rPr>
        <w:t>经过</w:t>
      </w:r>
      <w:r>
        <w:rPr>
          <w:rFonts w:hint="eastAsia" w:ascii="仿宋_GB2312" w:hAnsi="仿宋_GB2312" w:eastAsia="仿宋_GB2312" w:cs="仿宋_GB2312"/>
          <w:sz w:val="32"/>
          <w:szCs w:val="32"/>
          <w:lang w:eastAsia="zh-CN"/>
        </w:rPr>
        <w:t>价格主管部门</w:t>
      </w:r>
      <w:r>
        <w:rPr>
          <w:rFonts w:hint="eastAsia" w:ascii="仿宋_GB2312" w:hAnsi="仿宋_GB2312" w:eastAsia="仿宋_GB2312" w:cs="仿宋_GB2312"/>
          <w:sz w:val="32"/>
          <w:szCs w:val="32"/>
        </w:rPr>
        <w:t>认定的</w:t>
      </w:r>
      <w:r>
        <w:rPr>
          <w:rFonts w:hint="eastAsia" w:ascii="仿宋_GB2312" w:hAnsi="仿宋_GB2312" w:eastAsia="仿宋_GB2312" w:cs="仿宋_GB2312"/>
          <w:sz w:val="32"/>
          <w:szCs w:val="32"/>
          <w:lang w:eastAsia="zh-CN"/>
        </w:rPr>
        <w:t>经营者模范遵守</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eastAsia="zh-CN"/>
        </w:rPr>
        <w:t>相关法律、法规、规章的相关信息；</w:t>
      </w:r>
      <w:r>
        <w:rPr>
          <w:rFonts w:hint="eastAsia" w:ascii="仿宋_GB2312" w:hAnsi="仿宋_GB2312" w:eastAsia="仿宋_GB2312" w:cs="仿宋_GB2312"/>
          <w:sz w:val="32"/>
          <w:szCs w:val="32"/>
        </w:rPr>
        <w:t>黑名单是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经过</w:t>
      </w:r>
      <w:r>
        <w:rPr>
          <w:rFonts w:hint="eastAsia" w:ascii="仿宋_GB2312" w:hAnsi="仿宋_GB2312" w:eastAsia="仿宋_GB2312" w:cs="仿宋_GB2312"/>
          <w:sz w:val="32"/>
          <w:szCs w:val="32"/>
          <w:lang w:eastAsia="zh-CN"/>
        </w:rPr>
        <w:t>价格主管部门</w:t>
      </w:r>
      <w:r>
        <w:rPr>
          <w:rFonts w:hint="eastAsia" w:ascii="仿宋_GB2312" w:hAnsi="仿宋_GB2312" w:eastAsia="仿宋_GB2312" w:cs="仿宋_GB2312"/>
          <w:sz w:val="32"/>
          <w:szCs w:val="32"/>
        </w:rPr>
        <w:t>认定的</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存在严重违</w:t>
      </w:r>
      <w:r>
        <w:rPr>
          <w:rFonts w:hint="eastAsia" w:ascii="仿宋_GB2312" w:hAnsi="仿宋_GB2312" w:eastAsia="仿宋_GB2312" w:cs="仿宋_GB2312"/>
          <w:sz w:val="32"/>
          <w:szCs w:val="32"/>
          <w:lang w:eastAsia="zh-CN"/>
        </w:rPr>
        <w:t>反</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eastAsia="zh-CN"/>
        </w:rPr>
        <w:t>相关法律、法规、规章</w:t>
      </w:r>
      <w:r>
        <w:rPr>
          <w:rFonts w:hint="eastAsia" w:ascii="仿宋_GB2312" w:hAnsi="仿宋_GB2312" w:eastAsia="仿宋_GB2312" w:cs="仿宋_GB2312"/>
          <w:sz w:val="32"/>
          <w:szCs w:val="32"/>
        </w:rPr>
        <w:t>行为的相关信息</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第四条 本办法所称经营者是指从事生产、经营商品或者提供有偿服务的企事业</w:t>
      </w:r>
      <w:r>
        <w:rPr>
          <w:rFonts w:hint="eastAsia" w:ascii="仿宋_GB2312" w:hAnsi="仿宋_GB2312" w:eastAsia="仿宋_GB2312" w:cs="仿宋_GB2312"/>
          <w:sz w:val="32"/>
          <w:szCs w:val="32"/>
        </w:rPr>
        <w:t>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r>
        <w:rPr>
          <w:rFonts w:hint="eastAsia" w:ascii="仿宋_GB2312" w:hAnsi="仿宋_GB2312" w:eastAsia="仿宋_GB2312" w:cs="仿宋_GB2312"/>
          <w:sz w:val="32"/>
          <w:szCs w:val="32"/>
          <w:lang w:eastAsia="zh-CN"/>
        </w:rPr>
        <w:t>和个人。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jc w:val="both"/>
        <w:textAlignment w:val="auto"/>
        <w:outlineLvl w:val="9"/>
        <w:rPr>
          <w:rFonts w:hint="eastAsia" w:ascii="黑体" w:hAnsi="黑体" w:eastAsia="黑体" w:cs="黑体"/>
          <w:b w:val="0"/>
          <w:bCs/>
          <w:sz w:val="32"/>
          <w:szCs w:val="32"/>
          <w:lang w:val="en-US" w:eastAsia="zh-CN"/>
        </w:rPr>
      </w:pPr>
      <w:r>
        <w:rPr>
          <w:rFonts w:hint="eastAsia" w:ascii="仿宋_GB2312" w:hAnsi="仿宋_GB2312" w:eastAsia="仿宋_GB2312" w:cs="仿宋_GB2312"/>
          <w:sz w:val="32"/>
          <w:szCs w:val="32"/>
          <w:lang w:val="en-US" w:eastAsia="zh-CN"/>
        </w:rPr>
        <w:t>第五条 本省行政区域内价格主管部门应当遵循“客观公正、规范审核、分级负责、动态调整”的原则，对价格信用信息的认定、审核、发布、使用等活动，按照各级价格监管“双随机”抽查单位名录库，分级认定，独立上报，各自对所认定的红名单、黑名单承担管理义务及法律责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第六条 </w:t>
      </w:r>
      <w:r>
        <w:rPr>
          <w:rFonts w:hint="eastAsia" w:ascii="仿宋_GB2312" w:hAnsi="仿宋_GB2312" w:eastAsia="仿宋_GB2312" w:cs="仿宋_GB2312"/>
          <w:sz w:val="32"/>
          <w:szCs w:val="32"/>
        </w:rPr>
        <w:t>有下列情形之一的经营者，应当列入红名单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（一）连续</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年无价格违法行为，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获得本级或上级价格主管部门授予价格诚信单位荣誉称号的（时间自本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施行之日起计算）；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价格主管部门认为应当列入红名单的其他情形。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第七条 </w:t>
      </w:r>
      <w:r>
        <w:rPr>
          <w:rFonts w:hint="eastAsia" w:ascii="仿宋_GB2312" w:hAnsi="仿宋_GB2312" w:eastAsia="仿宋_GB2312" w:cs="仿宋_GB2312"/>
          <w:sz w:val="32"/>
          <w:szCs w:val="32"/>
        </w:rPr>
        <w:t>有下列情形之一的经营者，应当列入黑名单：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（一）在法律规定期限内，既未提出行政复议或行政诉讼，又</w:t>
      </w:r>
      <w:r>
        <w:rPr>
          <w:rFonts w:hint="eastAsia" w:ascii="仿宋_GB2312" w:hAnsi="仿宋_GB2312" w:eastAsia="仿宋_GB2312" w:cs="仿宋_GB2312"/>
          <w:sz w:val="32"/>
          <w:szCs w:val="32"/>
        </w:rPr>
        <w:t>不履行行政处罚决定的</w:t>
      </w:r>
      <w:r>
        <w:rPr>
          <w:rFonts w:hint="eastAsia" w:ascii="仿宋_GB2312" w:hAnsi="仿宋_GB2312" w:eastAsia="仿宋_GB2312" w:cs="仿宋_GB2312"/>
          <w:sz w:val="32"/>
          <w:szCs w:val="32"/>
          <w:lang w:eastAsia="zh-CN"/>
        </w:rPr>
        <w:t>（时间自收到行政处罚决定书之日起计算）</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部分履行行政处罚决定，但不停止违法行为或拒不整改的；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实施价格垄断等违法行为，严重破坏市场竞争秩序的；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价格主管部门认为应当列入黑名单的其他情形</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第八条 </w:t>
      </w:r>
      <w:r>
        <w:rPr>
          <w:rFonts w:hint="eastAsia" w:ascii="仿宋_GB2312" w:hAnsi="仿宋_GB2312" w:eastAsia="仿宋_GB2312" w:cs="仿宋_GB2312"/>
          <w:sz w:val="32"/>
          <w:szCs w:val="32"/>
          <w:lang w:eastAsia="zh-CN"/>
        </w:rPr>
        <w:t>红</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信息内容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（或个人姓名）</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eastAsia="zh-CN"/>
        </w:rPr>
        <w:t>（或公民身份证号码）</w:t>
      </w:r>
      <w:r>
        <w:rPr>
          <w:rFonts w:hint="eastAsia" w:ascii="仿宋_GB2312" w:hAnsi="仿宋_GB2312" w:eastAsia="仿宋_GB2312" w:cs="仿宋_GB2312"/>
          <w:sz w:val="32"/>
          <w:szCs w:val="32"/>
        </w:rPr>
        <w:t>、法定代表人或主要负责人姓名及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公民身份号码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列入事由</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认定为</w:t>
      </w:r>
      <w:r>
        <w:rPr>
          <w:rFonts w:hint="eastAsia" w:ascii="仿宋_GB2312" w:hAnsi="仿宋_GB2312" w:eastAsia="仿宋_GB2312" w:cs="仿宋_GB2312"/>
          <w:sz w:val="32"/>
          <w:szCs w:val="32"/>
          <w:lang w:eastAsia="zh-CN"/>
        </w:rPr>
        <w:t>诚信典型</w:t>
      </w:r>
      <w:r>
        <w:rPr>
          <w:rFonts w:hint="eastAsia" w:ascii="仿宋_GB2312" w:hAnsi="仿宋_GB2312" w:eastAsia="仿宋_GB2312" w:cs="仿宋_GB2312"/>
          <w:sz w:val="32"/>
          <w:szCs w:val="32"/>
        </w:rPr>
        <w:t>的事实及理由</w:t>
      </w:r>
      <w:r>
        <w:rPr>
          <w:rFonts w:hint="eastAsia" w:ascii="仿宋_GB2312" w:hAnsi="仿宋_GB2312" w:eastAsia="仿宋_GB2312" w:cs="仿宋_GB2312"/>
          <w:sz w:val="32"/>
          <w:szCs w:val="32"/>
          <w:lang w:eastAsia="zh-CN"/>
        </w:rPr>
        <w:t>，或被</w:t>
      </w:r>
      <w:r>
        <w:rPr>
          <w:rFonts w:hint="eastAsia" w:ascii="仿宋_GB2312" w:hAnsi="仿宋_GB2312" w:eastAsia="仿宋_GB2312" w:cs="仿宋_GB2312"/>
          <w:sz w:val="32"/>
          <w:szCs w:val="32"/>
        </w:rPr>
        <w:t>授予价格诚信单位荣誉称号</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u w:val="none"/>
          <w:lang w:eastAsia="zh-CN"/>
        </w:rPr>
        <w:t>事实、有效期限、发文机关名称、文号</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u w:val="none"/>
          <w:lang w:eastAsia="zh-CN"/>
        </w:rPr>
        <w:t>）、信用记录查询情况、</w:t>
      </w:r>
      <w:r>
        <w:rPr>
          <w:rFonts w:hint="eastAsia" w:ascii="仿宋_GB2312" w:hAnsi="仿宋_GB2312" w:eastAsia="仿宋_GB2312" w:cs="仿宋_GB2312"/>
          <w:sz w:val="32"/>
          <w:szCs w:val="32"/>
        </w:rPr>
        <w:t>信息移出日期</w:t>
      </w:r>
      <w:r>
        <w:rPr>
          <w:rFonts w:hint="eastAsia" w:ascii="仿宋_GB2312" w:hAnsi="仿宋_GB2312" w:eastAsia="仿宋_GB2312" w:cs="仿宋_GB2312"/>
          <w:sz w:val="32"/>
          <w:szCs w:val="32"/>
          <w:lang w:eastAsia="zh-CN"/>
        </w:rPr>
        <w:t>及价格主管部门认为应当公开的其他内容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第九条 </w:t>
      </w:r>
      <w:r>
        <w:rPr>
          <w:rFonts w:hint="eastAsia" w:ascii="仿宋_GB2312" w:hAnsi="仿宋_GB2312" w:eastAsia="仿宋_GB2312" w:cs="仿宋_GB2312"/>
          <w:sz w:val="32"/>
          <w:szCs w:val="32"/>
        </w:rPr>
        <w:t>黑名单信息</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（或个人姓名）</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eastAsia="zh-CN"/>
        </w:rPr>
        <w:t>（或公民身份证号码）</w:t>
      </w:r>
      <w:r>
        <w:rPr>
          <w:rFonts w:hint="eastAsia" w:ascii="仿宋_GB2312" w:hAnsi="仿宋_GB2312" w:eastAsia="仿宋_GB2312" w:cs="仿宋_GB2312"/>
          <w:sz w:val="32"/>
          <w:szCs w:val="32"/>
        </w:rPr>
        <w:t>、法定代表人或主要负责人姓名及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公民身份号码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列入事由</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认定违法失信行为的事实及理由、处罚依</w:t>
      </w:r>
      <w:r>
        <w:rPr>
          <w:rFonts w:hint="eastAsia" w:ascii="仿宋_GB2312" w:hAnsi="仿宋_GB2312" w:eastAsia="仿宋_GB2312" w:cs="仿宋_GB2312"/>
          <w:sz w:val="32"/>
          <w:szCs w:val="32"/>
          <w:u w:val="none"/>
        </w:rPr>
        <w:t>据、处罚结果、处罚</w:t>
      </w:r>
      <w:r>
        <w:rPr>
          <w:rFonts w:hint="eastAsia" w:ascii="仿宋_GB2312" w:hAnsi="仿宋_GB2312" w:eastAsia="仿宋_GB2312" w:cs="仿宋_GB2312"/>
          <w:sz w:val="32"/>
          <w:szCs w:val="32"/>
          <w:u w:val="none"/>
          <w:lang w:eastAsia="zh-CN"/>
        </w:rPr>
        <w:t>决定</w:t>
      </w:r>
      <w:r>
        <w:rPr>
          <w:rFonts w:hint="eastAsia" w:ascii="仿宋_GB2312" w:hAnsi="仿宋_GB2312" w:eastAsia="仿宋_GB2312" w:cs="仿宋_GB2312"/>
          <w:sz w:val="32"/>
          <w:szCs w:val="32"/>
          <w:u w:val="none"/>
        </w:rPr>
        <w:t>日期</w:t>
      </w:r>
      <w:r>
        <w:rPr>
          <w:rFonts w:hint="eastAsia" w:ascii="仿宋_GB2312" w:hAnsi="仿宋_GB2312" w:eastAsia="仿宋_GB2312" w:cs="仿宋_GB2312"/>
          <w:sz w:val="32"/>
          <w:szCs w:val="32"/>
          <w:u w:val="none"/>
          <w:lang w:eastAsia="zh-CN"/>
        </w:rPr>
        <w:t>、行政处罚决定书文号</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u w:val="none"/>
          <w:lang w:eastAsia="zh-CN"/>
        </w:rPr>
        <w:t>）、信用记录查询情况、整改情况（含是否完成整改、完成整改日期等）、</w:t>
      </w:r>
      <w:r>
        <w:rPr>
          <w:rFonts w:hint="eastAsia" w:ascii="仿宋_GB2312" w:hAnsi="仿宋_GB2312" w:eastAsia="仿宋_GB2312" w:cs="仿宋_GB2312"/>
          <w:sz w:val="32"/>
          <w:szCs w:val="32"/>
          <w:u w:val="none"/>
        </w:rPr>
        <w:t>信息移出日</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及价格主管部门认为应当公开的其他内容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第十条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红、黑名单生成前，价格主管部门应当查询国家和我省主要信用信息系统，严格审核经营者信用状况。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第十一条 </w:t>
      </w:r>
      <w:r>
        <w:rPr>
          <w:rFonts w:hint="eastAsia" w:ascii="仿宋_GB2312" w:hAnsi="仿宋_GB2312" w:eastAsia="仿宋_GB2312" w:cs="仿宋_GB2312"/>
          <w:sz w:val="32"/>
          <w:szCs w:val="32"/>
          <w:lang w:eastAsia="zh-CN"/>
        </w:rPr>
        <w:t>红、</w:t>
      </w:r>
      <w:r>
        <w:rPr>
          <w:rFonts w:hint="eastAsia" w:ascii="仿宋_GB2312" w:hAnsi="仿宋_GB2312" w:eastAsia="仿宋_GB2312" w:cs="仿宋_GB2312"/>
          <w:sz w:val="32"/>
          <w:szCs w:val="32"/>
        </w:rPr>
        <w:t>黑名单应经价格</w:t>
      </w:r>
      <w:r>
        <w:rPr>
          <w:rFonts w:hint="eastAsia" w:ascii="仿宋_GB2312" w:hAnsi="仿宋_GB2312" w:eastAsia="仿宋_GB2312" w:cs="仿宋_GB2312"/>
          <w:sz w:val="32"/>
          <w:szCs w:val="32"/>
          <w:lang w:eastAsia="zh-CN"/>
        </w:rPr>
        <w:t>主管部门相关</w:t>
      </w:r>
      <w:r>
        <w:rPr>
          <w:rFonts w:hint="eastAsia" w:ascii="仿宋_GB2312" w:hAnsi="仿宋_GB2312" w:eastAsia="仿宋_GB2312" w:cs="仿宋_GB2312"/>
          <w:sz w:val="32"/>
          <w:szCs w:val="32"/>
        </w:rPr>
        <w:t>主管领导</w:t>
      </w:r>
      <w:r>
        <w:rPr>
          <w:rFonts w:hint="eastAsia" w:ascii="仿宋_GB2312" w:hAnsi="仿宋_GB2312" w:eastAsia="仿宋_GB2312" w:cs="仿宋_GB2312"/>
          <w:sz w:val="32"/>
          <w:szCs w:val="32"/>
          <w:lang w:eastAsia="zh-CN"/>
        </w:rPr>
        <w:t>召集</w:t>
      </w:r>
      <w:r>
        <w:rPr>
          <w:rFonts w:hint="eastAsia" w:ascii="仿宋_GB2312" w:hAnsi="仿宋_GB2312" w:eastAsia="仿宋_GB2312" w:cs="仿宋_GB2312"/>
          <w:sz w:val="32"/>
          <w:szCs w:val="32"/>
        </w:rPr>
        <w:t>会议研究，</w:t>
      </w:r>
      <w:r>
        <w:rPr>
          <w:rFonts w:hint="eastAsia" w:ascii="仿宋_GB2312" w:hAnsi="仿宋_GB2312" w:eastAsia="仿宋_GB2312" w:cs="仿宋_GB2312"/>
          <w:sz w:val="32"/>
          <w:szCs w:val="32"/>
          <w:lang w:eastAsia="zh-CN"/>
        </w:rPr>
        <w:t>提出初步方案，报</w:t>
      </w:r>
      <w:r>
        <w:rPr>
          <w:rFonts w:hint="eastAsia" w:ascii="仿宋_GB2312" w:hAnsi="仿宋_GB2312" w:eastAsia="仿宋_GB2312" w:cs="仿宋_GB2312"/>
          <w:sz w:val="32"/>
          <w:szCs w:val="32"/>
        </w:rPr>
        <w:t>主要领导审签</w:t>
      </w:r>
      <w:r>
        <w:rPr>
          <w:rFonts w:hint="eastAsia" w:ascii="仿宋_GB2312" w:hAnsi="仿宋_GB2312" w:eastAsia="仿宋_GB2312" w:cs="仿宋_GB2312"/>
          <w:sz w:val="32"/>
          <w:szCs w:val="32"/>
          <w:lang w:eastAsia="zh-CN"/>
        </w:rPr>
        <w:t>后形成拟列名单。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拟列名单应当在价格主管部门网站公示</w:t>
      </w:r>
      <w:r>
        <w:rPr>
          <w:rFonts w:hint="eastAsia" w:ascii="仿宋_GB2312" w:hAnsi="仿宋_GB2312" w:eastAsia="仿宋_GB2312" w:cs="仿宋_GB2312"/>
          <w:sz w:val="32"/>
          <w:szCs w:val="32"/>
          <w:lang w:val="en-US" w:eastAsia="zh-CN"/>
        </w:rPr>
        <w:t>7个工作日，接受社会监督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u w:val="none"/>
          <w:lang w:eastAsia="zh-CN"/>
        </w:rPr>
        <w:t>时，按照我</w:t>
      </w:r>
      <w:r>
        <w:rPr>
          <w:rFonts w:hint="eastAsia" w:ascii="仿宋_GB2312" w:hAnsi="仿宋_GB2312" w:eastAsia="仿宋_GB2312" w:cs="仿宋_GB2312"/>
          <w:sz w:val="32"/>
          <w:szCs w:val="32"/>
          <w:u w:val="none"/>
        </w:rPr>
        <w:t>省违法失信黑名单</w:t>
      </w:r>
      <w:r>
        <w:rPr>
          <w:rFonts w:hint="eastAsia" w:ascii="仿宋_GB2312" w:hAnsi="仿宋_GB2312" w:eastAsia="仿宋_GB2312" w:cs="仿宋_GB2312"/>
          <w:sz w:val="32"/>
          <w:szCs w:val="32"/>
          <w:u w:val="none"/>
          <w:lang w:eastAsia="zh-CN"/>
        </w:rPr>
        <w:t>和诚信典型红名单的相关管理办法，告知拟列名单中的经营者，履行告知义务，确保信息真实准确。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第十三条 </w:t>
      </w:r>
      <w:r>
        <w:rPr>
          <w:rFonts w:hint="eastAsia" w:ascii="仿宋_GB2312" w:hAnsi="仿宋_GB2312" w:eastAsia="仿宋_GB2312" w:cs="仿宋_GB2312"/>
          <w:sz w:val="32"/>
          <w:szCs w:val="32"/>
          <w:lang w:eastAsia="zh-CN"/>
        </w:rPr>
        <w:t>在拟列名单公示期内，</w:t>
      </w:r>
      <w:r>
        <w:rPr>
          <w:rFonts w:hint="eastAsia" w:ascii="仿宋_GB2312" w:hAnsi="仿宋_GB2312" w:eastAsia="仿宋_GB2312" w:cs="仿宋_GB2312"/>
          <w:sz w:val="32"/>
          <w:szCs w:val="32"/>
        </w:rPr>
        <w:t>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r>
        <w:rPr>
          <w:rFonts w:hint="eastAsia" w:ascii="仿宋_GB2312" w:hAnsi="仿宋_GB2312" w:eastAsia="仿宋_GB2312" w:cs="仿宋_GB2312"/>
          <w:sz w:val="32"/>
          <w:szCs w:val="32"/>
          <w:lang w:eastAsia="zh-CN"/>
        </w:rPr>
        <w:t>和个人</w:t>
      </w:r>
      <w:r>
        <w:rPr>
          <w:rFonts w:hint="eastAsia" w:ascii="仿宋_GB2312" w:hAnsi="仿宋_GB2312" w:eastAsia="仿宋_GB2312" w:cs="仿宋_GB2312"/>
          <w:sz w:val="32"/>
          <w:szCs w:val="32"/>
          <w:lang w:val="en-US" w:eastAsia="zh-CN"/>
        </w:rPr>
        <w:t>对名单中的相关信息内容有异议的，可</w:t>
      </w:r>
      <w:r>
        <w:rPr>
          <w:rFonts w:hint="eastAsia" w:ascii="仿宋_GB2312" w:hAnsi="仿宋_GB2312" w:eastAsia="仿宋_GB2312" w:cs="仿宋_GB2312"/>
          <w:sz w:val="32"/>
          <w:szCs w:val="32"/>
          <w:u w:val="none"/>
          <w:lang w:val="en-US" w:eastAsia="zh-CN"/>
        </w:rPr>
        <w:t>向相应价格主管部门书面提出异议申请，并提交相关证明材料。</w:t>
      </w:r>
      <w:r>
        <w:rPr>
          <w:rFonts w:hint="eastAsia" w:ascii="仿宋_GB2312" w:hAnsi="仿宋_GB2312" w:eastAsia="仿宋_GB2312" w:cs="仿宋_GB2312"/>
          <w:sz w:val="32"/>
          <w:szCs w:val="32"/>
          <w:lang w:val="en-US" w:eastAsia="zh-CN"/>
        </w:rPr>
        <w:t>经价格主管部门复核后认为异议属实的，应当对拟列名单中的相应内容予以更正或撤销；异议不成立的，维持原公示内容。价格主管部门应当自收到异议申请之日起的7</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val="en-US" w:eastAsia="zh-CN"/>
        </w:rPr>
        <w:t>内，向异议申请人回复复核结果，并说明理由。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第十四条 </w:t>
      </w:r>
      <w:r>
        <w:rPr>
          <w:rFonts w:hint="eastAsia" w:ascii="仿宋_GB2312" w:hAnsi="仿宋_GB2312" w:eastAsia="仿宋_GB2312" w:cs="仿宋_GB2312"/>
          <w:sz w:val="32"/>
          <w:szCs w:val="32"/>
          <w:lang w:eastAsia="zh-CN"/>
        </w:rPr>
        <w:t>拟列名单经公示后，正式生成红、</w:t>
      </w:r>
      <w:r>
        <w:rPr>
          <w:rFonts w:hint="eastAsia" w:ascii="仿宋_GB2312" w:hAnsi="仿宋_GB2312" w:eastAsia="仿宋_GB2312" w:cs="仿宋_GB2312"/>
          <w:sz w:val="32"/>
          <w:szCs w:val="32"/>
        </w:rPr>
        <w:t>黑名单</w:t>
      </w:r>
      <w:r>
        <w:rPr>
          <w:rFonts w:hint="eastAsia" w:ascii="仿宋_GB2312" w:hAnsi="仿宋_GB2312" w:eastAsia="仿宋_GB2312" w:cs="仿宋_GB2312"/>
          <w:sz w:val="32"/>
          <w:szCs w:val="32"/>
          <w:lang w:eastAsia="zh-CN"/>
        </w:rPr>
        <w:t>，价格主管部门应当</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名单生成后的</w:t>
      </w:r>
      <w:r>
        <w:rPr>
          <w:rFonts w:hint="eastAsia" w:ascii="仿宋_GB2312" w:hAnsi="仿宋_GB2312" w:eastAsia="仿宋_GB2312" w:cs="仿宋_GB2312"/>
          <w:sz w:val="32"/>
          <w:szCs w:val="32"/>
        </w:rPr>
        <w:t>15个工作日内</w:t>
      </w:r>
      <w:r>
        <w:rPr>
          <w:rFonts w:hint="eastAsia" w:ascii="仿宋_GB2312" w:hAnsi="仿宋_GB2312" w:eastAsia="仿宋_GB2312" w:cs="仿宋_GB2312"/>
          <w:sz w:val="32"/>
          <w:szCs w:val="32"/>
          <w:lang w:eastAsia="zh-CN"/>
        </w:rPr>
        <w:t>，将相关信息</w:t>
      </w:r>
      <w:r>
        <w:rPr>
          <w:rFonts w:hint="eastAsia" w:ascii="仿宋_GB2312" w:hAnsi="仿宋_GB2312" w:eastAsia="仿宋_GB2312" w:cs="仿宋_GB2312"/>
          <w:sz w:val="32"/>
          <w:szCs w:val="32"/>
        </w:rPr>
        <w:t>报送至</w:t>
      </w:r>
      <w:r>
        <w:rPr>
          <w:rFonts w:hint="eastAsia" w:ascii="仿宋_GB2312" w:hAnsi="仿宋_GB2312" w:eastAsia="仿宋_GB2312" w:cs="仿宋_GB2312"/>
          <w:sz w:val="32"/>
          <w:szCs w:val="32"/>
          <w:lang w:eastAsia="zh-CN"/>
        </w:rPr>
        <w:t>陕西省公共信用信息平台</w:t>
      </w:r>
      <w:r>
        <w:rPr>
          <w:rFonts w:hint="eastAsia" w:ascii="仿宋_GB2312" w:hAnsi="仿宋_GB2312" w:eastAsia="仿宋_GB2312" w:cs="仿宋_GB2312"/>
          <w:sz w:val="32"/>
          <w:szCs w:val="32"/>
        </w:rPr>
        <w:t>，实现信息共享。</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第十五条 </w:t>
      </w:r>
      <w:r>
        <w:rPr>
          <w:rFonts w:hint="eastAsia" w:ascii="仿宋_GB2312" w:hAnsi="仿宋_GB2312" w:eastAsia="仿宋_GB2312" w:cs="仿宋_GB2312"/>
          <w:sz w:val="32"/>
          <w:szCs w:val="32"/>
          <w:lang w:eastAsia="zh-CN"/>
        </w:rPr>
        <w:t>红</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期限为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价格主管部门向陕西省公共信用信息平台报送相关信息</w:t>
      </w:r>
      <w:r>
        <w:rPr>
          <w:rFonts w:hint="eastAsia" w:ascii="仿宋_GB2312" w:hAnsi="仿宋_GB2312" w:eastAsia="仿宋_GB2312" w:cs="仿宋_GB2312"/>
          <w:sz w:val="32"/>
          <w:szCs w:val="32"/>
        </w:rPr>
        <w:t>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黑</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期限为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时间自经营者全面履行行政处罚决定之日起计算。在黑名单有效期内，经营者再次发生价格违法行为的，其信息公开期限予以重新计算。价格主管部门应当及时将相应信息报送至陕西省公共信用信息平台，并重报黑名单信息移出日期及相关整改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第十七条</w:t>
      </w:r>
      <w:r>
        <w:rPr>
          <w:rFonts w:hint="eastAsia" w:ascii="仿宋_GB2312" w:hAnsi="仿宋_GB2312" w:eastAsia="仿宋_GB2312" w:cs="仿宋_GB2312"/>
          <w:sz w:val="32"/>
          <w:szCs w:val="32"/>
          <w:lang w:val="en-US" w:eastAsia="zh-CN"/>
        </w:rPr>
        <w:t xml:space="preserve"> 列入</w:t>
      </w:r>
      <w:r>
        <w:rPr>
          <w:rFonts w:hint="eastAsia" w:ascii="仿宋_GB2312" w:hAnsi="仿宋_GB2312" w:eastAsia="仿宋_GB2312" w:cs="仿宋_GB2312"/>
          <w:sz w:val="32"/>
          <w:szCs w:val="32"/>
          <w:lang w:eastAsia="zh-CN"/>
        </w:rPr>
        <w:t>红</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的经营者，在红名单有效期内</w:t>
      </w: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提前移出：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（一）被撤销价格诚信单位荣誉称号的；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（二）在日常监管过程中</w:t>
      </w:r>
      <w:r>
        <w:rPr>
          <w:rFonts w:hint="eastAsia" w:ascii="仿宋_GB2312" w:hAnsi="仿宋_GB2312" w:eastAsia="仿宋_GB2312" w:cs="仿宋_GB2312"/>
          <w:sz w:val="32"/>
          <w:szCs w:val="32"/>
          <w:lang w:val="en-US" w:eastAsia="zh-CN"/>
        </w:rPr>
        <w:t>，被价格主管部门查实存在价格违法行为的；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价格主管部门认为应当提前移出红</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发生上述情形，价格主管部门应当及时研究并报请主要领导同意后，在</w:t>
      </w:r>
      <w:r>
        <w:rPr>
          <w:rFonts w:hint="eastAsia" w:ascii="仿宋_GB2312" w:hAnsi="仿宋_GB2312" w:eastAsia="仿宋_GB2312" w:cs="仿宋_GB2312"/>
          <w:sz w:val="32"/>
          <w:szCs w:val="32"/>
          <w:lang w:val="en-US" w:eastAsia="zh-CN"/>
        </w:rPr>
        <w:t>15个工作日内</w:t>
      </w:r>
      <w:r>
        <w:rPr>
          <w:rFonts w:hint="eastAsia" w:ascii="仿宋_GB2312" w:hAnsi="仿宋_GB2312" w:eastAsia="仿宋_GB2312" w:cs="仿宋_GB2312"/>
          <w:sz w:val="32"/>
          <w:szCs w:val="32"/>
          <w:lang w:eastAsia="zh-CN"/>
        </w:rPr>
        <w:t>将相关信息报送至陕西省公共信用信息平台，及时</w:t>
      </w:r>
      <w:r>
        <w:rPr>
          <w:rFonts w:hint="eastAsia" w:ascii="仿宋_GB2312" w:hAnsi="仿宋_GB2312" w:eastAsia="仿宋_GB2312" w:cs="仿宋_GB2312"/>
          <w:sz w:val="32"/>
          <w:szCs w:val="32"/>
        </w:rPr>
        <w:t>告知</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并说明</w:t>
      </w:r>
      <w:r>
        <w:rPr>
          <w:rFonts w:hint="eastAsia" w:ascii="仿宋_GB2312" w:hAnsi="仿宋_GB2312" w:eastAsia="仿宋_GB2312" w:cs="仿宋_GB2312"/>
          <w:sz w:val="32"/>
          <w:szCs w:val="32"/>
          <w:lang w:eastAsia="zh-CN"/>
        </w:rPr>
        <w:t>移出</w:t>
      </w:r>
      <w:r>
        <w:rPr>
          <w:rFonts w:hint="eastAsia" w:ascii="仿宋_GB2312" w:hAnsi="仿宋_GB2312" w:eastAsia="仿宋_GB2312" w:cs="仿宋_GB2312"/>
          <w:sz w:val="32"/>
          <w:szCs w:val="32"/>
        </w:rPr>
        <w:t>理由</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val="en-US" w:eastAsia="zh-CN"/>
        </w:rPr>
        <w:t xml:space="preserve">    第十八条 列入</w:t>
      </w:r>
      <w:r>
        <w:rPr>
          <w:rFonts w:hint="eastAsia" w:ascii="仿宋_GB2312" w:hAnsi="仿宋_GB2312" w:eastAsia="仿宋_GB2312" w:cs="仿宋_GB2312"/>
          <w:sz w:val="32"/>
          <w:szCs w:val="32"/>
          <w:u w:val="none"/>
          <w:lang w:eastAsia="zh-CN"/>
        </w:rPr>
        <w:t>黑</w:t>
      </w:r>
      <w:r>
        <w:rPr>
          <w:rFonts w:hint="eastAsia" w:ascii="仿宋_GB2312" w:hAnsi="仿宋_GB2312" w:eastAsia="仿宋_GB2312" w:cs="仿宋_GB2312"/>
          <w:sz w:val="32"/>
          <w:szCs w:val="32"/>
          <w:u w:val="none"/>
        </w:rPr>
        <w:t>名单</w:t>
      </w:r>
      <w:r>
        <w:rPr>
          <w:rFonts w:hint="eastAsia" w:ascii="仿宋_GB2312" w:hAnsi="仿宋_GB2312" w:eastAsia="仿宋_GB2312" w:cs="仿宋_GB2312"/>
          <w:sz w:val="32"/>
          <w:szCs w:val="32"/>
          <w:u w:val="none"/>
          <w:lang w:eastAsia="zh-CN"/>
        </w:rPr>
        <w:t>的经营者，在黑名单有效期内有下列情形之一的，可向相应价格主管部门提出提前移出黑名单的书面申请：</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（一）全面履行行政处罚决定，主动采取向消费者退款或赔偿、通过新闻媒体公开道歉等措施消除或减轻违法行为后果，并已采取有效措施防范再次发生违法失信行为的；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（二）价格主管部门作出的行政处罚决定，被人民法院或上级行政机关依法予以撤销、部分撤销或者变更的；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（三）符合上级或其他有关移出规定，价格主管部门认为应当提前移出黑</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提前移出黑名单的书面申请具体内容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（或个人姓名）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地址、</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eastAsia="zh-CN"/>
        </w:rPr>
        <w:t>（或公民身份证号码）</w:t>
      </w:r>
      <w:r>
        <w:rPr>
          <w:rFonts w:hint="eastAsia" w:ascii="仿宋_GB2312" w:hAnsi="仿宋_GB2312" w:eastAsia="仿宋_GB2312" w:cs="仿宋_GB2312"/>
          <w:sz w:val="32"/>
          <w:szCs w:val="32"/>
        </w:rPr>
        <w:t>、法定代表人或主要负责人姓名及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公民身份号码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列入事由</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认定违法失信行为的事实及理由、处罚依据、处罚结果、处罚日期</w:t>
      </w:r>
      <w:r>
        <w:rPr>
          <w:rFonts w:hint="eastAsia" w:ascii="仿宋_GB2312" w:hAnsi="仿宋_GB2312" w:eastAsia="仿宋_GB2312" w:cs="仿宋_GB2312"/>
          <w:sz w:val="32"/>
          <w:szCs w:val="32"/>
          <w:lang w:eastAsia="zh-CN"/>
        </w:rPr>
        <w:t>、行政处罚决定书文号</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）、整改情况（含完成整改日期、采取消除或减轻违法行为后果的具体措施等）、守法承诺</w:t>
      </w:r>
      <w:r>
        <w:rPr>
          <w:rFonts w:hint="eastAsia" w:ascii="仿宋_GB2312" w:hAnsi="仿宋_GB2312" w:eastAsia="仿宋_GB2312" w:cs="仿宋_GB2312"/>
          <w:sz w:val="32"/>
          <w:szCs w:val="32"/>
        </w:rPr>
        <w:t>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价格主管部门</w:t>
      </w:r>
      <w:r>
        <w:rPr>
          <w:rFonts w:hint="eastAsia" w:ascii="仿宋_GB2312" w:hAnsi="仿宋_GB2312" w:eastAsia="仿宋_GB2312" w:cs="仿宋_GB2312"/>
          <w:sz w:val="32"/>
          <w:szCs w:val="32"/>
        </w:rPr>
        <w:t>可根据</w:t>
      </w:r>
      <w:r>
        <w:rPr>
          <w:rFonts w:hint="eastAsia" w:ascii="仿宋_GB2312" w:hAnsi="仿宋_GB2312" w:eastAsia="仿宋_GB2312" w:cs="仿宋_GB2312"/>
          <w:sz w:val="32"/>
          <w:szCs w:val="32"/>
          <w:lang w:eastAsia="zh-CN"/>
        </w:rPr>
        <w:t>申请人的实际纠正情况，</w:t>
      </w:r>
      <w:r>
        <w:rPr>
          <w:rFonts w:hint="eastAsia" w:ascii="仿宋_GB2312" w:hAnsi="仿宋_GB2312" w:eastAsia="仿宋_GB2312" w:cs="仿宋_GB2312"/>
          <w:sz w:val="32"/>
          <w:szCs w:val="32"/>
        </w:rPr>
        <w:t>决定是否</w:t>
      </w:r>
      <w:r>
        <w:rPr>
          <w:rFonts w:hint="eastAsia" w:ascii="仿宋_GB2312" w:hAnsi="仿宋_GB2312" w:eastAsia="仿宋_GB2312" w:cs="仿宋_GB2312"/>
          <w:sz w:val="32"/>
          <w:szCs w:val="32"/>
          <w:lang w:eastAsia="zh-CN"/>
        </w:rPr>
        <w:t>将其</w:t>
      </w:r>
      <w:r>
        <w:rPr>
          <w:rFonts w:hint="eastAsia" w:ascii="仿宋_GB2312" w:hAnsi="仿宋_GB2312" w:eastAsia="仿宋_GB2312" w:cs="仿宋_GB2312"/>
          <w:sz w:val="32"/>
          <w:szCs w:val="32"/>
        </w:rPr>
        <w:t>提前移出黑名单系统。经审查符合提前移出条件的，应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日内作出同意决定并在15个工作日</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书面告知</w:t>
      </w:r>
      <w:r>
        <w:rPr>
          <w:rFonts w:hint="eastAsia" w:ascii="仿宋_GB2312" w:hAnsi="仿宋_GB2312" w:eastAsia="仿宋_GB2312" w:cs="仿宋_GB2312"/>
          <w:sz w:val="32"/>
          <w:szCs w:val="32"/>
          <w:lang w:eastAsia="zh-CN"/>
        </w:rPr>
        <w:t>陕西省公共信用信息平台</w:t>
      </w:r>
      <w:r>
        <w:rPr>
          <w:rFonts w:hint="eastAsia" w:ascii="仿宋_GB2312" w:hAnsi="仿宋_GB2312" w:eastAsia="仿宋_GB2312" w:cs="仿宋_GB2312"/>
          <w:sz w:val="32"/>
          <w:szCs w:val="32"/>
        </w:rPr>
        <w:t>。不符合提前移出条件的，应</w:t>
      </w:r>
      <w:r>
        <w:rPr>
          <w:rFonts w:hint="eastAsia" w:ascii="仿宋_GB2312" w:hAnsi="仿宋_GB2312" w:eastAsia="仿宋_GB2312" w:cs="仿宋_GB2312"/>
          <w:sz w:val="32"/>
          <w:szCs w:val="32"/>
          <w:lang w:eastAsia="zh-CN"/>
        </w:rPr>
        <w:t>当及时</w:t>
      </w:r>
      <w:r>
        <w:rPr>
          <w:rFonts w:hint="eastAsia" w:ascii="仿宋_GB2312" w:hAnsi="仿宋_GB2312" w:eastAsia="仿宋_GB2312" w:cs="仿宋_GB2312"/>
          <w:sz w:val="32"/>
          <w:szCs w:val="32"/>
        </w:rPr>
        <w:t>告知申请人并说明理由。</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第二十一条 </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应当在本部门网站向社会公布本部门认定的红、</w:t>
      </w:r>
      <w:r>
        <w:rPr>
          <w:rFonts w:hint="eastAsia" w:ascii="仿宋_GB2312" w:hAnsi="仿宋_GB2312" w:eastAsia="仿宋_GB2312" w:cs="仿宋_GB2312"/>
          <w:sz w:val="32"/>
          <w:szCs w:val="32"/>
        </w:rPr>
        <w:t>黑名单</w:t>
      </w:r>
      <w:r>
        <w:rPr>
          <w:rFonts w:hint="eastAsia" w:ascii="仿宋_GB2312" w:hAnsi="仿宋_GB2312" w:eastAsia="仿宋_GB2312" w:cs="仿宋_GB2312"/>
          <w:sz w:val="32"/>
          <w:szCs w:val="32"/>
          <w:lang w:eastAsia="zh-CN"/>
        </w:rPr>
        <w:t>信息，相关信息应当在本部门行政管理等事项中应用，并对列入陕西省公共信用信息平台红、黑名单的经营者实施联合激励及惩戒。</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部门对</w:t>
      </w:r>
      <w:r>
        <w:rPr>
          <w:rFonts w:hint="eastAsia" w:ascii="仿宋_GB2312" w:hAnsi="仿宋_GB2312" w:eastAsia="仿宋_GB2312" w:cs="仿宋_GB2312"/>
          <w:sz w:val="32"/>
          <w:szCs w:val="32"/>
          <w:lang w:eastAsia="zh-CN"/>
        </w:rPr>
        <w:t>列入陕西省公共信用信息平台红名单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经营者的联合激励</w:t>
      </w:r>
      <w:r>
        <w:rPr>
          <w:rFonts w:hint="eastAsia" w:ascii="仿宋_GB2312" w:hAnsi="仿宋_GB2312" w:eastAsia="仿宋_GB2312" w:cs="仿宋_GB2312"/>
          <w:sz w:val="32"/>
          <w:szCs w:val="32"/>
        </w:rPr>
        <w:t>措施：</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除</w:t>
      </w:r>
      <w:r>
        <w:rPr>
          <w:rFonts w:hint="eastAsia" w:ascii="仿宋_GB2312" w:eastAsia="仿宋_GB2312"/>
          <w:sz w:val="32"/>
          <w:szCs w:val="32"/>
        </w:rPr>
        <w:t>开展反价格垄断调查</w:t>
      </w:r>
      <w:r>
        <w:rPr>
          <w:rFonts w:hint="eastAsia" w:ascii="仿宋_GB2312" w:eastAsia="仿宋_GB2312"/>
          <w:sz w:val="32"/>
          <w:szCs w:val="32"/>
          <w:lang w:eastAsia="zh-CN"/>
        </w:rPr>
        <w:t>、发现违法线索、</w:t>
      </w:r>
      <w:r>
        <w:rPr>
          <w:rFonts w:hint="eastAsia" w:ascii="仿宋_GB2312" w:eastAsia="仿宋_GB2312"/>
          <w:sz w:val="32"/>
          <w:szCs w:val="32"/>
        </w:rPr>
        <w:t>确有必要实施全覆盖检查以及</w:t>
      </w:r>
      <w:r>
        <w:rPr>
          <w:rFonts w:hint="eastAsia" w:ascii="仿宋_GB2312" w:eastAsia="仿宋_GB2312"/>
          <w:sz w:val="32"/>
          <w:szCs w:val="32"/>
          <w:lang w:eastAsia="zh-CN"/>
        </w:rPr>
        <w:t>国家发展改革委另有要求等情形之外，</w:t>
      </w:r>
      <w:r>
        <w:rPr>
          <w:rFonts w:hint="eastAsia" w:ascii="仿宋_GB2312" w:eastAsia="仿宋_GB2312"/>
          <w:color w:val="000000"/>
          <w:sz w:val="32"/>
          <w:szCs w:val="32"/>
        </w:rPr>
        <w:t>不列入日常价格检查</w:t>
      </w:r>
      <w:r>
        <w:rPr>
          <w:rFonts w:hint="eastAsia" w:ascii="仿宋_GB2312" w:eastAsia="仿宋_GB2312"/>
          <w:color w:val="000000"/>
          <w:sz w:val="32"/>
          <w:szCs w:val="32"/>
          <w:lang w:eastAsia="zh-CN"/>
        </w:rPr>
        <w:t>和</w:t>
      </w:r>
      <w:r>
        <w:rPr>
          <w:rFonts w:hint="eastAsia" w:ascii="仿宋_GB2312" w:eastAsia="仿宋_GB2312"/>
          <w:color w:val="000000"/>
          <w:sz w:val="32"/>
          <w:szCs w:val="32"/>
        </w:rPr>
        <w:t>专项价格检查范围</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经营者的相关价格信息，通过价格主管部门网站向社会公开，公开期限原则上为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在涉及价格主管部门业务有关的各类评比、晋级及表彰中，同等条件下优先考虑；</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法律、法规、规章</w:t>
      </w:r>
      <w:r>
        <w:rPr>
          <w:rFonts w:hint="eastAsia" w:ascii="仿宋_GB2312" w:hAnsi="仿宋_GB2312" w:eastAsia="仿宋_GB2312" w:cs="仿宋_GB2312"/>
          <w:sz w:val="32"/>
          <w:szCs w:val="32"/>
          <w:lang w:eastAsia="zh-CN"/>
        </w:rPr>
        <w:t>及相关规范性文件</w:t>
      </w:r>
      <w:r>
        <w:rPr>
          <w:rFonts w:hint="eastAsia" w:ascii="仿宋_GB2312" w:hAnsi="仿宋_GB2312" w:eastAsia="仿宋_GB2312" w:cs="仿宋_GB2312"/>
          <w:sz w:val="32"/>
          <w:szCs w:val="32"/>
        </w:rPr>
        <w:t>规定的其他</w:t>
      </w:r>
      <w:r>
        <w:rPr>
          <w:rFonts w:hint="eastAsia" w:ascii="仿宋_GB2312" w:hAnsi="仿宋_GB2312" w:eastAsia="仿宋_GB2312" w:cs="仿宋_GB2312"/>
          <w:sz w:val="32"/>
          <w:szCs w:val="32"/>
          <w:lang w:eastAsia="zh-CN"/>
        </w:rPr>
        <w:t>激励</w:t>
      </w:r>
      <w:r>
        <w:rPr>
          <w:rFonts w:hint="eastAsia" w:ascii="仿宋_GB2312" w:hAnsi="仿宋_GB2312" w:eastAsia="仿宋_GB2312" w:cs="仿宋_GB2312"/>
          <w:sz w:val="32"/>
          <w:szCs w:val="32"/>
        </w:rPr>
        <w:t>措施。</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部门对</w:t>
      </w:r>
      <w:r>
        <w:rPr>
          <w:rFonts w:hint="eastAsia" w:ascii="仿宋_GB2312" w:hAnsi="仿宋_GB2312" w:eastAsia="仿宋_GB2312" w:cs="仿宋_GB2312"/>
          <w:sz w:val="32"/>
          <w:szCs w:val="32"/>
          <w:lang w:eastAsia="zh-CN"/>
        </w:rPr>
        <w:t>列入陕西省公共信用信息平台黑名单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经营者的联合</w:t>
      </w:r>
      <w:r>
        <w:rPr>
          <w:rFonts w:hint="eastAsia" w:ascii="仿宋_GB2312" w:hAnsi="仿宋_GB2312" w:eastAsia="仿宋_GB2312" w:cs="仿宋_GB2312"/>
          <w:sz w:val="32"/>
          <w:szCs w:val="32"/>
        </w:rPr>
        <w:t>惩戒措施：</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列入重点监管对象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提高监督检查</w:t>
      </w:r>
      <w:r>
        <w:rPr>
          <w:rFonts w:hint="eastAsia" w:ascii="仿宋_GB2312" w:hAnsi="仿宋_GB2312" w:eastAsia="仿宋_GB2312" w:cs="仿宋_GB2312"/>
          <w:sz w:val="32"/>
          <w:szCs w:val="32"/>
        </w:rPr>
        <w:t>频次；</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禁止参</w:t>
      </w:r>
      <w:r>
        <w:rPr>
          <w:rFonts w:hint="eastAsia" w:ascii="仿宋_GB2312" w:hAnsi="仿宋_GB2312" w:eastAsia="仿宋_GB2312" w:cs="仿宋_GB2312"/>
          <w:sz w:val="32"/>
          <w:szCs w:val="32"/>
          <w:lang w:eastAsia="zh-CN"/>
        </w:rPr>
        <w:t>与涉及价格主管部门业务有关的各类评比、晋级及表彰；</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已授予的荣誉称号应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有关规定予以撤销；</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w:t>
      </w:r>
      <w:r>
        <w:rPr>
          <w:rFonts w:hint="eastAsia" w:ascii="仿宋_GB2312" w:hAnsi="仿宋_GB2312" w:eastAsia="仿宋_GB2312" w:cs="仿宋_GB2312"/>
          <w:sz w:val="32"/>
          <w:szCs w:val="32"/>
          <w:lang w:eastAsia="zh-CN"/>
        </w:rPr>
        <w:t>及相关规范性文件</w:t>
      </w:r>
      <w:r>
        <w:rPr>
          <w:rFonts w:hint="eastAsia" w:ascii="仿宋_GB2312" w:hAnsi="仿宋_GB2312" w:eastAsia="仿宋_GB2312" w:cs="仿宋_GB2312"/>
          <w:sz w:val="32"/>
          <w:szCs w:val="32"/>
        </w:rPr>
        <w:t>规定的其他监管和惩戒措施。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第二十四条</w:t>
      </w:r>
      <w:r>
        <w:rPr>
          <w:rFonts w:hint="eastAsia" w:ascii="仿宋_GB2312" w:hAnsi="仿宋_GB2312" w:eastAsia="仿宋_GB2312" w:cs="仿宋_GB2312"/>
          <w:sz w:val="32"/>
          <w:szCs w:val="32"/>
          <w:u w:val="none"/>
          <w:lang w:val="en-US" w:eastAsia="zh-CN"/>
        </w:rPr>
        <w:t xml:space="preserve"> 价格主管部门对</w:t>
      </w:r>
      <w:r>
        <w:rPr>
          <w:rFonts w:hint="eastAsia" w:ascii="仿宋_GB2312" w:hAnsi="仿宋_GB2312" w:eastAsia="仿宋_GB2312" w:cs="仿宋_GB2312"/>
          <w:sz w:val="32"/>
          <w:szCs w:val="32"/>
          <w:u w:val="none"/>
          <w:lang w:eastAsia="zh-CN"/>
        </w:rPr>
        <w:t>列入陕西省公共信用信息平台红、黑名单的经营者实施联合激励、惩戒后，应当及时将经营者的基本信息以及实施联合激励、惩戒的日期、措施等相关信息反馈至本级社会信用体系建设牵头部门。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第二十五条 各地应当不断健全和完善价格监管“双随机”抽查单位名录库，实现对名录库的规范、动态管理。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价格主管部门工作人员违反本办法，滥用职权、</w:t>
      </w:r>
      <w:r>
        <w:rPr>
          <w:rFonts w:hint="eastAsia" w:ascii="仿宋_GB2312" w:eastAsia="仿宋_GB2312"/>
          <w:sz w:val="32"/>
          <w:szCs w:val="32"/>
        </w:rPr>
        <w:t>玩忽职守、</w:t>
      </w:r>
      <w:r>
        <w:rPr>
          <w:rFonts w:hint="eastAsia" w:ascii="仿宋_GB2312" w:hAnsi="仿宋_GB2312" w:eastAsia="仿宋_GB2312" w:cs="仿宋_GB2312"/>
          <w:sz w:val="32"/>
          <w:szCs w:val="32"/>
          <w:lang w:val="en-US" w:eastAsia="zh-CN"/>
        </w:rPr>
        <w:t>徇私舞弊，造成不良后果的，依照相关法律、法规及规章对其进行严肃处理。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由陕西省物价局负责解释</w:t>
      </w:r>
      <w:r>
        <w:rPr>
          <w:rFonts w:hint="eastAsia" w:ascii="仿宋_GB2312" w:hAnsi="仿宋_GB2312" w:eastAsia="仿宋_GB2312" w:cs="仿宋_GB2312"/>
          <w:sz w:val="32"/>
          <w:szCs w:val="32"/>
          <w:lang w:eastAsia="zh-CN"/>
        </w:rPr>
        <w:t>，具体事务由各级价格主管部门指定专门机构，落实责任，专人负责。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第二十八条 </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2017年8月10日起试行，试行期2年。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：诚信典型红名单审批表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违法失信黑名单审批表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eastAsia="zh-CN"/>
        </w:rPr>
        <w:t>附件</w:t>
      </w:r>
      <w:r>
        <w:rPr>
          <w:rFonts w:hint="eastAsia" w:ascii="仿宋_GB2312" w:hAnsi="仿宋_GB2312" w:eastAsia="仿宋_GB2312" w:cs="仿宋_GB2312"/>
          <w:i w:val="0"/>
          <w:iCs w:val="0"/>
          <w:sz w:val="32"/>
          <w:szCs w:val="32"/>
          <w:u w:val="none"/>
          <w:lang w:val="en-US" w:eastAsia="zh-CN"/>
        </w:rPr>
        <w:t>3：诚信典型红名单告知书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附件4：违法失信黑名单告知书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附件5：违法失信黑名单提前移出申请表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附件6：</w:t>
      </w:r>
      <w:r>
        <w:rPr>
          <w:rFonts w:hint="eastAsia" w:ascii="仿宋_GB2312" w:hAnsi="仿宋_GB2312" w:eastAsia="仿宋_GB2312" w:cs="仿宋_GB2312"/>
          <w:i w:val="0"/>
          <w:iCs w:val="0"/>
          <w:sz w:val="32"/>
          <w:szCs w:val="32"/>
          <w:u w:val="none"/>
          <w:lang w:eastAsia="zh-CN"/>
        </w:rPr>
        <w:t>诚信典型红名单</w:t>
      </w:r>
      <w:r>
        <w:rPr>
          <w:rFonts w:hint="eastAsia" w:ascii="仿宋_GB2312" w:hAnsi="仿宋_GB2312" w:eastAsia="仿宋_GB2312" w:cs="仿宋_GB2312"/>
          <w:i w:val="0"/>
          <w:iCs w:val="0"/>
          <w:sz w:val="32"/>
          <w:szCs w:val="32"/>
          <w:u w:val="none"/>
          <w:lang w:val="en-US" w:eastAsia="zh-CN"/>
        </w:rPr>
        <w:t>提前移出审批表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附件7：违法失信黑名单提前移出审批表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附件8：联合激励及惩戒措施反馈表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7" w:firstLineChars="196"/>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5"/>
        <w:tblpPr w:leftFromText="180" w:rightFromText="180" w:vertAnchor="text" w:horzAnchor="page" w:tblpX="1643" w:tblpY="969"/>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68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90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sz w:val="32"/>
                <w:szCs w:val="32"/>
                <w:lang w:eastAsia="zh-CN"/>
              </w:rPr>
            </w:pPr>
            <w:r>
              <w:rPr>
                <w:rFonts w:hint="eastAsia" w:ascii="仿宋_GB2312" w:hAnsi="宋体" w:eastAsia="仿宋_GB2312" w:cs="仿宋_GB2312"/>
                <w:i w:val="0"/>
                <w:color w:val="000000"/>
                <w:kern w:val="0"/>
                <w:sz w:val="32"/>
                <w:szCs w:val="32"/>
                <w:u w:val="none"/>
                <w:lang w:val="en-US" w:eastAsia="zh-CN" w:bidi="ar"/>
              </w:rPr>
              <w:t>经营者</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基本情况</w:t>
            </w:r>
          </w:p>
        </w:tc>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单位名称</w:t>
            </w:r>
          </w:p>
        </w:tc>
        <w:tc>
          <w:tcPr>
            <w:tcW w:w="449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905" w:type="dxa"/>
            <w:vMerge w:val="continue"/>
            <w:tcBorders>
              <w:left w:val="single" w:color="auto" w:sz="4" w:space="0"/>
              <w:right w:val="single" w:color="auto" w:sz="4" w:space="0"/>
            </w:tcBorders>
            <w:vAlign w:val="center"/>
          </w:tcPr>
          <w:p>
            <w:pPr>
              <w:jc w:val="center"/>
              <w:rPr>
                <w:rFonts w:ascii="仿宋_GB2312" w:eastAsia="仿宋_GB2312"/>
                <w:bCs/>
                <w:sz w:val="32"/>
                <w:szCs w:val="32"/>
              </w:rPr>
            </w:pPr>
          </w:p>
        </w:tc>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地址</w:t>
            </w:r>
          </w:p>
        </w:tc>
        <w:tc>
          <w:tcPr>
            <w:tcW w:w="449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05"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bCs/>
                <w:sz w:val="32"/>
                <w:szCs w:val="32"/>
              </w:rPr>
            </w:pPr>
          </w:p>
        </w:tc>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bCs/>
                <w:kern w:val="0"/>
                <w:sz w:val="32"/>
                <w:szCs w:val="32"/>
              </w:rPr>
            </w:pPr>
            <w:r>
              <w:rPr>
                <w:rFonts w:hint="eastAsia" w:ascii="仿宋_GB2312" w:hAnsi="宋体" w:eastAsia="仿宋_GB2312" w:cs="仿宋_GB2312"/>
                <w:i w:val="0"/>
                <w:color w:val="000000"/>
                <w:kern w:val="0"/>
                <w:sz w:val="32"/>
                <w:szCs w:val="32"/>
                <w:u w:val="none"/>
                <w:lang w:val="en-US" w:eastAsia="zh-CN" w:bidi="ar"/>
              </w:rPr>
              <w:t>社会信用代码</w:t>
            </w:r>
          </w:p>
        </w:tc>
        <w:tc>
          <w:tcPr>
            <w:tcW w:w="449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905" w:type="dxa"/>
            <w:vMerge w:val="continue"/>
            <w:tcBorders>
              <w:top w:val="single" w:color="auto" w:sz="4" w:space="0"/>
              <w:left w:val="single" w:color="auto" w:sz="4" w:space="0"/>
              <w:right w:val="single" w:color="auto" w:sz="4" w:space="0"/>
            </w:tcBorders>
            <w:vAlign w:val="center"/>
          </w:tcPr>
          <w:p>
            <w:pPr>
              <w:jc w:val="center"/>
              <w:rPr>
                <w:rFonts w:ascii="仿宋_GB2312" w:eastAsia="仿宋_GB2312"/>
                <w:bCs/>
                <w:kern w:val="0"/>
                <w:sz w:val="32"/>
                <w:szCs w:val="32"/>
              </w:rPr>
            </w:pPr>
          </w:p>
        </w:tc>
        <w:tc>
          <w:tcPr>
            <w:tcW w:w="268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法人代表或主要负责人姓名</w:t>
            </w:r>
          </w:p>
        </w:tc>
        <w:tc>
          <w:tcPr>
            <w:tcW w:w="4490" w:type="dxa"/>
            <w:tcBorders>
              <w:top w:val="single" w:color="auto" w:sz="4" w:space="0"/>
              <w:left w:val="single" w:color="auto" w:sz="4" w:space="0"/>
              <w:right w:val="single" w:color="auto" w:sz="4"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05" w:type="dxa"/>
            <w:vMerge w:val="continue"/>
            <w:tcBorders>
              <w:top w:val="single" w:color="auto" w:sz="4" w:space="0"/>
              <w:left w:val="single" w:color="auto" w:sz="4" w:space="0"/>
              <w:right w:val="single" w:color="auto" w:sz="4" w:space="0"/>
            </w:tcBorders>
            <w:vAlign w:val="center"/>
          </w:tcPr>
          <w:p>
            <w:pPr>
              <w:jc w:val="center"/>
              <w:rPr>
                <w:rFonts w:hint="eastAsia" w:ascii="仿宋_GB2312" w:eastAsia="仿宋_GB2312"/>
                <w:bCs/>
                <w:kern w:val="0"/>
                <w:sz w:val="32"/>
                <w:szCs w:val="32"/>
              </w:rPr>
            </w:pPr>
          </w:p>
        </w:tc>
        <w:tc>
          <w:tcPr>
            <w:tcW w:w="268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法人代表或主要负责人身份证号</w:t>
            </w:r>
          </w:p>
        </w:tc>
        <w:tc>
          <w:tcPr>
            <w:tcW w:w="4490" w:type="dxa"/>
            <w:tcBorders>
              <w:top w:val="single" w:color="auto" w:sz="4" w:space="0"/>
              <w:left w:val="single" w:color="auto" w:sz="4" w:space="0"/>
              <w:right w:val="single" w:color="auto" w:sz="4"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4" w:hRule="atLeast"/>
        </w:trPr>
        <w:tc>
          <w:tcPr>
            <w:tcW w:w="190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bCs/>
                <w:kern w:val="0"/>
                <w:sz w:val="32"/>
                <w:szCs w:val="32"/>
              </w:rPr>
            </w:pPr>
            <w:r>
              <w:rPr>
                <w:rFonts w:hint="eastAsia" w:ascii="仿宋_GB2312" w:hAnsi="宋体" w:eastAsia="仿宋_GB2312" w:cs="仿宋_GB2312"/>
                <w:i w:val="0"/>
                <w:color w:val="000000"/>
                <w:kern w:val="0"/>
                <w:sz w:val="32"/>
                <w:szCs w:val="32"/>
                <w:u w:val="none"/>
                <w:lang w:val="en-US" w:eastAsia="zh-CN" w:bidi="ar"/>
              </w:rPr>
              <w:t>列入事由</w:t>
            </w:r>
          </w:p>
        </w:tc>
        <w:tc>
          <w:tcPr>
            <w:tcW w:w="7170" w:type="dxa"/>
            <w:gridSpan w:val="2"/>
            <w:tcBorders>
              <w:top w:val="single" w:color="auto" w:sz="4" w:space="0"/>
              <w:left w:val="single" w:color="auto" w:sz="4" w:space="0"/>
              <w:right w:val="single" w:color="auto" w:sz="4" w:space="0"/>
            </w:tcBorders>
            <w:vAlign w:val="top"/>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90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信用记录</w:t>
            </w:r>
          </w:p>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查询情况</w:t>
            </w:r>
          </w:p>
        </w:tc>
        <w:tc>
          <w:tcPr>
            <w:tcW w:w="7170" w:type="dxa"/>
            <w:gridSpan w:val="2"/>
            <w:tcBorders>
              <w:top w:val="single" w:color="auto" w:sz="4" w:space="0"/>
              <w:left w:val="single" w:color="auto" w:sz="4" w:space="0"/>
              <w:right w:val="single" w:color="auto" w:sz="4" w:space="0"/>
            </w:tcBorders>
            <w:vAlign w:val="top"/>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90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bCs/>
                <w:kern w:val="0"/>
                <w:sz w:val="32"/>
                <w:szCs w:val="32"/>
              </w:rPr>
            </w:pPr>
            <w:r>
              <w:rPr>
                <w:rFonts w:hint="eastAsia" w:ascii="仿宋_GB2312" w:hAnsi="宋体" w:eastAsia="仿宋_GB2312" w:cs="仿宋_GB2312"/>
                <w:i w:val="0"/>
                <w:color w:val="000000"/>
                <w:kern w:val="0"/>
                <w:sz w:val="32"/>
                <w:szCs w:val="32"/>
                <w:u w:val="none"/>
                <w:lang w:val="en-US" w:eastAsia="zh-CN" w:bidi="ar"/>
              </w:rPr>
              <w:t>移出日期</w:t>
            </w:r>
          </w:p>
        </w:tc>
        <w:tc>
          <w:tcPr>
            <w:tcW w:w="7170" w:type="dxa"/>
            <w:gridSpan w:val="2"/>
            <w:tcBorders>
              <w:top w:val="single" w:color="auto" w:sz="4" w:space="0"/>
              <w:left w:val="single" w:color="auto" w:sz="4" w:space="0"/>
              <w:right w:val="single" w:color="auto" w:sz="4" w:space="0"/>
            </w:tcBorders>
            <w:vAlign w:val="top"/>
          </w:tcPr>
          <w:p>
            <w:pPr>
              <w:jc w:val="both"/>
              <w:rPr>
                <w:rFonts w:hint="eastAsia" w:ascii="仿宋_GB2312"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机构负责人意见</w:t>
            </w:r>
          </w:p>
        </w:tc>
        <w:tc>
          <w:tcPr>
            <w:tcW w:w="717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 xml:space="preserve">                           </w:t>
            </w:r>
          </w:p>
          <w:p>
            <w:pPr>
              <w:keepNext w:val="0"/>
              <w:keepLines w:val="0"/>
              <w:widowControl/>
              <w:suppressLineNumbers w:val="0"/>
              <w:jc w:val="both"/>
              <w:textAlignment w:val="top"/>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局主管领导审阅</w:t>
            </w:r>
          </w:p>
        </w:tc>
        <w:tc>
          <w:tcPr>
            <w:tcW w:w="7170" w:type="dxa"/>
            <w:gridSpan w:val="2"/>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eastAsia="仿宋_GB2312"/>
                <w:bCs/>
                <w:sz w:val="32"/>
                <w:szCs w:val="32"/>
              </w:rPr>
            </w:pPr>
            <w:r>
              <w:rPr>
                <w:rFonts w:hint="eastAsia" w:ascii="仿宋_GB2312" w:eastAsia="仿宋_GB2312"/>
                <w:bCs/>
                <w:sz w:val="32"/>
                <w:szCs w:val="32"/>
              </w:rPr>
              <w:t xml:space="preserve">                           </w:t>
            </w:r>
          </w:p>
          <w:p>
            <w:pPr>
              <w:jc w:val="both"/>
              <w:rPr>
                <w:rFonts w:ascii="仿宋_GB2312" w:eastAsia="仿宋_GB2312"/>
                <w:bCs/>
                <w:sz w:val="32"/>
                <w:szCs w:val="32"/>
              </w:rPr>
            </w:pPr>
            <w:r>
              <w:rPr>
                <w:rFonts w:hint="eastAsia" w:ascii="仿宋_GB2312" w:eastAsia="仿宋_GB2312"/>
                <w:bCs/>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局主要领导</w:t>
            </w:r>
          </w:p>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审签</w:t>
            </w:r>
          </w:p>
        </w:tc>
        <w:tc>
          <w:tcPr>
            <w:tcW w:w="7170" w:type="dxa"/>
            <w:gridSpan w:val="2"/>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eastAsia="仿宋_GB2312"/>
                <w:bCs/>
                <w:sz w:val="32"/>
                <w:szCs w:val="32"/>
              </w:rPr>
            </w:pPr>
            <w:r>
              <w:rPr>
                <w:rFonts w:hint="eastAsia" w:ascii="仿宋_GB2312" w:eastAsia="仿宋_GB2312"/>
                <w:bCs/>
                <w:sz w:val="32"/>
                <w:szCs w:val="32"/>
              </w:rPr>
              <w:t xml:space="preserve">                           </w:t>
            </w:r>
          </w:p>
          <w:p>
            <w:pPr>
              <w:jc w:val="both"/>
              <w:rPr>
                <w:rFonts w:ascii="仿宋_GB2312" w:eastAsia="仿宋_GB2312"/>
                <w:bCs/>
                <w:sz w:val="32"/>
                <w:szCs w:val="32"/>
              </w:rPr>
            </w:pPr>
            <w:r>
              <w:rPr>
                <w:rFonts w:hint="eastAsia" w:ascii="仿宋_GB2312" w:eastAsia="仿宋_GB2312"/>
                <w:bCs/>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备注</w:t>
            </w:r>
          </w:p>
        </w:tc>
        <w:tc>
          <w:tcPr>
            <w:tcW w:w="7170" w:type="dxa"/>
            <w:gridSpan w:val="2"/>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eastAsia="仿宋_GB2312"/>
                <w:bCs/>
                <w:sz w:val="32"/>
                <w:szCs w:val="32"/>
              </w:rPr>
            </w:pPr>
          </w:p>
        </w:tc>
      </w:tr>
    </w:tbl>
    <w:p>
      <w:pPr>
        <w:pStyle w:val="6"/>
        <w:spacing w:line="680" w:lineRule="exact"/>
        <w:jc w:val="center"/>
        <w:rPr>
          <w:rFonts w:hint="eastAsia" w:ascii="仿宋_GB2312" w:hAnsi="仿宋_GB2312" w:eastAsia="仿宋_GB2312" w:cs="仿宋_GB2312"/>
          <w:sz w:val="32"/>
          <w:szCs w:val="32"/>
          <w:lang w:val="en-US" w:eastAsia="zh-CN"/>
        </w:rPr>
      </w:pPr>
      <w:r>
        <w:rPr>
          <w:rFonts w:hint="eastAsia" w:ascii="黑体" w:hAnsi="黑体" w:eastAsia="黑体"/>
          <w:sz w:val="44"/>
          <w:szCs w:val="44"/>
          <w:u w:val="single"/>
          <w:lang w:val="en-US" w:eastAsia="zh-CN"/>
        </w:rPr>
        <w:t xml:space="preserve">      </w:t>
      </w:r>
      <w:r>
        <w:rPr>
          <w:rFonts w:hint="eastAsia" w:ascii="黑体" w:eastAsia="黑体"/>
          <w:b w:val="0"/>
          <w:bCs w:val="0"/>
          <w:sz w:val="44"/>
        </w:rPr>
        <w:t>物价局</w:t>
      </w:r>
      <w:r>
        <w:rPr>
          <w:rFonts w:hint="eastAsia" w:ascii="黑体" w:eastAsia="黑体"/>
          <w:b w:val="0"/>
          <w:bCs w:val="0"/>
          <w:sz w:val="44"/>
          <w:lang w:eastAsia="zh-CN"/>
        </w:rPr>
        <w:t>诚信典型红</w:t>
      </w:r>
      <w:r>
        <w:rPr>
          <w:rFonts w:hint="eastAsia" w:ascii="黑体" w:eastAsia="黑体"/>
          <w:b w:val="0"/>
          <w:bCs w:val="0"/>
          <w:sz w:val="44"/>
        </w:rPr>
        <w:t>名单审批表</w:t>
      </w:r>
    </w:p>
    <w:p>
      <w:pPr>
        <w:ind w:right="15" w:rightChars="7"/>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ind w:right="15" w:rightChars="7"/>
        <w:jc w:val="center"/>
        <w:outlineLvl w:val="0"/>
        <w:rPr>
          <w:rFonts w:hint="eastAsia" w:ascii="黑体" w:hAnsi="黑体" w:eastAsia="黑体" w:cs="黑体"/>
          <w:sz w:val="44"/>
          <w:szCs w:val="44"/>
          <w:lang w:val="en-US" w:eastAsia="zh-CN"/>
        </w:rPr>
      </w:pPr>
      <w:r>
        <w:rPr>
          <w:rFonts w:hint="eastAsia" w:ascii="黑体" w:hAnsi="黑体" w:eastAsia="黑体" w:cs="黑体"/>
          <w:sz w:val="44"/>
          <w:szCs w:val="44"/>
          <w:u w:val="single"/>
          <w:lang w:val="en-US" w:eastAsia="zh-CN"/>
        </w:rPr>
        <w:t xml:space="preserve">      </w:t>
      </w:r>
      <w:r>
        <w:rPr>
          <w:rFonts w:hint="eastAsia" w:ascii="黑体" w:hAnsi="黑体" w:eastAsia="黑体" w:cs="黑体"/>
          <w:sz w:val="44"/>
          <w:szCs w:val="44"/>
          <w:lang w:val="en-US" w:eastAsia="zh-CN"/>
        </w:rPr>
        <w:t>物价局违法失信黑名单审批表</w:t>
      </w:r>
    </w:p>
    <w:tbl>
      <w:tblPr>
        <w:tblStyle w:val="5"/>
        <w:tblpPr w:leftFromText="180" w:rightFromText="180" w:vertAnchor="text" w:horzAnchor="page" w:tblpX="1628" w:tblpY="384"/>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68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90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sz w:val="32"/>
                <w:szCs w:val="32"/>
                <w:lang w:eastAsia="zh-CN"/>
              </w:rPr>
            </w:pPr>
            <w:r>
              <w:rPr>
                <w:rFonts w:hint="eastAsia" w:ascii="仿宋_GB2312" w:hAnsi="宋体" w:eastAsia="仿宋_GB2312" w:cs="仿宋_GB2312"/>
                <w:i w:val="0"/>
                <w:color w:val="000000"/>
                <w:kern w:val="0"/>
                <w:sz w:val="32"/>
                <w:szCs w:val="32"/>
                <w:u w:val="none"/>
                <w:lang w:val="en-US" w:eastAsia="zh-CN" w:bidi="ar"/>
              </w:rPr>
              <w:t>经营者</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基本情况</w:t>
            </w:r>
          </w:p>
        </w:tc>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单位名称</w:t>
            </w:r>
          </w:p>
        </w:tc>
        <w:tc>
          <w:tcPr>
            <w:tcW w:w="449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905" w:type="dxa"/>
            <w:vMerge w:val="continue"/>
            <w:tcBorders>
              <w:left w:val="single" w:color="auto" w:sz="4" w:space="0"/>
              <w:right w:val="single" w:color="auto" w:sz="4" w:space="0"/>
            </w:tcBorders>
            <w:vAlign w:val="center"/>
          </w:tcPr>
          <w:p>
            <w:pPr>
              <w:jc w:val="center"/>
              <w:rPr>
                <w:rFonts w:ascii="仿宋_GB2312" w:eastAsia="仿宋_GB2312"/>
                <w:bCs/>
                <w:sz w:val="32"/>
                <w:szCs w:val="32"/>
              </w:rPr>
            </w:pPr>
          </w:p>
        </w:tc>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地址</w:t>
            </w:r>
          </w:p>
        </w:tc>
        <w:tc>
          <w:tcPr>
            <w:tcW w:w="449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05"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bCs/>
                <w:sz w:val="32"/>
                <w:szCs w:val="32"/>
              </w:rPr>
            </w:pPr>
          </w:p>
        </w:tc>
        <w:tc>
          <w:tcPr>
            <w:tcW w:w="2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bCs/>
                <w:kern w:val="0"/>
                <w:sz w:val="32"/>
                <w:szCs w:val="32"/>
              </w:rPr>
            </w:pPr>
            <w:r>
              <w:rPr>
                <w:rFonts w:hint="eastAsia" w:ascii="仿宋_GB2312" w:hAnsi="宋体" w:eastAsia="仿宋_GB2312" w:cs="仿宋_GB2312"/>
                <w:i w:val="0"/>
                <w:color w:val="000000"/>
                <w:kern w:val="0"/>
                <w:sz w:val="32"/>
                <w:szCs w:val="32"/>
                <w:u w:val="none"/>
                <w:lang w:val="en-US" w:eastAsia="zh-CN" w:bidi="ar"/>
              </w:rPr>
              <w:t>社会信用代码</w:t>
            </w:r>
          </w:p>
        </w:tc>
        <w:tc>
          <w:tcPr>
            <w:tcW w:w="449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905" w:type="dxa"/>
            <w:vMerge w:val="continue"/>
            <w:tcBorders>
              <w:top w:val="single" w:color="auto" w:sz="4" w:space="0"/>
              <w:left w:val="single" w:color="auto" w:sz="4" w:space="0"/>
              <w:right w:val="single" w:color="auto" w:sz="4" w:space="0"/>
            </w:tcBorders>
            <w:vAlign w:val="center"/>
          </w:tcPr>
          <w:p>
            <w:pPr>
              <w:jc w:val="center"/>
              <w:rPr>
                <w:rFonts w:ascii="仿宋_GB2312" w:eastAsia="仿宋_GB2312"/>
                <w:bCs/>
                <w:kern w:val="0"/>
                <w:sz w:val="32"/>
                <w:szCs w:val="32"/>
              </w:rPr>
            </w:pPr>
          </w:p>
        </w:tc>
        <w:tc>
          <w:tcPr>
            <w:tcW w:w="268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法人代表或主要负责人姓名</w:t>
            </w:r>
          </w:p>
        </w:tc>
        <w:tc>
          <w:tcPr>
            <w:tcW w:w="4490" w:type="dxa"/>
            <w:tcBorders>
              <w:top w:val="single" w:color="auto" w:sz="4" w:space="0"/>
              <w:left w:val="single" w:color="auto" w:sz="4" w:space="0"/>
              <w:right w:val="single" w:color="auto" w:sz="4"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905" w:type="dxa"/>
            <w:vMerge w:val="continue"/>
            <w:tcBorders>
              <w:top w:val="single" w:color="auto" w:sz="4" w:space="0"/>
              <w:left w:val="single" w:color="auto" w:sz="4" w:space="0"/>
              <w:right w:val="single" w:color="auto" w:sz="4" w:space="0"/>
            </w:tcBorders>
            <w:vAlign w:val="center"/>
          </w:tcPr>
          <w:p>
            <w:pPr>
              <w:jc w:val="center"/>
              <w:rPr>
                <w:rFonts w:hint="eastAsia" w:ascii="仿宋_GB2312" w:eastAsia="仿宋_GB2312"/>
                <w:bCs/>
                <w:kern w:val="0"/>
                <w:sz w:val="32"/>
                <w:szCs w:val="32"/>
              </w:rPr>
            </w:pPr>
          </w:p>
        </w:tc>
        <w:tc>
          <w:tcPr>
            <w:tcW w:w="268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法人代表或主要负责人身份证号</w:t>
            </w:r>
          </w:p>
        </w:tc>
        <w:tc>
          <w:tcPr>
            <w:tcW w:w="4490" w:type="dxa"/>
            <w:tcBorders>
              <w:top w:val="single" w:color="auto" w:sz="4" w:space="0"/>
              <w:left w:val="single" w:color="auto" w:sz="4" w:space="0"/>
              <w:right w:val="single" w:color="auto" w:sz="4"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trPr>
        <w:tc>
          <w:tcPr>
            <w:tcW w:w="190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bCs/>
                <w:kern w:val="0"/>
                <w:sz w:val="32"/>
                <w:szCs w:val="32"/>
              </w:rPr>
            </w:pPr>
            <w:r>
              <w:rPr>
                <w:rFonts w:hint="eastAsia" w:ascii="仿宋_GB2312" w:hAnsi="宋体" w:eastAsia="仿宋_GB2312" w:cs="仿宋_GB2312"/>
                <w:i w:val="0"/>
                <w:color w:val="000000"/>
                <w:kern w:val="0"/>
                <w:sz w:val="32"/>
                <w:szCs w:val="32"/>
                <w:u w:val="none"/>
                <w:lang w:val="en-US" w:eastAsia="zh-CN" w:bidi="ar"/>
              </w:rPr>
              <w:t>列入事由</w:t>
            </w:r>
          </w:p>
        </w:tc>
        <w:tc>
          <w:tcPr>
            <w:tcW w:w="7170" w:type="dxa"/>
            <w:gridSpan w:val="2"/>
            <w:tcBorders>
              <w:top w:val="single" w:color="auto" w:sz="4" w:space="0"/>
              <w:left w:val="single" w:color="auto" w:sz="4" w:space="0"/>
              <w:right w:val="single" w:color="auto" w:sz="4" w:space="0"/>
            </w:tcBorders>
            <w:vAlign w:val="top"/>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90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bCs/>
                <w:kern w:val="0"/>
                <w:sz w:val="32"/>
                <w:szCs w:val="32"/>
              </w:rPr>
            </w:pPr>
            <w:r>
              <w:rPr>
                <w:rFonts w:hint="eastAsia" w:ascii="仿宋_GB2312" w:hAnsi="宋体" w:eastAsia="仿宋_GB2312" w:cs="仿宋_GB2312"/>
                <w:i w:val="0"/>
                <w:color w:val="000000"/>
                <w:kern w:val="0"/>
                <w:sz w:val="32"/>
                <w:szCs w:val="32"/>
                <w:u w:val="none"/>
                <w:lang w:val="en-US" w:eastAsia="zh-CN" w:bidi="ar"/>
              </w:rPr>
              <w:t>整改情况</w:t>
            </w:r>
          </w:p>
        </w:tc>
        <w:tc>
          <w:tcPr>
            <w:tcW w:w="7170" w:type="dxa"/>
            <w:gridSpan w:val="2"/>
            <w:tcBorders>
              <w:top w:val="single" w:color="auto" w:sz="4" w:space="0"/>
              <w:left w:val="single" w:color="auto" w:sz="4" w:space="0"/>
              <w:right w:val="single" w:color="auto" w:sz="4" w:space="0"/>
            </w:tcBorders>
            <w:vAlign w:val="top"/>
          </w:tcPr>
          <w:p>
            <w:pPr>
              <w:jc w:val="both"/>
              <w:rPr>
                <w:rFonts w:hint="eastAsia" w:ascii="仿宋_GB2312"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90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信用记录</w:t>
            </w:r>
          </w:p>
          <w:p>
            <w:pPr>
              <w:keepNext w:val="0"/>
              <w:keepLines w:val="0"/>
              <w:widowControl/>
              <w:suppressLineNumbers w:val="0"/>
              <w:jc w:val="center"/>
              <w:textAlignment w:val="center"/>
              <w:rPr>
                <w:rFonts w:hint="eastAsia" w:ascii="仿宋_GB2312" w:eastAsia="仿宋_GB2312"/>
                <w:bCs/>
                <w:kern w:val="0"/>
                <w:sz w:val="32"/>
                <w:szCs w:val="32"/>
              </w:rPr>
            </w:pPr>
            <w:r>
              <w:rPr>
                <w:rFonts w:hint="eastAsia" w:ascii="仿宋_GB2312" w:hAnsi="宋体" w:eastAsia="仿宋_GB2312" w:cs="仿宋_GB2312"/>
                <w:i w:val="0"/>
                <w:color w:val="000000"/>
                <w:kern w:val="0"/>
                <w:sz w:val="32"/>
                <w:szCs w:val="32"/>
                <w:u w:val="none"/>
                <w:lang w:val="en-US" w:eastAsia="zh-CN" w:bidi="ar"/>
              </w:rPr>
              <w:t>查询情况</w:t>
            </w:r>
          </w:p>
        </w:tc>
        <w:tc>
          <w:tcPr>
            <w:tcW w:w="7170" w:type="dxa"/>
            <w:gridSpan w:val="2"/>
            <w:tcBorders>
              <w:top w:val="single" w:color="auto" w:sz="4" w:space="0"/>
              <w:left w:val="single" w:color="auto" w:sz="4" w:space="0"/>
              <w:right w:val="single" w:color="auto" w:sz="4" w:space="0"/>
            </w:tcBorders>
            <w:vAlign w:val="top"/>
          </w:tcPr>
          <w:p>
            <w:pPr>
              <w:jc w:val="both"/>
              <w:rPr>
                <w:rFonts w:hint="eastAsia" w:ascii="仿宋_GB2312"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移出日期</w:t>
            </w:r>
          </w:p>
        </w:tc>
        <w:tc>
          <w:tcPr>
            <w:tcW w:w="7170" w:type="dxa"/>
            <w:gridSpan w:val="2"/>
            <w:tcBorders>
              <w:top w:val="single" w:color="auto" w:sz="4" w:space="0"/>
              <w:left w:val="single" w:color="auto" w:sz="4" w:space="0"/>
              <w:bottom w:val="single" w:color="auto" w:sz="4" w:space="0"/>
              <w:right w:val="single" w:color="auto" w:sz="4" w:space="0"/>
            </w:tcBorders>
            <w:vAlign w:val="top"/>
          </w:tcPr>
          <w:p>
            <w:pPr>
              <w:jc w:val="both"/>
              <w:rPr>
                <w:rFonts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机构负责人意见</w:t>
            </w:r>
          </w:p>
        </w:tc>
        <w:tc>
          <w:tcPr>
            <w:tcW w:w="717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 xml:space="preserve">                           </w:t>
            </w:r>
          </w:p>
          <w:p>
            <w:pPr>
              <w:keepNext w:val="0"/>
              <w:keepLines w:val="0"/>
              <w:widowControl/>
              <w:suppressLineNumbers w:val="0"/>
              <w:jc w:val="both"/>
              <w:textAlignment w:val="top"/>
              <w:rPr>
                <w:rFonts w:ascii="仿宋_GB2312" w:eastAsia="仿宋_GB2312"/>
                <w:bCs/>
                <w:sz w:val="32"/>
                <w:szCs w:val="32"/>
              </w:rPr>
            </w:pP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局主管领导审阅</w:t>
            </w:r>
          </w:p>
        </w:tc>
        <w:tc>
          <w:tcPr>
            <w:tcW w:w="7170" w:type="dxa"/>
            <w:gridSpan w:val="2"/>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eastAsia="仿宋_GB2312"/>
                <w:bCs/>
                <w:sz w:val="32"/>
                <w:szCs w:val="32"/>
              </w:rPr>
            </w:pPr>
            <w:r>
              <w:rPr>
                <w:rFonts w:hint="eastAsia" w:ascii="仿宋_GB2312" w:eastAsia="仿宋_GB2312"/>
                <w:bCs/>
                <w:sz w:val="32"/>
                <w:szCs w:val="32"/>
              </w:rPr>
              <w:t xml:space="preserve">                           </w:t>
            </w:r>
          </w:p>
          <w:p>
            <w:pPr>
              <w:jc w:val="both"/>
              <w:rPr>
                <w:rFonts w:ascii="仿宋_GB2312" w:eastAsia="仿宋_GB2312"/>
                <w:bCs/>
                <w:sz w:val="32"/>
                <w:szCs w:val="32"/>
              </w:rPr>
            </w:pPr>
            <w:r>
              <w:rPr>
                <w:rFonts w:hint="eastAsia" w:ascii="仿宋_GB2312" w:eastAsia="仿宋_GB2312"/>
                <w:bCs/>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局主要领导</w:t>
            </w:r>
          </w:p>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审签</w:t>
            </w:r>
          </w:p>
        </w:tc>
        <w:tc>
          <w:tcPr>
            <w:tcW w:w="7170" w:type="dxa"/>
            <w:gridSpan w:val="2"/>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eastAsia="仿宋_GB2312"/>
                <w:bCs/>
                <w:sz w:val="32"/>
                <w:szCs w:val="32"/>
              </w:rPr>
            </w:pPr>
            <w:r>
              <w:rPr>
                <w:rFonts w:hint="eastAsia" w:ascii="仿宋_GB2312" w:eastAsia="仿宋_GB2312"/>
                <w:bCs/>
                <w:sz w:val="32"/>
                <w:szCs w:val="32"/>
              </w:rPr>
              <w:t xml:space="preserve">                           </w:t>
            </w:r>
          </w:p>
          <w:p>
            <w:pPr>
              <w:jc w:val="both"/>
              <w:rPr>
                <w:rFonts w:hint="eastAsia" w:ascii="仿宋_GB2312" w:eastAsia="仿宋_GB2312"/>
                <w:bCs/>
                <w:sz w:val="32"/>
                <w:szCs w:val="32"/>
              </w:rPr>
            </w:pPr>
            <w:r>
              <w:rPr>
                <w:rFonts w:hint="eastAsia" w:ascii="仿宋_GB2312" w:eastAsia="仿宋_GB2312"/>
                <w:bCs/>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备注</w:t>
            </w:r>
          </w:p>
        </w:tc>
        <w:tc>
          <w:tcPr>
            <w:tcW w:w="7170" w:type="dxa"/>
            <w:gridSpan w:val="2"/>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eastAsia="仿宋_GB2312"/>
                <w:bCs/>
                <w:sz w:val="32"/>
                <w:szCs w:val="32"/>
              </w:rPr>
            </w:pPr>
          </w:p>
        </w:tc>
      </w:tr>
    </w:tbl>
    <w:p>
      <w:pPr>
        <w:ind w:right="15" w:rightChars="7"/>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pStyle w:val="6"/>
        <w:spacing w:line="680" w:lineRule="exact"/>
        <w:jc w:val="center"/>
        <w:rPr>
          <w:rFonts w:ascii="黑体" w:hAnsi="黑体" w:eastAsia="黑体"/>
          <w:sz w:val="44"/>
          <w:szCs w:val="44"/>
          <w:u w:val="single"/>
        </w:rPr>
      </w:pPr>
      <w:r>
        <w:rPr>
          <w:rFonts w:hint="eastAsia" w:ascii="黑体" w:hAnsi="黑体" w:eastAsia="黑体"/>
          <w:sz w:val="44"/>
          <w:szCs w:val="44"/>
          <w:u w:val="single"/>
          <w:lang w:val="en-US" w:eastAsia="zh-CN"/>
        </w:rPr>
        <w:t xml:space="preserve">      </w:t>
      </w:r>
      <w:r>
        <w:rPr>
          <w:rFonts w:ascii="黑体" w:hAnsi="黑体" w:eastAsia="黑体"/>
          <w:sz w:val="44"/>
          <w:szCs w:val="44"/>
        </w:rPr>
        <w:t>物价局</w:t>
      </w:r>
    </w:p>
    <w:p>
      <w:pPr>
        <w:pStyle w:val="6"/>
        <w:spacing w:line="680" w:lineRule="exact"/>
        <w:jc w:val="center"/>
        <w:rPr>
          <w:rFonts w:ascii="黑体" w:hAnsi="黑体" w:eastAsia="黑体"/>
          <w:sz w:val="44"/>
          <w:szCs w:val="44"/>
        </w:rPr>
      </w:pPr>
      <w:r>
        <w:rPr>
          <w:rFonts w:hint="eastAsia" w:ascii="黑体" w:hAnsi="黑体" w:eastAsia="黑体"/>
          <w:sz w:val="44"/>
          <w:szCs w:val="44"/>
          <w:lang w:eastAsia="zh-CN"/>
        </w:rPr>
        <w:t>诚信典型红名单</w:t>
      </w:r>
      <w:r>
        <w:rPr>
          <w:rFonts w:hint="eastAsia" w:ascii="黑体" w:hAnsi="黑体" w:eastAsia="黑体"/>
          <w:sz w:val="44"/>
          <w:szCs w:val="44"/>
        </w:rPr>
        <w:t>告知书</w:t>
      </w:r>
    </w:p>
    <w:p>
      <w:pPr>
        <w:rPr>
          <w:rFonts w:hint="eastAsia" w:ascii="仿宋_GB2312" w:hAnsi="Arial" w:eastAsia="仿宋_GB2312" w:cs="Arial"/>
          <w:b/>
          <w:bCs/>
          <w:sz w:val="30"/>
          <w:szCs w:val="30"/>
          <w:u w:val="single"/>
        </w:rPr>
      </w:pPr>
      <w:r>
        <w:rPr>
          <w:rFonts w:hint="eastAsia" w:ascii="Arial" w:hAnsi="Arial" w:cs="Arial"/>
          <w:sz w:val="28"/>
          <w:szCs w:val="28"/>
          <w:u w:val="single"/>
          <w:lang w:val="en-US" w:eastAsia="zh-CN"/>
        </w:rPr>
        <w:t xml:space="preserve">  </w:t>
      </w:r>
      <w:r>
        <w:rPr>
          <w:rFonts w:ascii="Arial" w:hAnsi="Arial" w:cs="Arial"/>
          <w:sz w:val="28"/>
          <w:szCs w:val="28"/>
          <w:u w:val="single"/>
        </w:rPr>
        <w:t xml:space="preserve">                 </w:t>
      </w:r>
      <w:r>
        <w:rPr>
          <w:rFonts w:hint="eastAsia" w:ascii="仿宋_GB2312" w:hAnsi="Arial" w:eastAsia="仿宋_GB2312" w:cs="Arial"/>
          <w:b/>
          <w:bCs/>
          <w:sz w:val="30"/>
          <w:szCs w:val="30"/>
          <w:u w:val="single"/>
          <w:lang w:val="en-US" w:eastAsia="zh-CN"/>
        </w:rPr>
        <w:t xml:space="preserve">     价  告〔201 〕 号               </w:t>
      </w:r>
      <w:r>
        <w:rPr>
          <w:rFonts w:hint="eastAsia" w:ascii="仿宋_GB2312" w:hAnsi="Arial" w:eastAsia="仿宋_GB2312" w:cs="Arial"/>
          <w:b/>
          <w:bCs/>
          <w:sz w:val="30"/>
          <w:szCs w:val="30"/>
          <w:u w:val="single"/>
        </w:rPr>
        <w:t xml:space="preserve">           </w:t>
      </w:r>
      <w:r>
        <w:rPr>
          <w:rFonts w:hint="eastAsia" w:ascii="仿宋_GB2312" w:hAnsi="Arial" w:eastAsia="仿宋_GB2312" w:cs="Arial"/>
          <w:b/>
          <w:bCs/>
          <w:sz w:val="30"/>
          <w:szCs w:val="30"/>
          <w:u w:val="single"/>
          <w:lang w:val="en-US" w:eastAsia="zh-CN"/>
        </w:rPr>
        <w:t xml:space="preserve">  </w:t>
      </w:r>
      <w:r>
        <w:rPr>
          <w:rFonts w:hint="eastAsia" w:ascii="仿宋_GB2312" w:hAnsi="Arial" w:eastAsia="仿宋_GB2312" w:cs="Arial"/>
          <w:b/>
          <w:bCs/>
          <w:sz w:val="30"/>
          <w:szCs w:val="30"/>
          <w:u w:val="single"/>
        </w:rPr>
        <w:t xml:space="preserve"> </w:t>
      </w:r>
    </w:p>
    <w:p>
      <w:pPr>
        <w:pStyle w:val="6"/>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u w:val="single"/>
          <w:lang w:val="en-US" w:eastAsia="zh-CN"/>
        </w:rPr>
      </w:pPr>
      <w:r>
        <w:rPr>
          <w:rFonts w:hint="eastAsia" w:ascii="仿宋_GB2312" w:eastAsia="仿宋_GB2312"/>
          <w:sz w:val="32"/>
          <w:szCs w:val="32"/>
          <w:lang w:eastAsia="zh-CN"/>
        </w:rPr>
        <w:t>当事人</w:t>
      </w:r>
      <w:r>
        <w:rPr>
          <w:rFonts w:hint="eastAsia" w:ascii="仿宋_GB2312" w:eastAsia="仿宋_GB2312"/>
          <w:sz w:val="32"/>
          <w:szCs w:val="32"/>
        </w:rPr>
        <w:t>：</w:t>
      </w:r>
      <w:r>
        <w:rPr>
          <w:rFonts w:hint="eastAsia" w:ascii="仿宋_GB2312" w:eastAsia="仿宋_GB2312"/>
          <w:sz w:val="32"/>
          <w:szCs w:val="32"/>
          <w:u w:val="single"/>
          <w:lang w:val="en-US" w:eastAsia="zh-CN"/>
        </w:rPr>
        <w:t xml:space="preserve">                              </w:t>
      </w:r>
    </w:p>
    <w:p>
      <w:pPr>
        <w:pStyle w:val="6"/>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u w:val="single"/>
          <w:lang w:val="en-US"/>
        </w:rPr>
      </w:pPr>
      <w:r>
        <w:rPr>
          <w:rFonts w:hint="eastAsia" w:ascii="仿宋_GB2312" w:eastAsia="仿宋_GB2312"/>
          <w:sz w:val="32"/>
          <w:szCs w:val="32"/>
        </w:rPr>
        <w:t>地  址：</w:t>
      </w:r>
      <w:r>
        <w:rPr>
          <w:rFonts w:hint="eastAsia" w:ascii="仿宋_GB2312" w:eastAsia="仿宋_GB2312"/>
          <w:sz w:val="32"/>
          <w:szCs w:val="32"/>
          <w:u w:val="single"/>
          <w:lang w:val="en-US" w:eastAsia="zh-CN"/>
        </w:rPr>
        <w:t xml:space="preserve">                              </w:t>
      </w:r>
    </w:p>
    <w:p>
      <w:pPr>
        <w:spacing w:line="680" w:lineRule="exact"/>
        <w:ind w:firstLine="640" w:firstLineChars="200"/>
        <w:rPr>
          <w:rFonts w:hint="eastAsia" w:ascii="仿宋_GB2312" w:eastAsia="仿宋_GB2312"/>
          <w:sz w:val="32"/>
          <w:szCs w:val="32"/>
          <w:u w:val="single"/>
          <w:lang w:val="en-US" w:eastAsia="zh-CN"/>
        </w:rPr>
      </w:pPr>
      <w:r>
        <w:rPr>
          <w:rFonts w:hint="eastAsia" w:ascii="仿宋_GB2312" w:eastAsia="仿宋_GB2312"/>
          <w:sz w:val="32"/>
          <w:szCs w:val="32"/>
          <w:lang w:val="en-US" w:eastAsia="zh-CN"/>
        </w:rPr>
        <w:t>由于你单位</w:t>
      </w:r>
      <w:r>
        <w:rPr>
          <w:rFonts w:hint="eastAsia" w:ascii="仿宋_GB2312" w:eastAsia="仿宋_GB2312"/>
          <w:sz w:val="32"/>
          <w:szCs w:val="32"/>
          <w:u w:val="single"/>
          <w:lang w:val="en-US" w:eastAsia="zh-CN"/>
        </w:rPr>
        <w:t xml:space="preserve">             （列入理由）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。依照我省诚信典型相关管理办法及《陕西省价格信用联合激励惩戒信息共享实施办法（试行）》第六条、第十五条的规定，本机关拟将你单位的相关信息报送至</w:t>
      </w:r>
      <w:r>
        <w:rPr>
          <w:rFonts w:hint="eastAsia" w:ascii="仿宋_GB2312" w:hAnsi="仿宋_GB2312" w:eastAsia="仿宋_GB2312" w:cs="仿宋_GB2312"/>
          <w:sz w:val="32"/>
          <w:szCs w:val="32"/>
          <w:lang w:eastAsia="zh-CN"/>
        </w:rPr>
        <w:t>陕西省公共信用信息平台，将其列入诚信典型红名单进行管理，相关信息可通过“信用陕西”网站进行查询。</w:t>
      </w:r>
    </w:p>
    <w:p>
      <w:pPr>
        <w:spacing w:line="680" w:lineRule="exact"/>
        <w:rPr>
          <w:rFonts w:hint="eastAsia" w:ascii="仿宋_GB2312" w:eastAsia="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如对上述拟作出的</w:t>
      </w:r>
      <w:r>
        <w:rPr>
          <w:rFonts w:hint="eastAsia" w:ascii="仿宋_GB2312" w:eastAsia="仿宋_GB2312"/>
          <w:sz w:val="32"/>
          <w:szCs w:val="32"/>
          <w:lang w:eastAsia="zh-CN"/>
        </w:rPr>
        <w:t>行政行为</w:t>
      </w:r>
      <w:r>
        <w:rPr>
          <w:rFonts w:hint="eastAsia" w:ascii="仿宋_GB2312" w:eastAsia="仿宋_GB2312"/>
          <w:sz w:val="32"/>
          <w:szCs w:val="32"/>
        </w:rPr>
        <w:t>有异议，</w:t>
      </w:r>
      <w:r>
        <w:rPr>
          <w:rFonts w:hint="eastAsia" w:ascii="仿宋_GB2312" w:eastAsia="仿宋_GB2312"/>
          <w:sz w:val="32"/>
          <w:szCs w:val="32"/>
          <w:lang w:eastAsia="zh-CN"/>
        </w:rPr>
        <w:t>你单位</w:t>
      </w:r>
      <w:r>
        <w:rPr>
          <w:rFonts w:hint="eastAsia" w:ascii="仿宋_GB2312" w:eastAsia="仿宋_GB2312"/>
          <w:sz w:val="32"/>
          <w:szCs w:val="32"/>
        </w:rPr>
        <w:t>可在收到本告知书后</w:t>
      </w:r>
      <w:r>
        <w:rPr>
          <w:rFonts w:hint="eastAsia" w:ascii="仿宋_GB2312" w:eastAsia="仿宋_GB2312"/>
          <w:sz w:val="32"/>
          <w:szCs w:val="32"/>
          <w:lang w:val="en-US" w:eastAsia="zh-CN"/>
        </w:rPr>
        <w:t>7</w:t>
      </w:r>
      <w:r>
        <w:rPr>
          <w:rFonts w:hint="eastAsia" w:ascii="仿宋_GB2312" w:eastAsia="仿宋_GB2312"/>
          <w:sz w:val="32"/>
          <w:szCs w:val="32"/>
        </w:rPr>
        <w:t>日内向本机关</w:t>
      </w:r>
      <w:r>
        <w:rPr>
          <w:rFonts w:hint="eastAsia" w:ascii="仿宋_GB2312" w:hAnsi="仿宋_GB2312" w:eastAsia="仿宋_GB2312" w:cs="仿宋_GB2312"/>
          <w:sz w:val="32"/>
          <w:szCs w:val="32"/>
          <w:lang w:val="en-US" w:eastAsia="zh-CN"/>
        </w:rPr>
        <w:t>书面提出申请，并提交相应的证明材料。</w:t>
      </w:r>
      <w:r>
        <w:rPr>
          <w:rFonts w:hint="eastAsia" w:ascii="仿宋_GB2312" w:eastAsia="仿宋_GB2312"/>
          <w:sz w:val="32"/>
          <w:szCs w:val="32"/>
        </w:rPr>
        <w:t>逾期未提出的，视为</w:t>
      </w:r>
      <w:r>
        <w:rPr>
          <w:rFonts w:hint="eastAsia" w:ascii="仿宋_GB2312" w:eastAsia="仿宋_GB2312"/>
          <w:sz w:val="32"/>
          <w:szCs w:val="32"/>
          <w:lang w:eastAsia="zh-CN"/>
        </w:rPr>
        <w:t>认同此次报送，报送时间为</w:t>
      </w:r>
      <w:r>
        <w:rPr>
          <w:rFonts w:hint="eastAsia" w:ascii="仿宋_GB2312" w:eastAsia="仿宋_GB2312"/>
          <w:sz w:val="32"/>
          <w:szCs w:val="32"/>
          <w:lang w:val="en-US" w:eastAsia="zh-CN"/>
        </w:rPr>
        <w:t>201</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月</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日。</w:t>
      </w:r>
    </w:p>
    <w:p>
      <w:pPr>
        <w:pStyle w:val="6"/>
        <w:spacing w:line="680" w:lineRule="exact"/>
        <w:ind w:firstLine="645"/>
        <w:rPr>
          <w:rFonts w:ascii="仿宋_GB2312" w:eastAsia="仿宋_GB2312"/>
          <w:color w:val="000000"/>
          <w:sz w:val="32"/>
          <w:szCs w:val="32"/>
          <w:u w:val="single"/>
        </w:rPr>
      </w:pPr>
      <w:r>
        <w:rPr>
          <w:rFonts w:hint="eastAsia" w:ascii="仿宋_GB2312" w:eastAsia="仿宋_GB2312"/>
          <w:color w:val="000000"/>
          <w:sz w:val="32"/>
          <w:szCs w:val="32"/>
        </w:rPr>
        <w:t>本机关地址：</w:t>
      </w:r>
      <w:r>
        <w:rPr>
          <w:rFonts w:hint="eastAsia" w:ascii="仿宋_GB2312" w:eastAsia="仿宋_GB2312"/>
          <w:color w:val="000000"/>
          <w:sz w:val="32"/>
          <w:szCs w:val="32"/>
          <w:u w:val="single"/>
          <w:lang w:val="en-US" w:eastAsia="zh-CN"/>
        </w:rPr>
        <w:t xml:space="preserve">                            </w:t>
      </w:r>
    </w:p>
    <w:p>
      <w:pPr>
        <w:pStyle w:val="6"/>
        <w:spacing w:line="680" w:lineRule="exact"/>
        <w:ind w:firstLine="645"/>
        <w:rPr>
          <w:rFonts w:ascii="仿宋_GB2312" w:eastAsia="仿宋_GB2312"/>
          <w:color w:val="000000"/>
          <w:sz w:val="32"/>
          <w:szCs w:val="32"/>
          <w:u w:val="single"/>
        </w:rPr>
      </w:pPr>
      <w:r>
        <w:rPr>
          <w:rFonts w:hint="eastAsia" w:ascii="仿宋_GB2312" w:eastAsia="仿宋_GB2312"/>
          <w:color w:val="000000"/>
          <w:sz w:val="32"/>
          <w:szCs w:val="32"/>
        </w:rPr>
        <w:t xml:space="preserve"> 联 系 人：</w:t>
      </w:r>
      <w:r>
        <w:rPr>
          <w:rFonts w:hint="eastAsia" w:ascii="仿宋_GB2312" w:eastAsia="仿宋_GB2312"/>
          <w:color w:val="000000"/>
          <w:sz w:val="32"/>
          <w:szCs w:val="32"/>
          <w:u w:val="single"/>
          <w:lang w:val="en-US" w:eastAsia="zh-CN"/>
        </w:rPr>
        <w:t xml:space="preserve">                             </w:t>
      </w:r>
    </w:p>
    <w:p>
      <w:pPr>
        <w:pStyle w:val="6"/>
        <w:spacing w:line="680" w:lineRule="exact"/>
        <w:ind w:firstLine="803" w:firstLineChars="251"/>
        <w:rPr>
          <w:rFonts w:hint="eastAsia" w:ascii="仿宋_GB2312" w:eastAsia="仿宋_GB2312"/>
          <w:color w:val="000000"/>
          <w:sz w:val="32"/>
          <w:szCs w:val="32"/>
          <w:u w:val="single"/>
          <w:lang w:val="en-US" w:eastAsia="zh-CN"/>
        </w:rPr>
      </w:pPr>
      <w:r>
        <w:rPr>
          <w:rFonts w:hint="eastAsia" w:ascii="仿宋_GB2312" w:eastAsia="仿宋_GB2312"/>
          <w:color w:val="000000"/>
          <w:sz w:val="32"/>
          <w:szCs w:val="32"/>
        </w:rPr>
        <w:t>联系电话：</w:t>
      </w:r>
      <w:r>
        <w:rPr>
          <w:rFonts w:hint="eastAsia" w:ascii="仿宋_GB2312" w:eastAsia="仿宋_GB2312"/>
          <w:color w:val="000000"/>
          <w:sz w:val="32"/>
          <w:szCs w:val="32"/>
          <w:u w:val="single"/>
          <w:lang w:val="en-US" w:eastAsia="zh-CN"/>
        </w:rPr>
        <w:t xml:space="preserve">                             </w:t>
      </w:r>
    </w:p>
    <w:p>
      <w:pPr>
        <w:pStyle w:val="6"/>
        <w:spacing w:line="680" w:lineRule="exact"/>
        <w:ind w:firstLine="803" w:firstLineChars="251"/>
        <w:rPr>
          <w:rFonts w:hint="eastAsia" w:ascii="仿宋_GB2312" w:eastAsia="仿宋_GB2312"/>
          <w:color w:val="000000"/>
          <w:sz w:val="32"/>
          <w:szCs w:val="32"/>
          <w:u w:val="single"/>
          <w:lang w:val="en-US" w:eastAsia="zh-CN"/>
        </w:rPr>
      </w:pPr>
    </w:p>
    <w:p>
      <w:pPr>
        <w:pStyle w:val="6"/>
        <w:spacing w:line="680" w:lineRule="exact"/>
        <w:ind w:firstLine="803" w:firstLineChars="251"/>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物价局</w:t>
      </w:r>
    </w:p>
    <w:p>
      <w:pPr>
        <w:pStyle w:val="6"/>
        <w:tabs>
          <w:tab w:val="left" w:pos="7920"/>
        </w:tabs>
        <w:spacing w:line="680" w:lineRule="exact"/>
        <w:ind w:right="25" w:rightChars="12" w:firstLine="645"/>
        <w:rPr>
          <w:rFonts w:hint="eastAsia" w:ascii="仿宋_GB2312" w:eastAsia="仿宋_GB2312"/>
          <w:color w:val="000000"/>
          <w:sz w:val="32"/>
          <w:szCs w:val="32"/>
        </w:rPr>
      </w:pPr>
      <w:r>
        <w:rPr>
          <w:rFonts w:hint="eastAsia"/>
        </w:rPr>
        <w:t xml:space="preserve">                                    </w:t>
      </w:r>
      <w:r>
        <w:rPr>
          <w:rFonts w:hint="eastAsia"/>
          <w:lang w:val="en-US" w:eastAsia="zh-CN"/>
        </w:rPr>
        <w:t xml:space="preserve">            </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日</w:t>
      </w:r>
    </w:p>
    <w:p>
      <w:pPr>
        <w:ind w:right="15" w:rightChars="7"/>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pStyle w:val="6"/>
        <w:spacing w:line="680" w:lineRule="exact"/>
        <w:jc w:val="center"/>
        <w:rPr>
          <w:rFonts w:ascii="黑体" w:hAnsi="黑体" w:eastAsia="黑体"/>
          <w:sz w:val="44"/>
          <w:szCs w:val="44"/>
          <w:u w:val="single"/>
        </w:rPr>
      </w:pPr>
      <w:r>
        <w:rPr>
          <w:rFonts w:hint="eastAsia" w:ascii="黑体" w:hAnsi="黑体" w:eastAsia="黑体"/>
          <w:sz w:val="44"/>
          <w:szCs w:val="44"/>
          <w:u w:val="single"/>
          <w:lang w:val="en-US" w:eastAsia="zh-CN"/>
        </w:rPr>
        <w:t xml:space="preserve">      </w:t>
      </w:r>
      <w:r>
        <w:rPr>
          <w:rFonts w:ascii="黑体" w:hAnsi="黑体" w:eastAsia="黑体"/>
          <w:sz w:val="44"/>
          <w:szCs w:val="44"/>
        </w:rPr>
        <w:t>物价局</w:t>
      </w:r>
    </w:p>
    <w:p>
      <w:pPr>
        <w:pStyle w:val="6"/>
        <w:spacing w:line="680" w:lineRule="exact"/>
        <w:jc w:val="center"/>
        <w:rPr>
          <w:rFonts w:ascii="黑体" w:hAnsi="黑体" w:eastAsia="黑体"/>
          <w:sz w:val="44"/>
          <w:szCs w:val="44"/>
        </w:rPr>
      </w:pPr>
      <w:r>
        <w:rPr>
          <w:rFonts w:hint="eastAsia" w:ascii="黑体" w:hAnsi="黑体" w:eastAsia="黑体"/>
          <w:sz w:val="44"/>
          <w:szCs w:val="44"/>
          <w:lang w:eastAsia="zh-CN"/>
        </w:rPr>
        <w:t>违法失信黑名单</w:t>
      </w:r>
      <w:r>
        <w:rPr>
          <w:rFonts w:hint="eastAsia" w:ascii="黑体" w:hAnsi="黑体" w:eastAsia="黑体"/>
          <w:sz w:val="44"/>
          <w:szCs w:val="44"/>
        </w:rPr>
        <w:t>告知书</w:t>
      </w:r>
    </w:p>
    <w:p>
      <w:pPr>
        <w:rPr>
          <w:rFonts w:hint="eastAsia" w:ascii="仿宋_GB2312" w:hAnsi="Arial" w:eastAsia="仿宋_GB2312" w:cs="Arial"/>
          <w:b/>
          <w:bCs/>
          <w:sz w:val="30"/>
          <w:szCs w:val="30"/>
          <w:u w:val="single"/>
        </w:rPr>
      </w:pPr>
      <w:r>
        <w:rPr>
          <w:rFonts w:hint="eastAsia" w:ascii="Arial" w:hAnsi="Arial" w:cs="Arial"/>
          <w:sz w:val="28"/>
          <w:szCs w:val="28"/>
          <w:u w:val="single"/>
          <w:lang w:val="en-US" w:eastAsia="zh-CN"/>
        </w:rPr>
        <w:t xml:space="preserve">  </w:t>
      </w:r>
      <w:r>
        <w:rPr>
          <w:rFonts w:ascii="Arial" w:hAnsi="Arial" w:cs="Arial"/>
          <w:sz w:val="28"/>
          <w:szCs w:val="28"/>
          <w:u w:val="single"/>
        </w:rPr>
        <w:t xml:space="preserve">                 </w:t>
      </w:r>
      <w:r>
        <w:rPr>
          <w:rFonts w:hint="eastAsia" w:ascii="仿宋_GB2312" w:hAnsi="Arial" w:eastAsia="仿宋_GB2312" w:cs="Arial"/>
          <w:b/>
          <w:bCs/>
          <w:sz w:val="30"/>
          <w:szCs w:val="30"/>
          <w:u w:val="single"/>
          <w:lang w:val="en-US" w:eastAsia="zh-CN"/>
        </w:rPr>
        <w:t xml:space="preserve">     价  告〔201 〕 号               </w:t>
      </w:r>
      <w:r>
        <w:rPr>
          <w:rFonts w:hint="eastAsia" w:ascii="仿宋_GB2312" w:hAnsi="Arial" w:eastAsia="仿宋_GB2312" w:cs="Arial"/>
          <w:b/>
          <w:bCs/>
          <w:sz w:val="30"/>
          <w:szCs w:val="30"/>
          <w:u w:val="single"/>
        </w:rPr>
        <w:t xml:space="preserve">           </w:t>
      </w:r>
      <w:r>
        <w:rPr>
          <w:rFonts w:hint="eastAsia" w:ascii="仿宋_GB2312" w:hAnsi="Arial" w:eastAsia="仿宋_GB2312" w:cs="Arial"/>
          <w:b/>
          <w:bCs/>
          <w:sz w:val="30"/>
          <w:szCs w:val="30"/>
          <w:u w:val="single"/>
          <w:lang w:val="en-US" w:eastAsia="zh-CN"/>
        </w:rPr>
        <w:t xml:space="preserve">  </w:t>
      </w:r>
      <w:r>
        <w:rPr>
          <w:rFonts w:hint="eastAsia" w:ascii="仿宋_GB2312" w:hAnsi="Arial" w:eastAsia="仿宋_GB2312" w:cs="Arial"/>
          <w:b/>
          <w:bCs/>
          <w:sz w:val="30"/>
          <w:szCs w:val="30"/>
          <w:u w:val="single"/>
        </w:rPr>
        <w:t xml:space="preserve"> </w:t>
      </w:r>
    </w:p>
    <w:p>
      <w:pPr>
        <w:pStyle w:val="6"/>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u w:val="single"/>
          <w:lang w:val="en-US" w:eastAsia="zh-CN"/>
        </w:rPr>
      </w:pPr>
      <w:r>
        <w:rPr>
          <w:rFonts w:hint="eastAsia" w:ascii="仿宋_GB2312" w:eastAsia="仿宋_GB2312"/>
          <w:sz w:val="32"/>
          <w:szCs w:val="32"/>
          <w:lang w:eastAsia="zh-CN"/>
        </w:rPr>
        <w:t>当事人</w:t>
      </w:r>
      <w:r>
        <w:rPr>
          <w:rFonts w:hint="eastAsia" w:ascii="仿宋_GB2312" w:eastAsia="仿宋_GB2312"/>
          <w:sz w:val="32"/>
          <w:szCs w:val="32"/>
        </w:rPr>
        <w:t>：</w:t>
      </w:r>
      <w:r>
        <w:rPr>
          <w:rFonts w:hint="eastAsia" w:ascii="仿宋_GB2312" w:eastAsia="仿宋_GB2312"/>
          <w:sz w:val="32"/>
          <w:szCs w:val="32"/>
          <w:u w:val="single"/>
          <w:lang w:val="en-US" w:eastAsia="zh-CN"/>
        </w:rPr>
        <w:t xml:space="preserve">                              </w:t>
      </w:r>
    </w:p>
    <w:p>
      <w:pPr>
        <w:pStyle w:val="6"/>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u w:val="single"/>
          <w:lang w:val="en-US"/>
        </w:rPr>
      </w:pPr>
      <w:r>
        <w:rPr>
          <w:rFonts w:hint="eastAsia" w:ascii="仿宋_GB2312" w:eastAsia="仿宋_GB2312"/>
          <w:sz w:val="32"/>
          <w:szCs w:val="32"/>
        </w:rPr>
        <w:t>地  址：</w:t>
      </w:r>
      <w:r>
        <w:rPr>
          <w:rFonts w:hint="eastAsia" w:ascii="仿宋_GB2312" w:eastAsia="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hint="eastAsia" w:ascii="仿宋_GB2312" w:eastAsia="仿宋_GB2312"/>
          <w:sz w:val="32"/>
          <w:szCs w:val="32"/>
          <w:u w:val="single"/>
          <w:lang w:val="en-US" w:eastAsia="zh-CN"/>
        </w:rPr>
      </w:pPr>
      <w:r>
        <w:rPr>
          <w:rFonts w:hint="eastAsia" w:ascii="仿宋_GB2312" w:eastAsia="仿宋_GB2312"/>
          <w:sz w:val="32"/>
          <w:szCs w:val="32"/>
        </w:rPr>
        <w:t>根据</w:t>
      </w:r>
      <w:r>
        <w:rPr>
          <w:rFonts w:hint="eastAsia" w:ascii="仿宋_GB2312" w:eastAsia="仿宋_GB2312"/>
          <w:sz w:val="32"/>
          <w:szCs w:val="32"/>
          <w:lang w:eastAsia="zh-CN"/>
        </w:rPr>
        <w:t>《中华人民共和国价格法》、</w:t>
      </w:r>
      <w:r>
        <w:rPr>
          <w:rFonts w:hint="eastAsia" w:ascii="仿宋_GB2312" w:eastAsia="仿宋_GB2312"/>
          <w:sz w:val="32"/>
          <w:szCs w:val="32"/>
        </w:rPr>
        <w:t>《中华人民共和国反垄断法》等法律法规，本机</w:t>
      </w:r>
      <w:r>
        <w:rPr>
          <w:rFonts w:hint="eastAsia" w:ascii="仿宋_GB2312" w:eastAsia="仿宋_GB2312"/>
          <w:sz w:val="32"/>
          <w:szCs w:val="32"/>
          <w:lang w:eastAsia="zh-CN"/>
        </w:rPr>
        <w:t>关</w:t>
      </w:r>
      <w:r>
        <w:rPr>
          <w:rFonts w:hint="eastAsia" w:ascii="仿宋_GB2312" w:eastAsia="仿宋_GB2312"/>
          <w:sz w:val="32"/>
          <w:szCs w:val="32"/>
        </w:rPr>
        <w:t>对</w:t>
      </w:r>
      <w:r>
        <w:rPr>
          <w:rFonts w:hint="eastAsia" w:ascii="仿宋_GB2312" w:eastAsia="仿宋_GB2312"/>
          <w:sz w:val="32"/>
          <w:szCs w:val="32"/>
          <w:lang w:eastAsia="zh-CN"/>
        </w:rPr>
        <w:t>你单位</w:t>
      </w:r>
      <w:r>
        <w:rPr>
          <w:rFonts w:hint="eastAsia" w:ascii="仿宋_GB2312" w:eastAsia="仿宋_GB2312"/>
          <w:sz w:val="32"/>
          <w:szCs w:val="32"/>
          <w:u w:val="single"/>
          <w:lang w:val="en-US" w:eastAsia="zh-CN"/>
        </w:rPr>
        <w:t xml:space="preserve">     （违法行为）              </w:t>
      </w:r>
    </w:p>
    <w:p>
      <w:pPr>
        <w:keepNext w:val="0"/>
        <w:keepLines w:val="0"/>
        <w:pageBreakBefore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的</w:t>
      </w:r>
      <w:r>
        <w:rPr>
          <w:rFonts w:hint="eastAsia" w:ascii="仿宋_GB2312" w:eastAsia="仿宋_GB2312"/>
          <w:sz w:val="32"/>
          <w:szCs w:val="32"/>
        </w:rPr>
        <w:t>行为</w:t>
      </w:r>
      <w:r>
        <w:rPr>
          <w:rFonts w:hint="eastAsia" w:ascii="仿宋_GB2312" w:eastAsia="仿宋_GB2312"/>
          <w:sz w:val="32"/>
          <w:szCs w:val="32"/>
          <w:lang w:val="en-US" w:eastAsia="zh-CN"/>
        </w:rPr>
        <w:t>,于</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月</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日，依法</w:t>
      </w:r>
      <w:r>
        <w:rPr>
          <w:rFonts w:hint="eastAsia" w:ascii="仿宋_GB2312" w:eastAsia="仿宋_GB2312"/>
          <w:sz w:val="32"/>
          <w:szCs w:val="32"/>
          <w:u w:val="single"/>
          <w:lang w:val="en-US" w:eastAsia="zh-CN"/>
        </w:rPr>
        <w:t xml:space="preserve">      （行政处罚决定）                       </w:t>
      </w:r>
    </w:p>
    <w:p>
      <w:pPr>
        <w:keepNext w:val="0"/>
        <w:keepLines w:val="0"/>
        <w:pageBreakBefore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价</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处罚〔201</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号）</w:t>
      </w:r>
      <w:r>
        <w:rPr>
          <w:rFonts w:hint="eastAsia" w:ascii="仿宋_GB2312" w:eastAsia="仿宋_GB2312"/>
          <w:sz w:val="32"/>
          <w:szCs w:val="32"/>
          <w:lang w:val="en-US" w:eastAsia="zh-CN"/>
        </w:rPr>
        <w:t>。</w:t>
      </w:r>
    </w:p>
    <w:p>
      <w:pPr>
        <w:spacing w:line="680" w:lineRule="exact"/>
        <w:ind w:firstLine="640" w:firstLineChars="200"/>
        <w:rPr>
          <w:rFonts w:hint="eastAsia" w:ascii="仿宋_GB2312" w:eastAsia="仿宋_GB2312"/>
          <w:sz w:val="32"/>
          <w:szCs w:val="32"/>
          <w:u w:val="single"/>
          <w:lang w:val="en-US" w:eastAsia="zh-CN"/>
        </w:rPr>
      </w:pPr>
      <w:r>
        <w:rPr>
          <w:rFonts w:hint="eastAsia" w:ascii="仿宋_GB2312" w:eastAsia="仿宋_GB2312"/>
          <w:sz w:val="32"/>
          <w:szCs w:val="32"/>
          <w:lang w:val="en-US" w:eastAsia="zh-CN"/>
        </w:rPr>
        <w:t>由于你单位</w:t>
      </w:r>
      <w:r>
        <w:rPr>
          <w:rFonts w:hint="eastAsia" w:ascii="仿宋_GB2312" w:eastAsia="仿宋_GB2312"/>
          <w:sz w:val="32"/>
          <w:szCs w:val="32"/>
          <w:u w:val="single"/>
          <w:lang w:val="en-US" w:eastAsia="zh-CN"/>
        </w:rPr>
        <w:t xml:space="preserve">             （列入理由）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。依照《陕西省违法失信“黑名单”信息共享和联合惩戒办法》及《陕西省价格信用联合激励惩戒信息共享实施办法（试行）</w:t>
      </w:r>
      <w:bookmarkStart w:id="0" w:name="_GoBack"/>
      <w:bookmarkEnd w:id="0"/>
      <w:r>
        <w:rPr>
          <w:rFonts w:hint="eastAsia" w:ascii="仿宋_GB2312" w:eastAsia="仿宋_GB2312"/>
          <w:sz w:val="32"/>
          <w:szCs w:val="32"/>
          <w:lang w:val="en-US" w:eastAsia="zh-CN"/>
        </w:rPr>
        <w:t>》第七条、第十六条的规定，本机关拟将你单位的相关信息报送至</w:t>
      </w:r>
      <w:r>
        <w:rPr>
          <w:rFonts w:hint="eastAsia" w:ascii="仿宋_GB2312" w:hAnsi="仿宋_GB2312" w:eastAsia="仿宋_GB2312" w:cs="仿宋_GB2312"/>
          <w:sz w:val="32"/>
          <w:szCs w:val="32"/>
          <w:lang w:eastAsia="zh-CN"/>
        </w:rPr>
        <w:t>陕西省公共信用信息平台，将其列入违法失信黑名单进行管理，相关信息可通过“信用陕西”网站进行查询。</w:t>
      </w:r>
    </w:p>
    <w:p>
      <w:pPr>
        <w:spacing w:line="680" w:lineRule="exact"/>
        <w:rPr>
          <w:rFonts w:hint="eastAsia" w:ascii="仿宋_GB2312" w:eastAsia="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如对上述拟作出的</w:t>
      </w:r>
      <w:r>
        <w:rPr>
          <w:rFonts w:hint="eastAsia" w:ascii="仿宋_GB2312" w:eastAsia="仿宋_GB2312"/>
          <w:sz w:val="32"/>
          <w:szCs w:val="32"/>
          <w:lang w:eastAsia="zh-CN"/>
        </w:rPr>
        <w:t>行政行为</w:t>
      </w:r>
      <w:r>
        <w:rPr>
          <w:rFonts w:hint="eastAsia" w:ascii="仿宋_GB2312" w:eastAsia="仿宋_GB2312"/>
          <w:sz w:val="32"/>
          <w:szCs w:val="32"/>
        </w:rPr>
        <w:t>有异议，</w:t>
      </w:r>
      <w:r>
        <w:rPr>
          <w:rFonts w:hint="eastAsia" w:ascii="仿宋_GB2312" w:eastAsia="仿宋_GB2312"/>
          <w:sz w:val="32"/>
          <w:szCs w:val="32"/>
          <w:lang w:eastAsia="zh-CN"/>
        </w:rPr>
        <w:t>你单位</w:t>
      </w:r>
      <w:r>
        <w:rPr>
          <w:rFonts w:hint="eastAsia" w:ascii="仿宋_GB2312" w:eastAsia="仿宋_GB2312"/>
          <w:sz w:val="32"/>
          <w:szCs w:val="32"/>
        </w:rPr>
        <w:t>可在收到本告知书后</w:t>
      </w:r>
      <w:r>
        <w:rPr>
          <w:rFonts w:hint="eastAsia" w:ascii="仿宋_GB2312" w:eastAsia="仿宋_GB2312"/>
          <w:sz w:val="32"/>
          <w:szCs w:val="32"/>
          <w:lang w:val="en-US" w:eastAsia="zh-CN"/>
        </w:rPr>
        <w:t>7</w:t>
      </w:r>
      <w:r>
        <w:rPr>
          <w:rFonts w:hint="eastAsia" w:ascii="仿宋_GB2312" w:eastAsia="仿宋_GB2312"/>
          <w:sz w:val="32"/>
          <w:szCs w:val="32"/>
        </w:rPr>
        <w:t>日内向本机关</w:t>
      </w:r>
      <w:r>
        <w:rPr>
          <w:rFonts w:hint="eastAsia" w:ascii="仿宋_GB2312" w:hAnsi="仿宋_GB2312" w:eastAsia="仿宋_GB2312" w:cs="仿宋_GB2312"/>
          <w:sz w:val="32"/>
          <w:szCs w:val="32"/>
          <w:lang w:val="en-US" w:eastAsia="zh-CN"/>
        </w:rPr>
        <w:t>书面提出申请，并提交相应的证明材料。</w:t>
      </w:r>
      <w:r>
        <w:rPr>
          <w:rFonts w:hint="eastAsia" w:ascii="仿宋_GB2312" w:eastAsia="仿宋_GB2312"/>
          <w:sz w:val="32"/>
          <w:szCs w:val="32"/>
        </w:rPr>
        <w:t>逾期未提出的，视为</w:t>
      </w:r>
      <w:r>
        <w:rPr>
          <w:rFonts w:hint="eastAsia" w:ascii="仿宋_GB2312" w:eastAsia="仿宋_GB2312"/>
          <w:sz w:val="32"/>
          <w:szCs w:val="32"/>
          <w:lang w:eastAsia="zh-CN"/>
        </w:rPr>
        <w:t>认同此次报送，报送时间为</w:t>
      </w:r>
      <w:r>
        <w:rPr>
          <w:rFonts w:hint="eastAsia" w:ascii="仿宋_GB2312" w:eastAsia="仿宋_GB2312"/>
          <w:sz w:val="32"/>
          <w:szCs w:val="32"/>
          <w:lang w:val="en-US" w:eastAsia="zh-CN"/>
        </w:rPr>
        <w:t>201</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月</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日。</w:t>
      </w:r>
    </w:p>
    <w:p>
      <w:pPr>
        <w:pStyle w:val="6"/>
        <w:spacing w:line="680" w:lineRule="exact"/>
        <w:ind w:firstLine="645"/>
        <w:rPr>
          <w:rFonts w:ascii="仿宋_GB2312" w:eastAsia="仿宋_GB2312"/>
          <w:color w:val="000000"/>
          <w:sz w:val="32"/>
          <w:szCs w:val="32"/>
          <w:u w:val="single"/>
        </w:rPr>
      </w:pPr>
      <w:r>
        <w:rPr>
          <w:rFonts w:hint="eastAsia" w:ascii="仿宋_GB2312" w:eastAsia="仿宋_GB2312"/>
          <w:color w:val="000000"/>
          <w:sz w:val="32"/>
          <w:szCs w:val="32"/>
        </w:rPr>
        <w:t>本机关地址：</w:t>
      </w:r>
      <w:r>
        <w:rPr>
          <w:rFonts w:hint="eastAsia" w:ascii="仿宋_GB2312" w:eastAsia="仿宋_GB2312"/>
          <w:color w:val="000000"/>
          <w:sz w:val="32"/>
          <w:szCs w:val="32"/>
          <w:u w:val="single"/>
          <w:lang w:val="en-US" w:eastAsia="zh-CN"/>
        </w:rPr>
        <w:t xml:space="preserve">                            </w:t>
      </w:r>
    </w:p>
    <w:p>
      <w:pPr>
        <w:pStyle w:val="6"/>
        <w:spacing w:line="680" w:lineRule="exact"/>
        <w:ind w:firstLine="645"/>
        <w:rPr>
          <w:rFonts w:ascii="仿宋_GB2312" w:eastAsia="仿宋_GB2312"/>
          <w:color w:val="000000"/>
          <w:sz w:val="32"/>
          <w:szCs w:val="32"/>
          <w:u w:val="single"/>
        </w:rPr>
      </w:pPr>
      <w:r>
        <w:rPr>
          <w:rFonts w:hint="eastAsia" w:ascii="仿宋_GB2312" w:eastAsia="仿宋_GB2312"/>
          <w:color w:val="000000"/>
          <w:sz w:val="32"/>
          <w:szCs w:val="32"/>
        </w:rPr>
        <w:t xml:space="preserve"> 联 系 人：</w:t>
      </w:r>
      <w:r>
        <w:rPr>
          <w:rFonts w:hint="eastAsia" w:ascii="仿宋_GB2312" w:eastAsia="仿宋_GB2312"/>
          <w:color w:val="000000"/>
          <w:sz w:val="32"/>
          <w:szCs w:val="32"/>
          <w:u w:val="single"/>
          <w:lang w:val="en-US" w:eastAsia="zh-CN"/>
        </w:rPr>
        <w:t xml:space="preserve">                             </w:t>
      </w:r>
    </w:p>
    <w:p>
      <w:pPr>
        <w:pStyle w:val="6"/>
        <w:spacing w:line="680" w:lineRule="exact"/>
        <w:ind w:firstLine="803" w:firstLineChars="251"/>
        <w:rPr>
          <w:rFonts w:ascii="仿宋_GB2312" w:eastAsia="仿宋_GB2312"/>
          <w:color w:val="000000"/>
          <w:sz w:val="32"/>
          <w:szCs w:val="32"/>
        </w:rPr>
      </w:pPr>
      <w:r>
        <w:rPr>
          <w:rFonts w:hint="eastAsia" w:ascii="仿宋_GB2312" w:eastAsia="仿宋_GB2312"/>
          <w:color w:val="000000"/>
          <w:sz w:val="32"/>
          <w:szCs w:val="32"/>
        </w:rPr>
        <w:t>联系电话：</w:t>
      </w:r>
      <w:r>
        <w:rPr>
          <w:rFonts w:hint="eastAsia" w:ascii="仿宋_GB2312" w:eastAsia="仿宋_GB2312"/>
          <w:color w:val="000000"/>
          <w:sz w:val="32"/>
          <w:szCs w:val="32"/>
          <w:u w:val="single"/>
          <w:lang w:val="en-US" w:eastAsia="zh-CN"/>
        </w:rPr>
        <w:t xml:space="preserve">                             </w:t>
      </w:r>
    </w:p>
    <w:p>
      <w:pPr>
        <w:pStyle w:val="6"/>
        <w:spacing w:line="680" w:lineRule="exact"/>
        <w:ind w:firstLine="803" w:firstLineChars="251"/>
        <w:rPr>
          <w:rFonts w:ascii="仿宋_GB2312" w:eastAsia="仿宋_GB2312"/>
          <w:color w:val="000000"/>
          <w:sz w:val="32"/>
          <w:szCs w:val="32"/>
        </w:rPr>
      </w:pPr>
    </w:p>
    <w:p>
      <w:pPr>
        <w:pStyle w:val="6"/>
        <w:spacing w:line="680" w:lineRule="exact"/>
        <w:ind w:firstLine="803" w:firstLineChars="251"/>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物价局</w:t>
      </w:r>
    </w:p>
    <w:p>
      <w:pPr>
        <w:pStyle w:val="6"/>
        <w:tabs>
          <w:tab w:val="left" w:pos="7920"/>
        </w:tabs>
        <w:spacing w:line="680" w:lineRule="exact"/>
        <w:ind w:right="25" w:rightChars="12" w:firstLine="645"/>
        <w:rPr>
          <w:rFonts w:hint="eastAsia" w:ascii="仿宋_GB2312" w:eastAsia="仿宋_GB2312"/>
          <w:color w:val="000000"/>
          <w:sz w:val="32"/>
          <w:szCs w:val="32"/>
        </w:rPr>
      </w:pPr>
      <w:r>
        <w:rPr>
          <w:rFonts w:hint="eastAsia"/>
        </w:rPr>
        <w:t xml:space="preserve">                                    </w:t>
      </w:r>
      <w:r>
        <w:rPr>
          <w:rFonts w:hint="eastAsia"/>
          <w:lang w:val="en-US" w:eastAsia="zh-CN"/>
        </w:rPr>
        <w:t xml:space="preserve">            </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rPr>
        <w:t>日</w:t>
      </w:r>
    </w:p>
    <w:p>
      <w:pPr>
        <w:pStyle w:val="6"/>
        <w:tabs>
          <w:tab w:val="left" w:pos="7920"/>
        </w:tabs>
        <w:spacing w:line="680" w:lineRule="exact"/>
        <w:ind w:right="25" w:rightChars="12" w:firstLine="645"/>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pStyle w:val="6"/>
        <w:tabs>
          <w:tab w:val="left" w:pos="7920"/>
        </w:tabs>
        <w:spacing w:line="680" w:lineRule="exact"/>
        <w:ind w:right="25" w:rightChars="12"/>
        <w:rPr>
          <w:rFonts w:hint="eastAsia" w:ascii="仿宋_GB2312" w:eastAsia="仿宋_GB2312"/>
          <w:color w:val="000000"/>
          <w:sz w:val="32"/>
          <w:szCs w:val="32"/>
        </w:rPr>
      </w:pPr>
    </w:p>
    <w:p>
      <w:pPr>
        <w:ind w:right="15" w:rightChars="7"/>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ind w:right="15" w:rightChars="7"/>
        <w:jc w:val="center"/>
        <w:outlineLvl w:val="0"/>
        <w:rPr>
          <w:rFonts w:hint="eastAsia" w:ascii="黑体" w:eastAsia="黑体"/>
          <w:b w:val="0"/>
          <w:bCs w:val="0"/>
          <w:sz w:val="44"/>
          <w:lang w:eastAsia="zh-CN"/>
        </w:rPr>
      </w:pPr>
      <w:r>
        <w:rPr>
          <w:rFonts w:hint="eastAsia" w:ascii="黑体" w:eastAsia="黑体"/>
          <w:b w:val="0"/>
          <w:bCs w:val="0"/>
          <w:sz w:val="44"/>
          <w:lang w:eastAsia="zh-CN"/>
        </w:rPr>
        <w:t>违法失信</w:t>
      </w:r>
      <w:r>
        <w:rPr>
          <w:rFonts w:hint="eastAsia" w:ascii="黑体" w:eastAsia="黑体"/>
          <w:b w:val="0"/>
          <w:bCs w:val="0"/>
          <w:sz w:val="44"/>
        </w:rPr>
        <w:t>黑名单</w:t>
      </w:r>
      <w:r>
        <w:rPr>
          <w:rFonts w:hint="eastAsia" w:ascii="黑体" w:eastAsia="黑体"/>
          <w:b w:val="0"/>
          <w:bCs w:val="0"/>
          <w:sz w:val="44"/>
          <w:lang w:eastAsia="zh-CN"/>
        </w:rPr>
        <w:t>提前移出申请表</w:t>
      </w:r>
    </w:p>
    <w:tbl>
      <w:tblPr>
        <w:tblStyle w:val="5"/>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55"/>
        <w:gridCol w:w="2518"/>
        <w:gridCol w:w="5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申请人</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基本情况</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单位名称</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地址</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社会信用代码</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法人代表或主要负责人姓名</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法人代表或主要负责人身份证号</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列入事由</w:t>
            </w:r>
          </w:p>
        </w:tc>
        <w:tc>
          <w:tcPr>
            <w:tcW w:w="761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整改情况</w:t>
            </w:r>
          </w:p>
        </w:tc>
        <w:tc>
          <w:tcPr>
            <w:tcW w:w="761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守法承诺</w:t>
            </w:r>
          </w:p>
        </w:tc>
        <w:tc>
          <w:tcPr>
            <w:tcW w:w="7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申请人签字及盖章</w:t>
            </w:r>
          </w:p>
        </w:tc>
        <w:tc>
          <w:tcPr>
            <w:tcW w:w="76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bl>
    <w:p>
      <w:pPr>
        <w:ind w:right="15" w:rightChars="7"/>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pStyle w:val="6"/>
        <w:spacing w:line="680" w:lineRule="exact"/>
        <w:jc w:val="center"/>
        <w:rPr>
          <w:rFonts w:hint="eastAsia" w:ascii="黑体" w:eastAsia="黑体"/>
          <w:b/>
          <w:bCs/>
          <w:sz w:val="44"/>
          <w:lang w:eastAsia="zh-CN"/>
        </w:rPr>
      </w:pPr>
      <w:r>
        <w:rPr>
          <w:rFonts w:hint="eastAsia" w:ascii="黑体" w:hAnsi="黑体" w:eastAsia="黑体"/>
          <w:sz w:val="44"/>
          <w:szCs w:val="44"/>
          <w:u w:val="single"/>
          <w:lang w:val="en-US" w:eastAsia="zh-CN"/>
        </w:rPr>
        <w:t xml:space="preserve">      </w:t>
      </w:r>
      <w:r>
        <w:rPr>
          <w:rFonts w:hint="eastAsia" w:ascii="黑体" w:eastAsia="黑体"/>
          <w:b w:val="0"/>
          <w:bCs w:val="0"/>
          <w:sz w:val="44"/>
          <w:lang w:eastAsia="zh-CN"/>
        </w:rPr>
        <w:t>物价局诚信典型红</w:t>
      </w:r>
      <w:r>
        <w:rPr>
          <w:rFonts w:hint="eastAsia" w:ascii="黑体" w:eastAsia="黑体"/>
          <w:b w:val="0"/>
          <w:bCs w:val="0"/>
          <w:sz w:val="44"/>
        </w:rPr>
        <w:t>名单</w:t>
      </w:r>
      <w:r>
        <w:rPr>
          <w:rFonts w:hint="eastAsia" w:ascii="黑体" w:eastAsia="黑体"/>
          <w:b w:val="0"/>
          <w:bCs w:val="0"/>
          <w:sz w:val="44"/>
          <w:lang w:eastAsia="zh-CN"/>
        </w:rPr>
        <w:t>提前移出审批表</w:t>
      </w:r>
    </w:p>
    <w:tbl>
      <w:tblPr>
        <w:tblStyle w:val="5"/>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50"/>
        <w:gridCol w:w="2368"/>
        <w:gridCol w:w="5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经营者</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基本情况</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单位名称</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地址</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社会信用代码</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法人代表或主要负责人姓名</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法人或主要负责人身份证号</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42"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列入事由</w:t>
            </w:r>
          </w:p>
        </w:tc>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移出原因</w:t>
            </w:r>
          </w:p>
        </w:tc>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移出日期</w:t>
            </w:r>
          </w:p>
        </w:tc>
        <w:tc>
          <w:tcPr>
            <w:tcW w:w="7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机构负责人意见</w:t>
            </w:r>
          </w:p>
        </w:tc>
        <w:tc>
          <w:tcPr>
            <w:tcW w:w="7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局主管领导审阅</w:t>
            </w:r>
          </w:p>
        </w:tc>
        <w:tc>
          <w:tcPr>
            <w:tcW w:w="7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局主要领导审签</w:t>
            </w:r>
          </w:p>
        </w:tc>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bl>
    <w:p>
      <w:pPr>
        <w:ind w:right="15" w:rightChars="7"/>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w:t>
      </w:r>
    </w:p>
    <w:p>
      <w:pPr>
        <w:pStyle w:val="6"/>
        <w:spacing w:line="680" w:lineRule="exact"/>
        <w:jc w:val="center"/>
        <w:rPr>
          <w:rFonts w:hint="eastAsia" w:ascii="黑体" w:eastAsia="黑体"/>
          <w:b/>
          <w:bCs/>
          <w:sz w:val="44"/>
          <w:lang w:eastAsia="zh-CN"/>
        </w:rPr>
      </w:pPr>
      <w:r>
        <w:rPr>
          <w:rFonts w:hint="eastAsia" w:ascii="黑体" w:hAnsi="黑体" w:eastAsia="黑体"/>
          <w:sz w:val="44"/>
          <w:szCs w:val="44"/>
          <w:u w:val="single"/>
          <w:lang w:val="en-US" w:eastAsia="zh-CN"/>
        </w:rPr>
        <w:t xml:space="preserve">      </w:t>
      </w:r>
      <w:r>
        <w:rPr>
          <w:rFonts w:hint="eastAsia" w:ascii="黑体" w:eastAsia="黑体"/>
          <w:b w:val="0"/>
          <w:bCs w:val="0"/>
          <w:sz w:val="44"/>
          <w:lang w:eastAsia="zh-CN"/>
        </w:rPr>
        <w:t>物价局违法失信</w:t>
      </w:r>
      <w:r>
        <w:rPr>
          <w:rFonts w:hint="eastAsia" w:ascii="黑体" w:eastAsia="黑体"/>
          <w:b w:val="0"/>
          <w:bCs w:val="0"/>
          <w:sz w:val="44"/>
        </w:rPr>
        <w:t>黑名单</w:t>
      </w:r>
      <w:r>
        <w:rPr>
          <w:rFonts w:hint="eastAsia" w:ascii="黑体" w:eastAsia="黑体"/>
          <w:b w:val="0"/>
          <w:bCs w:val="0"/>
          <w:sz w:val="44"/>
          <w:lang w:eastAsia="zh-CN"/>
        </w:rPr>
        <w:t>提前移出审批表</w:t>
      </w:r>
    </w:p>
    <w:tbl>
      <w:tblPr>
        <w:tblStyle w:val="5"/>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50"/>
        <w:gridCol w:w="2353"/>
        <w:gridCol w:w="5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经营者</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基本情况</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单位名称</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地址</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社会信用代码</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法人代表或主要负责人姓名</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法人代表或主要负责人身份证号</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7"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列入事由</w:t>
            </w:r>
          </w:p>
        </w:tc>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整改情况</w:t>
            </w:r>
          </w:p>
        </w:tc>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8"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守法承诺</w:t>
            </w:r>
          </w:p>
        </w:tc>
        <w:tc>
          <w:tcPr>
            <w:tcW w:w="7424" w:type="dxa"/>
            <w:gridSpan w:val="2"/>
            <w:tcBorders>
              <w:top w:val="single" w:color="000000" w:sz="4" w:space="0"/>
              <w:left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移出日期</w:t>
            </w:r>
          </w:p>
        </w:tc>
        <w:tc>
          <w:tcPr>
            <w:tcW w:w="7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机构负责人意见</w:t>
            </w:r>
          </w:p>
        </w:tc>
        <w:tc>
          <w:tcPr>
            <w:tcW w:w="7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局主管领导审阅</w:t>
            </w:r>
          </w:p>
        </w:tc>
        <w:tc>
          <w:tcPr>
            <w:tcW w:w="7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局主要领导审签</w:t>
            </w:r>
          </w:p>
        </w:tc>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bl>
    <w:p>
      <w:pPr>
        <w:ind w:right="15" w:rightChars="7"/>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附件8</w:t>
      </w:r>
    </w:p>
    <w:p>
      <w:pPr>
        <w:pStyle w:val="6"/>
        <w:spacing w:line="680" w:lineRule="exact"/>
        <w:jc w:val="center"/>
        <w:rPr>
          <w:rFonts w:hint="eastAsia" w:ascii="黑体" w:eastAsia="黑体"/>
          <w:b/>
          <w:bCs/>
          <w:sz w:val="44"/>
          <w:lang w:eastAsia="zh-CN"/>
        </w:rPr>
      </w:pPr>
      <w:r>
        <w:rPr>
          <w:rFonts w:hint="eastAsia" w:ascii="黑体" w:hAnsi="黑体" w:eastAsia="黑体"/>
          <w:sz w:val="44"/>
          <w:szCs w:val="44"/>
          <w:u w:val="single"/>
          <w:lang w:val="en-US" w:eastAsia="zh-CN"/>
        </w:rPr>
        <w:t xml:space="preserve">      </w:t>
      </w:r>
      <w:r>
        <w:rPr>
          <w:rFonts w:hint="eastAsia" w:ascii="黑体" w:eastAsia="黑体"/>
          <w:b w:val="0"/>
          <w:bCs w:val="0"/>
          <w:sz w:val="44"/>
          <w:lang w:eastAsia="zh-CN"/>
        </w:rPr>
        <w:t>物价局联合激励及惩戒措施反馈表</w:t>
      </w:r>
    </w:p>
    <w:tbl>
      <w:tblPr>
        <w:tblStyle w:val="5"/>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50"/>
        <w:gridCol w:w="2353"/>
        <w:gridCol w:w="5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经营者</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基本情况</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单位名称</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地址</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社会信用代码</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法人代表或主要负责人姓名</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法人代表或主要负责人身份证号</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所属类别</w:t>
            </w:r>
          </w:p>
        </w:tc>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（诚信典型红名单</w:t>
            </w:r>
            <w:r>
              <w:rPr>
                <w:rFonts w:hint="eastAsia" w:ascii="仿宋_GB2312" w:hAnsi="宋体" w:eastAsia="仿宋_GB2312" w:cs="仿宋_GB2312"/>
                <w:i w:val="0"/>
                <w:color w:val="000000"/>
                <w:sz w:val="32"/>
                <w:szCs w:val="32"/>
                <w:u w:val="none"/>
                <w:lang w:val="en-US" w:eastAsia="zh-CN"/>
              </w:rPr>
              <w:t>/违法失信黑名单）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实施日期</w:t>
            </w:r>
          </w:p>
        </w:tc>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8"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具体措施</w:t>
            </w:r>
          </w:p>
        </w:tc>
        <w:tc>
          <w:tcPr>
            <w:tcW w:w="7424" w:type="dxa"/>
            <w:gridSpan w:val="2"/>
            <w:tcBorders>
              <w:top w:val="single" w:color="000000" w:sz="4" w:space="0"/>
              <w:left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机构负责人意见</w:t>
            </w:r>
          </w:p>
        </w:tc>
        <w:tc>
          <w:tcPr>
            <w:tcW w:w="7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局主管领导审阅</w:t>
            </w:r>
          </w:p>
        </w:tc>
        <w:tc>
          <w:tcPr>
            <w:tcW w:w="7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局主要领导审签</w:t>
            </w:r>
          </w:p>
        </w:tc>
        <w:tc>
          <w:tcPr>
            <w:tcW w:w="7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7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备注</w:t>
            </w:r>
          </w:p>
        </w:tc>
        <w:tc>
          <w:tcPr>
            <w:tcW w:w="74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color w:val="000000"/>
                <w:sz w:val="32"/>
                <w:szCs w:val="32"/>
                <w:u w:val="none"/>
              </w:rPr>
            </w:pPr>
          </w:p>
        </w:tc>
      </w:tr>
    </w:tbl>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outlineLvl w:val="9"/>
        <w:rPr>
          <w:rFonts w:hint="eastAsia" w:ascii="仿宋_GB2312" w:hAnsi="仿宋_GB2312" w:eastAsia="仿宋_GB2312" w:cs="仿宋_GB2312"/>
          <w:sz w:val="32"/>
          <w:szCs w:val="32"/>
          <w:lang w:val="en-US" w:eastAsia="zh-CN"/>
        </w:rPr>
      </w:pPr>
    </w:p>
    <w:sectPr>
      <w:footerReference r:id="rId4" w:type="first"/>
      <w:footerReference r:id="rId3" w:type="default"/>
      <w:pgSz w:w="11907" w:h="16840"/>
      <w:pgMar w:top="1701" w:right="1304" w:bottom="1417" w:left="1531" w:header="851" w:footer="964" w:gutter="0"/>
      <w:pgNumType w:start="1"/>
      <w:cols w:space="0" w:num="1"/>
      <w:titlePg/>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77BB"/>
    <w:multiLevelType w:val="singleLevel"/>
    <w:tmpl w:val="58BF77BB"/>
    <w:lvl w:ilvl="0" w:tentative="0">
      <w:start w:val="1"/>
      <w:numFmt w:val="chineseCounting"/>
      <w:suff w:val="nothing"/>
      <w:lvlText w:val="（%1）"/>
      <w:lvlJc w:val="left"/>
    </w:lvl>
  </w:abstractNum>
  <w:abstractNum w:abstractNumId="1">
    <w:nsid w:val="58BF7808"/>
    <w:multiLevelType w:val="singleLevel"/>
    <w:tmpl w:val="58BF780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96A50"/>
    <w:rsid w:val="01551CCF"/>
    <w:rsid w:val="0194606C"/>
    <w:rsid w:val="01DB488F"/>
    <w:rsid w:val="02E624AC"/>
    <w:rsid w:val="03590A72"/>
    <w:rsid w:val="039A0013"/>
    <w:rsid w:val="03C901A2"/>
    <w:rsid w:val="04DE49FB"/>
    <w:rsid w:val="05CA68D0"/>
    <w:rsid w:val="05FD1E4E"/>
    <w:rsid w:val="06222A34"/>
    <w:rsid w:val="06A84589"/>
    <w:rsid w:val="06B81FB5"/>
    <w:rsid w:val="075B4713"/>
    <w:rsid w:val="076710B9"/>
    <w:rsid w:val="078B0404"/>
    <w:rsid w:val="08A365A6"/>
    <w:rsid w:val="09102892"/>
    <w:rsid w:val="09410F26"/>
    <w:rsid w:val="0A4F0DC2"/>
    <w:rsid w:val="0A5E3ECE"/>
    <w:rsid w:val="0A7C153F"/>
    <w:rsid w:val="0AA267EF"/>
    <w:rsid w:val="0AB93958"/>
    <w:rsid w:val="0B7F17DF"/>
    <w:rsid w:val="0B9A3208"/>
    <w:rsid w:val="0BBF716E"/>
    <w:rsid w:val="0BE24F2E"/>
    <w:rsid w:val="0C2151A8"/>
    <w:rsid w:val="0C3562E7"/>
    <w:rsid w:val="0D067645"/>
    <w:rsid w:val="0D6C0472"/>
    <w:rsid w:val="0D8B4DD8"/>
    <w:rsid w:val="0EA44CFD"/>
    <w:rsid w:val="0EAC6A9B"/>
    <w:rsid w:val="0F5016FC"/>
    <w:rsid w:val="0F791CF4"/>
    <w:rsid w:val="105564BC"/>
    <w:rsid w:val="110200BD"/>
    <w:rsid w:val="11456A0A"/>
    <w:rsid w:val="1651096E"/>
    <w:rsid w:val="165B49E4"/>
    <w:rsid w:val="16664A19"/>
    <w:rsid w:val="16A15D8B"/>
    <w:rsid w:val="16BF209F"/>
    <w:rsid w:val="16F575E5"/>
    <w:rsid w:val="17FC7218"/>
    <w:rsid w:val="18C37AAC"/>
    <w:rsid w:val="196B145C"/>
    <w:rsid w:val="19AA71B7"/>
    <w:rsid w:val="19D9241D"/>
    <w:rsid w:val="1A5C165C"/>
    <w:rsid w:val="1A664FDC"/>
    <w:rsid w:val="1AD01431"/>
    <w:rsid w:val="1B0E4E2A"/>
    <w:rsid w:val="1BF5506F"/>
    <w:rsid w:val="1C274AF0"/>
    <w:rsid w:val="1CB331C0"/>
    <w:rsid w:val="1E427E31"/>
    <w:rsid w:val="1EA251E0"/>
    <w:rsid w:val="1ED84A6E"/>
    <w:rsid w:val="20561E29"/>
    <w:rsid w:val="206A59F5"/>
    <w:rsid w:val="206D0436"/>
    <w:rsid w:val="21016E78"/>
    <w:rsid w:val="21A34B95"/>
    <w:rsid w:val="222500F7"/>
    <w:rsid w:val="22A036EF"/>
    <w:rsid w:val="23071B20"/>
    <w:rsid w:val="23990A9A"/>
    <w:rsid w:val="247D52CB"/>
    <w:rsid w:val="24A60F55"/>
    <w:rsid w:val="25553641"/>
    <w:rsid w:val="2561477A"/>
    <w:rsid w:val="25A84B7C"/>
    <w:rsid w:val="26814539"/>
    <w:rsid w:val="27B501B6"/>
    <w:rsid w:val="27C479C7"/>
    <w:rsid w:val="27CE634B"/>
    <w:rsid w:val="27E96825"/>
    <w:rsid w:val="28F25EE2"/>
    <w:rsid w:val="28F52D9B"/>
    <w:rsid w:val="29323B86"/>
    <w:rsid w:val="29F14340"/>
    <w:rsid w:val="2ABA67B6"/>
    <w:rsid w:val="2B3520EB"/>
    <w:rsid w:val="2C087A5A"/>
    <w:rsid w:val="2C16445E"/>
    <w:rsid w:val="2C26249B"/>
    <w:rsid w:val="2C79264A"/>
    <w:rsid w:val="2C7E1FAE"/>
    <w:rsid w:val="2D3C4651"/>
    <w:rsid w:val="2D6E7C3F"/>
    <w:rsid w:val="2D7167C3"/>
    <w:rsid w:val="2DB768D8"/>
    <w:rsid w:val="2DD8650F"/>
    <w:rsid w:val="2E5346B1"/>
    <w:rsid w:val="2E841985"/>
    <w:rsid w:val="2F49651F"/>
    <w:rsid w:val="2FD3172C"/>
    <w:rsid w:val="307A3BAC"/>
    <w:rsid w:val="308A5DAA"/>
    <w:rsid w:val="309F688A"/>
    <w:rsid w:val="31F06504"/>
    <w:rsid w:val="33BE6FAE"/>
    <w:rsid w:val="33FA169C"/>
    <w:rsid w:val="342A2115"/>
    <w:rsid w:val="35B956ED"/>
    <w:rsid w:val="361218E7"/>
    <w:rsid w:val="36AD463A"/>
    <w:rsid w:val="37F31C31"/>
    <w:rsid w:val="38364A65"/>
    <w:rsid w:val="38396446"/>
    <w:rsid w:val="38405761"/>
    <w:rsid w:val="386B60E7"/>
    <w:rsid w:val="38D94AAF"/>
    <w:rsid w:val="392F55F7"/>
    <w:rsid w:val="39886407"/>
    <w:rsid w:val="3A030FA7"/>
    <w:rsid w:val="3B2728AF"/>
    <w:rsid w:val="3C5F30ED"/>
    <w:rsid w:val="3DA6068C"/>
    <w:rsid w:val="3DEC789E"/>
    <w:rsid w:val="3E060F04"/>
    <w:rsid w:val="3E655B1A"/>
    <w:rsid w:val="3E7A73FF"/>
    <w:rsid w:val="3E9A4D04"/>
    <w:rsid w:val="3EB95825"/>
    <w:rsid w:val="3EFC791B"/>
    <w:rsid w:val="3F1B5ACA"/>
    <w:rsid w:val="3FA672B2"/>
    <w:rsid w:val="3FD608F9"/>
    <w:rsid w:val="4043299B"/>
    <w:rsid w:val="40C20850"/>
    <w:rsid w:val="41143EBA"/>
    <w:rsid w:val="419C4848"/>
    <w:rsid w:val="41DE7397"/>
    <w:rsid w:val="41EF5788"/>
    <w:rsid w:val="42835B9B"/>
    <w:rsid w:val="42E26730"/>
    <w:rsid w:val="435A372F"/>
    <w:rsid w:val="444644D9"/>
    <w:rsid w:val="44721665"/>
    <w:rsid w:val="4473068C"/>
    <w:rsid w:val="456D4A4E"/>
    <w:rsid w:val="45C04DD2"/>
    <w:rsid w:val="467B16D4"/>
    <w:rsid w:val="49860433"/>
    <w:rsid w:val="49CC6955"/>
    <w:rsid w:val="4AE51C0B"/>
    <w:rsid w:val="4BE401EB"/>
    <w:rsid w:val="4C9E4FA5"/>
    <w:rsid w:val="4CD54E33"/>
    <w:rsid w:val="4DBB47C9"/>
    <w:rsid w:val="4F0972AA"/>
    <w:rsid w:val="4F75332E"/>
    <w:rsid w:val="50521FF9"/>
    <w:rsid w:val="50E56EE9"/>
    <w:rsid w:val="51565ED1"/>
    <w:rsid w:val="5162097F"/>
    <w:rsid w:val="51A60C58"/>
    <w:rsid w:val="51F7784F"/>
    <w:rsid w:val="525D017B"/>
    <w:rsid w:val="528162C7"/>
    <w:rsid w:val="5501318A"/>
    <w:rsid w:val="550A6809"/>
    <w:rsid w:val="56072AC6"/>
    <w:rsid w:val="56916E30"/>
    <w:rsid w:val="56A74C83"/>
    <w:rsid w:val="57231AD8"/>
    <w:rsid w:val="57D756A2"/>
    <w:rsid w:val="58223388"/>
    <w:rsid w:val="59417359"/>
    <w:rsid w:val="594C504A"/>
    <w:rsid w:val="59BC02F1"/>
    <w:rsid w:val="59CE7E28"/>
    <w:rsid w:val="5AF55EC9"/>
    <w:rsid w:val="5BBA078F"/>
    <w:rsid w:val="5BF176C4"/>
    <w:rsid w:val="5CAD49D4"/>
    <w:rsid w:val="5CCF436C"/>
    <w:rsid w:val="5E6B46A2"/>
    <w:rsid w:val="5E6D23C8"/>
    <w:rsid w:val="5F066BD2"/>
    <w:rsid w:val="5F24003B"/>
    <w:rsid w:val="60226770"/>
    <w:rsid w:val="602D7A38"/>
    <w:rsid w:val="60D90757"/>
    <w:rsid w:val="60FC4866"/>
    <w:rsid w:val="615311F3"/>
    <w:rsid w:val="61A30879"/>
    <w:rsid w:val="61E96A50"/>
    <w:rsid w:val="62C7585E"/>
    <w:rsid w:val="63383C65"/>
    <w:rsid w:val="639D73AF"/>
    <w:rsid w:val="64915774"/>
    <w:rsid w:val="656C3A1F"/>
    <w:rsid w:val="66007271"/>
    <w:rsid w:val="666379A5"/>
    <w:rsid w:val="675D7647"/>
    <w:rsid w:val="68305B2E"/>
    <w:rsid w:val="68722059"/>
    <w:rsid w:val="6AD06A13"/>
    <w:rsid w:val="6B553D41"/>
    <w:rsid w:val="6BB67A86"/>
    <w:rsid w:val="6C091DD9"/>
    <w:rsid w:val="6CAA0054"/>
    <w:rsid w:val="6D713BE7"/>
    <w:rsid w:val="6D8830A0"/>
    <w:rsid w:val="6D8D1C57"/>
    <w:rsid w:val="6F000501"/>
    <w:rsid w:val="709005CF"/>
    <w:rsid w:val="711226B2"/>
    <w:rsid w:val="71216C2B"/>
    <w:rsid w:val="71712B40"/>
    <w:rsid w:val="71AE0BD7"/>
    <w:rsid w:val="728A18AF"/>
    <w:rsid w:val="735020FB"/>
    <w:rsid w:val="73574121"/>
    <w:rsid w:val="74086E8A"/>
    <w:rsid w:val="74B34B73"/>
    <w:rsid w:val="75325D88"/>
    <w:rsid w:val="75CB6FFC"/>
    <w:rsid w:val="760A75A5"/>
    <w:rsid w:val="77907C5C"/>
    <w:rsid w:val="780B5036"/>
    <w:rsid w:val="78CC3B60"/>
    <w:rsid w:val="78D1115D"/>
    <w:rsid w:val="79591949"/>
    <w:rsid w:val="79FB19EA"/>
    <w:rsid w:val="7AD710F6"/>
    <w:rsid w:val="7B1A0C74"/>
    <w:rsid w:val="7D410469"/>
    <w:rsid w:val="7D6D7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2017-03-08T01:59:00Z</dcterms:created>
  <dc:creator>Administrator</dc:creator>
  <cp:lastModifiedBy>Administrator</cp:lastModifiedBy>
  <cp:lastPrinted>2017-03-29T02:41:00Z</cp:lastPrinted>
  <dcterms:modified xsi:type="dcterms:W3CDTF">2017-07-10T09:04:09Z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