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F893" w14:textId="04563CDB" w:rsidR="009258B4" w:rsidRDefault="00F3615B" w:rsidP="00D62768">
      <w:pPr>
        <w:adjustRightInd w:val="0"/>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color w:val="000000" w:themeColor="text1"/>
          <w:sz w:val="32"/>
          <w:szCs w:val="32"/>
        </w:rPr>
        <w:t>1</w:t>
      </w:r>
    </w:p>
    <w:p w14:paraId="7B6955C0" w14:textId="77777777" w:rsidR="00D62768" w:rsidRPr="00D62768" w:rsidRDefault="00D62768" w:rsidP="00D62768">
      <w:pPr>
        <w:pStyle w:val="a0"/>
        <w:ind w:left="1470" w:right="1470"/>
        <w:rPr>
          <w:rFonts w:hint="eastAsia"/>
        </w:rPr>
      </w:pPr>
    </w:p>
    <w:p w14:paraId="7D721B7B" w14:textId="77777777" w:rsidR="009258B4" w:rsidRDefault="00F3615B" w:rsidP="00D62768">
      <w:pPr>
        <w:adjustRightInd w:val="0"/>
        <w:spacing w:line="560" w:lineRule="exact"/>
        <w:ind w:firstLineChars="200" w:firstLine="720"/>
        <w:jc w:val="center"/>
        <w:rPr>
          <w:rFonts w:ascii="方正小标宋简体" w:eastAsia="方正小标宋简体" w:cs="方正小标宋简体"/>
          <w:b/>
          <w:bCs/>
          <w:color w:val="000000" w:themeColor="text1"/>
          <w:sz w:val="44"/>
          <w:szCs w:val="44"/>
        </w:rPr>
      </w:pPr>
      <w:r>
        <w:rPr>
          <w:rFonts w:ascii="黑体" w:eastAsia="黑体" w:hAnsi="黑体" w:cs="黑体" w:hint="eastAsia"/>
          <w:color w:val="000000" w:themeColor="text1"/>
          <w:sz w:val="36"/>
          <w:szCs w:val="36"/>
        </w:rPr>
        <w:t>本次检验项目</w:t>
      </w:r>
    </w:p>
    <w:p w14:paraId="1D953619" w14:textId="77777777" w:rsidR="009258B4" w:rsidRDefault="00F3615B" w:rsidP="00D62768">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一、</w:t>
      </w:r>
      <w:r>
        <w:rPr>
          <w:rFonts w:ascii="黑体" w:eastAsia="黑体" w:cs="黑体" w:hint="eastAsia"/>
          <w:color w:val="000000" w:themeColor="text1"/>
          <w:sz w:val="32"/>
          <w:szCs w:val="32"/>
        </w:rPr>
        <w:t>食用农产品</w:t>
      </w:r>
    </w:p>
    <w:p w14:paraId="00490CAA" w14:textId="77777777" w:rsidR="009258B4" w:rsidRDefault="00F3615B" w:rsidP="00D62768">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0D779659" w14:textId="77777777" w:rsidR="009258B4" w:rsidRDefault="00F3615B" w:rsidP="00D62768">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GB2763-2021</w:t>
      </w:r>
      <w:r>
        <w:rPr>
          <w:rFonts w:ascii="仿宋_GB2312" w:eastAsia="仿宋_GB2312" w:cs="仿宋_GB2312" w:hint="eastAsia"/>
          <w:color w:val="000000" w:themeColor="text1"/>
          <w:sz w:val="32"/>
          <w:szCs w:val="32"/>
        </w:rPr>
        <w:t>《食品安全国家标准食品中农药最大残留限量》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GB31650-2019</w:t>
      </w:r>
      <w:r>
        <w:rPr>
          <w:rFonts w:ascii="仿宋_GB2312" w:eastAsia="仿宋_GB2312" w:cs="仿宋_GB2312" w:hint="eastAsia"/>
          <w:color w:val="000000" w:themeColor="text1"/>
          <w:sz w:val="32"/>
          <w:szCs w:val="32"/>
        </w:rPr>
        <w:t>《食品安全国家标准食品中兽药最大残留限量》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中华人民共和国农业农村部公告第</w:t>
      </w:r>
      <w:r>
        <w:rPr>
          <w:rFonts w:ascii="仿宋_GB2312" w:eastAsia="仿宋_GB2312" w:cs="仿宋_GB2312" w:hint="eastAsia"/>
          <w:color w:val="000000" w:themeColor="text1"/>
          <w:sz w:val="32"/>
          <w:szCs w:val="32"/>
        </w:rPr>
        <w:t>250</w:t>
      </w:r>
      <w:r>
        <w:rPr>
          <w:rFonts w:ascii="仿宋_GB2312" w:eastAsia="仿宋_GB2312" w:cs="仿宋_GB2312" w:hint="eastAsia"/>
          <w:color w:val="000000" w:themeColor="text1"/>
          <w:sz w:val="32"/>
          <w:szCs w:val="32"/>
        </w:rPr>
        <w:t>号《中华人民共和国农业农村部公告第</w:t>
      </w:r>
      <w:r>
        <w:rPr>
          <w:rFonts w:ascii="仿宋_GB2312" w:eastAsia="仿宋_GB2312" w:cs="仿宋_GB2312" w:hint="eastAsia"/>
          <w:color w:val="000000" w:themeColor="text1"/>
          <w:sz w:val="32"/>
          <w:szCs w:val="32"/>
        </w:rPr>
        <w:t>250</w:t>
      </w:r>
      <w:r>
        <w:rPr>
          <w:rFonts w:ascii="仿宋_GB2312" w:eastAsia="仿宋_GB2312" w:cs="仿宋_GB2312" w:hint="eastAsia"/>
          <w:color w:val="000000" w:themeColor="text1"/>
          <w:sz w:val="32"/>
          <w:szCs w:val="32"/>
        </w:rPr>
        <w:t>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中华人民共和国农业部公告第</w:t>
      </w:r>
      <w:r>
        <w:rPr>
          <w:rFonts w:ascii="仿宋_GB2312" w:eastAsia="仿宋_GB2312" w:cs="仿宋_GB2312" w:hint="eastAsia"/>
          <w:color w:val="000000" w:themeColor="text1"/>
          <w:sz w:val="32"/>
          <w:szCs w:val="32"/>
        </w:rPr>
        <w:t>560</w:t>
      </w:r>
      <w:r>
        <w:rPr>
          <w:rFonts w:ascii="仿宋_GB2312" w:eastAsia="仿宋_GB2312" w:cs="仿宋_GB2312" w:hint="eastAsia"/>
          <w:color w:val="000000" w:themeColor="text1"/>
          <w:sz w:val="32"/>
          <w:szCs w:val="32"/>
        </w:rPr>
        <w:t>号《兽药地方标准废止目录》</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GB2762-2017</w:t>
      </w:r>
      <w:r>
        <w:rPr>
          <w:rFonts w:ascii="仿宋_GB2312" w:eastAsia="仿宋_GB2312" w:cs="仿宋_GB2312" w:hint="eastAsia"/>
          <w:color w:val="000000" w:themeColor="text1"/>
          <w:sz w:val="32"/>
          <w:szCs w:val="32"/>
        </w:rPr>
        <w:t>《食品安全国家标准食品中污染物限量》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GB22556-2008</w:t>
      </w:r>
      <w:r>
        <w:rPr>
          <w:rFonts w:ascii="仿宋_GB2312" w:eastAsia="仿宋_GB2312" w:cs="仿宋_GB2312" w:hint="eastAsia"/>
          <w:color w:val="000000" w:themeColor="text1"/>
          <w:sz w:val="32"/>
          <w:szCs w:val="32"/>
        </w:rPr>
        <w:t>《豆芽卫生标准》</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《国家食品药品监督管理总局农业部国家卫生和计划生育委员会关于豆芽生产过程中禁止使用</w:t>
      </w:r>
      <w:r>
        <w:rPr>
          <w:rFonts w:ascii="仿宋_GB2312" w:eastAsia="仿宋_GB2312" w:cs="仿宋_GB2312" w:hint="eastAsia"/>
          <w:color w:val="000000" w:themeColor="text1"/>
          <w:sz w:val="32"/>
          <w:szCs w:val="32"/>
        </w:rPr>
        <w:t>6-</w:t>
      </w:r>
      <w:r>
        <w:rPr>
          <w:rFonts w:ascii="仿宋_GB2312" w:eastAsia="仿宋_GB2312" w:cs="仿宋_GB2312" w:hint="eastAsia"/>
          <w:color w:val="000000" w:themeColor="text1"/>
          <w:sz w:val="32"/>
          <w:szCs w:val="32"/>
        </w:rPr>
        <w:t>苄基腺嘌呤等物质的公告（</w:t>
      </w:r>
      <w:r>
        <w:rPr>
          <w:rFonts w:ascii="仿宋_GB2312" w:eastAsia="仿宋_GB2312" w:cs="仿宋_GB2312" w:hint="eastAsia"/>
          <w:color w:val="000000" w:themeColor="text1"/>
          <w:sz w:val="32"/>
          <w:szCs w:val="32"/>
        </w:rPr>
        <w:t>2015</w:t>
      </w:r>
      <w:r>
        <w:rPr>
          <w:rFonts w:ascii="仿宋_GB2312" w:eastAsia="仿宋_GB2312" w:cs="仿宋_GB2312" w:hint="eastAsia"/>
          <w:color w:val="000000" w:themeColor="text1"/>
          <w:sz w:val="32"/>
          <w:szCs w:val="32"/>
        </w:rPr>
        <w:t>年第</w:t>
      </w:r>
      <w:r>
        <w:rPr>
          <w:rFonts w:ascii="仿宋_GB2312" w:eastAsia="仿宋_GB2312" w:cs="仿宋_GB2312" w:hint="eastAsia"/>
          <w:color w:val="000000" w:themeColor="text1"/>
          <w:sz w:val="32"/>
          <w:szCs w:val="32"/>
        </w:rPr>
        <w:t>11</w:t>
      </w:r>
      <w:r>
        <w:rPr>
          <w:rFonts w:ascii="仿宋_GB2312" w:eastAsia="仿宋_GB2312" w:cs="仿宋_GB2312" w:hint="eastAsia"/>
          <w:color w:val="000000" w:themeColor="text1"/>
          <w:sz w:val="32"/>
          <w:szCs w:val="32"/>
        </w:rPr>
        <w:t>号）》。</w:t>
      </w:r>
    </w:p>
    <w:p w14:paraId="3FCF9DD7" w14:textId="77777777" w:rsidR="009258B4" w:rsidRDefault="00F3615B" w:rsidP="00D62768">
      <w:pPr>
        <w:pStyle w:val="a4"/>
        <w:spacing w:line="560" w:lineRule="exact"/>
        <w:ind w:leftChars="152" w:left="319"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1AE70A38"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hint="eastAsia"/>
          <w:color w:val="000000" w:themeColor="text1"/>
          <w:sz w:val="32"/>
          <w:szCs w:val="32"/>
        </w:rPr>
      </w:pPr>
      <w:r w:rsidRPr="00231900">
        <w:rPr>
          <w:rFonts w:ascii="仿宋_GB2312" w:eastAsia="仿宋_GB2312" w:hAnsi="仿宋" w:cs="仿宋" w:hint="eastAsia"/>
          <w:color w:val="000000" w:themeColor="text1"/>
          <w:sz w:val="32"/>
          <w:szCs w:val="32"/>
        </w:rPr>
        <w:t>1</w:t>
      </w:r>
      <w:r w:rsidRPr="00231900">
        <w:rPr>
          <w:rFonts w:ascii="仿宋_GB2312" w:eastAsia="仿宋_GB2312" w:hAnsi="仿宋" w:cs="仿宋" w:hint="eastAsia"/>
          <w:color w:val="000000" w:themeColor="text1"/>
          <w:sz w:val="32"/>
          <w:szCs w:val="32"/>
        </w:rPr>
        <w:t>、蔬菜类的抽检项目包括镉</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以</w:t>
      </w:r>
      <w:r w:rsidRPr="00231900">
        <w:rPr>
          <w:rFonts w:ascii="仿宋_GB2312" w:eastAsia="仿宋_GB2312" w:hAnsi="仿宋" w:cs="仿宋" w:hint="eastAsia"/>
          <w:color w:val="000000" w:themeColor="text1"/>
          <w:sz w:val="32"/>
          <w:szCs w:val="32"/>
        </w:rPr>
        <w:t>Cd</w:t>
      </w:r>
      <w:r w:rsidRPr="00231900">
        <w:rPr>
          <w:rFonts w:ascii="仿宋_GB2312" w:eastAsia="仿宋_GB2312" w:hAnsi="仿宋" w:cs="仿宋" w:hint="eastAsia"/>
          <w:color w:val="000000" w:themeColor="text1"/>
          <w:sz w:val="32"/>
          <w:szCs w:val="32"/>
        </w:rPr>
        <w:t>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w:t>
      </w:r>
      <w:proofErr w:type="gramStart"/>
      <w:r w:rsidRPr="00231900">
        <w:rPr>
          <w:rFonts w:ascii="仿宋_GB2312" w:eastAsia="仿宋_GB2312" w:hAnsi="仿宋" w:cs="仿宋" w:hint="eastAsia"/>
          <w:color w:val="000000" w:themeColor="text1"/>
          <w:sz w:val="32"/>
          <w:szCs w:val="32"/>
        </w:rPr>
        <w:t>腐霉利</w:t>
      </w:r>
      <w:proofErr w:type="gramEnd"/>
      <w:r w:rsidRPr="00231900">
        <w:rPr>
          <w:rFonts w:ascii="仿宋_GB2312" w:eastAsia="仿宋_GB2312" w:hAnsi="仿宋" w:cs="仿宋" w:hint="eastAsia"/>
          <w:color w:val="000000" w:themeColor="text1"/>
          <w:sz w:val="32"/>
          <w:szCs w:val="32"/>
        </w:rPr>
        <w:t>，</w:t>
      </w:r>
      <w:proofErr w:type="gramStart"/>
      <w:r w:rsidRPr="00231900">
        <w:rPr>
          <w:rFonts w:ascii="仿宋_GB2312" w:eastAsia="仿宋_GB2312" w:hAnsi="仿宋" w:cs="仿宋" w:hint="eastAsia"/>
          <w:color w:val="000000" w:themeColor="text1"/>
          <w:sz w:val="32"/>
          <w:szCs w:val="32"/>
        </w:rPr>
        <w:t>氯氟氰菊酯</w:t>
      </w:r>
      <w:proofErr w:type="gramEnd"/>
      <w:r w:rsidRPr="00231900">
        <w:rPr>
          <w:rFonts w:ascii="仿宋_GB2312" w:eastAsia="仿宋_GB2312" w:hAnsi="仿宋" w:cs="仿宋" w:hint="eastAsia"/>
          <w:color w:val="000000" w:themeColor="text1"/>
          <w:sz w:val="32"/>
          <w:szCs w:val="32"/>
        </w:rPr>
        <w:t>和高效</w:t>
      </w:r>
      <w:proofErr w:type="gramStart"/>
      <w:r w:rsidRPr="00231900">
        <w:rPr>
          <w:rFonts w:ascii="仿宋_GB2312" w:eastAsia="仿宋_GB2312" w:hAnsi="仿宋" w:cs="仿宋" w:hint="eastAsia"/>
          <w:color w:val="000000" w:themeColor="text1"/>
          <w:sz w:val="32"/>
          <w:szCs w:val="32"/>
        </w:rPr>
        <w:t>氯氟氰菊酯</w:t>
      </w:r>
      <w:proofErr w:type="gramEnd"/>
      <w:r w:rsidRPr="00231900">
        <w:rPr>
          <w:rFonts w:ascii="仿宋_GB2312" w:eastAsia="仿宋_GB2312" w:hAnsi="仿宋" w:cs="仿宋" w:hint="eastAsia"/>
          <w:color w:val="000000" w:themeColor="text1"/>
          <w:sz w:val="32"/>
          <w:szCs w:val="32"/>
        </w:rPr>
        <w:t>，毒死</w:t>
      </w:r>
      <w:proofErr w:type="gramStart"/>
      <w:r w:rsidRPr="00231900">
        <w:rPr>
          <w:rFonts w:ascii="仿宋_GB2312" w:eastAsia="仿宋_GB2312" w:hAnsi="仿宋" w:cs="仿宋" w:hint="eastAsia"/>
          <w:color w:val="000000" w:themeColor="text1"/>
          <w:sz w:val="32"/>
          <w:szCs w:val="32"/>
        </w:rPr>
        <w:t>蜱</w:t>
      </w:r>
      <w:proofErr w:type="gramEnd"/>
      <w:r w:rsidRPr="00231900">
        <w:rPr>
          <w:rFonts w:ascii="仿宋_GB2312" w:eastAsia="仿宋_GB2312" w:hAnsi="仿宋" w:cs="仿宋" w:hint="eastAsia"/>
          <w:color w:val="000000" w:themeColor="text1"/>
          <w:sz w:val="32"/>
          <w:szCs w:val="32"/>
        </w:rPr>
        <w:t>，氧乐果，</w:t>
      </w:r>
      <w:proofErr w:type="gramStart"/>
      <w:r w:rsidRPr="00231900">
        <w:rPr>
          <w:rFonts w:ascii="仿宋_GB2312" w:eastAsia="仿宋_GB2312" w:hAnsi="仿宋" w:cs="仿宋" w:hint="eastAsia"/>
          <w:color w:val="000000" w:themeColor="text1"/>
          <w:sz w:val="32"/>
          <w:szCs w:val="32"/>
        </w:rPr>
        <w:t>克百威</w:t>
      </w:r>
      <w:proofErr w:type="gramEnd"/>
      <w:r w:rsidRPr="00231900">
        <w:rPr>
          <w:rFonts w:ascii="仿宋_GB2312" w:eastAsia="仿宋_GB2312" w:hAnsi="仿宋" w:cs="仿宋" w:hint="eastAsia"/>
          <w:color w:val="000000" w:themeColor="text1"/>
          <w:sz w:val="32"/>
          <w:szCs w:val="32"/>
        </w:rPr>
        <w:t>，水胺硫磷，甲胺磷，</w:t>
      </w:r>
      <w:proofErr w:type="gramStart"/>
      <w:r w:rsidRPr="00231900">
        <w:rPr>
          <w:rFonts w:ascii="仿宋_GB2312" w:eastAsia="仿宋_GB2312" w:hAnsi="仿宋" w:cs="仿宋" w:hint="eastAsia"/>
          <w:color w:val="000000" w:themeColor="text1"/>
          <w:sz w:val="32"/>
          <w:szCs w:val="32"/>
        </w:rPr>
        <w:t>吡</w:t>
      </w:r>
      <w:proofErr w:type="gramEnd"/>
      <w:r w:rsidRPr="00231900">
        <w:rPr>
          <w:rFonts w:ascii="仿宋_GB2312" w:eastAsia="仿宋_GB2312" w:hAnsi="仿宋" w:cs="仿宋" w:hint="eastAsia"/>
          <w:color w:val="000000" w:themeColor="text1"/>
          <w:sz w:val="32"/>
          <w:szCs w:val="32"/>
        </w:rPr>
        <w:t>虫</w:t>
      </w:r>
      <w:proofErr w:type="gramStart"/>
      <w:r w:rsidRPr="00231900">
        <w:rPr>
          <w:rFonts w:ascii="仿宋_GB2312" w:eastAsia="仿宋_GB2312" w:hAnsi="仿宋" w:cs="仿宋" w:hint="eastAsia"/>
          <w:color w:val="000000" w:themeColor="text1"/>
          <w:sz w:val="32"/>
          <w:szCs w:val="32"/>
        </w:rPr>
        <w:t>啉</w:t>
      </w:r>
      <w:proofErr w:type="gramEnd"/>
      <w:r w:rsidRPr="00231900">
        <w:rPr>
          <w:rFonts w:ascii="仿宋_GB2312" w:eastAsia="仿宋_GB2312" w:hAnsi="仿宋" w:cs="仿宋" w:hint="eastAsia"/>
          <w:color w:val="000000" w:themeColor="text1"/>
          <w:sz w:val="32"/>
          <w:szCs w:val="32"/>
        </w:rPr>
        <w:t>，丙溴磷，铅</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以</w:t>
      </w:r>
      <w:r w:rsidRPr="00231900">
        <w:rPr>
          <w:rFonts w:ascii="仿宋_GB2312" w:eastAsia="仿宋_GB2312" w:hAnsi="仿宋" w:cs="仿宋" w:hint="eastAsia"/>
          <w:color w:val="000000" w:themeColor="text1"/>
          <w:sz w:val="32"/>
          <w:szCs w:val="32"/>
        </w:rPr>
        <w:t>Pb</w:t>
      </w:r>
      <w:r w:rsidRPr="00231900">
        <w:rPr>
          <w:rFonts w:ascii="仿宋_GB2312" w:eastAsia="仿宋_GB2312" w:hAnsi="仿宋" w:cs="仿宋" w:hint="eastAsia"/>
          <w:color w:val="000000" w:themeColor="text1"/>
          <w:sz w:val="32"/>
          <w:szCs w:val="32"/>
        </w:rPr>
        <w:t>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w:t>
      </w:r>
      <w:proofErr w:type="gramStart"/>
      <w:r w:rsidRPr="00231900">
        <w:rPr>
          <w:rFonts w:ascii="仿宋_GB2312" w:eastAsia="仿宋_GB2312" w:hAnsi="仿宋" w:cs="仿宋" w:hint="eastAsia"/>
          <w:color w:val="000000" w:themeColor="text1"/>
          <w:sz w:val="32"/>
          <w:szCs w:val="32"/>
        </w:rPr>
        <w:t>噻</w:t>
      </w:r>
      <w:proofErr w:type="gramEnd"/>
      <w:r w:rsidRPr="00231900">
        <w:rPr>
          <w:rFonts w:ascii="仿宋_GB2312" w:eastAsia="仿宋_GB2312" w:hAnsi="仿宋" w:cs="仿宋" w:hint="eastAsia"/>
          <w:color w:val="000000" w:themeColor="text1"/>
          <w:sz w:val="32"/>
          <w:szCs w:val="32"/>
        </w:rPr>
        <w:t>虫</w:t>
      </w:r>
      <w:proofErr w:type="gramStart"/>
      <w:r w:rsidRPr="00231900">
        <w:rPr>
          <w:rFonts w:ascii="仿宋_GB2312" w:eastAsia="仿宋_GB2312" w:hAnsi="仿宋" w:cs="仿宋" w:hint="eastAsia"/>
          <w:color w:val="000000" w:themeColor="text1"/>
          <w:sz w:val="32"/>
          <w:szCs w:val="32"/>
        </w:rPr>
        <w:t>嗪</w:t>
      </w:r>
      <w:proofErr w:type="gramEnd"/>
      <w:r w:rsidRPr="00231900">
        <w:rPr>
          <w:rFonts w:ascii="仿宋_GB2312" w:eastAsia="仿宋_GB2312" w:hAnsi="仿宋" w:cs="仿宋" w:hint="eastAsia"/>
          <w:color w:val="000000" w:themeColor="text1"/>
          <w:sz w:val="32"/>
          <w:szCs w:val="32"/>
        </w:rPr>
        <w:t>，甲拌磷，甲基异柳磷，氯氰菊酯和高效氯氰菊酯，亚硫酸盐（以</w:t>
      </w:r>
      <w:r w:rsidRPr="00231900">
        <w:rPr>
          <w:rFonts w:ascii="仿宋_GB2312" w:eastAsia="仿宋_GB2312" w:hAnsi="仿宋" w:cs="仿宋" w:hint="eastAsia"/>
          <w:color w:val="000000" w:themeColor="text1"/>
          <w:sz w:val="32"/>
          <w:szCs w:val="32"/>
        </w:rPr>
        <w:t>SO</w:t>
      </w:r>
      <w:r w:rsidRPr="00231900">
        <w:rPr>
          <w:rFonts w:ascii="Cambria Math" w:eastAsia="仿宋_GB2312" w:hAnsi="Cambria Math" w:cs="Cambria Math"/>
          <w:color w:val="000000" w:themeColor="text1"/>
          <w:sz w:val="32"/>
          <w:szCs w:val="32"/>
        </w:rPr>
        <w:t>₂</w:t>
      </w:r>
      <w:r w:rsidRPr="00231900">
        <w:rPr>
          <w:rFonts w:ascii="仿宋_GB2312" w:eastAsia="仿宋_GB2312" w:hAnsi="仿宋_GB2312" w:cs="仿宋_GB2312" w:hint="eastAsia"/>
          <w:color w:val="000000" w:themeColor="text1"/>
          <w:sz w:val="32"/>
          <w:szCs w:val="32"/>
        </w:rPr>
        <w:t>计），</w:t>
      </w:r>
      <w:r w:rsidRPr="00231900">
        <w:rPr>
          <w:rFonts w:ascii="仿宋_GB2312" w:eastAsia="仿宋_GB2312" w:hAnsi="仿宋" w:cs="仿宋" w:hint="eastAsia"/>
          <w:color w:val="000000" w:themeColor="text1"/>
          <w:sz w:val="32"/>
          <w:szCs w:val="32"/>
        </w:rPr>
        <w:t>6-</w:t>
      </w:r>
      <w:r w:rsidRPr="00231900">
        <w:rPr>
          <w:rFonts w:ascii="仿宋_GB2312" w:eastAsia="仿宋_GB2312" w:hAnsi="仿宋" w:cs="仿宋" w:hint="eastAsia"/>
          <w:color w:val="000000" w:themeColor="text1"/>
          <w:sz w:val="32"/>
          <w:szCs w:val="32"/>
        </w:rPr>
        <w:t>苄基腺嘌呤（</w:t>
      </w:r>
      <w:r w:rsidRPr="00231900">
        <w:rPr>
          <w:rFonts w:ascii="仿宋_GB2312" w:eastAsia="仿宋_GB2312" w:hAnsi="仿宋" w:cs="仿宋" w:hint="eastAsia"/>
          <w:color w:val="000000" w:themeColor="text1"/>
          <w:sz w:val="32"/>
          <w:szCs w:val="32"/>
        </w:rPr>
        <w:t>6-BA</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4-</w:t>
      </w:r>
      <w:r w:rsidRPr="00231900">
        <w:rPr>
          <w:rFonts w:ascii="仿宋_GB2312" w:eastAsia="仿宋_GB2312" w:hAnsi="仿宋" w:cs="仿宋" w:hint="eastAsia"/>
          <w:color w:val="000000" w:themeColor="text1"/>
          <w:sz w:val="32"/>
          <w:szCs w:val="32"/>
        </w:rPr>
        <w:t>氯苯氧乙酸钠（以</w:t>
      </w:r>
      <w:r w:rsidRPr="00231900">
        <w:rPr>
          <w:rFonts w:ascii="仿宋_GB2312" w:eastAsia="仿宋_GB2312" w:hAnsi="仿宋" w:cs="仿宋" w:hint="eastAsia"/>
          <w:color w:val="000000" w:themeColor="text1"/>
          <w:sz w:val="32"/>
          <w:szCs w:val="32"/>
        </w:rPr>
        <w:t>4-</w:t>
      </w:r>
      <w:r w:rsidRPr="00231900">
        <w:rPr>
          <w:rFonts w:ascii="仿宋_GB2312" w:eastAsia="仿宋_GB2312" w:hAnsi="仿宋" w:cs="仿宋" w:hint="eastAsia"/>
          <w:color w:val="000000" w:themeColor="text1"/>
          <w:sz w:val="32"/>
          <w:szCs w:val="32"/>
        </w:rPr>
        <w:t>氯苯氧乙酸计）。</w:t>
      </w:r>
    </w:p>
    <w:p w14:paraId="2C7FCC7A"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hint="eastAsia"/>
          <w:color w:val="000000" w:themeColor="text1"/>
          <w:sz w:val="32"/>
          <w:szCs w:val="32"/>
        </w:rPr>
      </w:pPr>
      <w:r w:rsidRPr="00231900">
        <w:rPr>
          <w:rFonts w:ascii="仿宋_GB2312" w:eastAsia="仿宋_GB2312" w:hAnsi="仿宋" w:cs="仿宋" w:hint="eastAsia"/>
          <w:color w:val="000000" w:themeColor="text1"/>
          <w:sz w:val="32"/>
          <w:szCs w:val="32"/>
        </w:rPr>
        <w:t>2</w:t>
      </w:r>
      <w:r w:rsidRPr="00231900">
        <w:rPr>
          <w:rFonts w:ascii="仿宋_GB2312" w:eastAsia="仿宋_GB2312" w:hAnsi="仿宋" w:cs="仿宋" w:hint="eastAsia"/>
          <w:color w:val="000000" w:themeColor="text1"/>
          <w:sz w:val="32"/>
          <w:szCs w:val="32"/>
        </w:rPr>
        <w:t>、水果类的抽检项目包括丙溴磷，</w:t>
      </w:r>
      <w:proofErr w:type="gramStart"/>
      <w:r w:rsidRPr="00231900">
        <w:rPr>
          <w:rFonts w:ascii="仿宋_GB2312" w:eastAsia="仿宋_GB2312" w:hAnsi="仿宋" w:cs="仿宋" w:hint="eastAsia"/>
          <w:color w:val="000000" w:themeColor="text1"/>
          <w:sz w:val="32"/>
          <w:szCs w:val="32"/>
        </w:rPr>
        <w:t>克百威</w:t>
      </w:r>
      <w:proofErr w:type="gramEnd"/>
      <w:r w:rsidRPr="00231900">
        <w:rPr>
          <w:rFonts w:ascii="仿宋_GB2312" w:eastAsia="仿宋_GB2312" w:hAnsi="仿宋" w:cs="仿宋" w:hint="eastAsia"/>
          <w:color w:val="000000" w:themeColor="text1"/>
          <w:sz w:val="32"/>
          <w:szCs w:val="32"/>
        </w:rPr>
        <w:t>，三唑磷，</w:t>
      </w:r>
      <w:proofErr w:type="gramStart"/>
      <w:r w:rsidRPr="00231900">
        <w:rPr>
          <w:rFonts w:ascii="仿宋_GB2312" w:eastAsia="仿宋_GB2312" w:hAnsi="仿宋" w:cs="仿宋" w:hint="eastAsia"/>
          <w:color w:val="000000" w:themeColor="text1"/>
          <w:sz w:val="32"/>
          <w:szCs w:val="32"/>
        </w:rPr>
        <w:t>吡</w:t>
      </w:r>
      <w:proofErr w:type="gramEnd"/>
      <w:r w:rsidRPr="00231900">
        <w:rPr>
          <w:rFonts w:ascii="仿宋_GB2312" w:eastAsia="仿宋_GB2312" w:hAnsi="仿宋" w:cs="仿宋" w:hint="eastAsia"/>
          <w:color w:val="000000" w:themeColor="text1"/>
          <w:sz w:val="32"/>
          <w:szCs w:val="32"/>
        </w:rPr>
        <w:t>虫</w:t>
      </w:r>
      <w:proofErr w:type="gramStart"/>
      <w:r w:rsidRPr="00231900">
        <w:rPr>
          <w:rFonts w:ascii="仿宋_GB2312" w:eastAsia="仿宋_GB2312" w:hAnsi="仿宋" w:cs="仿宋" w:hint="eastAsia"/>
          <w:color w:val="000000" w:themeColor="text1"/>
          <w:sz w:val="32"/>
          <w:szCs w:val="32"/>
        </w:rPr>
        <w:t>啉</w:t>
      </w:r>
      <w:proofErr w:type="gramEnd"/>
      <w:r w:rsidRPr="00231900">
        <w:rPr>
          <w:rFonts w:ascii="仿宋_GB2312" w:eastAsia="仿宋_GB2312" w:hAnsi="仿宋" w:cs="仿宋" w:hint="eastAsia"/>
          <w:color w:val="000000" w:themeColor="text1"/>
          <w:sz w:val="32"/>
          <w:szCs w:val="32"/>
        </w:rPr>
        <w:t>，</w:t>
      </w:r>
      <w:proofErr w:type="gramStart"/>
      <w:r w:rsidRPr="00231900">
        <w:rPr>
          <w:rFonts w:ascii="仿宋_GB2312" w:eastAsia="仿宋_GB2312" w:hAnsi="仿宋" w:cs="仿宋" w:hint="eastAsia"/>
          <w:color w:val="000000" w:themeColor="text1"/>
          <w:sz w:val="32"/>
          <w:szCs w:val="32"/>
        </w:rPr>
        <w:t>腈</w:t>
      </w:r>
      <w:proofErr w:type="gramEnd"/>
      <w:r w:rsidRPr="00231900">
        <w:rPr>
          <w:rFonts w:ascii="仿宋_GB2312" w:eastAsia="仿宋_GB2312" w:hAnsi="仿宋" w:cs="仿宋" w:hint="eastAsia"/>
          <w:color w:val="000000" w:themeColor="text1"/>
          <w:sz w:val="32"/>
          <w:szCs w:val="32"/>
        </w:rPr>
        <w:t>苯</w:t>
      </w:r>
      <w:proofErr w:type="gramStart"/>
      <w:r w:rsidRPr="00231900">
        <w:rPr>
          <w:rFonts w:ascii="仿宋_GB2312" w:eastAsia="仿宋_GB2312" w:hAnsi="仿宋" w:cs="仿宋" w:hint="eastAsia"/>
          <w:color w:val="000000" w:themeColor="text1"/>
          <w:sz w:val="32"/>
          <w:szCs w:val="32"/>
        </w:rPr>
        <w:t>唑</w:t>
      </w:r>
      <w:proofErr w:type="gramEnd"/>
      <w:r w:rsidRPr="00231900">
        <w:rPr>
          <w:rFonts w:ascii="仿宋_GB2312" w:eastAsia="仿宋_GB2312" w:hAnsi="仿宋" w:cs="仿宋" w:hint="eastAsia"/>
          <w:color w:val="000000" w:themeColor="text1"/>
          <w:sz w:val="32"/>
          <w:szCs w:val="32"/>
        </w:rPr>
        <w:t>，联苯菊酯，吡唑</w:t>
      </w:r>
      <w:proofErr w:type="gramStart"/>
      <w:r w:rsidRPr="00231900">
        <w:rPr>
          <w:rFonts w:ascii="仿宋_GB2312" w:eastAsia="仿宋_GB2312" w:hAnsi="仿宋" w:cs="仿宋" w:hint="eastAsia"/>
          <w:color w:val="000000" w:themeColor="text1"/>
          <w:sz w:val="32"/>
          <w:szCs w:val="32"/>
        </w:rPr>
        <w:t>醚菌酯</w:t>
      </w:r>
      <w:proofErr w:type="gramEnd"/>
      <w:r w:rsidRPr="00231900">
        <w:rPr>
          <w:rFonts w:ascii="仿宋_GB2312" w:eastAsia="仿宋_GB2312" w:hAnsi="仿宋" w:cs="仿宋" w:hint="eastAsia"/>
          <w:color w:val="000000" w:themeColor="text1"/>
          <w:sz w:val="32"/>
          <w:szCs w:val="32"/>
        </w:rPr>
        <w:t>。</w:t>
      </w:r>
    </w:p>
    <w:p w14:paraId="3DD43EC2" w14:textId="77777777" w:rsidR="009258B4" w:rsidRPr="00231900" w:rsidRDefault="00F3615B" w:rsidP="00D62768">
      <w:pPr>
        <w:pStyle w:val="a4"/>
        <w:spacing w:line="560" w:lineRule="exact"/>
        <w:ind w:firstLineChars="300" w:firstLine="960"/>
        <w:rPr>
          <w:rFonts w:ascii="仿宋_GB2312" w:eastAsia="仿宋_GB2312" w:hAnsi="仿宋" w:cs="仿宋" w:hint="eastAsia"/>
          <w:color w:val="000000" w:themeColor="text1"/>
          <w:sz w:val="32"/>
          <w:szCs w:val="32"/>
        </w:rPr>
      </w:pPr>
      <w:r w:rsidRPr="00231900">
        <w:rPr>
          <w:rFonts w:ascii="仿宋_GB2312" w:eastAsia="仿宋_GB2312" w:hAnsi="仿宋" w:cs="仿宋" w:hint="eastAsia"/>
          <w:color w:val="000000" w:themeColor="text1"/>
          <w:sz w:val="32"/>
          <w:szCs w:val="32"/>
        </w:rPr>
        <w:t>3</w:t>
      </w:r>
      <w:r w:rsidRPr="00231900">
        <w:rPr>
          <w:rFonts w:ascii="仿宋_GB2312" w:eastAsia="仿宋_GB2312" w:hAnsi="仿宋" w:cs="仿宋" w:hint="eastAsia"/>
          <w:color w:val="000000" w:themeColor="text1"/>
          <w:sz w:val="32"/>
          <w:szCs w:val="32"/>
        </w:rPr>
        <w:t>、鲜蛋类的抽检项目包括</w:t>
      </w:r>
      <w:proofErr w:type="gramStart"/>
      <w:r w:rsidRPr="00231900">
        <w:rPr>
          <w:rFonts w:ascii="仿宋_GB2312" w:eastAsia="仿宋_GB2312" w:hAnsi="仿宋" w:cs="仿宋" w:hint="eastAsia"/>
          <w:color w:val="000000" w:themeColor="text1"/>
          <w:sz w:val="32"/>
          <w:szCs w:val="32"/>
        </w:rPr>
        <w:t>恩诺沙</w:t>
      </w:r>
      <w:proofErr w:type="gramEnd"/>
      <w:r w:rsidRPr="00231900">
        <w:rPr>
          <w:rFonts w:ascii="仿宋_GB2312" w:eastAsia="仿宋_GB2312" w:hAnsi="仿宋" w:cs="仿宋" w:hint="eastAsia"/>
          <w:color w:val="000000" w:themeColor="text1"/>
          <w:sz w:val="32"/>
          <w:szCs w:val="32"/>
        </w:rPr>
        <w:t>星</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氟</w:t>
      </w:r>
      <w:proofErr w:type="gramStart"/>
      <w:r w:rsidRPr="00231900">
        <w:rPr>
          <w:rFonts w:ascii="仿宋_GB2312" w:eastAsia="仿宋_GB2312" w:hAnsi="仿宋" w:cs="仿宋" w:hint="eastAsia"/>
          <w:color w:val="000000" w:themeColor="text1"/>
          <w:sz w:val="32"/>
          <w:szCs w:val="32"/>
        </w:rPr>
        <w:t>苯尼考</w:t>
      </w:r>
      <w:proofErr w:type="gramEnd"/>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磺胺类（总</w:t>
      </w:r>
      <w:r w:rsidRPr="00231900">
        <w:rPr>
          <w:rFonts w:ascii="仿宋_GB2312" w:eastAsia="仿宋_GB2312" w:hAnsi="仿宋" w:cs="仿宋" w:hint="eastAsia"/>
          <w:color w:val="000000" w:themeColor="text1"/>
          <w:sz w:val="32"/>
          <w:szCs w:val="32"/>
        </w:rPr>
        <w:lastRenderedPageBreak/>
        <w:t>量）</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甲硝唑</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金刚烷胺</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氯霉素。</w:t>
      </w:r>
    </w:p>
    <w:p w14:paraId="12787B89" w14:textId="77777777" w:rsidR="009258B4" w:rsidRDefault="00F3615B" w:rsidP="00D62768">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二</w:t>
      </w:r>
      <w:r>
        <w:rPr>
          <w:rFonts w:ascii="黑体" w:eastAsia="黑体" w:cs="黑体" w:hint="eastAsia"/>
          <w:color w:val="000000" w:themeColor="text1"/>
          <w:sz w:val="32"/>
          <w:szCs w:val="32"/>
        </w:rPr>
        <w:t>、</w:t>
      </w:r>
      <w:r>
        <w:rPr>
          <w:rFonts w:ascii="黑体" w:eastAsia="黑体" w:cs="黑体" w:hint="eastAsia"/>
          <w:color w:val="000000" w:themeColor="text1"/>
          <w:sz w:val="32"/>
          <w:szCs w:val="32"/>
        </w:rPr>
        <w:t>粮食加工品</w:t>
      </w:r>
    </w:p>
    <w:p w14:paraId="3327EF31" w14:textId="77777777" w:rsidR="009258B4" w:rsidRDefault="00F3615B" w:rsidP="00D62768">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1E0FFC07"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color w:val="000000" w:themeColor="text1"/>
          <w:sz w:val="32"/>
          <w:szCs w:val="32"/>
        </w:rPr>
      </w:pPr>
      <w:r w:rsidRPr="00231900">
        <w:rPr>
          <w:rFonts w:ascii="仿宋_GB2312" w:eastAsia="仿宋_GB2312" w:hAnsi="仿宋" w:cs="仿宋" w:hint="eastAsia"/>
          <w:color w:val="000000" w:themeColor="text1"/>
          <w:sz w:val="32"/>
          <w:szCs w:val="32"/>
        </w:rPr>
        <w:t>抽检依据是</w:t>
      </w:r>
      <w:r w:rsidRPr="00231900">
        <w:rPr>
          <w:rFonts w:ascii="仿宋_GB2312" w:eastAsia="仿宋_GB2312" w:hAnsi="仿宋" w:cs="仿宋" w:hint="eastAsia"/>
          <w:color w:val="000000" w:themeColor="text1"/>
          <w:sz w:val="32"/>
          <w:szCs w:val="32"/>
        </w:rPr>
        <w:t>GB/T1355-1986</w:t>
      </w:r>
      <w:r w:rsidRPr="00231900">
        <w:rPr>
          <w:rFonts w:ascii="仿宋_GB2312" w:eastAsia="仿宋_GB2312" w:hAnsi="仿宋" w:cs="仿宋" w:hint="eastAsia"/>
          <w:color w:val="000000" w:themeColor="text1"/>
          <w:sz w:val="32"/>
          <w:szCs w:val="32"/>
        </w:rPr>
        <w:t>《小麦粉》</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GB2760-2014</w:t>
      </w:r>
      <w:r w:rsidRPr="00231900">
        <w:rPr>
          <w:rFonts w:ascii="仿宋_GB2312" w:eastAsia="仿宋_GB2312" w:hAnsi="仿宋" w:cs="仿宋" w:hint="eastAsia"/>
          <w:color w:val="000000" w:themeColor="text1"/>
          <w:sz w:val="32"/>
          <w:szCs w:val="32"/>
        </w:rPr>
        <w:t>《食品安全国家标准食品添加剂使用标准》</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GB2761-2017</w:t>
      </w:r>
      <w:r w:rsidRPr="00231900">
        <w:rPr>
          <w:rFonts w:ascii="仿宋_GB2312" w:eastAsia="仿宋_GB2312" w:hAnsi="仿宋" w:cs="仿宋" w:hint="eastAsia"/>
          <w:color w:val="000000" w:themeColor="text1"/>
          <w:sz w:val="32"/>
          <w:szCs w:val="32"/>
        </w:rPr>
        <w:t>《食品安全国家标准食品中真菌毒素限量》</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GB/T11760-2008</w:t>
      </w:r>
      <w:r w:rsidRPr="00231900">
        <w:rPr>
          <w:rFonts w:ascii="仿宋_GB2312" w:eastAsia="仿宋_GB2312" w:hAnsi="仿宋" w:cs="仿宋" w:hint="eastAsia"/>
          <w:color w:val="000000" w:themeColor="text1"/>
          <w:sz w:val="32"/>
          <w:szCs w:val="32"/>
        </w:rPr>
        <w:t>《裸大麦》</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GB2762-2017</w:t>
      </w:r>
      <w:r w:rsidRPr="00231900">
        <w:rPr>
          <w:rFonts w:ascii="仿宋_GB2312" w:eastAsia="仿宋_GB2312" w:hAnsi="仿宋" w:cs="仿宋" w:hint="eastAsia"/>
          <w:color w:val="000000" w:themeColor="text1"/>
          <w:sz w:val="32"/>
          <w:szCs w:val="32"/>
        </w:rPr>
        <w:t>《食品安全国家标准食品中污染物限量》</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GB/T11766-2008</w:t>
      </w:r>
      <w:r w:rsidRPr="00231900">
        <w:rPr>
          <w:rFonts w:ascii="仿宋_GB2312" w:eastAsia="仿宋_GB2312" w:hAnsi="仿宋" w:cs="仿宋" w:hint="eastAsia"/>
          <w:color w:val="000000" w:themeColor="text1"/>
          <w:sz w:val="32"/>
          <w:szCs w:val="32"/>
        </w:rPr>
        <w:t>《小米》</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GB/T22496-2008</w:t>
      </w:r>
      <w:r w:rsidRPr="00231900">
        <w:rPr>
          <w:rFonts w:ascii="仿宋_GB2312" w:eastAsia="仿宋_GB2312" w:hAnsi="仿宋" w:cs="仿宋" w:hint="eastAsia"/>
          <w:color w:val="000000" w:themeColor="text1"/>
          <w:sz w:val="32"/>
          <w:szCs w:val="32"/>
        </w:rPr>
        <w:t>《玉米糁》</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Q/AGNY0001S</w:t>
      </w:r>
      <w:r w:rsidRPr="00231900">
        <w:rPr>
          <w:rFonts w:ascii="仿宋_GB2312" w:eastAsia="仿宋_GB2312" w:hAnsi="仿宋" w:cs="仿宋" w:hint="eastAsia"/>
          <w:color w:val="000000" w:themeColor="text1"/>
          <w:sz w:val="32"/>
          <w:szCs w:val="32"/>
        </w:rPr>
        <w:t>。</w:t>
      </w:r>
    </w:p>
    <w:p w14:paraId="6644481F" w14:textId="77777777" w:rsidR="009258B4" w:rsidRDefault="00F3615B" w:rsidP="00D62768">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648FB436"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color w:val="000000" w:themeColor="text1"/>
          <w:sz w:val="32"/>
          <w:szCs w:val="32"/>
        </w:rPr>
      </w:pPr>
      <w:r w:rsidRPr="00231900">
        <w:rPr>
          <w:rFonts w:ascii="仿宋_GB2312" w:eastAsia="仿宋_GB2312" w:hAnsi="仿宋" w:cs="仿宋" w:hint="eastAsia"/>
          <w:color w:val="000000" w:themeColor="text1"/>
          <w:sz w:val="32"/>
          <w:szCs w:val="32"/>
        </w:rPr>
        <w:t>粮食加工品类的抽检项目包括</w:t>
      </w:r>
      <w:proofErr w:type="gramStart"/>
      <w:r w:rsidRPr="00231900">
        <w:rPr>
          <w:rFonts w:ascii="仿宋_GB2312" w:eastAsia="仿宋_GB2312" w:hAnsi="仿宋" w:cs="仿宋" w:hint="eastAsia"/>
          <w:color w:val="000000" w:themeColor="text1"/>
          <w:sz w:val="32"/>
          <w:szCs w:val="32"/>
        </w:rPr>
        <w:t>脱氧雪腐镰刀菌</w:t>
      </w:r>
      <w:proofErr w:type="gramEnd"/>
      <w:r w:rsidRPr="00231900">
        <w:rPr>
          <w:rFonts w:ascii="仿宋_GB2312" w:eastAsia="仿宋_GB2312" w:hAnsi="仿宋" w:cs="仿宋" w:hint="eastAsia"/>
          <w:color w:val="000000" w:themeColor="text1"/>
          <w:sz w:val="32"/>
          <w:szCs w:val="32"/>
        </w:rPr>
        <w:t>烯醇，二氧化钛，滑石粉，铅</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以</w:t>
      </w:r>
      <w:r w:rsidRPr="00231900">
        <w:rPr>
          <w:rFonts w:ascii="仿宋_GB2312" w:eastAsia="仿宋_GB2312" w:hAnsi="仿宋" w:cs="仿宋" w:hint="eastAsia"/>
          <w:color w:val="000000" w:themeColor="text1"/>
          <w:sz w:val="32"/>
          <w:szCs w:val="32"/>
        </w:rPr>
        <w:t>Pb</w:t>
      </w:r>
      <w:r w:rsidRPr="00231900">
        <w:rPr>
          <w:rFonts w:ascii="仿宋_GB2312" w:eastAsia="仿宋_GB2312" w:hAnsi="仿宋" w:cs="仿宋" w:hint="eastAsia"/>
          <w:color w:val="000000" w:themeColor="text1"/>
          <w:sz w:val="32"/>
          <w:szCs w:val="32"/>
        </w:rPr>
        <w:t>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，镉</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以</w:t>
      </w:r>
      <w:r w:rsidRPr="00231900">
        <w:rPr>
          <w:rFonts w:ascii="仿宋_GB2312" w:eastAsia="仿宋_GB2312" w:hAnsi="仿宋" w:cs="仿宋" w:hint="eastAsia"/>
          <w:color w:val="000000" w:themeColor="text1"/>
          <w:sz w:val="32"/>
          <w:szCs w:val="32"/>
        </w:rPr>
        <w:t>Cd</w:t>
      </w:r>
      <w:r w:rsidRPr="00231900">
        <w:rPr>
          <w:rFonts w:ascii="仿宋_GB2312" w:eastAsia="仿宋_GB2312" w:hAnsi="仿宋" w:cs="仿宋" w:hint="eastAsia"/>
          <w:color w:val="000000" w:themeColor="text1"/>
          <w:sz w:val="32"/>
          <w:szCs w:val="32"/>
        </w:rPr>
        <w:t>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，黄曲霉毒素</w:t>
      </w:r>
      <w:r w:rsidRPr="00231900">
        <w:rPr>
          <w:rFonts w:ascii="仿宋_GB2312" w:eastAsia="仿宋_GB2312" w:hAnsi="仿宋" w:cs="仿宋" w:hint="eastAsia"/>
          <w:color w:val="000000" w:themeColor="text1"/>
          <w:sz w:val="32"/>
          <w:szCs w:val="32"/>
        </w:rPr>
        <w:t>B</w:t>
      </w:r>
      <w:r w:rsidRPr="00231900">
        <w:rPr>
          <w:rFonts w:ascii="Cambria Math" w:eastAsia="仿宋_GB2312" w:hAnsi="Cambria Math" w:cs="Cambria Math"/>
          <w:color w:val="000000" w:themeColor="text1"/>
          <w:sz w:val="32"/>
          <w:szCs w:val="32"/>
        </w:rPr>
        <w:t>₁</w:t>
      </w:r>
      <w:r w:rsidRPr="00231900">
        <w:rPr>
          <w:rFonts w:ascii="仿宋_GB2312" w:eastAsia="仿宋_GB2312" w:hAnsi="仿宋_GB2312" w:cs="仿宋_GB2312" w:hint="eastAsia"/>
          <w:color w:val="000000" w:themeColor="text1"/>
          <w:sz w:val="32"/>
          <w:szCs w:val="32"/>
        </w:rPr>
        <w:t>，玉米</w:t>
      </w:r>
      <w:proofErr w:type="gramStart"/>
      <w:r w:rsidRPr="00231900">
        <w:rPr>
          <w:rFonts w:ascii="仿宋_GB2312" w:eastAsia="仿宋_GB2312" w:hAnsi="仿宋_GB2312" w:cs="仿宋_GB2312" w:hint="eastAsia"/>
          <w:color w:val="000000" w:themeColor="text1"/>
          <w:sz w:val="32"/>
          <w:szCs w:val="32"/>
        </w:rPr>
        <w:t>赤</w:t>
      </w:r>
      <w:proofErr w:type="gramEnd"/>
      <w:r w:rsidRPr="00231900">
        <w:rPr>
          <w:rFonts w:ascii="仿宋_GB2312" w:eastAsia="仿宋_GB2312" w:hAnsi="仿宋_GB2312" w:cs="仿宋_GB2312" w:hint="eastAsia"/>
          <w:color w:val="000000" w:themeColor="text1"/>
          <w:sz w:val="32"/>
          <w:szCs w:val="32"/>
        </w:rPr>
        <w:t>霉烯酮，二氧化硫残留量，苯甲酸及其钠盐（以苯甲酸计），山梨</w:t>
      </w:r>
      <w:proofErr w:type="gramStart"/>
      <w:r w:rsidRPr="00231900">
        <w:rPr>
          <w:rFonts w:ascii="仿宋_GB2312" w:eastAsia="仿宋_GB2312" w:hAnsi="仿宋_GB2312" w:cs="仿宋_GB2312" w:hint="eastAsia"/>
          <w:color w:val="000000" w:themeColor="text1"/>
          <w:sz w:val="32"/>
          <w:szCs w:val="32"/>
        </w:rPr>
        <w:t>酸及其</w:t>
      </w:r>
      <w:proofErr w:type="gramEnd"/>
      <w:r w:rsidRPr="00231900">
        <w:rPr>
          <w:rFonts w:ascii="仿宋_GB2312" w:eastAsia="仿宋_GB2312" w:hAnsi="仿宋_GB2312" w:cs="仿宋_GB2312" w:hint="eastAsia"/>
          <w:color w:val="000000" w:themeColor="text1"/>
          <w:sz w:val="32"/>
          <w:szCs w:val="32"/>
        </w:rPr>
        <w:t>钾盐（以山梨酸计），脱氢乙酸及其钠盐（以脱氢乙酸计），铝的残留量</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干样品，以</w:t>
      </w:r>
      <w:r w:rsidRPr="00231900">
        <w:rPr>
          <w:rFonts w:ascii="仿宋_GB2312" w:eastAsia="仿宋_GB2312" w:hAnsi="仿宋" w:cs="仿宋" w:hint="eastAsia"/>
          <w:color w:val="000000" w:themeColor="text1"/>
          <w:sz w:val="32"/>
          <w:szCs w:val="32"/>
        </w:rPr>
        <w:t>Al</w:t>
      </w:r>
      <w:r w:rsidRPr="00231900">
        <w:rPr>
          <w:rFonts w:ascii="仿宋_GB2312" w:eastAsia="仿宋_GB2312" w:hAnsi="仿宋" w:cs="仿宋" w:hint="eastAsia"/>
          <w:color w:val="000000" w:themeColor="text1"/>
          <w:sz w:val="32"/>
          <w:szCs w:val="32"/>
        </w:rPr>
        <w:t>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w:t>
      </w:r>
    </w:p>
    <w:p w14:paraId="78016B7B" w14:textId="77777777" w:rsidR="009258B4" w:rsidRDefault="00F3615B" w:rsidP="00D62768">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三</w:t>
      </w:r>
      <w:r>
        <w:rPr>
          <w:rFonts w:ascii="黑体" w:eastAsia="黑体" w:cs="黑体" w:hint="eastAsia"/>
          <w:color w:val="000000" w:themeColor="text1"/>
          <w:sz w:val="32"/>
          <w:szCs w:val="32"/>
        </w:rPr>
        <w:t>、</w:t>
      </w:r>
      <w:r>
        <w:rPr>
          <w:rFonts w:ascii="黑体" w:eastAsia="黑体" w:cs="黑体" w:hint="eastAsia"/>
          <w:color w:val="000000" w:themeColor="text1"/>
          <w:sz w:val="32"/>
          <w:szCs w:val="32"/>
        </w:rPr>
        <w:t>调味品</w:t>
      </w:r>
    </w:p>
    <w:p w14:paraId="69855527" w14:textId="77777777" w:rsidR="009258B4" w:rsidRDefault="00F3615B" w:rsidP="00D62768">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3B20A298" w14:textId="77777777" w:rsidR="009258B4" w:rsidRDefault="00F3615B" w:rsidP="00D62768">
      <w:pPr>
        <w:pStyle w:val="a4"/>
        <w:spacing w:line="560" w:lineRule="exact"/>
        <w:ind w:firstLineChars="200" w:firstLine="640"/>
        <w:rPr>
          <w:rFonts w:ascii="仿宋_GB2312" w:eastAsia="仿宋_GB2312" w:cs="仿宋_GB2312"/>
          <w:color w:val="000000" w:themeColor="text1"/>
          <w:sz w:val="32"/>
          <w:szCs w:val="32"/>
        </w:rPr>
      </w:pPr>
      <w:r w:rsidRPr="00231900">
        <w:rPr>
          <w:rFonts w:ascii="仿宋_GB2312" w:eastAsia="仿宋_GB2312" w:hAnsi="仿宋" w:cs="仿宋" w:hint="eastAsia"/>
          <w:color w:val="000000" w:themeColor="text1"/>
          <w:sz w:val="32"/>
          <w:szCs w:val="32"/>
        </w:rPr>
        <w:t>抽检依据是</w:t>
      </w:r>
      <w:r w:rsidRPr="00231900">
        <w:rPr>
          <w:rFonts w:ascii="仿宋_GB2312" w:eastAsia="仿宋_GB2312" w:hAnsi="仿宋" w:cs="仿宋" w:hint="eastAsia"/>
          <w:color w:val="000000" w:themeColor="text1"/>
          <w:sz w:val="32"/>
          <w:szCs w:val="32"/>
        </w:rPr>
        <w:t>GB31644-2018</w:t>
      </w:r>
      <w:r w:rsidRPr="00231900">
        <w:rPr>
          <w:rFonts w:ascii="仿宋_GB2312" w:eastAsia="仿宋_GB2312" w:hAnsi="仿宋" w:cs="仿宋" w:hint="eastAsia"/>
          <w:color w:val="000000" w:themeColor="text1"/>
          <w:sz w:val="32"/>
          <w:szCs w:val="32"/>
        </w:rPr>
        <w:t>《食品安全国家标准复合调味料》</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GB2760-2014</w:t>
      </w:r>
      <w:r w:rsidRPr="00231900">
        <w:rPr>
          <w:rFonts w:ascii="仿宋_GB2312" w:eastAsia="仿宋_GB2312" w:hAnsi="仿宋" w:cs="仿宋" w:hint="eastAsia"/>
          <w:color w:val="000000" w:themeColor="text1"/>
          <w:sz w:val="32"/>
          <w:szCs w:val="32"/>
        </w:rPr>
        <w:t>《食品安全国家标准食品添加剂使用标准》</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GB/T18187-2000</w:t>
      </w:r>
      <w:r w:rsidRPr="00231900">
        <w:rPr>
          <w:rFonts w:ascii="仿宋_GB2312" w:eastAsia="仿宋_GB2312" w:hAnsi="仿宋" w:cs="仿宋" w:hint="eastAsia"/>
          <w:color w:val="000000" w:themeColor="text1"/>
          <w:sz w:val="32"/>
          <w:szCs w:val="32"/>
        </w:rPr>
        <w:t>《酿造食醋》</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GB2719-2018</w:t>
      </w:r>
      <w:r w:rsidRPr="00231900">
        <w:rPr>
          <w:rFonts w:ascii="仿宋_GB2312" w:eastAsia="仿宋_GB2312" w:hAnsi="仿宋" w:cs="仿宋" w:hint="eastAsia"/>
          <w:color w:val="000000" w:themeColor="text1"/>
          <w:sz w:val="32"/>
          <w:szCs w:val="32"/>
        </w:rPr>
        <w:t>《食品安全国家标准食醋》</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GB/T18186-2000</w:t>
      </w:r>
      <w:r w:rsidRPr="00231900">
        <w:rPr>
          <w:rFonts w:ascii="仿宋_GB2312" w:eastAsia="仿宋_GB2312" w:hAnsi="仿宋" w:cs="仿宋" w:hint="eastAsia"/>
          <w:color w:val="000000" w:themeColor="text1"/>
          <w:sz w:val="32"/>
          <w:szCs w:val="32"/>
        </w:rPr>
        <w:t>《酿造酱油》</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GB2717-2018</w:t>
      </w:r>
      <w:r w:rsidRPr="00231900">
        <w:rPr>
          <w:rFonts w:ascii="仿宋_GB2312" w:eastAsia="仿宋_GB2312" w:hAnsi="仿宋" w:cs="仿宋" w:hint="eastAsia"/>
          <w:color w:val="000000" w:themeColor="text1"/>
          <w:sz w:val="32"/>
          <w:szCs w:val="32"/>
        </w:rPr>
        <w:t>《食品安全国家标准酱油》</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食品整治办〔</w:t>
      </w:r>
      <w:r w:rsidRPr="00231900">
        <w:rPr>
          <w:rFonts w:ascii="仿宋_GB2312" w:eastAsia="仿宋_GB2312" w:hAnsi="仿宋" w:cs="仿宋" w:hint="eastAsia"/>
          <w:color w:val="000000" w:themeColor="text1"/>
          <w:sz w:val="32"/>
          <w:szCs w:val="32"/>
        </w:rPr>
        <w:t>2008</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3</w:t>
      </w:r>
      <w:r w:rsidRPr="00231900">
        <w:rPr>
          <w:rFonts w:ascii="仿宋_GB2312" w:eastAsia="仿宋_GB2312" w:hAnsi="仿宋" w:cs="仿宋" w:hint="eastAsia"/>
          <w:color w:val="000000" w:themeColor="text1"/>
          <w:sz w:val="32"/>
          <w:szCs w:val="32"/>
        </w:rPr>
        <w:t>号《关于印发〈食品中可能违法添加的非食用物质和易滥用的食品添加剂品种名单（第一批）〉的通知》</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GB2762-2017</w:t>
      </w:r>
      <w:r w:rsidRPr="00231900">
        <w:rPr>
          <w:rFonts w:ascii="仿宋_GB2312" w:eastAsia="仿宋_GB2312" w:hAnsi="仿宋" w:cs="仿宋" w:hint="eastAsia"/>
          <w:color w:val="000000" w:themeColor="text1"/>
          <w:sz w:val="32"/>
          <w:szCs w:val="32"/>
        </w:rPr>
        <w:t>《食品安全国家标准食</w:t>
      </w:r>
      <w:r w:rsidRPr="00231900">
        <w:rPr>
          <w:rFonts w:ascii="仿宋_GB2312" w:eastAsia="仿宋_GB2312" w:hAnsi="仿宋" w:cs="仿宋" w:hint="eastAsia"/>
          <w:color w:val="000000" w:themeColor="text1"/>
          <w:sz w:val="32"/>
          <w:szCs w:val="32"/>
        </w:rPr>
        <w:lastRenderedPageBreak/>
        <w:t>品中污染物限量》</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整顿办函〔</w:t>
      </w:r>
      <w:r w:rsidRPr="00231900">
        <w:rPr>
          <w:rFonts w:ascii="仿宋_GB2312" w:eastAsia="仿宋_GB2312" w:hAnsi="仿宋" w:cs="仿宋" w:hint="eastAsia"/>
          <w:color w:val="000000" w:themeColor="text1"/>
          <w:sz w:val="32"/>
          <w:szCs w:val="32"/>
        </w:rPr>
        <w:t>2011</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1</w:t>
      </w:r>
      <w:r w:rsidRPr="00231900">
        <w:rPr>
          <w:rFonts w:ascii="仿宋_GB2312" w:eastAsia="仿宋_GB2312" w:hAnsi="仿宋" w:cs="仿宋" w:hint="eastAsia"/>
          <w:color w:val="000000" w:themeColor="text1"/>
          <w:sz w:val="32"/>
          <w:szCs w:val="32"/>
        </w:rPr>
        <w:t>号《关于印发〈食品中</w:t>
      </w:r>
      <w:r>
        <w:rPr>
          <w:rFonts w:ascii="仿宋_GB2312" w:eastAsia="仿宋_GB2312" w:cs="仿宋_GB2312" w:hint="eastAsia"/>
          <w:color w:val="000000" w:themeColor="text1"/>
          <w:sz w:val="32"/>
          <w:szCs w:val="32"/>
        </w:rPr>
        <w:t>可能违法添加的非食用物质和易滥用的食品添加剂品种名单（第五批）〉的通知》。</w:t>
      </w:r>
    </w:p>
    <w:p w14:paraId="6E0A6A7F" w14:textId="77777777" w:rsidR="009258B4" w:rsidRDefault="00F3615B" w:rsidP="00D62768">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20A47CB4"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color w:val="000000" w:themeColor="text1"/>
          <w:sz w:val="32"/>
          <w:szCs w:val="32"/>
        </w:rPr>
      </w:pPr>
      <w:r w:rsidRPr="00231900">
        <w:rPr>
          <w:rFonts w:ascii="仿宋_GB2312" w:eastAsia="仿宋_GB2312" w:hAnsi="仿宋" w:cs="仿宋" w:hint="eastAsia"/>
          <w:color w:val="000000" w:themeColor="text1"/>
          <w:sz w:val="32"/>
          <w:szCs w:val="32"/>
        </w:rPr>
        <w:t>调味品类的抽检项目包括脱苯甲酸及其钠盐（以苯甲酸计），山梨</w:t>
      </w:r>
      <w:proofErr w:type="gramStart"/>
      <w:r w:rsidRPr="00231900">
        <w:rPr>
          <w:rFonts w:ascii="仿宋_GB2312" w:eastAsia="仿宋_GB2312" w:hAnsi="仿宋" w:cs="仿宋" w:hint="eastAsia"/>
          <w:color w:val="000000" w:themeColor="text1"/>
          <w:sz w:val="32"/>
          <w:szCs w:val="32"/>
        </w:rPr>
        <w:t>酸及其</w:t>
      </w:r>
      <w:proofErr w:type="gramEnd"/>
      <w:r w:rsidRPr="00231900">
        <w:rPr>
          <w:rFonts w:ascii="仿宋_GB2312" w:eastAsia="仿宋_GB2312" w:hAnsi="仿宋" w:cs="仿宋" w:hint="eastAsia"/>
          <w:color w:val="000000" w:themeColor="text1"/>
          <w:sz w:val="32"/>
          <w:szCs w:val="32"/>
        </w:rPr>
        <w:t>钾盐（以山梨酸计），脱氢乙酸及其钠盐（以脱氢乙酸计），防腐剂混合使用时各自用量占其最大使用量的比例之和，糖精钠（以糖精计），甜蜜素（以</w:t>
      </w:r>
      <w:proofErr w:type="gramStart"/>
      <w:r w:rsidRPr="00231900">
        <w:rPr>
          <w:rFonts w:ascii="仿宋_GB2312" w:eastAsia="仿宋_GB2312" w:hAnsi="仿宋" w:cs="仿宋" w:hint="eastAsia"/>
          <w:color w:val="000000" w:themeColor="text1"/>
          <w:sz w:val="32"/>
          <w:szCs w:val="32"/>
        </w:rPr>
        <w:t>环己基氨基磺酸</w:t>
      </w:r>
      <w:proofErr w:type="gramEnd"/>
      <w:r w:rsidRPr="00231900">
        <w:rPr>
          <w:rFonts w:ascii="仿宋_GB2312" w:eastAsia="仿宋_GB2312" w:hAnsi="仿宋" w:cs="仿宋" w:hint="eastAsia"/>
          <w:color w:val="000000" w:themeColor="text1"/>
          <w:sz w:val="32"/>
          <w:szCs w:val="32"/>
        </w:rPr>
        <w:t>计），总酸</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以乙酸计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，菌落总数，大肠菌群，氨基酸态氮</w:t>
      </w:r>
      <w:r w:rsidRPr="00231900">
        <w:rPr>
          <w:rFonts w:ascii="仿宋_GB2312" w:eastAsia="仿宋_GB2312" w:hAnsi="仿宋" w:cs="仿宋" w:hint="eastAsia"/>
          <w:color w:val="000000" w:themeColor="text1"/>
          <w:sz w:val="32"/>
          <w:szCs w:val="32"/>
        </w:rPr>
        <w:t>(</w:t>
      </w:r>
      <w:proofErr w:type="gramStart"/>
      <w:r w:rsidRPr="00231900">
        <w:rPr>
          <w:rFonts w:ascii="仿宋_GB2312" w:eastAsia="仿宋_GB2312" w:hAnsi="仿宋" w:cs="仿宋" w:hint="eastAsia"/>
          <w:color w:val="000000" w:themeColor="text1"/>
          <w:sz w:val="32"/>
          <w:szCs w:val="32"/>
        </w:rPr>
        <w:t>以氮计</w:t>
      </w:r>
      <w:proofErr w:type="gramEnd"/>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，山梨</w:t>
      </w:r>
      <w:proofErr w:type="gramStart"/>
      <w:r w:rsidRPr="00231900">
        <w:rPr>
          <w:rFonts w:ascii="仿宋_GB2312" w:eastAsia="仿宋_GB2312" w:hAnsi="仿宋" w:cs="仿宋" w:hint="eastAsia"/>
          <w:color w:val="000000" w:themeColor="text1"/>
          <w:sz w:val="32"/>
          <w:szCs w:val="32"/>
        </w:rPr>
        <w:t>酸及其</w:t>
      </w:r>
      <w:proofErr w:type="gramEnd"/>
      <w:r w:rsidRPr="00231900">
        <w:rPr>
          <w:rFonts w:ascii="仿宋_GB2312" w:eastAsia="仿宋_GB2312" w:hAnsi="仿宋" w:cs="仿宋" w:hint="eastAsia"/>
          <w:color w:val="000000" w:themeColor="text1"/>
          <w:sz w:val="32"/>
          <w:szCs w:val="32"/>
        </w:rPr>
        <w:t>钠盐（以山梨酸计），铅</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以</w:t>
      </w:r>
      <w:r w:rsidRPr="00231900">
        <w:rPr>
          <w:rFonts w:ascii="仿宋_GB2312" w:eastAsia="仿宋_GB2312" w:hAnsi="仿宋" w:cs="仿宋" w:hint="eastAsia"/>
          <w:color w:val="000000" w:themeColor="text1"/>
          <w:sz w:val="32"/>
          <w:szCs w:val="32"/>
        </w:rPr>
        <w:t>Pb</w:t>
      </w:r>
      <w:r w:rsidRPr="00231900">
        <w:rPr>
          <w:rFonts w:ascii="仿宋_GB2312" w:eastAsia="仿宋_GB2312" w:hAnsi="仿宋" w:cs="仿宋" w:hint="eastAsia"/>
          <w:color w:val="000000" w:themeColor="text1"/>
          <w:sz w:val="32"/>
          <w:szCs w:val="32"/>
        </w:rPr>
        <w:t>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，罗丹明</w:t>
      </w:r>
      <w:r w:rsidRPr="00231900">
        <w:rPr>
          <w:rFonts w:ascii="仿宋_GB2312" w:eastAsia="仿宋_GB2312" w:hAnsi="仿宋" w:cs="仿宋" w:hint="eastAsia"/>
          <w:color w:val="000000" w:themeColor="text1"/>
          <w:sz w:val="32"/>
          <w:szCs w:val="32"/>
        </w:rPr>
        <w:t>B</w:t>
      </w:r>
      <w:r w:rsidRPr="00231900">
        <w:rPr>
          <w:rFonts w:ascii="仿宋_GB2312" w:eastAsia="仿宋_GB2312" w:hAnsi="仿宋" w:cs="仿宋" w:hint="eastAsia"/>
          <w:color w:val="000000" w:themeColor="text1"/>
          <w:sz w:val="32"/>
          <w:szCs w:val="32"/>
        </w:rPr>
        <w:t>，苏丹红Ⅰ，苏丹红Ⅳ，苏丹红Ⅲ，苏丹红Ⅱ。</w:t>
      </w:r>
    </w:p>
    <w:p w14:paraId="6150D4E3" w14:textId="77777777" w:rsidR="009258B4" w:rsidRDefault="00F3615B" w:rsidP="00D62768">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四</w:t>
      </w:r>
      <w:r>
        <w:rPr>
          <w:rFonts w:ascii="黑体" w:eastAsia="黑体" w:cs="黑体" w:hint="eastAsia"/>
          <w:color w:val="000000" w:themeColor="text1"/>
          <w:sz w:val="32"/>
          <w:szCs w:val="32"/>
        </w:rPr>
        <w:t>、</w:t>
      </w:r>
      <w:r>
        <w:rPr>
          <w:rFonts w:ascii="黑体" w:eastAsia="黑体" w:cs="黑体" w:hint="eastAsia"/>
          <w:color w:val="000000" w:themeColor="text1"/>
          <w:sz w:val="32"/>
          <w:szCs w:val="32"/>
        </w:rPr>
        <w:t>餐饮食品</w:t>
      </w:r>
    </w:p>
    <w:p w14:paraId="7503FDF3" w14:textId="77777777" w:rsidR="009258B4" w:rsidRDefault="00F3615B" w:rsidP="00D62768">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35324C4A" w14:textId="77777777" w:rsidR="009258B4" w:rsidRDefault="00F3615B" w:rsidP="00D62768">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GB2760-2014</w:t>
      </w:r>
      <w:r>
        <w:rPr>
          <w:rFonts w:ascii="仿宋_GB2312" w:eastAsia="仿宋_GB2312" w:cs="仿宋_GB2312" w:hint="eastAsia"/>
          <w:color w:val="000000" w:themeColor="text1"/>
          <w:sz w:val="32"/>
          <w:szCs w:val="32"/>
        </w:rPr>
        <w:t>《食品安全国家标准食品添加剂使用标准》。</w:t>
      </w:r>
    </w:p>
    <w:p w14:paraId="65A573D8" w14:textId="77777777" w:rsidR="009258B4" w:rsidRDefault="00F3615B" w:rsidP="00D62768">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175A11D1" w14:textId="77777777" w:rsidR="009258B4" w:rsidRDefault="00F3615B" w:rsidP="00D62768">
      <w:pPr>
        <w:pStyle w:val="a4"/>
        <w:spacing w:line="560" w:lineRule="exact"/>
        <w:ind w:leftChars="152" w:left="319"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餐饮食品类的抽检项目包括二氧化硫残留量</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滑石粉</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二氧化钛</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铝的残留量</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干样品，以</w:t>
      </w:r>
      <w:r>
        <w:rPr>
          <w:rFonts w:ascii="仿宋" w:eastAsia="仿宋" w:hAnsi="仿宋" w:cs="仿宋" w:hint="eastAsia"/>
          <w:color w:val="000000" w:themeColor="text1"/>
          <w:sz w:val="32"/>
          <w:szCs w:val="32"/>
        </w:rPr>
        <w:t>Al</w:t>
      </w:r>
      <w:r>
        <w:rPr>
          <w:rFonts w:ascii="仿宋" w:eastAsia="仿宋" w:hAnsi="仿宋" w:cs="仿宋" w:hint="eastAsia"/>
          <w:color w:val="000000" w:themeColor="text1"/>
          <w:sz w:val="32"/>
          <w:szCs w:val="32"/>
        </w:rPr>
        <w:t>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p>
    <w:p w14:paraId="756A4B6D" w14:textId="77777777" w:rsidR="009258B4" w:rsidRDefault="00F3615B" w:rsidP="00D62768">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五</w:t>
      </w:r>
      <w:r>
        <w:rPr>
          <w:rFonts w:ascii="黑体" w:eastAsia="黑体" w:cs="黑体" w:hint="eastAsia"/>
          <w:color w:val="000000" w:themeColor="text1"/>
          <w:sz w:val="32"/>
          <w:szCs w:val="32"/>
        </w:rPr>
        <w:t>、</w:t>
      </w:r>
      <w:r>
        <w:rPr>
          <w:rFonts w:ascii="黑体" w:eastAsia="黑体" w:cs="黑体" w:hint="eastAsia"/>
          <w:color w:val="000000" w:themeColor="text1"/>
          <w:sz w:val="32"/>
          <w:szCs w:val="32"/>
        </w:rPr>
        <w:t>糕点</w:t>
      </w:r>
    </w:p>
    <w:p w14:paraId="09DC7FE6" w14:textId="77777777" w:rsidR="009258B4" w:rsidRDefault="00F3615B" w:rsidP="00D62768">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6B235239"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color w:val="000000" w:themeColor="text1"/>
          <w:sz w:val="32"/>
          <w:szCs w:val="32"/>
        </w:rPr>
      </w:pPr>
      <w:r w:rsidRPr="00231900">
        <w:rPr>
          <w:rFonts w:ascii="仿宋_GB2312" w:eastAsia="仿宋_GB2312" w:hAnsi="仿宋" w:cs="仿宋" w:hint="eastAsia"/>
          <w:color w:val="000000" w:themeColor="text1"/>
          <w:sz w:val="32"/>
          <w:szCs w:val="32"/>
        </w:rPr>
        <w:t>抽检依据是</w:t>
      </w:r>
      <w:r w:rsidRPr="00231900">
        <w:rPr>
          <w:rFonts w:ascii="仿宋_GB2312" w:eastAsia="仿宋_GB2312" w:hAnsi="仿宋" w:cs="仿宋" w:hint="eastAsia"/>
          <w:color w:val="000000" w:themeColor="text1"/>
          <w:sz w:val="32"/>
          <w:szCs w:val="32"/>
        </w:rPr>
        <w:t>GB/T20977-2007</w:t>
      </w:r>
      <w:r w:rsidRPr="00231900">
        <w:rPr>
          <w:rFonts w:ascii="仿宋_GB2312" w:eastAsia="仿宋_GB2312" w:hAnsi="仿宋" w:cs="仿宋" w:hint="eastAsia"/>
          <w:color w:val="000000" w:themeColor="text1"/>
          <w:sz w:val="32"/>
          <w:szCs w:val="32"/>
        </w:rPr>
        <w:t>《糕点通则》</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GB7099-2015</w:t>
      </w:r>
      <w:r w:rsidRPr="00231900">
        <w:rPr>
          <w:rFonts w:ascii="仿宋_GB2312" w:eastAsia="仿宋_GB2312" w:hAnsi="仿宋" w:cs="仿宋" w:hint="eastAsia"/>
          <w:color w:val="000000" w:themeColor="text1"/>
          <w:sz w:val="32"/>
          <w:szCs w:val="32"/>
        </w:rPr>
        <w:t>《食品安全国家标准糕点、面包》</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GB29921-2013</w:t>
      </w:r>
      <w:r w:rsidRPr="00231900">
        <w:rPr>
          <w:rFonts w:ascii="仿宋_GB2312" w:eastAsia="仿宋_GB2312" w:hAnsi="仿宋" w:cs="仿宋" w:hint="eastAsia"/>
          <w:color w:val="000000" w:themeColor="text1"/>
          <w:sz w:val="32"/>
          <w:szCs w:val="32"/>
        </w:rPr>
        <w:t>《食品安全国家标准食品中致病菌限量》</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GB2760-2014</w:t>
      </w:r>
      <w:r w:rsidRPr="00231900">
        <w:rPr>
          <w:rFonts w:ascii="仿宋_GB2312" w:eastAsia="仿宋_GB2312" w:hAnsi="仿宋" w:cs="仿宋" w:hint="eastAsia"/>
          <w:color w:val="000000" w:themeColor="text1"/>
          <w:sz w:val="32"/>
          <w:szCs w:val="32"/>
        </w:rPr>
        <w:t>《食品安全国家标准食品添加剂使用标准》</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GB/T19855-2015</w:t>
      </w:r>
      <w:r w:rsidRPr="00231900">
        <w:rPr>
          <w:rFonts w:ascii="仿宋_GB2312" w:eastAsia="仿宋_GB2312" w:hAnsi="仿宋" w:cs="仿宋" w:hint="eastAsia"/>
          <w:color w:val="000000" w:themeColor="text1"/>
          <w:sz w:val="32"/>
          <w:szCs w:val="32"/>
        </w:rPr>
        <w:t>《月饼》。</w:t>
      </w:r>
    </w:p>
    <w:p w14:paraId="45165356" w14:textId="77777777" w:rsidR="009258B4" w:rsidRDefault="00F3615B" w:rsidP="00D62768">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lastRenderedPageBreak/>
        <w:t>（二）检验项目</w:t>
      </w:r>
    </w:p>
    <w:p w14:paraId="0487E330"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color w:val="000000" w:themeColor="text1"/>
          <w:sz w:val="32"/>
          <w:szCs w:val="32"/>
        </w:rPr>
      </w:pPr>
      <w:r w:rsidRPr="00231900">
        <w:rPr>
          <w:rFonts w:ascii="仿宋_GB2312" w:eastAsia="仿宋_GB2312" w:hAnsi="仿宋" w:cs="仿宋" w:hint="eastAsia"/>
          <w:color w:val="000000" w:themeColor="text1"/>
          <w:sz w:val="32"/>
          <w:szCs w:val="32"/>
        </w:rPr>
        <w:t>糕点类的抽检项目包括铝的残留量</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干样品，以</w:t>
      </w:r>
      <w:r w:rsidRPr="00231900">
        <w:rPr>
          <w:rFonts w:ascii="仿宋_GB2312" w:eastAsia="仿宋_GB2312" w:hAnsi="仿宋" w:cs="仿宋" w:hint="eastAsia"/>
          <w:color w:val="000000" w:themeColor="text1"/>
          <w:sz w:val="32"/>
          <w:szCs w:val="32"/>
        </w:rPr>
        <w:t>Al</w:t>
      </w:r>
      <w:r w:rsidRPr="00231900">
        <w:rPr>
          <w:rFonts w:ascii="仿宋_GB2312" w:eastAsia="仿宋_GB2312" w:hAnsi="仿宋" w:cs="仿宋" w:hint="eastAsia"/>
          <w:color w:val="000000" w:themeColor="text1"/>
          <w:sz w:val="32"/>
          <w:szCs w:val="32"/>
        </w:rPr>
        <w:t>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，脱氢乙酸及其钠盐（以脱氢乙酸计），菌落总数，大肠菌群，沙门氏菌，金黄色葡萄球菌，酸价</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以脂肪计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KOH</w:t>
      </w:r>
      <w:r w:rsidRPr="00231900">
        <w:rPr>
          <w:rFonts w:ascii="仿宋_GB2312" w:eastAsia="仿宋_GB2312" w:hAnsi="仿宋" w:cs="仿宋" w:hint="eastAsia"/>
          <w:color w:val="000000" w:themeColor="text1"/>
          <w:sz w:val="32"/>
          <w:szCs w:val="32"/>
        </w:rPr>
        <w:t>），过氧化值</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以脂肪计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，霉菌。</w:t>
      </w:r>
    </w:p>
    <w:p w14:paraId="6C234CDA" w14:textId="77777777" w:rsidR="009258B4" w:rsidRDefault="00F3615B" w:rsidP="00D62768">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六</w:t>
      </w:r>
      <w:r>
        <w:rPr>
          <w:rFonts w:ascii="黑体" w:eastAsia="黑体" w:cs="黑体" w:hint="eastAsia"/>
          <w:color w:val="000000" w:themeColor="text1"/>
          <w:sz w:val="32"/>
          <w:szCs w:val="32"/>
        </w:rPr>
        <w:t>、</w:t>
      </w:r>
      <w:r>
        <w:rPr>
          <w:rFonts w:ascii="黑体" w:eastAsia="黑体" w:cs="黑体" w:hint="eastAsia"/>
          <w:color w:val="000000" w:themeColor="text1"/>
          <w:sz w:val="32"/>
          <w:szCs w:val="32"/>
        </w:rPr>
        <w:t>淀粉及淀粉制品</w:t>
      </w:r>
    </w:p>
    <w:p w14:paraId="21482BAD" w14:textId="77777777" w:rsidR="009258B4" w:rsidRDefault="00F3615B" w:rsidP="00D62768">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68C055A6" w14:textId="77777777" w:rsidR="009258B4" w:rsidRDefault="00F3615B" w:rsidP="00D62768">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GB2760-2014</w:t>
      </w:r>
      <w:r>
        <w:rPr>
          <w:rFonts w:ascii="仿宋_GB2312" w:eastAsia="仿宋_GB2312" w:cs="仿宋_GB2312" w:hint="eastAsia"/>
          <w:color w:val="000000" w:themeColor="text1"/>
          <w:sz w:val="32"/>
          <w:szCs w:val="32"/>
        </w:rPr>
        <w:t>《食品安全国家标准食品添加剂使用标准》</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《国家卫生计生委关于批准β</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半乳糖苷酶为食品添加剂新品种等的公告（</w:t>
      </w:r>
      <w:r>
        <w:rPr>
          <w:rFonts w:ascii="仿宋_GB2312" w:eastAsia="仿宋_GB2312" w:cs="仿宋_GB2312" w:hint="eastAsia"/>
          <w:color w:val="000000" w:themeColor="text1"/>
          <w:sz w:val="32"/>
          <w:szCs w:val="32"/>
        </w:rPr>
        <w:t>2015</w:t>
      </w:r>
      <w:r>
        <w:rPr>
          <w:rFonts w:ascii="仿宋_GB2312" w:eastAsia="仿宋_GB2312" w:cs="仿宋_GB2312" w:hint="eastAsia"/>
          <w:color w:val="000000" w:themeColor="text1"/>
          <w:sz w:val="32"/>
          <w:szCs w:val="32"/>
        </w:rPr>
        <w:t>年第</w:t>
      </w:r>
      <w:r>
        <w:rPr>
          <w:rFonts w:ascii="仿宋_GB2312" w:eastAsia="仿宋_GB2312" w:cs="仿宋_GB2312" w:hint="eastAsia"/>
          <w:color w:val="000000" w:themeColor="text1"/>
          <w:sz w:val="32"/>
          <w:szCs w:val="32"/>
        </w:rPr>
        <w:t>1</w:t>
      </w:r>
      <w:r>
        <w:rPr>
          <w:rFonts w:ascii="仿宋_GB2312" w:eastAsia="仿宋_GB2312" w:cs="仿宋_GB2312" w:hint="eastAsia"/>
          <w:color w:val="000000" w:themeColor="text1"/>
          <w:sz w:val="32"/>
          <w:szCs w:val="32"/>
        </w:rPr>
        <w:t>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国家卫生计生委关于批准β－半乳糖苷酶为食品添加剂新品种等的公告（</w:t>
      </w:r>
      <w:r>
        <w:rPr>
          <w:rFonts w:ascii="仿宋_GB2312" w:eastAsia="仿宋_GB2312" w:cs="仿宋_GB2312" w:hint="eastAsia"/>
          <w:color w:val="000000" w:themeColor="text1"/>
          <w:sz w:val="32"/>
          <w:szCs w:val="32"/>
        </w:rPr>
        <w:t>2015</w:t>
      </w:r>
      <w:r>
        <w:rPr>
          <w:rFonts w:ascii="仿宋_GB2312" w:eastAsia="仿宋_GB2312" w:cs="仿宋_GB2312" w:hint="eastAsia"/>
          <w:color w:val="000000" w:themeColor="text1"/>
          <w:sz w:val="32"/>
          <w:szCs w:val="32"/>
        </w:rPr>
        <w:t>年第</w:t>
      </w:r>
      <w:r>
        <w:rPr>
          <w:rFonts w:ascii="仿宋_GB2312" w:eastAsia="仿宋_GB2312" w:cs="仿宋_GB2312" w:hint="eastAsia"/>
          <w:color w:val="000000" w:themeColor="text1"/>
          <w:sz w:val="32"/>
          <w:szCs w:val="32"/>
        </w:rPr>
        <w:t>1</w:t>
      </w:r>
      <w:r>
        <w:rPr>
          <w:rFonts w:ascii="仿宋_GB2312" w:eastAsia="仿宋_GB2312" w:cs="仿宋_GB2312" w:hint="eastAsia"/>
          <w:color w:val="000000" w:themeColor="text1"/>
          <w:sz w:val="32"/>
          <w:szCs w:val="32"/>
        </w:rPr>
        <w:t>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GB/T23587-2009</w:t>
      </w:r>
      <w:r>
        <w:rPr>
          <w:rFonts w:ascii="仿宋_GB2312" w:eastAsia="仿宋_GB2312" w:cs="仿宋_GB2312" w:hint="eastAsia"/>
          <w:color w:val="000000" w:themeColor="text1"/>
          <w:sz w:val="32"/>
          <w:szCs w:val="32"/>
        </w:rPr>
        <w:t>《粉条》。</w:t>
      </w:r>
    </w:p>
    <w:p w14:paraId="35A2BE49" w14:textId="77777777" w:rsidR="009258B4" w:rsidRDefault="00F3615B" w:rsidP="00D62768">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3F6ACF76" w14:textId="77777777" w:rsidR="009258B4" w:rsidRDefault="00F3615B" w:rsidP="00D62768">
      <w:pPr>
        <w:pStyle w:val="a4"/>
        <w:spacing w:line="560" w:lineRule="exact"/>
        <w:ind w:leftChars="152" w:left="319"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淀粉及淀粉制品类的抽检项目包括铝的残留量</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干样品，以</w:t>
      </w:r>
      <w:r>
        <w:rPr>
          <w:rFonts w:ascii="仿宋" w:eastAsia="仿宋" w:hAnsi="仿宋" w:cs="仿宋" w:hint="eastAsia"/>
          <w:color w:val="000000" w:themeColor="text1"/>
          <w:sz w:val="32"/>
          <w:szCs w:val="32"/>
        </w:rPr>
        <w:t>Al</w:t>
      </w:r>
      <w:r>
        <w:rPr>
          <w:rFonts w:ascii="仿宋" w:eastAsia="仿宋" w:hAnsi="仿宋" w:cs="仿宋" w:hint="eastAsia"/>
          <w:color w:val="000000" w:themeColor="text1"/>
          <w:sz w:val="32"/>
          <w:szCs w:val="32"/>
        </w:rPr>
        <w:t>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p>
    <w:p w14:paraId="7FA5ACA4" w14:textId="77777777" w:rsidR="009258B4" w:rsidRDefault="00F3615B" w:rsidP="00D62768">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七</w:t>
      </w:r>
      <w:r>
        <w:rPr>
          <w:rFonts w:ascii="黑体" w:eastAsia="黑体" w:cs="黑体" w:hint="eastAsia"/>
          <w:color w:val="000000" w:themeColor="text1"/>
          <w:sz w:val="32"/>
          <w:szCs w:val="32"/>
        </w:rPr>
        <w:t>、</w:t>
      </w:r>
      <w:r>
        <w:rPr>
          <w:rFonts w:ascii="黑体" w:eastAsia="黑体" w:cs="黑体" w:hint="eastAsia"/>
          <w:color w:val="000000" w:themeColor="text1"/>
          <w:sz w:val="32"/>
          <w:szCs w:val="32"/>
        </w:rPr>
        <w:t>酒类</w:t>
      </w:r>
    </w:p>
    <w:p w14:paraId="11DD1A6C" w14:textId="77777777" w:rsidR="009258B4" w:rsidRDefault="00F3615B" w:rsidP="00D62768">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6A4B6B09"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color w:val="000000" w:themeColor="text1"/>
          <w:sz w:val="32"/>
          <w:szCs w:val="32"/>
        </w:rPr>
      </w:pPr>
      <w:r w:rsidRPr="00231900">
        <w:rPr>
          <w:rFonts w:ascii="仿宋_GB2312" w:eastAsia="仿宋_GB2312" w:hAnsi="仿宋" w:cs="仿宋" w:hint="eastAsia"/>
          <w:color w:val="000000" w:themeColor="text1"/>
          <w:sz w:val="32"/>
          <w:szCs w:val="32"/>
        </w:rPr>
        <w:t>抽检依据是</w:t>
      </w:r>
      <w:r w:rsidRPr="00231900">
        <w:rPr>
          <w:rFonts w:ascii="仿宋_GB2312" w:eastAsia="仿宋_GB2312" w:hAnsi="仿宋" w:cs="仿宋" w:hint="eastAsia"/>
          <w:color w:val="000000" w:themeColor="text1"/>
          <w:sz w:val="32"/>
          <w:szCs w:val="32"/>
        </w:rPr>
        <w:t>GB2757-2012</w:t>
      </w:r>
      <w:r w:rsidRPr="00231900">
        <w:rPr>
          <w:rFonts w:ascii="仿宋_GB2312" w:eastAsia="仿宋_GB2312" w:hAnsi="仿宋" w:cs="仿宋" w:hint="eastAsia"/>
          <w:color w:val="000000" w:themeColor="text1"/>
          <w:sz w:val="32"/>
          <w:szCs w:val="32"/>
        </w:rPr>
        <w:t>《食品安全国家标准蒸馏酒及其配制酒》</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GB2760-2014</w:t>
      </w:r>
      <w:r w:rsidRPr="00231900">
        <w:rPr>
          <w:rFonts w:ascii="仿宋_GB2312" w:eastAsia="仿宋_GB2312" w:hAnsi="仿宋" w:cs="仿宋" w:hint="eastAsia"/>
          <w:color w:val="000000" w:themeColor="text1"/>
          <w:sz w:val="32"/>
          <w:szCs w:val="32"/>
        </w:rPr>
        <w:t>《食品安全国家标准食品添加剂使用标准》</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GB2762-2017</w:t>
      </w:r>
      <w:r w:rsidRPr="00231900">
        <w:rPr>
          <w:rFonts w:ascii="仿宋_GB2312" w:eastAsia="仿宋_GB2312" w:hAnsi="仿宋" w:cs="仿宋" w:hint="eastAsia"/>
          <w:color w:val="000000" w:themeColor="text1"/>
          <w:sz w:val="32"/>
          <w:szCs w:val="32"/>
        </w:rPr>
        <w:t>《食品安全国家标准食品中污染物限量》</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GB/T10781.1-2006</w:t>
      </w:r>
      <w:r w:rsidRPr="00231900">
        <w:rPr>
          <w:rFonts w:ascii="仿宋_GB2312" w:eastAsia="仿宋_GB2312" w:hAnsi="仿宋" w:cs="仿宋" w:hint="eastAsia"/>
          <w:color w:val="000000" w:themeColor="text1"/>
          <w:sz w:val="32"/>
          <w:szCs w:val="32"/>
        </w:rPr>
        <w:t>《浓香型白酒》。</w:t>
      </w:r>
    </w:p>
    <w:p w14:paraId="6A56353F" w14:textId="77777777" w:rsidR="009258B4" w:rsidRDefault="00F3615B" w:rsidP="00D62768">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0845B132"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color w:val="000000" w:themeColor="text1"/>
          <w:sz w:val="32"/>
          <w:szCs w:val="32"/>
        </w:rPr>
      </w:pPr>
      <w:r w:rsidRPr="00231900">
        <w:rPr>
          <w:rFonts w:ascii="仿宋_GB2312" w:eastAsia="仿宋_GB2312" w:hAnsi="仿宋" w:cs="仿宋" w:hint="eastAsia"/>
          <w:color w:val="000000" w:themeColor="text1"/>
          <w:sz w:val="32"/>
          <w:szCs w:val="32"/>
        </w:rPr>
        <w:t>酒类的抽检项目包括糖精钠（以糖精计）），甜蜜素（以</w:t>
      </w:r>
      <w:proofErr w:type="gramStart"/>
      <w:r w:rsidRPr="00231900">
        <w:rPr>
          <w:rFonts w:ascii="仿宋_GB2312" w:eastAsia="仿宋_GB2312" w:hAnsi="仿宋" w:cs="仿宋" w:hint="eastAsia"/>
          <w:color w:val="000000" w:themeColor="text1"/>
          <w:sz w:val="32"/>
          <w:szCs w:val="32"/>
        </w:rPr>
        <w:t>环己基氨基磺酸</w:t>
      </w:r>
      <w:proofErr w:type="gramEnd"/>
      <w:r w:rsidRPr="00231900">
        <w:rPr>
          <w:rFonts w:ascii="仿宋_GB2312" w:eastAsia="仿宋_GB2312" w:hAnsi="仿宋" w:cs="仿宋" w:hint="eastAsia"/>
          <w:color w:val="000000" w:themeColor="text1"/>
          <w:sz w:val="32"/>
          <w:szCs w:val="32"/>
        </w:rPr>
        <w:t>计），甲醇，氰化物</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以</w:t>
      </w:r>
      <w:r w:rsidRPr="00231900">
        <w:rPr>
          <w:rFonts w:ascii="仿宋_GB2312" w:eastAsia="仿宋_GB2312" w:hAnsi="仿宋" w:cs="仿宋" w:hint="eastAsia"/>
          <w:color w:val="000000" w:themeColor="text1"/>
          <w:sz w:val="32"/>
          <w:szCs w:val="32"/>
        </w:rPr>
        <w:t>HCN</w:t>
      </w:r>
      <w:r w:rsidRPr="00231900">
        <w:rPr>
          <w:rFonts w:ascii="仿宋_GB2312" w:eastAsia="仿宋_GB2312" w:hAnsi="仿宋" w:cs="仿宋" w:hint="eastAsia"/>
          <w:color w:val="000000" w:themeColor="text1"/>
          <w:sz w:val="32"/>
          <w:szCs w:val="32"/>
        </w:rPr>
        <w:t>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，三氯蔗糖，</w:t>
      </w:r>
      <w:r w:rsidRPr="00231900">
        <w:rPr>
          <w:rFonts w:ascii="仿宋_GB2312" w:eastAsia="仿宋_GB2312" w:hAnsi="仿宋" w:cs="仿宋" w:hint="eastAsia"/>
          <w:color w:val="000000" w:themeColor="text1"/>
          <w:sz w:val="32"/>
          <w:szCs w:val="32"/>
        </w:rPr>
        <w:lastRenderedPageBreak/>
        <w:t>铅</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以</w:t>
      </w:r>
      <w:r w:rsidRPr="00231900">
        <w:rPr>
          <w:rFonts w:ascii="仿宋_GB2312" w:eastAsia="仿宋_GB2312" w:hAnsi="仿宋" w:cs="仿宋" w:hint="eastAsia"/>
          <w:color w:val="000000" w:themeColor="text1"/>
          <w:sz w:val="32"/>
          <w:szCs w:val="32"/>
        </w:rPr>
        <w:t>Pb</w:t>
      </w:r>
      <w:r w:rsidRPr="00231900">
        <w:rPr>
          <w:rFonts w:ascii="仿宋_GB2312" w:eastAsia="仿宋_GB2312" w:hAnsi="仿宋" w:cs="仿宋" w:hint="eastAsia"/>
          <w:color w:val="000000" w:themeColor="text1"/>
          <w:sz w:val="32"/>
          <w:szCs w:val="32"/>
        </w:rPr>
        <w:t>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，酒精度，固形物。</w:t>
      </w:r>
    </w:p>
    <w:p w14:paraId="74AB6F94" w14:textId="77777777" w:rsidR="009258B4" w:rsidRDefault="00F3615B" w:rsidP="00D62768">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八</w:t>
      </w:r>
      <w:r>
        <w:rPr>
          <w:rFonts w:ascii="黑体" w:eastAsia="黑体" w:cs="黑体" w:hint="eastAsia"/>
          <w:color w:val="000000" w:themeColor="text1"/>
          <w:sz w:val="32"/>
          <w:szCs w:val="32"/>
        </w:rPr>
        <w:t>、</w:t>
      </w:r>
      <w:r>
        <w:rPr>
          <w:rFonts w:ascii="黑体" w:eastAsia="黑体" w:cs="黑体" w:hint="eastAsia"/>
          <w:color w:val="000000" w:themeColor="text1"/>
          <w:sz w:val="32"/>
          <w:szCs w:val="32"/>
        </w:rPr>
        <w:t>食用油、油脂及其制品</w:t>
      </w:r>
    </w:p>
    <w:p w14:paraId="6FE4653E" w14:textId="77777777" w:rsidR="009258B4" w:rsidRDefault="00F3615B" w:rsidP="00D62768">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280CEBB1"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color w:val="000000" w:themeColor="text1"/>
          <w:sz w:val="32"/>
          <w:szCs w:val="32"/>
        </w:rPr>
      </w:pPr>
      <w:r w:rsidRPr="00231900">
        <w:rPr>
          <w:rFonts w:ascii="仿宋_GB2312" w:eastAsia="仿宋_GB2312" w:hAnsi="仿宋" w:cs="仿宋" w:hint="eastAsia"/>
          <w:color w:val="000000" w:themeColor="text1"/>
          <w:sz w:val="32"/>
          <w:szCs w:val="32"/>
        </w:rPr>
        <w:t>抽检依据是</w:t>
      </w:r>
      <w:r w:rsidRPr="00231900">
        <w:rPr>
          <w:rFonts w:ascii="仿宋_GB2312" w:eastAsia="仿宋_GB2312" w:hAnsi="仿宋" w:cs="仿宋" w:hint="eastAsia"/>
          <w:color w:val="000000" w:themeColor="text1"/>
          <w:sz w:val="32"/>
          <w:szCs w:val="32"/>
        </w:rPr>
        <w:t>GB2716-2018</w:t>
      </w:r>
      <w:r w:rsidRPr="00231900">
        <w:rPr>
          <w:rFonts w:ascii="仿宋_GB2312" w:eastAsia="仿宋_GB2312" w:hAnsi="仿宋" w:cs="仿宋" w:hint="eastAsia"/>
          <w:color w:val="000000" w:themeColor="text1"/>
          <w:sz w:val="32"/>
          <w:szCs w:val="32"/>
        </w:rPr>
        <w:t>《食品安全国家标准植物油》</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GB2760-2014</w:t>
      </w:r>
      <w:r w:rsidRPr="00231900">
        <w:rPr>
          <w:rFonts w:ascii="仿宋_GB2312" w:eastAsia="仿宋_GB2312" w:hAnsi="仿宋" w:cs="仿宋" w:hint="eastAsia"/>
          <w:color w:val="000000" w:themeColor="text1"/>
          <w:sz w:val="32"/>
          <w:szCs w:val="32"/>
        </w:rPr>
        <w:t>《食品安全国家标准食品添加剂使用标准》</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GB2761-2017</w:t>
      </w:r>
      <w:r w:rsidRPr="00231900">
        <w:rPr>
          <w:rFonts w:ascii="仿宋_GB2312" w:eastAsia="仿宋_GB2312" w:hAnsi="仿宋" w:cs="仿宋" w:hint="eastAsia"/>
          <w:color w:val="000000" w:themeColor="text1"/>
          <w:sz w:val="32"/>
          <w:szCs w:val="32"/>
        </w:rPr>
        <w:t>《食品安全国家标准食品中真菌毒素限量》</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GB2762-2017</w:t>
      </w:r>
      <w:r w:rsidRPr="00231900">
        <w:rPr>
          <w:rFonts w:ascii="仿宋_GB2312" w:eastAsia="仿宋_GB2312" w:hAnsi="仿宋" w:cs="仿宋" w:hint="eastAsia"/>
          <w:color w:val="000000" w:themeColor="text1"/>
          <w:sz w:val="32"/>
          <w:szCs w:val="32"/>
        </w:rPr>
        <w:t>《食品安全国家标准食品中污染物限量》</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GB/T1536-2004</w:t>
      </w:r>
      <w:r w:rsidRPr="00231900">
        <w:rPr>
          <w:rFonts w:ascii="仿宋_GB2312" w:eastAsia="仿宋_GB2312" w:hAnsi="仿宋" w:cs="仿宋" w:hint="eastAsia"/>
          <w:color w:val="000000" w:themeColor="text1"/>
          <w:sz w:val="32"/>
          <w:szCs w:val="32"/>
        </w:rPr>
        <w:t>《</w:t>
      </w:r>
      <w:proofErr w:type="gramStart"/>
      <w:r w:rsidRPr="00231900">
        <w:rPr>
          <w:rFonts w:ascii="仿宋_GB2312" w:eastAsia="仿宋_GB2312" w:hAnsi="仿宋" w:cs="仿宋" w:hint="eastAsia"/>
          <w:color w:val="000000" w:themeColor="text1"/>
          <w:sz w:val="32"/>
          <w:szCs w:val="32"/>
        </w:rPr>
        <w:t>菜籽油</w:t>
      </w:r>
      <w:proofErr w:type="gramEnd"/>
      <w:r w:rsidRPr="00231900">
        <w:rPr>
          <w:rFonts w:ascii="仿宋_GB2312" w:eastAsia="仿宋_GB2312" w:hAnsi="仿宋" w:cs="仿宋" w:hint="eastAsia"/>
          <w:color w:val="000000" w:themeColor="text1"/>
          <w:sz w:val="32"/>
          <w:szCs w:val="32"/>
        </w:rPr>
        <w:t>》。</w:t>
      </w:r>
    </w:p>
    <w:p w14:paraId="12BABBFF" w14:textId="77777777" w:rsidR="009258B4" w:rsidRDefault="00F3615B" w:rsidP="00D62768">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20CADF2F"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color w:val="000000" w:themeColor="text1"/>
          <w:sz w:val="32"/>
          <w:szCs w:val="32"/>
        </w:rPr>
      </w:pPr>
      <w:r w:rsidRPr="00231900">
        <w:rPr>
          <w:rFonts w:ascii="仿宋_GB2312" w:eastAsia="仿宋_GB2312" w:hAnsi="仿宋" w:cs="仿宋" w:hint="eastAsia"/>
          <w:color w:val="000000" w:themeColor="text1"/>
          <w:sz w:val="32"/>
          <w:szCs w:val="32"/>
        </w:rPr>
        <w:t>食用油、油脂及其制品类的抽检项目包括酸价</w:t>
      </w:r>
      <w:r w:rsidRPr="00231900">
        <w:rPr>
          <w:rFonts w:ascii="仿宋_GB2312" w:eastAsia="仿宋_GB2312" w:hAnsi="仿宋" w:cs="仿宋" w:hint="eastAsia"/>
          <w:color w:val="000000" w:themeColor="text1"/>
          <w:sz w:val="32"/>
          <w:szCs w:val="32"/>
        </w:rPr>
        <w:t>(KOH)</w:t>
      </w:r>
      <w:r w:rsidRPr="00231900">
        <w:rPr>
          <w:rFonts w:ascii="仿宋_GB2312" w:eastAsia="仿宋_GB2312" w:hAnsi="仿宋" w:cs="仿宋" w:hint="eastAsia"/>
          <w:color w:val="000000" w:themeColor="text1"/>
          <w:sz w:val="32"/>
          <w:szCs w:val="32"/>
        </w:rPr>
        <w:t>，过氧化值，溶剂残留量，黄曲霉毒素</w:t>
      </w:r>
      <w:r w:rsidRPr="00231900">
        <w:rPr>
          <w:rFonts w:ascii="仿宋_GB2312" w:eastAsia="仿宋_GB2312" w:hAnsi="仿宋" w:cs="仿宋" w:hint="eastAsia"/>
          <w:color w:val="000000" w:themeColor="text1"/>
          <w:sz w:val="32"/>
          <w:szCs w:val="32"/>
        </w:rPr>
        <w:t>B</w:t>
      </w:r>
      <w:r w:rsidRPr="00231900">
        <w:rPr>
          <w:rFonts w:ascii="Cambria Math" w:eastAsia="仿宋_GB2312" w:hAnsi="Cambria Math" w:cs="Cambria Math"/>
          <w:color w:val="000000" w:themeColor="text1"/>
          <w:sz w:val="32"/>
          <w:szCs w:val="32"/>
        </w:rPr>
        <w:t>₁</w:t>
      </w:r>
      <w:r w:rsidRPr="00231900">
        <w:rPr>
          <w:rFonts w:ascii="仿宋_GB2312" w:eastAsia="仿宋_GB2312" w:hAnsi="仿宋_GB2312" w:cs="仿宋_GB2312" w:hint="eastAsia"/>
          <w:color w:val="000000" w:themeColor="text1"/>
          <w:sz w:val="32"/>
          <w:szCs w:val="32"/>
        </w:rPr>
        <w:t>，苯并</w:t>
      </w:r>
      <w:r w:rsidRPr="00231900">
        <w:rPr>
          <w:rFonts w:ascii="仿宋_GB2312" w:eastAsia="仿宋_GB2312" w:hAnsi="仿宋" w:cs="仿宋" w:hint="eastAsia"/>
          <w:color w:val="000000" w:themeColor="text1"/>
          <w:sz w:val="32"/>
          <w:szCs w:val="32"/>
        </w:rPr>
        <w:t>[a]</w:t>
      </w:r>
      <w:proofErr w:type="gramStart"/>
      <w:r w:rsidRPr="00231900">
        <w:rPr>
          <w:rFonts w:ascii="仿宋_GB2312" w:eastAsia="仿宋_GB2312" w:hAnsi="仿宋" w:cs="仿宋" w:hint="eastAsia"/>
          <w:color w:val="000000" w:themeColor="text1"/>
          <w:sz w:val="32"/>
          <w:szCs w:val="32"/>
        </w:rPr>
        <w:t>芘</w:t>
      </w:r>
      <w:proofErr w:type="gramEnd"/>
      <w:r w:rsidRPr="00231900">
        <w:rPr>
          <w:rFonts w:ascii="仿宋_GB2312" w:eastAsia="仿宋_GB2312" w:hAnsi="仿宋" w:cs="仿宋" w:hint="eastAsia"/>
          <w:color w:val="000000" w:themeColor="text1"/>
          <w:sz w:val="32"/>
          <w:szCs w:val="32"/>
        </w:rPr>
        <w:t>，酸值</w:t>
      </w:r>
      <w:r w:rsidRPr="00231900">
        <w:rPr>
          <w:rFonts w:ascii="仿宋_GB2312" w:eastAsia="仿宋_GB2312" w:hAnsi="仿宋" w:cs="仿宋" w:hint="eastAsia"/>
          <w:color w:val="000000" w:themeColor="text1"/>
          <w:sz w:val="32"/>
          <w:szCs w:val="32"/>
        </w:rPr>
        <w:t>(KOH)</w:t>
      </w:r>
      <w:r w:rsidRPr="00231900">
        <w:rPr>
          <w:rFonts w:ascii="仿宋_GB2312" w:eastAsia="仿宋_GB2312" w:hAnsi="仿宋" w:cs="仿宋" w:hint="eastAsia"/>
          <w:color w:val="000000" w:themeColor="text1"/>
          <w:sz w:val="32"/>
          <w:szCs w:val="32"/>
        </w:rPr>
        <w:t>，特丁基对苯二</w:t>
      </w:r>
      <w:proofErr w:type="gramStart"/>
      <w:r w:rsidRPr="00231900">
        <w:rPr>
          <w:rFonts w:ascii="仿宋_GB2312" w:eastAsia="仿宋_GB2312" w:hAnsi="仿宋" w:cs="仿宋" w:hint="eastAsia"/>
          <w:color w:val="000000" w:themeColor="text1"/>
          <w:sz w:val="32"/>
          <w:szCs w:val="32"/>
        </w:rPr>
        <w:t>酚</w:t>
      </w:r>
      <w:proofErr w:type="gramEnd"/>
      <w:r w:rsidRPr="00231900">
        <w:rPr>
          <w:rFonts w:ascii="仿宋_GB2312" w:eastAsia="仿宋_GB2312" w:hAnsi="仿宋" w:cs="仿宋" w:hint="eastAsia"/>
          <w:color w:val="000000" w:themeColor="text1"/>
          <w:sz w:val="32"/>
          <w:szCs w:val="32"/>
        </w:rPr>
        <w:t>(TBHQ)</w:t>
      </w:r>
      <w:r w:rsidRPr="00231900">
        <w:rPr>
          <w:rFonts w:ascii="仿宋_GB2312" w:eastAsia="仿宋_GB2312" w:hAnsi="仿宋" w:cs="仿宋" w:hint="eastAsia"/>
          <w:color w:val="000000" w:themeColor="text1"/>
          <w:sz w:val="32"/>
          <w:szCs w:val="32"/>
        </w:rPr>
        <w:t>，丁基羟基茴香醚</w:t>
      </w:r>
      <w:r w:rsidRPr="00231900">
        <w:rPr>
          <w:rFonts w:ascii="仿宋_GB2312" w:eastAsia="仿宋_GB2312" w:hAnsi="仿宋" w:cs="仿宋" w:hint="eastAsia"/>
          <w:color w:val="000000" w:themeColor="text1"/>
          <w:sz w:val="32"/>
          <w:szCs w:val="32"/>
        </w:rPr>
        <w:t>(BHA)</w:t>
      </w:r>
      <w:r w:rsidRPr="00231900">
        <w:rPr>
          <w:rFonts w:ascii="仿宋_GB2312" w:eastAsia="仿宋_GB2312" w:hAnsi="仿宋" w:cs="仿宋" w:hint="eastAsia"/>
          <w:color w:val="000000" w:themeColor="text1"/>
          <w:sz w:val="32"/>
          <w:szCs w:val="32"/>
        </w:rPr>
        <w:t>，二丁基羟基甲苯</w:t>
      </w:r>
      <w:r w:rsidRPr="00231900">
        <w:rPr>
          <w:rFonts w:ascii="仿宋_GB2312" w:eastAsia="仿宋_GB2312" w:hAnsi="仿宋" w:cs="仿宋" w:hint="eastAsia"/>
          <w:color w:val="000000" w:themeColor="text1"/>
          <w:sz w:val="32"/>
          <w:szCs w:val="32"/>
        </w:rPr>
        <w:t>(BHT)</w:t>
      </w:r>
      <w:r w:rsidRPr="00231900">
        <w:rPr>
          <w:rFonts w:ascii="仿宋_GB2312" w:eastAsia="仿宋_GB2312" w:hAnsi="仿宋" w:cs="仿宋" w:hint="eastAsia"/>
          <w:color w:val="000000" w:themeColor="text1"/>
          <w:sz w:val="32"/>
          <w:szCs w:val="32"/>
        </w:rPr>
        <w:t>。</w:t>
      </w:r>
    </w:p>
    <w:p w14:paraId="21E0D4BC" w14:textId="77777777" w:rsidR="009258B4" w:rsidRDefault="00F3615B" w:rsidP="00D62768">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九</w:t>
      </w:r>
      <w:r>
        <w:rPr>
          <w:rFonts w:ascii="黑体" w:eastAsia="黑体" w:cs="黑体" w:hint="eastAsia"/>
          <w:color w:val="000000" w:themeColor="text1"/>
          <w:sz w:val="32"/>
          <w:szCs w:val="32"/>
        </w:rPr>
        <w:t>、</w:t>
      </w:r>
      <w:r>
        <w:rPr>
          <w:rFonts w:ascii="黑体" w:eastAsia="黑体" w:cs="黑体" w:hint="eastAsia"/>
          <w:color w:val="000000" w:themeColor="text1"/>
          <w:sz w:val="32"/>
          <w:szCs w:val="32"/>
        </w:rPr>
        <w:t>蔬菜制品</w:t>
      </w:r>
    </w:p>
    <w:p w14:paraId="494DEEC9" w14:textId="77777777" w:rsidR="009258B4" w:rsidRDefault="00F3615B" w:rsidP="00D62768">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4DCE8197"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color w:val="000000" w:themeColor="text1"/>
          <w:sz w:val="32"/>
          <w:szCs w:val="32"/>
        </w:rPr>
      </w:pPr>
      <w:r w:rsidRPr="00231900">
        <w:rPr>
          <w:rFonts w:ascii="仿宋_GB2312" w:eastAsia="仿宋_GB2312" w:hAnsi="仿宋" w:cs="仿宋" w:hint="eastAsia"/>
          <w:color w:val="000000" w:themeColor="text1"/>
          <w:sz w:val="32"/>
          <w:szCs w:val="32"/>
        </w:rPr>
        <w:t>抽检依据是</w:t>
      </w:r>
      <w:r w:rsidRPr="00231900">
        <w:rPr>
          <w:rFonts w:ascii="仿宋_GB2312" w:eastAsia="仿宋_GB2312" w:hAnsi="仿宋" w:cs="仿宋" w:hint="eastAsia"/>
          <w:color w:val="000000" w:themeColor="text1"/>
          <w:sz w:val="32"/>
          <w:szCs w:val="32"/>
        </w:rPr>
        <w:t>GB2714-2015</w:t>
      </w:r>
      <w:r w:rsidRPr="00231900">
        <w:rPr>
          <w:rFonts w:ascii="仿宋_GB2312" w:eastAsia="仿宋_GB2312" w:hAnsi="仿宋" w:cs="仿宋" w:hint="eastAsia"/>
          <w:color w:val="000000" w:themeColor="text1"/>
          <w:sz w:val="32"/>
          <w:szCs w:val="32"/>
        </w:rPr>
        <w:t>《食品安全国家标准酱腌菜》</w:t>
      </w:r>
      <w:r w:rsidRPr="00231900">
        <w:rPr>
          <w:rFonts w:ascii="仿宋_GB2312" w:eastAsia="仿宋_GB2312" w:hAnsi="仿宋" w:cs="仿宋" w:hint="eastAsia"/>
          <w:color w:val="000000" w:themeColor="text1"/>
          <w:sz w:val="32"/>
          <w:szCs w:val="32"/>
        </w:rPr>
        <w:t>,GB2760-2014</w:t>
      </w:r>
      <w:r w:rsidRPr="00231900">
        <w:rPr>
          <w:rFonts w:ascii="仿宋_GB2312" w:eastAsia="仿宋_GB2312" w:hAnsi="仿宋" w:cs="仿宋" w:hint="eastAsia"/>
          <w:color w:val="000000" w:themeColor="text1"/>
          <w:sz w:val="32"/>
          <w:szCs w:val="32"/>
        </w:rPr>
        <w:t>《食品安全国家标准食品添加剂使用标准》</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SB/T10439-2007</w:t>
      </w:r>
      <w:r w:rsidRPr="00231900">
        <w:rPr>
          <w:rFonts w:ascii="仿宋_GB2312" w:eastAsia="仿宋_GB2312" w:hAnsi="仿宋" w:cs="仿宋" w:hint="eastAsia"/>
          <w:color w:val="000000" w:themeColor="text1"/>
          <w:sz w:val="32"/>
          <w:szCs w:val="32"/>
        </w:rPr>
        <w:t>《酱腌菜》。</w:t>
      </w:r>
    </w:p>
    <w:p w14:paraId="064E5F44" w14:textId="77777777" w:rsidR="009258B4" w:rsidRDefault="00F3615B" w:rsidP="00D62768">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07A96C47"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color w:val="000000" w:themeColor="text1"/>
          <w:sz w:val="32"/>
          <w:szCs w:val="32"/>
        </w:rPr>
      </w:pPr>
      <w:r w:rsidRPr="00231900">
        <w:rPr>
          <w:rFonts w:ascii="仿宋_GB2312" w:eastAsia="仿宋_GB2312" w:hAnsi="仿宋" w:cs="仿宋" w:hint="eastAsia"/>
          <w:color w:val="000000" w:themeColor="text1"/>
          <w:sz w:val="32"/>
          <w:szCs w:val="32"/>
        </w:rPr>
        <w:t>蔬菜制品类的抽检项目包括亚硝酸盐</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以</w:t>
      </w:r>
      <w:proofErr w:type="spellStart"/>
      <w:r w:rsidRPr="00231900">
        <w:rPr>
          <w:rFonts w:ascii="仿宋_GB2312" w:eastAsia="仿宋_GB2312" w:hAnsi="仿宋" w:cs="仿宋" w:hint="eastAsia"/>
          <w:color w:val="000000" w:themeColor="text1"/>
          <w:sz w:val="32"/>
          <w:szCs w:val="32"/>
        </w:rPr>
        <w:t>NaNO</w:t>
      </w:r>
      <w:proofErr w:type="spellEnd"/>
      <w:r w:rsidRPr="00231900">
        <w:rPr>
          <w:rFonts w:ascii="Cambria Math" w:eastAsia="仿宋_GB2312" w:hAnsi="Cambria Math" w:cs="Cambria Math"/>
          <w:color w:val="000000" w:themeColor="text1"/>
          <w:sz w:val="32"/>
          <w:szCs w:val="32"/>
        </w:rPr>
        <w:t>₂</w:t>
      </w:r>
      <w:r w:rsidRPr="00231900">
        <w:rPr>
          <w:rFonts w:ascii="仿宋_GB2312" w:eastAsia="仿宋_GB2312" w:hAnsi="仿宋_GB2312" w:cs="仿宋_GB2312" w:hint="eastAsia"/>
          <w:color w:val="000000" w:themeColor="text1"/>
          <w:sz w:val="32"/>
          <w:szCs w:val="32"/>
        </w:rPr>
        <w:t>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苯甲酸及其钠盐（以苯甲酸计）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山梨</w:t>
      </w:r>
      <w:proofErr w:type="gramStart"/>
      <w:r w:rsidRPr="00231900">
        <w:rPr>
          <w:rFonts w:ascii="仿宋_GB2312" w:eastAsia="仿宋_GB2312" w:hAnsi="仿宋" w:cs="仿宋" w:hint="eastAsia"/>
          <w:color w:val="000000" w:themeColor="text1"/>
          <w:sz w:val="32"/>
          <w:szCs w:val="32"/>
        </w:rPr>
        <w:t>酸及其</w:t>
      </w:r>
      <w:proofErr w:type="gramEnd"/>
      <w:r w:rsidRPr="00231900">
        <w:rPr>
          <w:rFonts w:ascii="仿宋_GB2312" w:eastAsia="仿宋_GB2312" w:hAnsi="仿宋" w:cs="仿宋" w:hint="eastAsia"/>
          <w:color w:val="000000" w:themeColor="text1"/>
          <w:sz w:val="32"/>
          <w:szCs w:val="32"/>
        </w:rPr>
        <w:t>钾盐（以山梨酸计）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糖精钠（以糖精计）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二氧化硫残留量。</w:t>
      </w:r>
    </w:p>
    <w:p w14:paraId="09AB9898" w14:textId="77777777" w:rsidR="009258B4" w:rsidRDefault="00F3615B" w:rsidP="00D62768">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十</w:t>
      </w:r>
      <w:r>
        <w:rPr>
          <w:rFonts w:ascii="黑体" w:eastAsia="黑体" w:cs="黑体" w:hint="eastAsia"/>
          <w:color w:val="000000" w:themeColor="text1"/>
          <w:sz w:val="32"/>
          <w:szCs w:val="32"/>
        </w:rPr>
        <w:t>、</w:t>
      </w:r>
      <w:r>
        <w:rPr>
          <w:rFonts w:ascii="黑体" w:eastAsia="黑体" w:cs="黑体" w:hint="eastAsia"/>
          <w:color w:val="000000" w:themeColor="text1"/>
          <w:sz w:val="32"/>
          <w:szCs w:val="32"/>
        </w:rPr>
        <w:t>方便食品</w:t>
      </w:r>
    </w:p>
    <w:p w14:paraId="1709A68F" w14:textId="77777777" w:rsidR="009258B4" w:rsidRDefault="00F3615B" w:rsidP="00D62768">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68477D49"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color w:val="000000" w:themeColor="text1"/>
          <w:sz w:val="32"/>
          <w:szCs w:val="32"/>
        </w:rPr>
      </w:pPr>
      <w:r w:rsidRPr="00231900">
        <w:rPr>
          <w:rFonts w:ascii="仿宋_GB2312" w:eastAsia="仿宋_GB2312" w:hAnsi="仿宋" w:cs="仿宋" w:hint="eastAsia"/>
          <w:color w:val="000000" w:themeColor="text1"/>
          <w:sz w:val="32"/>
          <w:szCs w:val="32"/>
        </w:rPr>
        <w:lastRenderedPageBreak/>
        <w:t>抽检依据是</w:t>
      </w:r>
      <w:r w:rsidRPr="00231900">
        <w:rPr>
          <w:rFonts w:ascii="仿宋_GB2312" w:eastAsia="仿宋_GB2312" w:hAnsi="仿宋" w:cs="仿宋" w:hint="eastAsia"/>
          <w:color w:val="000000" w:themeColor="text1"/>
          <w:sz w:val="32"/>
          <w:szCs w:val="32"/>
        </w:rPr>
        <w:t>GB2760-2014</w:t>
      </w:r>
      <w:r w:rsidRPr="00231900">
        <w:rPr>
          <w:rFonts w:ascii="仿宋_GB2312" w:eastAsia="仿宋_GB2312" w:hAnsi="仿宋" w:cs="仿宋" w:hint="eastAsia"/>
          <w:color w:val="000000" w:themeColor="text1"/>
          <w:sz w:val="32"/>
          <w:szCs w:val="32"/>
        </w:rPr>
        <w:t>《食品安全国家标准食品添加剂使用标准》</w:t>
      </w:r>
      <w:r w:rsidRPr="00231900">
        <w:rPr>
          <w:rFonts w:ascii="仿宋_GB2312" w:eastAsia="仿宋_GB2312" w:hAnsi="仿宋" w:cs="仿宋" w:hint="eastAsia"/>
          <w:color w:val="000000" w:themeColor="text1"/>
          <w:sz w:val="32"/>
          <w:szCs w:val="32"/>
        </w:rPr>
        <w:t>,Q/YPGX0001S</w:t>
      </w:r>
      <w:r w:rsidRPr="00231900">
        <w:rPr>
          <w:rFonts w:ascii="仿宋_GB2312" w:eastAsia="仿宋_GB2312" w:hAnsi="仿宋" w:cs="仿宋" w:hint="eastAsia"/>
          <w:color w:val="000000" w:themeColor="text1"/>
          <w:sz w:val="32"/>
          <w:szCs w:val="32"/>
        </w:rPr>
        <w:t>。</w:t>
      </w:r>
    </w:p>
    <w:p w14:paraId="199E4259" w14:textId="77777777" w:rsidR="009258B4" w:rsidRDefault="00F3615B" w:rsidP="00D62768">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6764083A" w14:textId="77777777" w:rsidR="009258B4" w:rsidRPr="00231900" w:rsidRDefault="00F3615B" w:rsidP="00D62768">
      <w:pPr>
        <w:pStyle w:val="a4"/>
        <w:spacing w:line="560" w:lineRule="exact"/>
        <w:ind w:leftChars="152" w:left="319" w:firstLineChars="200" w:firstLine="640"/>
        <w:rPr>
          <w:rFonts w:ascii="仿宋_GB2312" w:eastAsia="仿宋_GB2312" w:hAnsi="仿宋" w:cs="仿宋" w:hint="eastAsia"/>
          <w:color w:val="000000" w:themeColor="text1"/>
          <w:sz w:val="32"/>
          <w:szCs w:val="32"/>
        </w:rPr>
      </w:pPr>
      <w:r w:rsidRPr="00231900">
        <w:rPr>
          <w:rFonts w:ascii="仿宋_GB2312" w:eastAsia="仿宋_GB2312" w:hAnsi="仿宋" w:cs="仿宋" w:hint="eastAsia"/>
          <w:color w:val="000000" w:themeColor="text1"/>
          <w:sz w:val="32"/>
          <w:szCs w:val="32"/>
        </w:rPr>
        <w:t>方便食品类的抽检项目包括糖精钠（以糖精计）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苯甲酸及其钠盐（以苯甲酸计）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山梨</w:t>
      </w:r>
      <w:proofErr w:type="gramStart"/>
      <w:r w:rsidRPr="00231900">
        <w:rPr>
          <w:rFonts w:ascii="仿宋_GB2312" w:eastAsia="仿宋_GB2312" w:hAnsi="仿宋" w:cs="仿宋" w:hint="eastAsia"/>
          <w:color w:val="000000" w:themeColor="text1"/>
          <w:sz w:val="32"/>
          <w:szCs w:val="32"/>
        </w:rPr>
        <w:t>酸及其</w:t>
      </w:r>
      <w:proofErr w:type="gramEnd"/>
      <w:r w:rsidRPr="00231900">
        <w:rPr>
          <w:rFonts w:ascii="仿宋_GB2312" w:eastAsia="仿宋_GB2312" w:hAnsi="仿宋" w:cs="仿宋" w:hint="eastAsia"/>
          <w:color w:val="000000" w:themeColor="text1"/>
          <w:sz w:val="32"/>
          <w:szCs w:val="32"/>
        </w:rPr>
        <w:t>钾盐（以山梨酸计）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脱氢乙酸及其钠盐（以脱氢乙酸计）</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菌落总数</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大肠菌群</w:t>
      </w:r>
      <w:r w:rsidRPr="00231900">
        <w:rPr>
          <w:rFonts w:ascii="仿宋_GB2312" w:eastAsia="仿宋_GB2312" w:hAnsi="仿宋" w:cs="仿宋" w:hint="eastAsia"/>
          <w:color w:val="000000" w:themeColor="text1"/>
          <w:sz w:val="32"/>
          <w:szCs w:val="32"/>
        </w:rPr>
        <w:t>,</w:t>
      </w:r>
      <w:r w:rsidRPr="00231900">
        <w:rPr>
          <w:rFonts w:ascii="仿宋_GB2312" w:eastAsia="仿宋_GB2312" w:hAnsi="仿宋" w:cs="仿宋" w:hint="eastAsia"/>
          <w:color w:val="000000" w:themeColor="text1"/>
          <w:sz w:val="32"/>
          <w:szCs w:val="32"/>
        </w:rPr>
        <w:t>霉菌。</w:t>
      </w:r>
    </w:p>
    <w:p w14:paraId="039C863F" w14:textId="77777777" w:rsidR="009258B4" w:rsidRDefault="009258B4" w:rsidP="00D62768">
      <w:pPr>
        <w:pStyle w:val="a4"/>
        <w:spacing w:line="560" w:lineRule="exact"/>
        <w:ind w:firstLineChars="300" w:firstLine="960"/>
        <w:rPr>
          <w:rFonts w:ascii="仿宋" w:eastAsia="仿宋" w:hAnsi="仿宋" w:cs="仿宋"/>
          <w:color w:val="000000" w:themeColor="text1"/>
          <w:sz w:val="32"/>
          <w:szCs w:val="32"/>
        </w:rPr>
      </w:pPr>
    </w:p>
    <w:sectPr w:rsidR="009258B4">
      <w:footerReference w:type="even" r:id="rId7"/>
      <w:footerReference w:type="default" r:id="rId8"/>
      <w:pgSz w:w="11906" w:h="16838"/>
      <w:pgMar w:top="1701"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341C" w14:textId="77777777" w:rsidR="00F3615B" w:rsidRDefault="00F3615B">
      <w:r>
        <w:separator/>
      </w:r>
    </w:p>
  </w:endnote>
  <w:endnote w:type="continuationSeparator" w:id="0">
    <w:p w14:paraId="7A699945" w14:textId="77777777" w:rsidR="00F3615B" w:rsidRDefault="00F3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DB19" w14:textId="77777777" w:rsidR="009258B4" w:rsidRDefault="00F3615B">
    <w:pPr>
      <w:pStyle w:val="a8"/>
      <w:ind w:right="360" w:firstLine="360"/>
    </w:pPr>
    <w:r>
      <w:rPr>
        <w:noProof/>
      </w:rPr>
      <mc:AlternateContent>
        <mc:Choice Requires="wps">
          <w:drawing>
            <wp:anchor distT="0" distB="0" distL="114300" distR="114300" simplePos="0" relativeHeight="251659264" behindDoc="0" locked="0" layoutInCell="1" allowOverlap="1" wp14:anchorId="72A3E342" wp14:editId="14526213">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7893990" w14:textId="77777777" w:rsidR="009258B4" w:rsidRDefault="00F3615B">
                          <w:pPr>
                            <w:pStyle w:val="a8"/>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type w14:anchorId="72A3E342"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E5ohlsIBAABiAwAADgAAAAAAAAAAAAAAAAAuAgAAZHJz&#10;L2Uyb0RvYy54bWxQSwECLQAUAAYACAAAACEADErw7tYAAAAFAQAADwAAAAAAAAAAAAAAAAAcBAAA&#10;ZHJzL2Rvd25yZXYueG1sUEsFBgAAAAAEAAQA8wAAAB8FAAAAAA==&#10;" filled="f" stroked="f">
              <v:textbox style="mso-fit-shape-to-text:t" inset="0,0,0,0">
                <w:txbxContent>
                  <w:p w14:paraId="37893990" w14:textId="77777777" w:rsidR="009258B4" w:rsidRDefault="00F3615B">
                    <w:pPr>
                      <w:pStyle w:val="a8"/>
                    </w:pPr>
                    <w:r>
                      <w:fldChar w:fldCharType="begin"/>
                    </w:r>
                    <w:r>
                      <w:instrText xml:space="preserve">PAGE  </w:instrText>
                    </w:r>
                    <w:r>
                      <w:fldChar w:fldCharType="separate"/>
                    </w:r>
                    <w:r>
                      <w:t>44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9DF5" w14:textId="77777777" w:rsidR="009258B4" w:rsidRDefault="009258B4">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6B35" w14:textId="77777777" w:rsidR="00F3615B" w:rsidRDefault="00F3615B">
      <w:r>
        <w:separator/>
      </w:r>
    </w:p>
  </w:footnote>
  <w:footnote w:type="continuationSeparator" w:id="0">
    <w:p w14:paraId="59F23CF1" w14:textId="77777777" w:rsidR="00F3615B" w:rsidRDefault="00F36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45E"/>
    <w:rsid w:val="000A74EC"/>
    <w:rsid w:val="000E4C02"/>
    <w:rsid w:val="001012CD"/>
    <w:rsid w:val="00161AC3"/>
    <w:rsid w:val="00231900"/>
    <w:rsid w:val="00327A88"/>
    <w:rsid w:val="003A58DB"/>
    <w:rsid w:val="003F4F78"/>
    <w:rsid w:val="00452504"/>
    <w:rsid w:val="00455877"/>
    <w:rsid w:val="00540391"/>
    <w:rsid w:val="00565E2A"/>
    <w:rsid w:val="005B764A"/>
    <w:rsid w:val="00615672"/>
    <w:rsid w:val="006661DC"/>
    <w:rsid w:val="00782897"/>
    <w:rsid w:val="00782C76"/>
    <w:rsid w:val="00787E40"/>
    <w:rsid w:val="007E7395"/>
    <w:rsid w:val="00844E21"/>
    <w:rsid w:val="008B6246"/>
    <w:rsid w:val="009258B4"/>
    <w:rsid w:val="00976F04"/>
    <w:rsid w:val="009A37CD"/>
    <w:rsid w:val="009B7608"/>
    <w:rsid w:val="00A62011"/>
    <w:rsid w:val="00AD2205"/>
    <w:rsid w:val="00B2645E"/>
    <w:rsid w:val="00B55E30"/>
    <w:rsid w:val="00CC4919"/>
    <w:rsid w:val="00D62768"/>
    <w:rsid w:val="00DB19BC"/>
    <w:rsid w:val="00DD7B58"/>
    <w:rsid w:val="00E26186"/>
    <w:rsid w:val="00E72B3B"/>
    <w:rsid w:val="00E96A85"/>
    <w:rsid w:val="00F3615B"/>
    <w:rsid w:val="010804D8"/>
    <w:rsid w:val="01104D51"/>
    <w:rsid w:val="01257677"/>
    <w:rsid w:val="016606B0"/>
    <w:rsid w:val="0178779D"/>
    <w:rsid w:val="018A03F4"/>
    <w:rsid w:val="01A5492C"/>
    <w:rsid w:val="01BF334B"/>
    <w:rsid w:val="01E04530"/>
    <w:rsid w:val="021E624B"/>
    <w:rsid w:val="02352455"/>
    <w:rsid w:val="024D6248"/>
    <w:rsid w:val="029E7DE6"/>
    <w:rsid w:val="029F0287"/>
    <w:rsid w:val="02B768ED"/>
    <w:rsid w:val="030E4C0E"/>
    <w:rsid w:val="031657FF"/>
    <w:rsid w:val="032B1EE4"/>
    <w:rsid w:val="03415461"/>
    <w:rsid w:val="03500F69"/>
    <w:rsid w:val="03525A29"/>
    <w:rsid w:val="037F5C20"/>
    <w:rsid w:val="03A12CDA"/>
    <w:rsid w:val="03F54314"/>
    <w:rsid w:val="040806BE"/>
    <w:rsid w:val="0452795D"/>
    <w:rsid w:val="04803B9D"/>
    <w:rsid w:val="04881855"/>
    <w:rsid w:val="04937A10"/>
    <w:rsid w:val="04A041A4"/>
    <w:rsid w:val="051516FC"/>
    <w:rsid w:val="051B0BD8"/>
    <w:rsid w:val="05505BF9"/>
    <w:rsid w:val="05517E14"/>
    <w:rsid w:val="056A53A8"/>
    <w:rsid w:val="05714A7C"/>
    <w:rsid w:val="057A5A64"/>
    <w:rsid w:val="057D14B4"/>
    <w:rsid w:val="059B6137"/>
    <w:rsid w:val="05A55A6E"/>
    <w:rsid w:val="05BF2EDC"/>
    <w:rsid w:val="05C4102A"/>
    <w:rsid w:val="05E7247E"/>
    <w:rsid w:val="060A0886"/>
    <w:rsid w:val="06127809"/>
    <w:rsid w:val="06254947"/>
    <w:rsid w:val="06585394"/>
    <w:rsid w:val="06E47F39"/>
    <w:rsid w:val="075624B4"/>
    <w:rsid w:val="075C6061"/>
    <w:rsid w:val="07806443"/>
    <w:rsid w:val="07931638"/>
    <w:rsid w:val="07A30C2E"/>
    <w:rsid w:val="07B04092"/>
    <w:rsid w:val="07CA418F"/>
    <w:rsid w:val="07E045D8"/>
    <w:rsid w:val="07E51F87"/>
    <w:rsid w:val="07E964C9"/>
    <w:rsid w:val="080F07EF"/>
    <w:rsid w:val="08101876"/>
    <w:rsid w:val="082B542F"/>
    <w:rsid w:val="08460E78"/>
    <w:rsid w:val="084D3D86"/>
    <w:rsid w:val="086C2034"/>
    <w:rsid w:val="08987EA7"/>
    <w:rsid w:val="08B00E9B"/>
    <w:rsid w:val="08B740D6"/>
    <w:rsid w:val="08FA5909"/>
    <w:rsid w:val="09307053"/>
    <w:rsid w:val="093C5049"/>
    <w:rsid w:val="09CD409A"/>
    <w:rsid w:val="0A01565C"/>
    <w:rsid w:val="0A0B3423"/>
    <w:rsid w:val="0A12728D"/>
    <w:rsid w:val="0A302C8B"/>
    <w:rsid w:val="0A337676"/>
    <w:rsid w:val="0A3950FE"/>
    <w:rsid w:val="0A4F21C0"/>
    <w:rsid w:val="0A5629D3"/>
    <w:rsid w:val="0A7239ED"/>
    <w:rsid w:val="0A841BF4"/>
    <w:rsid w:val="0A9613B0"/>
    <w:rsid w:val="0ABF15E9"/>
    <w:rsid w:val="0B2D0F45"/>
    <w:rsid w:val="0B7F4010"/>
    <w:rsid w:val="0B8D425F"/>
    <w:rsid w:val="0B95506E"/>
    <w:rsid w:val="0BC5400F"/>
    <w:rsid w:val="0C01701F"/>
    <w:rsid w:val="0C2A6B34"/>
    <w:rsid w:val="0C9B4CE2"/>
    <w:rsid w:val="0CC85E6B"/>
    <w:rsid w:val="0D1F27F9"/>
    <w:rsid w:val="0D55061E"/>
    <w:rsid w:val="0D5616CF"/>
    <w:rsid w:val="0D561B8C"/>
    <w:rsid w:val="0D9A6099"/>
    <w:rsid w:val="0DD7247E"/>
    <w:rsid w:val="0DDB3E38"/>
    <w:rsid w:val="0E14273F"/>
    <w:rsid w:val="0EA929F0"/>
    <w:rsid w:val="0ECF44C0"/>
    <w:rsid w:val="0F011FEB"/>
    <w:rsid w:val="0F5958F3"/>
    <w:rsid w:val="0F7A0D19"/>
    <w:rsid w:val="0FE53684"/>
    <w:rsid w:val="0FF41520"/>
    <w:rsid w:val="10057851"/>
    <w:rsid w:val="107426B2"/>
    <w:rsid w:val="10880D1D"/>
    <w:rsid w:val="109F1F47"/>
    <w:rsid w:val="10C45C3A"/>
    <w:rsid w:val="10D07E7D"/>
    <w:rsid w:val="11393DA6"/>
    <w:rsid w:val="114259EF"/>
    <w:rsid w:val="115941C4"/>
    <w:rsid w:val="118643E2"/>
    <w:rsid w:val="11A134BF"/>
    <w:rsid w:val="11B4414D"/>
    <w:rsid w:val="11D13A15"/>
    <w:rsid w:val="11F46E1C"/>
    <w:rsid w:val="12173087"/>
    <w:rsid w:val="123C0294"/>
    <w:rsid w:val="127F3973"/>
    <w:rsid w:val="12B07EDF"/>
    <w:rsid w:val="12B4335B"/>
    <w:rsid w:val="130C7212"/>
    <w:rsid w:val="13113A69"/>
    <w:rsid w:val="132B7831"/>
    <w:rsid w:val="132D26AD"/>
    <w:rsid w:val="13824ECE"/>
    <w:rsid w:val="13830500"/>
    <w:rsid w:val="13A450F2"/>
    <w:rsid w:val="13C41633"/>
    <w:rsid w:val="13E516A0"/>
    <w:rsid w:val="13ED51B4"/>
    <w:rsid w:val="13F07E06"/>
    <w:rsid w:val="14165236"/>
    <w:rsid w:val="141704FF"/>
    <w:rsid w:val="14185C64"/>
    <w:rsid w:val="14323EC1"/>
    <w:rsid w:val="147015F9"/>
    <w:rsid w:val="15291D8C"/>
    <w:rsid w:val="15597395"/>
    <w:rsid w:val="15BE76B6"/>
    <w:rsid w:val="15F43EA2"/>
    <w:rsid w:val="16060A6F"/>
    <w:rsid w:val="16224AF6"/>
    <w:rsid w:val="16B80EFD"/>
    <w:rsid w:val="16BA25DB"/>
    <w:rsid w:val="16BA6E5B"/>
    <w:rsid w:val="170447BB"/>
    <w:rsid w:val="17147F3A"/>
    <w:rsid w:val="17163531"/>
    <w:rsid w:val="172059DE"/>
    <w:rsid w:val="172A72C8"/>
    <w:rsid w:val="172C452A"/>
    <w:rsid w:val="176264A1"/>
    <w:rsid w:val="177F6C46"/>
    <w:rsid w:val="17CC686E"/>
    <w:rsid w:val="17F45D9F"/>
    <w:rsid w:val="181155BA"/>
    <w:rsid w:val="18335C6B"/>
    <w:rsid w:val="183B1756"/>
    <w:rsid w:val="188673B1"/>
    <w:rsid w:val="18B937CE"/>
    <w:rsid w:val="18EC4B73"/>
    <w:rsid w:val="193E4290"/>
    <w:rsid w:val="196F2ECD"/>
    <w:rsid w:val="19952C97"/>
    <w:rsid w:val="1A070272"/>
    <w:rsid w:val="1A1B12AF"/>
    <w:rsid w:val="1A345156"/>
    <w:rsid w:val="1A570D2F"/>
    <w:rsid w:val="1A791B93"/>
    <w:rsid w:val="1B144BFC"/>
    <w:rsid w:val="1B17635D"/>
    <w:rsid w:val="1B177737"/>
    <w:rsid w:val="1B2257C8"/>
    <w:rsid w:val="1B2D214B"/>
    <w:rsid w:val="1B344BC5"/>
    <w:rsid w:val="1B7044FA"/>
    <w:rsid w:val="1B80281E"/>
    <w:rsid w:val="1B884CBD"/>
    <w:rsid w:val="1BCD3117"/>
    <w:rsid w:val="1BE26477"/>
    <w:rsid w:val="1BEB7E0C"/>
    <w:rsid w:val="1BF56A1B"/>
    <w:rsid w:val="1C204C35"/>
    <w:rsid w:val="1C2266F0"/>
    <w:rsid w:val="1C3578C0"/>
    <w:rsid w:val="1C485902"/>
    <w:rsid w:val="1C960E56"/>
    <w:rsid w:val="1CA47375"/>
    <w:rsid w:val="1CB738C6"/>
    <w:rsid w:val="1CC9490F"/>
    <w:rsid w:val="1D3B024E"/>
    <w:rsid w:val="1D4C7380"/>
    <w:rsid w:val="1D5624C0"/>
    <w:rsid w:val="1DBE58F9"/>
    <w:rsid w:val="1DBF34E2"/>
    <w:rsid w:val="1E59161A"/>
    <w:rsid w:val="1EBF3946"/>
    <w:rsid w:val="1F257AFA"/>
    <w:rsid w:val="1F730C2D"/>
    <w:rsid w:val="1FED1AD4"/>
    <w:rsid w:val="1FF05EC7"/>
    <w:rsid w:val="1FFB3C3E"/>
    <w:rsid w:val="20026B62"/>
    <w:rsid w:val="20645604"/>
    <w:rsid w:val="209A6521"/>
    <w:rsid w:val="209B4837"/>
    <w:rsid w:val="20C909D2"/>
    <w:rsid w:val="20D279AB"/>
    <w:rsid w:val="21432673"/>
    <w:rsid w:val="21475B76"/>
    <w:rsid w:val="217434F4"/>
    <w:rsid w:val="217F7709"/>
    <w:rsid w:val="218700D1"/>
    <w:rsid w:val="21A71941"/>
    <w:rsid w:val="21AE62CE"/>
    <w:rsid w:val="21C06E3E"/>
    <w:rsid w:val="220E29D3"/>
    <w:rsid w:val="22106554"/>
    <w:rsid w:val="22E07C07"/>
    <w:rsid w:val="22FC7365"/>
    <w:rsid w:val="233A4B70"/>
    <w:rsid w:val="233A587B"/>
    <w:rsid w:val="23E459B6"/>
    <w:rsid w:val="23FC44B2"/>
    <w:rsid w:val="24031594"/>
    <w:rsid w:val="243B0A94"/>
    <w:rsid w:val="244C22ED"/>
    <w:rsid w:val="24564CBF"/>
    <w:rsid w:val="24873933"/>
    <w:rsid w:val="24A82867"/>
    <w:rsid w:val="24A83A4A"/>
    <w:rsid w:val="250B2300"/>
    <w:rsid w:val="251A10ED"/>
    <w:rsid w:val="2531347C"/>
    <w:rsid w:val="25407DE1"/>
    <w:rsid w:val="254C4370"/>
    <w:rsid w:val="25653EE6"/>
    <w:rsid w:val="25952140"/>
    <w:rsid w:val="25C017D1"/>
    <w:rsid w:val="25CA3C80"/>
    <w:rsid w:val="25F47BAE"/>
    <w:rsid w:val="25F77FC7"/>
    <w:rsid w:val="26121E30"/>
    <w:rsid w:val="2644394A"/>
    <w:rsid w:val="264D181C"/>
    <w:rsid w:val="264E6540"/>
    <w:rsid w:val="26523510"/>
    <w:rsid w:val="26733F94"/>
    <w:rsid w:val="2730717C"/>
    <w:rsid w:val="273B261A"/>
    <w:rsid w:val="27535A01"/>
    <w:rsid w:val="276D1F5B"/>
    <w:rsid w:val="27D4651A"/>
    <w:rsid w:val="27E60A5F"/>
    <w:rsid w:val="286151DC"/>
    <w:rsid w:val="28663DC1"/>
    <w:rsid w:val="289734F0"/>
    <w:rsid w:val="28B86EB3"/>
    <w:rsid w:val="28C019B8"/>
    <w:rsid w:val="28D60F21"/>
    <w:rsid w:val="290B1E08"/>
    <w:rsid w:val="293F2F8E"/>
    <w:rsid w:val="29A650D8"/>
    <w:rsid w:val="29AA506F"/>
    <w:rsid w:val="29AE5BC7"/>
    <w:rsid w:val="29CC130C"/>
    <w:rsid w:val="2A13003F"/>
    <w:rsid w:val="2A327189"/>
    <w:rsid w:val="2A472CDB"/>
    <w:rsid w:val="2A641A5F"/>
    <w:rsid w:val="2AFA6690"/>
    <w:rsid w:val="2B015CF2"/>
    <w:rsid w:val="2B21738F"/>
    <w:rsid w:val="2B3202E0"/>
    <w:rsid w:val="2B905C75"/>
    <w:rsid w:val="2B960404"/>
    <w:rsid w:val="2C6374E4"/>
    <w:rsid w:val="2C6C4C90"/>
    <w:rsid w:val="2CB20C24"/>
    <w:rsid w:val="2CFA12CA"/>
    <w:rsid w:val="2D010A03"/>
    <w:rsid w:val="2D2C1667"/>
    <w:rsid w:val="2D4423E9"/>
    <w:rsid w:val="2D4B12EE"/>
    <w:rsid w:val="2D644CFD"/>
    <w:rsid w:val="2D8B3EC6"/>
    <w:rsid w:val="2D907F8B"/>
    <w:rsid w:val="2DBB4FEB"/>
    <w:rsid w:val="2DE40E75"/>
    <w:rsid w:val="2DF25EA3"/>
    <w:rsid w:val="2E240A1A"/>
    <w:rsid w:val="2E3962E0"/>
    <w:rsid w:val="2E5332FF"/>
    <w:rsid w:val="2E571C4E"/>
    <w:rsid w:val="2E5C6C53"/>
    <w:rsid w:val="2E7632B9"/>
    <w:rsid w:val="2E8A6D6D"/>
    <w:rsid w:val="2EAE798A"/>
    <w:rsid w:val="2EBE2BD2"/>
    <w:rsid w:val="2F0212F0"/>
    <w:rsid w:val="2F292BD3"/>
    <w:rsid w:val="2F442B9B"/>
    <w:rsid w:val="2F5012E9"/>
    <w:rsid w:val="2F76287A"/>
    <w:rsid w:val="2FA73B57"/>
    <w:rsid w:val="30213285"/>
    <w:rsid w:val="30683E78"/>
    <w:rsid w:val="30845BB0"/>
    <w:rsid w:val="30A662D7"/>
    <w:rsid w:val="30D948D6"/>
    <w:rsid w:val="30FC16C7"/>
    <w:rsid w:val="31044D85"/>
    <w:rsid w:val="3124520B"/>
    <w:rsid w:val="3148470D"/>
    <w:rsid w:val="31600389"/>
    <w:rsid w:val="31AA2536"/>
    <w:rsid w:val="31D66C6E"/>
    <w:rsid w:val="320121A5"/>
    <w:rsid w:val="32A00938"/>
    <w:rsid w:val="32A54AA0"/>
    <w:rsid w:val="32D01238"/>
    <w:rsid w:val="32E15870"/>
    <w:rsid w:val="33C9583E"/>
    <w:rsid w:val="340312D6"/>
    <w:rsid w:val="34444964"/>
    <w:rsid w:val="348F045F"/>
    <w:rsid w:val="34A72CA1"/>
    <w:rsid w:val="34BD6327"/>
    <w:rsid w:val="34E5125A"/>
    <w:rsid w:val="350E5E6B"/>
    <w:rsid w:val="35115497"/>
    <w:rsid w:val="354D53A0"/>
    <w:rsid w:val="35675A2B"/>
    <w:rsid w:val="3594021C"/>
    <w:rsid w:val="35BC17F1"/>
    <w:rsid w:val="35F62695"/>
    <w:rsid w:val="360D5137"/>
    <w:rsid w:val="36243142"/>
    <w:rsid w:val="36344C22"/>
    <w:rsid w:val="363973F7"/>
    <w:rsid w:val="36CD5BDD"/>
    <w:rsid w:val="36CE66B6"/>
    <w:rsid w:val="37513013"/>
    <w:rsid w:val="377B7005"/>
    <w:rsid w:val="377E5BB3"/>
    <w:rsid w:val="37E560AC"/>
    <w:rsid w:val="380E4A05"/>
    <w:rsid w:val="38152FE9"/>
    <w:rsid w:val="38207732"/>
    <w:rsid w:val="38381CA8"/>
    <w:rsid w:val="384902B9"/>
    <w:rsid w:val="385D3B04"/>
    <w:rsid w:val="386D4B7F"/>
    <w:rsid w:val="38917ACB"/>
    <w:rsid w:val="38957334"/>
    <w:rsid w:val="38B70529"/>
    <w:rsid w:val="38D57E34"/>
    <w:rsid w:val="39316EF0"/>
    <w:rsid w:val="3934306E"/>
    <w:rsid w:val="39B129B0"/>
    <w:rsid w:val="39D05D66"/>
    <w:rsid w:val="39F33954"/>
    <w:rsid w:val="39FF0285"/>
    <w:rsid w:val="3A5903CE"/>
    <w:rsid w:val="3A7A1F35"/>
    <w:rsid w:val="3AA8034C"/>
    <w:rsid w:val="3AC836E7"/>
    <w:rsid w:val="3B124BE4"/>
    <w:rsid w:val="3B4170E1"/>
    <w:rsid w:val="3B4C040D"/>
    <w:rsid w:val="3B70070E"/>
    <w:rsid w:val="3B79110D"/>
    <w:rsid w:val="3BB671AD"/>
    <w:rsid w:val="3BBC5552"/>
    <w:rsid w:val="3BC0715E"/>
    <w:rsid w:val="3BC732F8"/>
    <w:rsid w:val="3BE1655D"/>
    <w:rsid w:val="3BEC4C5D"/>
    <w:rsid w:val="3C0F26CA"/>
    <w:rsid w:val="3C2113D3"/>
    <w:rsid w:val="3C590E79"/>
    <w:rsid w:val="3C7819C2"/>
    <w:rsid w:val="3C7E6F22"/>
    <w:rsid w:val="3C7F4762"/>
    <w:rsid w:val="3CA4540A"/>
    <w:rsid w:val="3CBB3094"/>
    <w:rsid w:val="3CC10BA8"/>
    <w:rsid w:val="3CFD1144"/>
    <w:rsid w:val="3CFD1279"/>
    <w:rsid w:val="3D6D539A"/>
    <w:rsid w:val="3D7D58A2"/>
    <w:rsid w:val="3D7F0F66"/>
    <w:rsid w:val="3DB74123"/>
    <w:rsid w:val="3DFB3379"/>
    <w:rsid w:val="3DFF4770"/>
    <w:rsid w:val="3E184435"/>
    <w:rsid w:val="3E516CD9"/>
    <w:rsid w:val="3E652973"/>
    <w:rsid w:val="3E792A9C"/>
    <w:rsid w:val="3E9824C5"/>
    <w:rsid w:val="3EFB1D78"/>
    <w:rsid w:val="3F0101C2"/>
    <w:rsid w:val="3F012BF2"/>
    <w:rsid w:val="3F5A4357"/>
    <w:rsid w:val="3FB020E0"/>
    <w:rsid w:val="3FFB4CA5"/>
    <w:rsid w:val="400B248B"/>
    <w:rsid w:val="406A449C"/>
    <w:rsid w:val="407C02BA"/>
    <w:rsid w:val="40B03214"/>
    <w:rsid w:val="40FF5FA8"/>
    <w:rsid w:val="41163637"/>
    <w:rsid w:val="41807B2B"/>
    <w:rsid w:val="41862AE2"/>
    <w:rsid w:val="425E2700"/>
    <w:rsid w:val="42A84539"/>
    <w:rsid w:val="42AD7897"/>
    <w:rsid w:val="42BB4243"/>
    <w:rsid w:val="42C37530"/>
    <w:rsid w:val="42EB33BC"/>
    <w:rsid w:val="42EB5CA7"/>
    <w:rsid w:val="42FD5BE5"/>
    <w:rsid w:val="43170D52"/>
    <w:rsid w:val="43431184"/>
    <w:rsid w:val="4364533C"/>
    <w:rsid w:val="436E4ECE"/>
    <w:rsid w:val="438100F3"/>
    <w:rsid w:val="43923781"/>
    <w:rsid w:val="43981898"/>
    <w:rsid w:val="43B83BF7"/>
    <w:rsid w:val="43D4400C"/>
    <w:rsid w:val="43ED0B97"/>
    <w:rsid w:val="44026816"/>
    <w:rsid w:val="44052803"/>
    <w:rsid w:val="44B11856"/>
    <w:rsid w:val="44B20142"/>
    <w:rsid w:val="44E05032"/>
    <w:rsid w:val="45051F47"/>
    <w:rsid w:val="45127AFA"/>
    <w:rsid w:val="453563E7"/>
    <w:rsid w:val="458157D4"/>
    <w:rsid w:val="45A67314"/>
    <w:rsid w:val="45E13AA1"/>
    <w:rsid w:val="45F45563"/>
    <w:rsid w:val="46034097"/>
    <w:rsid w:val="464F4709"/>
    <w:rsid w:val="46506984"/>
    <w:rsid w:val="466E7579"/>
    <w:rsid w:val="46995068"/>
    <w:rsid w:val="46B615D5"/>
    <w:rsid w:val="46BC2126"/>
    <w:rsid w:val="46D6690D"/>
    <w:rsid w:val="46DB3C08"/>
    <w:rsid w:val="471A2143"/>
    <w:rsid w:val="47233CBE"/>
    <w:rsid w:val="472F5B05"/>
    <w:rsid w:val="473572C6"/>
    <w:rsid w:val="477B154E"/>
    <w:rsid w:val="478C20D3"/>
    <w:rsid w:val="47996795"/>
    <w:rsid w:val="47C93E2D"/>
    <w:rsid w:val="47EF5CDB"/>
    <w:rsid w:val="48322AF4"/>
    <w:rsid w:val="4847223D"/>
    <w:rsid w:val="485A2E15"/>
    <w:rsid w:val="488C00C6"/>
    <w:rsid w:val="48B228EB"/>
    <w:rsid w:val="48C31EB8"/>
    <w:rsid w:val="48E50FF3"/>
    <w:rsid w:val="491653D3"/>
    <w:rsid w:val="495E1EB1"/>
    <w:rsid w:val="496077F0"/>
    <w:rsid w:val="49831A67"/>
    <w:rsid w:val="49AA35B9"/>
    <w:rsid w:val="49BA079A"/>
    <w:rsid w:val="49DF0E3F"/>
    <w:rsid w:val="4A0665FC"/>
    <w:rsid w:val="4A321671"/>
    <w:rsid w:val="4A524395"/>
    <w:rsid w:val="4A75373C"/>
    <w:rsid w:val="4AA95D3F"/>
    <w:rsid w:val="4ABB0F84"/>
    <w:rsid w:val="4AE37319"/>
    <w:rsid w:val="4B236099"/>
    <w:rsid w:val="4B3D0E70"/>
    <w:rsid w:val="4B443930"/>
    <w:rsid w:val="4B465FA8"/>
    <w:rsid w:val="4B4E3B5D"/>
    <w:rsid w:val="4B8D524F"/>
    <w:rsid w:val="4B916D9B"/>
    <w:rsid w:val="4BA436DE"/>
    <w:rsid w:val="4BAE6BC3"/>
    <w:rsid w:val="4C0A1A9E"/>
    <w:rsid w:val="4C1E0648"/>
    <w:rsid w:val="4C376768"/>
    <w:rsid w:val="4C514FF2"/>
    <w:rsid w:val="4C67692B"/>
    <w:rsid w:val="4CB00504"/>
    <w:rsid w:val="4CB17B3F"/>
    <w:rsid w:val="4D1D799F"/>
    <w:rsid w:val="4D46775C"/>
    <w:rsid w:val="4D8A7DA7"/>
    <w:rsid w:val="4DAF4F38"/>
    <w:rsid w:val="4DDE6CFA"/>
    <w:rsid w:val="4E006D4F"/>
    <w:rsid w:val="4E055044"/>
    <w:rsid w:val="4E5A224E"/>
    <w:rsid w:val="4E7A1768"/>
    <w:rsid w:val="4E944F3B"/>
    <w:rsid w:val="4E967F0E"/>
    <w:rsid w:val="4EBA4309"/>
    <w:rsid w:val="4EF93006"/>
    <w:rsid w:val="4F36537B"/>
    <w:rsid w:val="4F54230B"/>
    <w:rsid w:val="4F8C5C92"/>
    <w:rsid w:val="4FAE19A7"/>
    <w:rsid w:val="4FC57EBA"/>
    <w:rsid w:val="504359A6"/>
    <w:rsid w:val="50671E72"/>
    <w:rsid w:val="5076194F"/>
    <w:rsid w:val="508C5176"/>
    <w:rsid w:val="50A73037"/>
    <w:rsid w:val="50D81F01"/>
    <w:rsid w:val="51034615"/>
    <w:rsid w:val="511F4C3E"/>
    <w:rsid w:val="513634FC"/>
    <w:rsid w:val="513B68EC"/>
    <w:rsid w:val="51453E09"/>
    <w:rsid w:val="514F73D4"/>
    <w:rsid w:val="5177246C"/>
    <w:rsid w:val="51DA5FB9"/>
    <w:rsid w:val="51FC271B"/>
    <w:rsid w:val="521D2E06"/>
    <w:rsid w:val="526B19A8"/>
    <w:rsid w:val="52A86717"/>
    <w:rsid w:val="52D04D3C"/>
    <w:rsid w:val="52D24C95"/>
    <w:rsid w:val="52D9665E"/>
    <w:rsid w:val="531F66CB"/>
    <w:rsid w:val="53483B17"/>
    <w:rsid w:val="5366611C"/>
    <w:rsid w:val="53707468"/>
    <w:rsid w:val="537D5888"/>
    <w:rsid w:val="53BF15D1"/>
    <w:rsid w:val="540136BF"/>
    <w:rsid w:val="540B16F2"/>
    <w:rsid w:val="542D22DA"/>
    <w:rsid w:val="54AD405C"/>
    <w:rsid w:val="54C62CDF"/>
    <w:rsid w:val="54DE5544"/>
    <w:rsid w:val="55684D06"/>
    <w:rsid w:val="556C65DE"/>
    <w:rsid w:val="55953DE9"/>
    <w:rsid w:val="55A1476A"/>
    <w:rsid w:val="55B13EF1"/>
    <w:rsid w:val="55C6064B"/>
    <w:rsid w:val="55CB0D59"/>
    <w:rsid w:val="55DC2224"/>
    <w:rsid w:val="55E46D1C"/>
    <w:rsid w:val="560C1EF0"/>
    <w:rsid w:val="563B0401"/>
    <w:rsid w:val="56436666"/>
    <w:rsid w:val="56551709"/>
    <w:rsid w:val="569A4AC6"/>
    <w:rsid w:val="56E96084"/>
    <w:rsid w:val="56EE08F0"/>
    <w:rsid w:val="56F81A24"/>
    <w:rsid w:val="573C71F6"/>
    <w:rsid w:val="57494661"/>
    <w:rsid w:val="578814DB"/>
    <w:rsid w:val="57D32A9E"/>
    <w:rsid w:val="58246DEC"/>
    <w:rsid w:val="590C246B"/>
    <w:rsid w:val="597026DD"/>
    <w:rsid w:val="59CC5796"/>
    <w:rsid w:val="59FF2AA3"/>
    <w:rsid w:val="5A070508"/>
    <w:rsid w:val="5AA234C1"/>
    <w:rsid w:val="5AC510AF"/>
    <w:rsid w:val="5AEA1ADF"/>
    <w:rsid w:val="5B0F0C66"/>
    <w:rsid w:val="5B12565E"/>
    <w:rsid w:val="5B244CF6"/>
    <w:rsid w:val="5B2C7EF7"/>
    <w:rsid w:val="5B6664A4"/>
    <w:rsid w:val="5B6E3A6E"/>
    <w:rsid w:val="5B7713E7"/>
    <w:rsid w:val="5B980CD4"/>
    <w:rsid w:val="5BB9347A"/>
    <w:rsid w:val="5BE60D4B"/>
    <w:rsid w:val="5C196993"/>
    <w:rsid w:val="5C2D1D31"/>
    <w:rsid w:val="5C314BF6"/>
    <w:rsid w:val="5C4B6EE1"/>
    <w:rsid w:val="5C545423"/>
    <w:rsid w:val="5C551838"/>
    <w:rsid w:val="5C5B7512"/>
    <w:rsid w:val="5C5F3AB5"/>
    <w:rsid w:val="5C97159B"/>
    <w:rsid w:val="5CA22EDB"/>
    <w:rsid w:val="5CCA023C"/>
    <w:rsid w:val="5CDB306D"/>
    <w:rsid w:val="5CEB1EFE"/>
    <w:rsid w:val="5D070350"/>
    <w:rsid w:val="5D0B5BB0"/>
    <w:rsid w:val="5D0C2E54"/>
    <w:rsid w:val="5D0D5972"/>
    <w:rsid w:val="5D150CA6"/>
    <w:rsid w:val="5D263FF9"/>
    <w:rsid w:val="5D2D0F82"/>
    <w:rsid w:val="5D583C6A"/>
    <w:rsid w:val="5D6D72A5"/>
    <w:rsid w:val="5D84689A"/>
    <w:rsid w:val="5D8E03F2"/>
    <w:rsid w:val="5D9F6CCC"/>
    <w:rsid w:val="5DFA37D3"/>
    <w:rsid w:val="5E2709C6"/>
    <w:rsid w:val="5E603125"/>
    <w:rsid w:val="5E8E42F7"/>
    <w:rsid w:val="5E9739C6"/>
    <w:rsid w:val="5E99394D"/>
    <w:rsid w:val="5ECD1C8B"/>
    <w:rsid w:val="5EE83FB4"/>
    <w:rsid w:val="5EEA3662"/>
    <w:rsid w:val="5F2F1671"/>
    <w:rsid w:val="5F3006A9"/>
    <w:rsid w:val="5F631482"/>
    <w:rsid w:val="5F635AD5"/>
    <w:rsid w:val="5F7B0234"/>
    <w:rsid w:val="5F8253E8"/>
    <w:rsid w:val="5F9A35D7"/>
    <w:rsid w:val="5FA16AB4"/>
    <w:rsid w:val="5FB77BFE"/>
    <w:rsid w:val="5FD7231D"/>
    <w:rsid w:val="60061A22"/>
    <w:rsid w:val="600D6B21"/>
    <w:rsid w:val="601A4454"/>
    <w:rsid w:val="60226692"/>
    <w:rsid w:val="604F62A0"/>
    <w:rsid w:val="608A3842"/>
    <w:rsid w:val="60CA6C88"/>
    <w:rsid w:val="60D715D1"/>
    <w:rsid w:val="60F517EE"/>
    <w:rsid w:val="61057371"/>
    <w:rsid w:val="610E2A90"/>
    <w:rsid w:val="61215199"/>
    <w:rsid w:val="6166561E"/>
    <w:rsid w:val="61A81ACC"/>
    <w:rsid w:val="61E14412"/>
    <w:rsid w:val="62083E92"/>
    <w:rsid w:val="6257220D"/>
    <w:rsid w:val="626B79D6"/>
    <w:rsid w:val="62772419"/>
    <w:rsid w:val="62B33744"/>
    <w:rsid w:val="63106644"/>
    <w:rsid w:val="63173262"/>
    <w:rsid w:val="632C4236"/>
    <w:rsid w:val="636D371C"/>
    <w:rsid w:val="63AB16AA"/>
    <w:rsid w:val="6400476E"/>
    <w:rsid w:val="64024012"/>
    <w:rsid w:val="640D28CE"/>
    <w:rsid w:val="642B397D"/>
    <w:rsid w:val="64602232"/>
    <w:rsid w:val="648B3A8F"/>
    <w:rsid w:val="648C6D20"/>
    <w:rsid w:val="648F02FC"/>
    <w:rsid w:val="64975B0C"/>
    <w:rsid w:val="64B1318F"/>
    <w:rsid w:val="651C4CCA"/>
    <w:rsid w:val="65220D87"/>
    <w:rsid w:val="65363F30"/>
    <w:rsid w:val="653E0527"/>
    <w:rsid w:val="65521029"/>
    <w:rsid w:val="659C7CC8"/>
    <w:rsid w:val="65A46D0A"/>
    <w:rsid w:val="65E22319"/>
    <w:rsid w:val="661E45A0"/>
    <w:rsid w:val="66631B1C"/>
    <w:rsid w:val="668B23D8"/>
    <w:rsid w:val="66AB49C5"/>
    <w:rsid w:val="66B96F74"/>
    <w:rsid w:val="66CF7501"/>
    <w:rsid w:val="66D83E38"/>
    <w:rsid w:val="66E26C48"/>
    <w:rsid w:val="66F47C8C"/>
    <w:rsid w:val="67315B06"/>
    <w:rsid w:val="67575CCA"/>
    <w:rsid w:val="67684621"/>
    <w:rsid w:val="67C169E6"/>
    <w:rsid w:val="68783B26"/>
    <w:rsid w:val="68946DF5"/>
    <w:rsid w:val="68A014AF"/>
    <w:rsid w:val="68C86A0D"/>
    <w:rsid w:val="690573C1"/>
    <w:rsid w:val="699648BE"/>
    <w:rsid w:val="69AB3CF4"/>
    <w:rsid w:val="69D7375F"/>
    <w:rsid w:val="6A254981"/>
    <w:rsid w:val="6A6557DA"/>
    <w:rsid w:val="6A935EE2"/>
    <w:rsid w:val="6AB1315C"/>
    <w:rsid w:val="6AC0197A"/>
    <w:rsid w:val="6B1227CB"/>
    <w:rsid w:val="6B5B5638"/>
    <w:rsid w:val="6BA856F0"/>
    <w:rsid w:val="6BEA129E"/>
    <w:rsid w:val="6C4176CF"/>
    <w:rsid w:val="6C526C2E"/>
    <w:rsid w:val="6C561974"/>
    <w:rsid w:val="6C735102"/>
    <w:rsid w:val="6CAB0848"/>
    <w:rsid w:val="6CCD55D3"/>
    <w:rsid w:val="6CF76CF6"/>
    <w:rsid w:val="6D0C57CD"/>
    <w:rsid w:val="6D9D1B26"/>
    <w:rsid w:val="6DCA3979"/>
    <w:rsid w:val="6DD26D70"/>
    <w:rsid w:val="6DF45866"/>
    <w:rsid w:val="6E0C70D1"/>
    <w:rsid w:val="6E1E063C"/>
    <w:rsid w:val="6E456F7F"/>
    <w:rsid w:val="6EA51F3D"/>
    <w:rsid w:val="6EE30A03"/>
    <w:rsid w:val="6F075638"/>
    <w:rsid w:val="6F1106FD"/>
    <w:rsid w:val="6F8A6735"/>
    <w:rsid w:val="6FB75F54"/>
    <w:rsid w:val="6FC573E1"/>
    <w:rsid w:val="6FD258E8"/>
    <w:rsid w:val="6FD2595D"/>
    <w:rsid w:val="6FDA1AA6"/>
    <w:rsid w:val="6FF2788B"/>
    <w:rsid w:val="70044A47"/>
    <w:rsid w:val="700E1B3E"/>
    <w:rsid w:val="70143556"/>
    <w:rsid w:val="70295FA2"/>
    <w:rsid w:val="708900E0"/>
    <w:rsid w:val="70C47199"/>
    <w:rsid w:val="70CD49FE"/>
    <w:rsid w:val="70D361D0"/>
    <w:rsid w:val="710045B2"/>
    <w:rsid w:val="71076C46"/>
    <w:rsid w:val="71202C0E"/>
    <w:rsid w:val="712B7E49"/>
    <w:rsid w:val="712C3870"/>
    <w:rsid w:val="713C77D2"/>
    <w:rsid w:val="714B51DD"/>
    <w:rsid w:val="715703A5"/>
    <w:rsid w:val="718810CA"/>
    <w:rsid w:val="71AB0326"/>
    <w:rsid w:val="71CE5B1B"/>
    <w:rsid w:val="722A5DFA"/>
    <w:rsid w:val="722F311D"/>
    <w:rsid w:val="723C74D0"/>
    <w:rsid w:val="726A0BCD"/>
    <w:rsid w:val="72707E1D"/>
    <w:rsid w:val="72755C8B"/>
    <w:rsid w:val="72BF7776"/>
    <w:rsid w:val="72D05F5C"/>
    <w:rsid w:val="72DC452D"/>
    <w:rsid w:val="72E35E89"/>
    <w:rsid w:val="736A15D6"/>
    <w:rsid w:val="736E5E57"/>
    <w:rsid w:val="737824DA"/>
    <w:rsid w:val="73B30451"/>
    <w:rsid w:val="73CE28FD"/>
    <w:rsid w:val="73F540DF"/>
    <w:rsid w:val="74283A1F"/>
    <w:rsid w:val="74D9017E"/>
    <w:rsid w:val="75553920"/>
    <w:rsid w:val="75664055"/>
    <w:rsid w:val="759D13CF"/>
    <w:rsid w:val="75C57764"/>
    <w:rsid w:val="75D1790E"/>
    <w:rsid w:val="75F946C9"/>
    <w:rsid w:val="760143C6"/>
    <w:rsid w:val="76035D75"/>
    <w:rsid w:val="7609116C"/>
    <w:rsid w:val="763C20C1"/>
    <w:rsid w:val="766C5998"/>
    <w:rsid w:val="767471A5"/>
    <w:rsid w:val="76A83369"/>
    <w:rsid w:val="76F113E3"/>
    <w:rsid w:val="77087939"/>
    <w:rsid w:val="773B265C"/>
    <w:rsid w:val="77C272C0"/>
    <w:rsid w:val="77CC710C"/>
    <w:rsid w:val="77D1633F"/>
    <w:rsid w:val="77F3275D"/>
    <w:rsid w:val="78A86174"/>
    <w:rsid w:val="78C2037B"/>
    <w:rsid w:val="79244178"/>
    <w:rsid w:val="79664149"/>
    <w:rsid w:val="79826E4A"/>
    <w:rsid w:val="7994014D"/>
    <w:rsid w:val="79A72828"/>
    <w:rsid w:val="79CD63F0"/>
    <w:rsid w:val="79F61F1D"/>
    <w:rsid w:val="7A0075D0"/>
    <w:rsid w:val="7A6E2E81"/>
    <w:rsid w:val="7A6F15D8"/>
    <w:rsid w:val="7AEA4139"/>
    <w:rsid w:val="7B783150"/>
    <w:rsid w:val="7BA50491"/>
    <w:rsid w:val="7BBB3082"/>
    <w:rsid w:val="7C4D41AD"/>
    <w:rsid w:val="7C73785C"/>
    <w:rsid w:val="7CB377B0"/>
    <w:rsid w:val="7CCC3DF1"/>
    <w:rsid w:val="7D202F27"/>
    <w:rsid w:val="7D8568CB"/>
    <w:rsid w:val="7DC645DB"/>
    <w:rsid w:val="7E0664C9"/>
    <w:rsid w:val="7E2539CA"/>
    <w:rsid w:val="7E56532C"/>
    <w:rsid w:val="7E91087B"/>
    <w:rsid w:val="7EF46D86"/>
    <w:rsid w:val="7EF539C7"/>
    <w:rsid w:val="7F0C1A14"/>
    <w:rsid w:val="7F1434A2"/>
    <w:rsid w:val="7F3E0624"/>
    <w:rsid w:val="7F594725"/>
    <w:rsid w:val="7F7E652D"/>
    <w:rsid w:val="7FC72332"/>
    <w:rsid w:val="7FD806D5"/>
    <w:rsid w:val="7FEA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5095A"/>
  <w15:docId w15:val="{3314874D-2059-49F1-B93F-EB24A55C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paragraph" w:styleId="a4">
    <w:name w:val="Body Text"/>
    <w:basedOn w:val="a"/>
    <w:link w:val="a5"/>
    <w:uiPriority w:val="99"/>
    <w:qFormat/>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b">
    <w:name w:val="Strong"/>
    <w:basedOn w:val="a1"/>
    <w:qFormat/>
    <w:locked/>
    <w:rPr>
      <w:b/>
    </w:rPr>
  </w:style>
  <w:style w:type="character" w:customStyle="1" w:styleId="10">
    <w:name w:val="标题 1 字符"/>
    <w:link w:val="1"/>
    <w:uiPriority w:val="9"/>
    <w:qFormat/>
    <w:rPr>
      <w:b/>
      <w:bCs/>
      <w:kern w:val="44"/>
      <w:sz w:val="44"/>
      <w:szCs w:val="44"/>
    </w:rPr>
  </w:style>
  <w:style w:type="character" w:customStyle="1" w:styleId="a5">
    <w:name w:val="正文文本 字符"/>
    <w:link w:val="a4"/>
    <w:uiPriority w:val="99"/>
    <w:semiHidden/>
    <w:qFormat/>
    <w:rPr>
      <w:szCs w:val="21"/>
    </w:rPr>
  </w:style>
  <w:style w:type="character" w:customStyle="1" w:styleId="a9">
    <w:name w:val="页脚 字符"/>
    <w:link w:val="a8"/>
    <w:uiPriority w:val="99"/>
    <w:semiHidden/>
    <w:qFormat/>
    <w:rPr>
      <w:sz w:val="18"/>
      <w:szCs w:val="18"/>
    </w:rPr>
  </w:style>
  <w:style w:type="character" w:customStyle="1" w:styleId="a7">
    <w:name w:val="批注框文本 字符"/>
    <w:link w:val="a6"/>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shi binlong</cp:lastModifiedBy>
  <cp:revision>14</cp:revision>
  <cp:lastPrinted>2019-10-16T01:23:00Z</cp:lastPrinted>
  <dcterms:created xsi:type="dcterms:W3CDTF">2014-10-29T12:08:00Z</dcterms:created>
  <dcterms:modified xsi:type="dcterms:W3CDTF">2021-11-08T00:35:00Z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C9471051C45540EBBA048975DD9519B2</vt:lpwstr>
  </property>
</Properties>
</file>