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附件4：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-SA"/>
        </w:rPr>
        <w:t>医疗废物暂存场所管理规定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1、医疗废物暂存场所要远离医疗区、食品加工区、人员活动区和生活垃圾存放场所，方便医疗废物运送人员及运送工具、车辆的出入；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不得露天存放医疗废物，防止渗漏和雨水冲刷。设有明显的医疗废物警示标识和“禁止吸烟、饮食”的警示标识。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、应当根据《医疗废物分类目录》，对医疗废物实施分类管理。要对医疗废物进行登记，登记内容应当包括医疗废物的来源、种类、重量或者数量、交接时间、最终去向以及经办人签名等项目。登记资料至少保存3 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4、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有严密的封闭措施，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有防鼠、防蚊蝇、防蟑螂、防盗以及防儿童接触等安全措施；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设专（兼）职人员管理，防止非工作人员接触医疗废物。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5、医疗废物暂时贮存的时间不得超过48小时。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医疗废物转交出去后，应当对暂时贮存地点、设施及时进行清洁和消毒处理。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6、禁止转让、买卖医疗废物。禁止在非收集、非暂时贮存地点倾倒、堆放医疗废物，禁止将医疗废物混入其它废物和生活垃圾。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2021-06-25T08:31:45Z</dcterms:created>
  <dc:creator>admin</dc:creator>
  <cp:lastModifiedBy>简单～ bkLZ</cp:lastModifiedBy>
  <dcterms:modified xsi:type="dcterms:W3CDTF">2021-06-25T08:32:04Z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F014EECA84B74D679FF8B7F2908639E7</vt:lpwstr>
  </property>
</Properties>
</file>