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16"/>
        <w:gridCol w:w="758"/>
        <w:gridCol w:w="782"/>
        <w:gridCol w:w="1393"/>
        <w:gridCol w:w="4960"/>
        <w:gridCol w:w="1005"/>
        <w:gridCol w:w="821"/>
        <w:gridCol w:w="1244"/>
        <w:gridCol w:w="711"/>
        <w:gridCol w:w="1131"/>
        <w:gridCol w:w="679"/>
        <w:gridCol w:w="679"/>
        <w:gridCol w:w="711"/>
        <w:gridCol w:w="66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  <w:lang w:eastAsia="zh-CN"/>
              </w:rPr>
              <w:t>照金镇</w:t>
            </w:r>
            <w:r>
              <w:rPr>
                <w:rFonts w:hint="eastAsia" w:ascii="黑体" w:hAnsi="黑体" w:eastAsia="黑体" w:cs="宋体"/>
                <w:color w:val="000000"/>
                <w:sz w:val="40"/>
                <w:szCs w:val="40"/>
              </w:rPr>
              <w:t>就业创业领域基层政务公开标准目录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序号</w:t>
            </w:r>
          </w:p>
        </w:tc>
        <w:tc>
          <w:tcPr>
            <w:tcW w:w="4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公开事项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公开内容</w:t>
            </w:r>
            <w:r>
              <w:rPr>
                <w:rFonts w:hint="eastAsia" w:ascii="黑体" w:hAnsi="黑体" w:eastAsia="黑体" w:cs="宋体"/>
                <w:color w:val="00000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</w:rPr>
              <w:t>（要素）</w:t>
            </w:r>
          </w:p>
        </w:tc>
        <w:tc>
          <w:tcPr>
            <w:tcW w:w="1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</w:rPr>
              <w:t>依据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公开时限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公开主体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公开渠道和载体</w:t>
            </w:r>
          </w:p>
        </w:tc>
        <w:tc>
          <w:tcPr>
            <w:tcW w:w="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公开对象</w:t>
            </w: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公开方式</w:t>
            </w:r>
          </w:p>
        </w:tc>
        <w:tc>
          <w:tcPr>
            <w:tcW w:w="4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公开层级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9" w:hRule="atLeast"/>
        </w:trPr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一级事项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二级事项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全社会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特定群体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主动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依申请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乡镇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村级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就业信息服务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1.1就业创业政策法规咨询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1.就业创业政策项目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3.政策申请条件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4.政策申请材料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1"/>
                <w:szCs w:val="21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创业服务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5.2创业培训补贴申领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9.办理结果告知方式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1"/>
                <w:szCs w:val="21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5.3一次性创业资助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9.办理结果告知方式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1"/>
                <w:szCs w:val="21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35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对就业困难人员（含建档立卡贫困劳动力）实施就业援助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6.1就业困难人员认定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1"/>
                <w:szCs w:val="21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6.4公益性岗位补贴申领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9.办理结果告知方式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1.《陕西省公益性岗位开发管理办法》（陕人社发{2018}26号）《铜川市就业促进中心文件》（铜就发{2020}10号）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2.《陕西省人力资源和社会保障厅、陕西省财政）》（陕人社发{2020}13号）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 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  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  铜川市耀州区人力资源和社会保障局文件（铜耀人社发{2020}24号）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  铜川市耀州区人力资源和社会保障局文件（铜耀人社发{2020}24号）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9.7劳动力职业技能提升培训补贴申领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9.办理结果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14.咨询电话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1"/>
                <w:szCs w:val="21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公开事项信息形成或变更之日起20个工作日内公开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镇政府、村委会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■其他_入户/现场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</w:p>
        </w:tc>
      </w:tr>
    </w:tbl>
    <w:p>
      <w:pPr>
        <w:spacing w:line="240" w:lineRule="atLeast"/>
      </w:pPr>
    </w:p>
    <w:sectPr>
      <w:footerReference r:id="rId3" w:type="default"/>
      <w:pgSz w:w="16840" w:h="11910" w:orient="landscape"/>
      <w:pgMar w:top="1100" w:right="400" w:bottom="1340" w:left="500" w:header="0" w:footer="1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4" o:spid="_x0000_s3074" o:spt="202" type="#_x0000_t202" style="position:absolute;left:0pt;margin-left:394.75pt;margin-top:523pt;height:16.05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,3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FC3CE4"/>
    <w:rsid w:val="000D210F"/>
    <w:rsid w:val="00104E3A"/>
    <w:rsid w:val="00544062"/>
    <w:rsid w:val="00651AC1"/>
    <w:rsid w:val="00685A94"/>
    <w:rsid w:val="006D2D84"/>
    <w:rsid w:val="0082645D"/>
    <w:rsid w:val="00A122B1"/>
    <w:rsid w:val="00B25364"/>
    <w:rsid w:val="00C17EB2"/>
    <w:rsid w:val="00C27C4E"/>
    <w:rsid w:val="00C74250"/>
    <w:rsid w:val="00CA2877"/>
    <w:rsid w:val="00E53929"/>
    <w:rsid w:val="00FC3CE4"/>
    <w:rsid w:val="026A2E09"/>
    <w:rsid w:val="1A455D82"/>
    <w:rsid w:val="1BD73B3C"/>
    <w:rsid w:val="1DDA5FBB"/>
    <w:rsid w:val="2F3C145F"/>
    <w:rsid w:val="358C03BB"/>
    <w:rsid w:val="3DA27F87"/>
    <w:rsid w:val="3F060DF6"/>
    <w:rsid w:val="48564AD9"/>
    <w:rsid w:val="4A7C0A0D"/>
    <w:rsid w:val="53BD31FB"/>
    <w:rsid w:val="5885106D"/>
    <w:rsid w:val="599C4ECD"/>
    <w:rsid w:val="5A8D1F1E"/>
    <w:rsid w:val="6308449C"/>
    <w:rsid w:val="648B5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Char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368</Words>
  <Characters>2102</Characters>
  <Lines>17</Lines>
  <Paragraphs>4</Paragraphs>
  <TotalTime>225</TotalTime>
  <ScaleCrop>false</ScaleCrop>
  <LinksUpToDate>false</LinksUpToDate>
  <CharactersWithSpaces>2466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Administrator</dc:creator>
  <cp:lastModifiedBy>PENG</cp:lastModifiedBy>
  <dcterms:modified xsi:type="dcterms:W3CDTF">2021-06-18T01:28:13Z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E58999D388CC483F8C6A447BD9F37C94</vt:lpwstr>
  </property>
</Properties>
</file>