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铜川市耀州区退役军人事务局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（一）概述</w:t>
      </w:r>
    </w:p>
    <w:p>
      <w:pPr>
        <w:pStyle w:val="2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eastAsia="仿宋_GB2312"/>
          <w:sz w:val="28"/>
          <w:szCs w:val="28"/>
        </w:rPr>
        <w:t>年，区退役军人事务局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认真贯彻落实《中华人民共和国政府信息公开条例》和《铜川市政府信息公开规定》及有关政府信息公开工作的要求，大力推进政府信息公开机构建设，</w:t>
      </w:r>
      <w:r>
        <w:rPr>
          <w:rFonts w:hint="eastAsia" w:ascii="仿宋_GB2312" w:eastAsia="仿宋_GB2312"/>
          <w:sz w:val="28"/>
          <w:szCs w:val="28"/>
        </w:rPr>
        <w:t>严格落实好政府信息公开工作年度报告工作制度，</w:t>
      </w:r>
      <w:r>
        <w:rPr>
          <w:rFonts w:hint="eastAsia" w:ascii="仿宋_GB2312" w:hAnsi="仿宋" w:eastAsia="仿宋_GB2312"/>
          <w:snapToGrid w:val="0"/>
          <w:kern w:val="32"/>
          <w:sz w:val="28"/>
          <w:szCs w:val="28"/>
          <w:lang w:val="zh-CN"/>
        </w:rPr>
        <w:t>坚持将</w:t>
      </w:r>
      <w:r>
        <w:rPr>
          <w:rFonts w:hint="eastAsia" w:ascii="仿宋_GB2312" w:hAnsi="仿宋" w:eastAsia="仿宋_GB2312"/>
          <w:snapToGrid w:val="0"/>
          <w:kern w:val="32"/>
          <w:sz w:val="28"/>
          <w:szCs w:val="28"/>
          <w:lang w:val="en-US" w:eastAsia="zh-CN"/>
        </w:rPr>
        <w:t>政府</w:t>
      </w:r>
      <w:r>
        <w:rPr>
          <w:rFonts w:hint="eastAsia" w:ascii="仿宋_GB2312" w:hAnsi="仿宋" w:eastAsia="仿宋_GB2312"/>
          <w:snapToGrid w:val="0"/>
          <w:kern w:val="32"/>
          <w:sz w:val="28"/>
          <w:szCs w:val="28"/>
          <w:lang w:val="zh-CN"/>
        </w:rPr>
        <w:t>信息公开作为推动退役军人事务发展的有力推手，</w:t>
      </w:r>
      <w:r>
        <w:rPr>
          <w:rFonts w:hint="eastAsia" w:ascii="仿宋_GB2312" w:eastAsia="仿宋_GB2312"/>
          <w:sz w:val="28"/>
          <w:szCs w:val="28"/>
        </w:rPr>
        <w:t>更好的发挥政府信息公开工作重要作用。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（二）主动公开信息情况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hAnsi="宋体" w:eastAsia="仿宋_GB2312"/>
          <w:sz w:val="28"/>
          <w:szCs w:val="28"/>
        </w:rPr>
        <w:t>年，区退役军人事务局主动公开政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府信息93</w:t>
      </w:r>
      <w:r>
        <w:rPr>
          <w:rFonts w:hint="eastAsia" w:ascii="仿宋_GB2312" w:hAnsi="宋体" w:eastAsia="仿宋_GB2312"/>
          <w:sz w:val="28"/>
          <w:szCs w:val="28"/>
        </w:rPr>
        <w:t>条，其中区政府网站公开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45</w:t>
      </w:r>
      <w:r>
        <w:rPr>
          <w:rFonts w:hint="eastAsia" w:ascii="仿宋_GB2312" w:hAnsi="宋体" w:eastAsia="仿宋_GB2312"/>
          <w:sz w:val="28"/>
          <w:szCs w:val="28"/>
        </w:rPr>
        <w:t>条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省市退役军人事务部门48条，</w:t>
      </w:r>
      <w:r>
        <w:rPr>
          <w:rFonts w:hint="eastAsia" w:ascii="仿宋_GB2312" w:hAnsi="宋体" w:eastAsia="仿宋_GB2312"/>
          <w:sz w:val="28"/>
          <w:szCs w:val="28"/>
        </w:rPr>
        <w:t>包括部门综合预算及项目公示信息等，及时宣传退役军人事务工作政策，业务、工作动态及成效。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（三）依申请公开政府信息情况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hAnsi="宋体" w:eastAsia="仿宋_GB2312"/>
          <w:sz w:val="28"/>
          <w:szCs w:val="28"/>
        </w:rPr>
        <w:t>年，区退役军人事务局未受理依申请公开事项。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（四）政府信息管理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hAnsi="宋体" w:eastAsia="仿宋_GB2312"/>
          <w:sz w:val="28"/>
          <w:szCs w:val="28"/>
        </w:rPr>
        <w:t>年度区退役军人事务局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政府</w:t>
      </w:r>
      <w:r>
        <w:rPr>
          <w:rFonts w:hint="eastAsia" w:ascii="仿宋_GB2312" w:hAnsi="宋体" w:eastAsia="仿宋_GB2312"/>
          <w:sz w:val="28"/>
          <w:szCs w:val="28"/>
        </w:rPr>
        <w:t>信息公开工作，全面落实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政府</w:t>
      </w:r>
      <w:r>
        <w:rPr>
          <w:rFonts w:hint="eastAsia" w:ascii="仿宋_GB2312" w:hAnsi="宋体" w:eastAsia="仿宋_GB2312"/>
          <w:sz w:val="28"/>
          <w:szCs w:val="28"/>
        </w:rPr>
        <w:t>信息公开要求，围绕退役军人事务工作政策宣传、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接收安置、就业创业、优待抚恤、褒扬纪念、</w:t>
      </w:r>
      <w:r>
        <w:rPr>
          <w:rFonts w:hint="eastAsia" w:ascii="仿宋_GB2312" w:hAnsi="宋体" w:eastAsia="仿宋_GB2312"/>
          <w:sz w:val="28"/>
          <w:szCs w:val="28"/>
        </w:rPr>
        <w:t>脱贫攻坚、退役士兵社保接续况、重点优抚对象核查、结对帮扶工作落实等方面做好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政府</w:t>
      </w:r>
      <w:r>
        <w:rPr>
          <w:rFonts w:hint="eastAsia" w:ascii="仿宋_GB2312" w:hAnsi="宋体" w:eastAsia="仿宋_GB2312"/>
          <w:sz w:val="28"/>
          <w:szCs w:val="28"/>
        </w:rPr>
        <w:t>信息公开工作。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（五）平台建设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区退役军人事务局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hAnsi="宋体" w:eastAsia="仿宋_GB2312"/>
          <w:sz w:val="28"/>
          <w:szCs w:val="28"/>
        </w:rPr>
        <w:t>年政府信息公开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主要利用政府媒体、微耀州平台、</w:t>
      </w:r>
      <w:r>
        <w:rPr>
          <w:rFonts w:hint="eastAsia" w:ascii="仿宋_GB2312" w:hAnsi="宋体" w:eastAsia="仿宋_GB2312"/>
          <w:sz w:val="28"/>
          <w:szCs w:val="28"/>
        </w:rPr>
        <w:t>微信公众号、公示栏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宣传栏</w:t>
      </w:r>
      <w:r>
        <w:rPr>
          <w:rFonts w:hint="eastAsia" w:ascii="仿宋_GB2312" w:hAnsi="宋体" w:eastAsia="仿宋_GB2312"/>
          <w:sz w:val="28"/>
          <w:szCs w:val="28"/>
        </w:rPr>
        <w:t>等方式及时向社会发布最新有关退役军人事务工作的政策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规定等</w:t>
      </w:r>
      <w:r>
        <w:rPr>
          <w:rFonts w:hint="eastAsia" w:ascii="仿宋_GB2312" w:hAnsi="宋体" w:eastAsia="仿宋_GB2312"/>
          <w:sz w:val="28"/>
          <w:szCs w:val="28"/>
        </w:rPr>
        <w:t>相关信息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560" w:lineRule="exact"/>
        <w:ind w:left="638" w:leftChars="304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hAnsi="宋体" w:eastAsia="仿宋_GB2312"/>
          <w:sz w:val="28"/>
          <w:szCs w:val="28"/>
        </w:rPr>
        <w:t>年区退役军人事务局收到政协提案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宋体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从内容上看，主要涉及我区烈士纪念设施维护管理。上述提案均按要求办理完毕并在区政府网站公开发布，委员对办理情况表示满意。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br w:type="page"/>
      </w:r>
    </w:p>
    <w:p>
      <w:pPr>
        <w:pStyle w:val="2"/>
      </w:pPr>
    </w:p>
    <w:p>
      <w:pPr>
        <w:pStyle w:val="2"/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社会公益组织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法律服务机构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18"/>
                <w:szCs w:val="18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18"/>
                <w:szCs w:val="18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18"/>
                <w:szCs w:val="18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18"/>
                <w:szCs w:val="18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440" w:lineRule="exact"/>
        <w:ind w:firstLine="560" w:firstLineChars="200"/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zh-CN"/>
        </w:rPr>
        <w:t>2020年，我局部门信息公开工作取得了一定成效，但仍存在一些问题:一是公开的内容上有待进一步丰富，形式上也有待进一步完善。二是信息公开上仍有一定的盲区，且时效性也要进一步加强。</w:t>
      </w:r>
    </w:p>
    <w:p>
      <w:pPr>
        <w:spacing w:line="440" w:lineRule="exact"/>
        <w:ind w:firstLine="560" w:firstLineChars="200"/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zh-CN"/>
        </w:rPr>
        <w:t>为进一步促进政府信息公开工作，2021 年我局将</w:t>
      </w:r>
      <w:r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en-US" w:eastAsia="zh-CN"/>
        </w:rPr>
        <w:t>进一步深化对政府信息公开工作的认识，</w:t>
      </w:r>
      <w:r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zh-CN"/>
        </w:rPr>
        <w:t>以建设高效服务型机关为目标，健全规章制度，确保</w:t>
      </w:r>
      <w:r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en-US" w:eastAsia="zh-CN"/>
        </w:rPr>
        <w:t>政府信息</w:t>
      </w:r>
      <w:r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zh-CN"/>
        </w:rPr>
        <w:t>公开工作</w:t>
      </w:r>
      <w:r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en-US" w:eastAsia="zh-CN"/>
        </w:rPr>
        <w:t>信息</w:t>
      </w:r>
      <w:r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zh-CN"/>
        </w:rPr>
        <w:t>发布</w:t>
      </w:r>
      <w:r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en-US" w:eastAsia="zh-CN"/>
        </w:rPr>
        <w:t>的</w:t>
      </w:r>
      <w:r>
        <w:rPr>
          <w:rFonts w:hint="eastAsia" w:ascii="仿宋_GB2312" w:eastAsia="仿宋_GB2312" w:cs="仿宋_GB2312"/>
          <w:snapToGrid w:val="0"/>
          <w:kern w:val="32"/>
          <w:sz w:val="28"/>
          <w:szCs w:val="28"/>
          <w:lang w:val="zh-CN"/>
        </w:rPr>
        <w:t>准确性、规范性、时效性、透明度。加强干部职工对政府信息公开工作知识的学习和培训，创新信息发布方式，采取以政府主要媒体为主，多渠道发布相结合的方式开展退役军人事务工作政策业务宣传。</w:t>
      </w:r>
    </w:p>
    <w:p>
      <w:pPr>
        <w:pStyle w:val="2"/>
        <w:rPr>
          <w:rFonts w:hint="eastAsia"/>
          <w:lang w:val="zh-CN"/>
        </w:rPr>
      </w:pPr>
      <w:r>
        <w:rPr>
          <w:rFonts w:hint="eastAsia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六、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bookmarkEnd w:id="0"/>
    <w:p>
      <w:pPr>
        <w:rPr>
          <w:rFonts w:ascii="仿宋_GB2312" w:hAnsi="宋体" w:eastAsia="仿宋_GB2312"/>
          <w:sz w:val="28"/>
          <w:szCs w:val="28"/>
        </w:rPr>
      </w:pPr>
    </w:p>
    <w:p>
      <w:pPr>
        <w:ind w:firstLine="4160" w:firstLineChars="13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160" w:firstLineChars="1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铜川市耀州区退役军人事务局</w:t>
      </w:r>
    </w:p>
    <w:p>
      <w:pPr>
        <w:pStyle w:val="2"/>
        <w:ind w:firstLine="5120" w:firstLineChars="16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年1月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69"/>
    <w:rsid w:val="00081077"/>
    <w:rsid w:val="001D0F64"/>
    <w:rsid w:val="00377E4E"/>
    <w:rsid w:val="003D01D1"/>
    <w:rsid w:val="00752B33"/>
    <w:rsid w:val="008645F2"/>
    <w:rsid w:val="00884729"/>
    <w:rsid w:val="008C0815"/>
    <w:rsid w:val="00A57269"/>
    <w:rsid w:val="00E91AC5"/>
    <w:rsid w:val="00EC19DB"/>
    <w:rsid w:val="00F47FBC"/>
    <w:rsid w:val="00F63DF6"/>
    <w:rsid w:val="06D56666"/>
    <w:rsid w:val="08AC0AFB"/>
    <w:rsid w:val="097519EC"/>
    <w:rsid w:val="0B345F4B"/>
    <w:rsid w:val="0C1763BD"/>
    <w:rsid w:val="0C2A1628"/>
    <w:rsid w:val="1B1860B4"/>
    <w:rsid w:val="1DC66BE7"/>
    <w:rsid w:val="1FF854D2"/>
    <w:rsid w:val="20121F35"/>
    <w:rsid w:val="2069291B"/>
    <w:rsid w:val="23470D71"/>
    <w:rsid w:val="287B3F92"/>
    <w:rsid w:val="31C929F7"/>
    <w:rsid w:val="372262D9"/>
    <w:rsid w:val="3BC86B87"/>
    <w:rsid w:val="3D8406D8"/>
    <w:rsid w:val="4EEA14B2"/>
    <w:rsid w:val="524C7A06"/>
    <w:rsid w:val="54327930"/>
    <w:rsid w:val="549A1037"/>
    <w:rsid w:val="5B3A4A12"/>
    <w:rsid w:val="5E5E07C3"/>
    <w:rsid w:val="618E659C"/>
    <w:rsid w:val="62F93A5D"/>
    <w:rsid w:val="64705C92"/>
    <w:rsid w:val="6ACB0FDF"/>
    <w:rsid w:val="6AFE4836"/>
    <w:rsid w:val="7A184684"/>
    <w:rsid w:val="7EC62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8"/>
    <w:qFormat/>
    <w:uiPriority w:val="99"/>
    <w:rPr>
      <w:rFonts w:ascii="宋体" w:hAnsi="Courier New" w:cs="Courier New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322</Words>
  <Characters>1842</Characters>
  <Lines>15</Lines>
  <Paragraphs>4</Paragraphs>
  <TotalTime>2</TotalTime>
  <ScaleCrop>false</ScaleCrop>
  <LinksUpToDate>false</LinksUpToDate>
  <CharactersWithSpaces>2160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2020-01-17T11:37:00Z</dcterms:created>
  <dc:creator>User</dc:creator>
  <cp:lastModifiedBy>晓风飞扬</cp:lastModifiedBy>
  <cp:lastPrinted>2020-01-17T17:03:00Z</cp:lastPrinted>
  <dcterms:modified xsi:type="dcterms:W3CDTF">2021-01-26T07:06:54Z</dcterms:modified>
  <dc:title>铜川市耀州区水务局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