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铜川市耀州区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认真贯彻落实《中华人民共和国政府信息公开条例》和《铜川市政府信息公开规定》及有关政府信息公开工作的要求，不断完善政务公开内容，畅通政务公开渠道，完成了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系统信息公开各项工作任务。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（二）主动公开信息情况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主动公开政务信息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条，其中区政府网站公开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条，包括部门综合预算及项目公示信息等，微信公众号公开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746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条，及时宣传全区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发展动态、工作亮点及成效。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（三）依申请公开政府信息情况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应急管理局无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年政务信息公开工作，全面落实政府信息公开要求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，围绕应急管理重点工作任务、防灾减灾救灾、应急救援、安全生产等，主动公开重大灾害及事故应急预案、预警、救援信息，重大灾害及事故应对信息，安全生产监督检查情况，事故通报查处情况等。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（五）平台建设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年政府信息公开载体主要依托</w:t>
      </w:r>
      <w:r>
        <w:rPr>
          <w:rFonts w:hint="eastAsia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个渠道进行公开，一是政府网站。政府网站是区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政府信息公开的第一平台。二是利用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“铜川市耀州区应急管理局”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微信公众号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及时发布最新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（六）人大建议和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政协提案</w:t>
      </w:r>
    </w:p>
    <w:p>
      <w:pPr>
        <w:pStyle w:val="2"/>
        <w:rPr>
          <w:rFonts w:hint="eastAsia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应急管理局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没有收到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人大建议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政协提案。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6"/>
        <w:tblW w:w="88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235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36.35万元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2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2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2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2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商业 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科研 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社会 公益 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法律 服务 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3.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5.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default" w:ascii="Times New Roman" w:hAnsi="Times New Roman" w:cs="Times New Roman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3.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4.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</w:rPr>
              <w:t>5.</w:t>
            </w: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6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年，我局在部门信息公开工作取得了一定成效，但仍</w:t>
      </w:r>
      <w:r>
        <w:rPr>
          <w:rFonts w:hint="default" w:eastAsia="仿宋_GB2312" w:cs="Times New Roman"/>
          <w:sz w:val="32"/>
          <w:szCs w:val="32"/>
          <w:lang w:eastAsia="zh-CN"/>
        </w:rPr>
        <w:t>存在一些问题：一是</w:t>
      </w:r>
      <w:r>
        <w:rPr>
          <w:rFonts w:hint="eastAsia" w:eastAsia="仿宋_GB2312" w:cs="Times New Roman"/>
          <w:sz w:val="32"/>
          <w:szCs w:val="32"/>
          <w:lang w:eastAsia="zh-CN"/>
        </w:rPr>
        <w:t>政务信息网站发布和局微信平台发布还存在信息发布不同步等问题</w:t>
      </w:r>
      <w:r>
        <w:rPr>
          <w:rFonts w:hint="default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二是</w:t>
      </w:r>
      <w:r>
        <w:rPr>
          <w:rFonts w:hint="eastAsia" w:eastAsia="仿宋_GB2312" w:cs="Times New Roman"/>
          <w:sz w:val="32"/>
          <w:szCs w:val="32"/>
          <w:lang w:eastAsia="zh-CN"/>
        </w:rPr>
        <w:t>安全生产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信息公开仍须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9"/>
        <w:tabs>
          <w:tab w:val="left" w:pos="1210"/>
        </w:tabs>
        <w:spacing w:line="600" w:lineRule="exact"/>
        <w:ind w:firstLine="578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我局将继续做好政务信息公开工作，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牢固树立公开理念，不断加强政务公开理论政策学习。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规范公开内容，提高公开质量。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强化政务信息网站发布和局微信平台发布的有效联动，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关注的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安全生产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重点、热点问题，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持续推进信息公开，提升服务效能。</w:t>
      </w:r>
      <w:bookmarkStart w:id="0" w:name="bookmark32"/>
    </w:p>
    <w:p>
      <w:pPr>
        <w:pStyle w:val="9"/>
        <w:tabs>
          <w:tab w:val="left" w:pos="1210"/>
        </w:tabs>
        <w:spacing w:line="600" w:lineRule="exact"/>
        <w:ind w:firstLine="578"/>
        <w:rPr>
          <w:rFonts w:hint="default"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铜川市耀州区应急管理局</w:t>
      </w:r>
    </w:p>
    <w:p>
      <w:pPr>
        <w:pStyle w:val="2"/>
        <w:ind w:left="0" w:leftChars="0" w:firstLine="0" w:firstLineChars="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2021年1月19日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8645F2"/>
    <w:rsid w:val="00884729"/>
    <w:rsid w:val="00A57269"/>
    <w:rsid w:val="03485793"/>
    <w:rsid w:val="06ED6C77"/>
    <w:rsid w:val="0A8052D0"/>
    <w:rsid w:val="0C2A1628"/>
    <w:rsid w:val="0C3A5FFA"/>
    <w:rsid w:val="10DA6E20"/>
    <w:rsid w:val="111F4992"/>
    <w:rsid w:val="12AC75B2"/>
    <w:rsid w:val="2A430D5E"/>
    <w:rsid w:val="2E3D5A91"/>
    <w:rsid w:val="37792306"/>
    <w:rsid w:val="38754B88"/>
    <w:rsid w:val="3BC86B87"/>
    <w:rsid w:val="45996590"/>
    <w:rsid w:val="49C40B0F"/>
    <w:rsid w:val="4A203B0B"/>
    <w:rsid w:val="4A6A0F59"/>
    <w:rsid w:val="524C7A06"/>
    <w:rsid w:val="52CE7643"/>
    <w:rsid w:val="54327930"/>
    <w:rsid w:val="54A332E8"/>
    <w:rsid w:val="56045B23"/>
    <w:rsid w:val="58E43F75"/>
    <w:rsid w:val="58EA58F0"/>
    <w:rsid w:val="5E5E07C3"/>
    <w:rsid w:val="63066A2C"/>
    <w:rsid w:val="644157C9"/>
    <w:rsid w:val="71934A13"/>
    <w:rsid w:val="763F51C4"/>
    <w:rsid w:val="77405EE1"/>
    <w:rsid w:val="7A3B5657"/>
    <w:rsid w:val="7C8D1CA5"/>
    <w:rsid w:val="7DED5D6B"/>
    <w:rsid w:val="7F0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8"/>
    <w:qFormat/>
    <w:uiPriority w:val="99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Plain Text Char"/>
    <w:basedOn w:val="7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2021-01-22T06:36:00Z</cp:lastPrinted>
  <dcterms:modified xsi:type="dcterms:W3CDTF">2021-01-25T09:14:33Z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