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F98AF" w14:textId="77777777" w:rsidR="003F4F78" w:rsidRDefault="00565E2A">
      <w:pPr>
        <w:adjustRightInd w:val="0"/>
        <w:jc w:val="left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</w:p>
    <w:p w14:paraId="26B1395B" w14:textId="77777777" w:rsidR="003F4F78" w:rsidRDefault="00565E2A">
      <w:pPr>
        <w:adjustRightInd w:val="0"/>
        <w:spacing w:line="640" w:lineRule="exact"/>
        <w:ind w:firstLineChars="200" w:firstLine="72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本次检验项目</w:t>
      </w:r>
    </w:p>
    <w:p w14:paraId="77F23258" w14:textId="77777777" w:rsidR="003F4F78" w:rsidRDefault="00565E2A">
      <w:pPr>
        <w:adjustRightInd w:val="0"/>
        <w:spacing w:line="640" w:lineRule="exact"/>
        <w:ind w:left="80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一、餐饮食品</w:t>
      </w:r>
    </w:p>
    <w:p w14:paraId="21825574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（一）抽检依据</w:t>
      </w:r>
    </w:p>
    <w:p w14:paraId="201503CE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抽检依据是GB 2760-2014《食品安全国家标准 食品添加剂使用标准》、GB 2762-2017《食品安全国家标准 食物中污染物限量》、卫生部、国家食品药品监督管理局公告2012年第10号，GB 2716-2018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 植物油》</w:t>
      </w:r>
    </w:p>
    <w:p w14:paraId="613FC64F" w14:textId="77777777" w:rsidR="003F4F78" w:rsidRDefault="00565E2A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（二）检验项目</w:t>
      </w:r>
    </w:p>
    <w:p w14:paraId="66A7A1AF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煎炸油的抽检项目包括极性组分、酸价(KOH)</w:t>
      </w:r>
    </w:p>
    <w:p w14:paraId="47F2A05F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2.炸鸡排的抽检项目包括苯甲酸及其钠盐（以苯甲酸计）、铬（以Cr计）、山梨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钾盐（以山梨酸计）、亚硝酸盐(以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亚硝酸钠计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)、胭脂红</w:t>
      </w:r>
    </w:p>
    <w:p w14:paraId="41FF48A2" w14:textId="77777777" w:rsidR="003F4F78" w:rsidRDefault="00565E2A">
      <w:pPr>
        <w:adjustRightInd w:val="0"/>
        <w:spacing w:line="640" w:lineRule="exact"/>
        <w:ind w:left="80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二、糕点</w:t>
      </w:r>
    </w:p>
    <w:p w14:paraId="79924CCF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（一）抽检依据</w:t>
      </w:r>
    </w:p>
    <w:p w14:paraId="7C9998DB" w14:textId="77777777" w:rsidR="003F4F78" w:rsidRDefault="00565E2A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抽检依据是食品整治办〔2009〕5号、GB 7099-2015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 糕点、面包》、GB 2760-2014《食品安全国家标准 食品添加剂使用标准》等标等标准及指标的要求。</w:t>
      </w:r>
    </w:p>
    <w:p w14:paraId="2B8A0CE9" w14:textId="77777777" w:rsidR="003F4F78" w:rsidRDefault="00565E2A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（二）检验项目</w:t>
      </w:r>
    </w:p>
    <w:p w14:paraId="6A1E0A27" w14:textId="77777777" w:rsidR="003F4F78" w:rsidRDefault="00565E2A">
      <w:pPr>
        <w:adjustRightInd w:val="0"/>
        <w:spacing w:line="64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糕点的抽检项目包括阿斯巴甜、苯甲酸及其钠盐（以苯甲酸计）、二氧化钛、过氧化值（以脂肪计）、铝的残留量(干样品，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以Al计)、山梨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钾盐（以山梨酸计）、酸价（以脂肪计）（KOH）、糖精钠（以糖精计）、甜蜜素（以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环己基氨基磺酸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计）、脱氢乙酸及其钠盐（以脱氢乙酸计）、乙酰磺胺酸钾（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安赛蜜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）、富马酸二甲酯、菌落总数(n=5)、霉菌、特丁基对苯二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酚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（TBHQ）(以油脂中的含量计)</w:t>
      </w:r>
    </w:p>
    <w:p w14:paraId="1D786D43" w14:textId="77777777" w:rsidR="003F4F78" w:rsidRDefault="00565E2A">
      <w:pPr>
        <w:adjustRightInd w:val="0"/>
        <w:spacing w:line="640" w:lineRule="exact"/>
        <w:ind w:left="80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三、粮食加工品</w:t>
      </w:r>
    </w:p>
    <w:p w14:paraId="300456D1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（一）抽检依据</w:t>
      </w:r>
    </w:p>
    <w:p w14:paraId="31836199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抽检依据是GB 2760-2014《食品安全国家标准 食品添加剂使用标准》、食品整治办﹝2008﹞3号、GB 2762-2017《食品安全国家标准 食物中污染物限量》、GB 2761-2017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 食品中真菌毒素限量》、卫生部公告〔2011〕4号</w:t>
      </w:r>
    </w:p>
    <w:p w14:paraId="184403F9" w14:textId="77777777" w:rsidR="003F4F78" w:rsidRDefault="00565E2A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（二）检验项目</w:t>
      </w:r>
    </w:p>
    <w:p w14:paraId="045935B0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发酵面制品的抽检项目包括苯甲酸及其钠盐（以苯甲酸计）、二氧化钛、滑石粉、硼酸、铅（以Pb计）、山梨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钾盐（以山梨酸计）。</w:t>
      </w:r>
    </w:p>
    <w:p w14:paraId="6D6D4653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生湿面制品的抽检项目包括苯甲酸及其钠盐（以苯甲酸计）、二氧化钛、滑石粉、硼酸、铅（以Pb计）、山梨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钾盐（以山梨酸计）</w:t>
      </w:r>
    </w:p>
    <w:p w14:paraId="142FD07F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小麦粉的抽检项目包括二氧化钛、过氧化苯甲酰、滑石粉、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脱氧雪腐镰刀菌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烯醇</w:t>
      </w:r>
    </w:p>
    <w:p w14:paraId="095E52CF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玉米面的抽检项目包括镉（以Cd计）、铅（以Pb计）、玉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米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赤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霉烯酮</w:t>
      </w:r>
    </w:p>
    <w:p w14:paraId="029B8B4C" w14:textId="3D4F91F8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 w:rsidRPr="00976F04">
        <w:rPr>
          <w:rFonts w:ascii="仿宋" w:eastAsia="仿宋" w:hAnsi="仿宋" w:cs="仿宋_GB2312" w:hint="eastAsia"/>
          <w:color w:val="000000"/>
          <w:sz w:val="32"/>
          <w:szCs w:val="32"/>
        </w:rPr>
        <w:t>玉米面</w:t>
      </w:r>
      <w:r w:rsidR="00976F04" w:rsidRPr="00976F04">
        <w:rPr>
          <w:rFonts w:ascii="仿宋" w:eastAsia="仿宋" w:hAnsi="仿宋" w:cs="微软雅黑" w:hint="eastAsia"/>
          <w:color w:val="000000"/>
          <w:sz w:val="32"/>
          <w:szCs w:val="32"/>
        </w:rPr>
        <w:t>饸饹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（干）的抽检项目包括苯甲酸及其钠盐（以苯甲酸计）、二氧化钛、滑石粉、黄曲霉毒素 B₁、硼酸、铅（以Pb计）、山梨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钾盐（以山梨酸计）</w:t>
      </w:r>
      <w:bookmarkStart w:id="0" w:name="_GoBack"/>
      <w:bookmarkEnd w:id="0"/>
    </w:p>
    <w:p w14:paraId="243B89A6" w14:textId="77777777" w:rsidR="003F4F78" w:rsidRDefault="00565E2A">
      <w:pPr>
        <w:adjustRightInd w:val="0"/>
        <w:spacing w:line="640" w:lineRule="exact"/>
        <w:ind w:left="80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四、酒类</w:t>
      </w:r>
    </w:p>
    <w:p w14:paraId="1B1C7123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（一）抽检依据</w:t>
      </w:r>
    </w:p>
    <w:p w14:paraId="2D2D0F4D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抽检依据是GB 2757-2012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 蒸馏酒及其配制酒》、GB 2762-2017《食品安全国家标准 食物中污染物限量》、GB 2760-2014《食品安全国家标准 食品添加剂使用标准》。</w:t>
      </w:r>
    </w:p>
    <w:p w14:paraId="34B0D0AB" w14:textId="77777777" w:rsidR="003F4F78" w:rsidRDefault="00565E2A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（二）检验项目</w:t>
      </w:r>
    </w:p>
    <w:p w14:paraId="7E4205D6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酸奶的抽检项目包括甲醇、铅（以Pb计）、氰化物（以HCN计）、三氯蔗糖、糖精钠（以糖精计）、甜蜜素（以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环己基氨基磺酸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计）</w:t>
      </w:r>
    </w:p>
    <w:p w14:paraId="45E6DB27" w14:textId="77777777" w:rsidR="003F4F78" w:rsidRDefault="00565E2A">
      <w:pPr>
        <w:adjustRightInd w:val="0"/>
        <w:spacing w:line="640" w:lineRule="exact"/>
        <w:ind w:left="80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五、炒货食品及坚果制品</w:t>
      </w:r>
    </w:p>
    <w:p w14:paraId="44723D1C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（一）抽检依据</w:t>
      </w:r>
    </w:p>
    <w:p w14:paraId="6D9F421F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抽检依据是GB 2760-2014《食品安全国家标准 食品添加剂使用标准》、GB 19300-2014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 坚果与籽类食品》、GB 2761-2017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 食品中真菌毒素限量》</w:t>
      </w:r>
    </w:p>
    <w:p w14:paraId="11B88F22" w14:textId="77777777" w:rsidR="003F4F78" w:rsidRDefault="00565E2A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（二）检验项目</w:t>
      </w:r>
    </w:p>
    <w:p w14:paraId="7057C62B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食盐的抽检项目包括过氧化值（以脂肪计）、滑石粉、黄曲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霉毒素 B₁、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纽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甜、酸价（以脂肪计）（KOH）、糖精钠（以糖精计）、甜蜜素（以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环己基氨基磺酸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计）</w:t>
      </w:r>
    </w:p>
    <w:p w14:paraId="725A5003" w14:textId="77777777" w:rsidR="003F4F78" w:rsidRDefault="00565E2A">
      <w:pPr>
        <w:adjustRightInd w:val="0"/>
        <w:spacing w:line="640" w:lineRule="exact"/>
        <w:ind w:left="80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六、食用农产品</w:t>
      </w:r>
    </w:p>
    <w:p w14:paraId="0DBC6E9E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（一）抽检依据</w:t>
      </w:r>
    </w:p>
    <w:p w14:paraId="10EC49B1" w14:textId="77777777" w:rsidR="003F4F78" w:rsidRDefault="00565E2A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抽检依据是国家食品药品监督管理总局　农业部　国家卫生和计划生育委员会关于豆芽生产过程中禁止使用6-苄基腺嘌呤等物质的公告（2015年第11号）、国家食品药品监督管理总局  农业部  国家卫生和计划生育委员会关于豆芽生产过程中禁止使用6-苄基腺嘌呤等物质的公告（2015年第11号）、GB 2762-2017《食品安全国家标准 食物中污染物限量》、GB 22556-2008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《豆芽卫生标准》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《豆芽卫生标准》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、GB 2763-2016《食品安全国家标准 食品中农药最大残留限量》、GB 2762-2017《食品安全国家标准 食物中污染物限量》、农业部公告第235号、农业部公告第2292号、。</w:t>
      </w:r>
    </w:p>
    <w:p w14:paraId="53D3B7CF" w14:textId="77777777" w:rsidR="003F4F78" w:rsidRDefault="00565E2A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（二）检验项目</w:t>
      </w:r>
    </w:p>
    <w:p w14:paraId="7C3F55FD" w14:textId="77777777" w:rsidR="003F4F78" w:rsidRDefault="00565E2A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豆芽的抽检项目包括4-氯苯氧乙酸钠（以4-氯苯氧乙酸计）、6-苄基腺嘌呤（6-BA）、铅（以Pb计）、亚硫酸盐（以SO₂计）</w:t>
      </w:r>
    </w:p>
    <w:p w14:paraId="24D2CA4A" w14:textId="77777777" w:rsidR="003F4F78" w:rsidRDefault="00565E2A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白菜的抽检项目包括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啶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虫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脒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、毒死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、镉（以Cd计）、甲胺磷、甲拌磷、氧乐果。</w:t>
      </w:r>
    </w:p>
    <w:p w14:paraId="45A74AA1" w14:textId="77777777" w:rsidR="003F4F78" w:rsidRDefault="00565E2A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茄子的抽检项目包括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啶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虫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脒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、镉（以Cd计）、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及3-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之和计）、氯氰菊酯和高效氯氰菊酯、氯唑磷、氧乐果。</w:t>
      </w:r>
    </w:p>
    <w:p w14:paraId="3DE6E2D9" w14:textId="77777777" w:rsidR="003F4F78" w:rsidRDefault="00565E2A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西红柿的抽检项目包括苯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醚甲环唑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、甲氨基阿维菌素苯甲酸盐、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氯氟氰菊酯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和高效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氯氟氰菊酯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、氯氰菊酯和高效氯氰菊酯、氧乐果</w:t>
      </w:r>
    </w:p>
    <w:p w14:paraId="5D9968EF" w14:textId="77777777" w:rsidR="003F4F78" w:rsidRDefault="00565E2A">
      <w:pPr>
        <w:adjustRightInd w:val="0"/>
        <w:spacing w:line="640" w:lineRule="exact"/>
        <w:ind w:leftChars="304" w:left="638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菠菜的抽检项目包括阿维菌素、毒死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、氟虫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、氧乐果6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韭菜的抽检项目包括阿维菌素、毒死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、多菌灵、二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甲戊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灵（二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甲戊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乐灵）、氟虫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腐霉利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、甲拌磷、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及3-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之和计）、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氯氟氰菊酯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和高效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氯氟氰菊酯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、氧乐果</w:t>
      </w:r>
    </w:p>
    <w:p w14:paraId="615B8B50" w14:textId="77777777" w:rsidR="003F4F78" w:rsidRDefault="00565E2A">
      <w:pPr>
        <w:pStyle w:val="a0"/>
        <w:ind w:left="320" w:hangingChars="100" w:hanging="32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  7.豇豆的抽检项目包括阿维菌素、氟虫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及3-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之和计）、氯氰菊酯和高效氯氰菊酯、灭蝇胺、水胺硫磷、氧乐果</w:t>
      </w:r>
    </w:p>
    <w:p w14:paraId="0FFC6AE2" w14:textId="77777777" w:rsidR="003F4F78" w:rsidRDefault="00565E2A">
      <w:pPr>
        <w:pStyle w:val="a0"/>
        <w:ind w:leftChars="152" w:left="319" w:firstLineChars="100" w:firstLine="32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8.鸡蛋的抽检项目包括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星（以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星与环丙沙星之和计）、氟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苯尼考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(氟甲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砜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霉素)、氯霉素、氧氟沙星</w:t>
      </w:r>
    </w:p>
    <w:p w14:paraId="619D2C60" w14:textId="77777777" w:rsidR="003F4F78" w:rsidRDefault="00565E2A">
      <w:pPr>
        <w:pStyle w:val="a0"/>
        <w:ind w:leftChars="152" w:left="319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9.苹果的抽检项目包括阿维菌素、苯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醚甲环唑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、敌敌畏、毒死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、对硫磷、氯氰菊酯和高效氯氰菊酯</w:t>
      </w:r>
    </w:p>
    <w:p w14:paraId="65BC5BA1" w14:textId="77777777" w:rsidR="003F4F78" w:rsidRDefault="00565E2A">
      <w:pPr>
        <w:pStyle w:val="a0"/>
        <w:ind w:leftChars="152" w:left="319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10.桔子的抽检项目包括苯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醚甲环唑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、丙溴磷、毒死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及3-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之和计）、三唑磷</w:t>
      </w:r>
    </w:p>
    <w:p w14:paraId="061419E4" w14:textId="0383F8A5" w:rsidR="003F4F78" w:rsidRDefault="00565E2A">
      <w:pPr>
        <w:pStyle w:val="a0"/>
        <w:ind w:leftChars="152" w:left="639" w:hangingChars="100" w:hanging="32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11.鸡肉的抽检项目包括多西环素（强力霉素）、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星（以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星与环丙沙星之和计）、呋喃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唑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酮代谢物（AOZ）、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氟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苯尼考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(氟甲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砜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霉素)、磺胺二甲嘧啶（磺胺二甲基嘧啶）、磺胺甲</w:t>
      </w:r>
      <w:r w:rsidRPr="00DB19BC">
        <w:rPr>
          <w:rFonts w:ascii="仿宋" w:eastAsia="仿宋" w:hAnsi="仿宋" w:cs="仿宋_GB2312" w:hint="eastAsia"/>
          <w:color w:val="000000"/>
          <w:sz w:val="32"/>
          <w:szCs w:val="32"/>
        </w:rPr>
        <w:t>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唑</w:t>
      </w:r>
      <w:proofErr w:type="gramEnd"/>
      <w:r w:rsidRPr="00CC4919"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磺胺甲基嘧啶（磺胺甲嘧啶）、磺胺间二甲氧嘧啶（磺胺二甲氧哒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嗪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,磺胺地索辛）、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磺胺间甲氧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嘧啶（磺胺-6-甲氧嘧啶）、磺胺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喹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沙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啉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(磺胺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喹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恶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啉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)、磺胺嘧啶、甲氧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苄啶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、氯霉素、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培氟沙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星、土霉素、氧氟沙星</w:t>
      </w:r>
    </w:p>
    <w:p w14:paraId="4C31F09B" w14:textId="61F102FD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12.香蕉的抽检项目包括百菌清、苯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醚甲环唑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、吡唑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醚菌酯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、氰戊菊酯和S-氰戊菊酯</w:t>
      </w:r>
    </w:p>
    <w:p w14:paraId="32E84DAA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13.芹菜的抽检项目包括阿维菌素、毒死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、氟虫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、甲拌磷、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及3-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之和计）、水胺硫磷、氧乐果</w:t>
      </w:r>
    </w:p>
    <w:p w14:paraId="14F8470E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14.猪肉的抽检项目包括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星（以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星与环丙沙星之和计）、呋喃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唑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酮代谢物（AOZ）、克伦特罗、莱克多巴胺、氯丙嗪、氯霉素、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培氟沙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星、沙丁胺醇、氧氟沙星</w:t>
      </w:r>
    </w:p>
    <w:p w14:paraId="13CAA4D4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15.娃娃菜（散）的抽检项目包括阿维菌素、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啶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虫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脒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、毒死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、氟虫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及3-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之和计）、氧乐果</w:t>
      </w:r>
    </w:p>
    <w:p w14:paraId="60220A18" w14:textId="77777777" w:rsidR="003F4F78" w:rsidRDefault="00565E2A">
      <w:pPr>
        <w:adjustRightInd w:val="0"/>
        <w:spacing w:line="64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七、蔬菜制品</w:t>
      </w:r>
    </w:p>
    <w:p w14:paraId="14EA1396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（一）抽检依据</w:t>
      </w:r>
    </w:p>
    <w:p w14:paraId="72FE254D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抽检依据是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》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GB 2760-2014《食品安全国家标准 食品添加剂使用标准》、GB 2762-2017《食品安全国家标准 食物中污染物限量》。</w:t>
      </w:r>
    </w:p>
    <w:p w14:paraId="1AE9E393" w14:textId="77777777" w:rsidR="003F4F78" w:rsidRDefault="00565E2A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lastRenderedPageBreak/>
        <w:t>（二）检验项目</w:t>
      </w:r>
    </w:p>
    <w:p w14:paraId="19CC47C3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酱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腌菜的抽检项目包括苯甲酸及其钠盐（以苯甲酸计）、二氧化硫残留量、亚硝酸盐(以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亚硝酸钠计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)</w:t>
      </w:r>
    </w:p>
    <w:p w14:paraId="4CE9B0A6" w14:textId="77777777" w:rsidR="003F4F78" w:rsidRDefault="00565E2A">
      <w:pPr>
        <w:adjustRightInd w:val="0"/>
        <w:spacing w:line="640" w:lineRule="exact"/>
        <w:ind w:left="80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八、调味品</w:t>
      </w:r>
    </w:p>
    <w:p w14:paraId="3C2A9B9C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（一）抽检依据</w:t>
      </w:r>
    </w:p>
    <w:p w14:paraId="49A07834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抽检依据是GB 2760-2014《食品安全国家标准 食品添加剂使用标准》、GB 2761-2017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 食品中真菌毒素限量》、GB 2762-2017《食品安全国家标准 食物中污染物限量》、GB/T 18187-2000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《酿造食醋》、GB/T 18186-2000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《酿造酱油》、GB 2717-2003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酱油卫生标准、GB 29921-2013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 食品中致病菌限量》、整顿办函〔2011〕1号</w:t>
      </w:r>
    </w:p>
    <w:p w14:paraId="2C303623" w14:textId="77777777" w:rsidR="003F4F78" w:rsidRDefault="00565E2A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（二）检验项目</w:t>
      </w:r>
    </w:p>
    <w:p w14:paraId="5099AEFC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1.酱油的抽检项目包括氨基酸态氮（以氮计）、苯甲酸及其钠盐（以苯甲酸计）、大肠菌群、黄曲霉毒素 B₁、金黄色葡萄球菌（n=5）、沙门氏菌（n=5）、山梨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钾盐（以山梨酸计）、糖精钠（以糖精计）</w:t>
      </w:r>
    </w:p>
    <w:p w14:paraId="32DAE452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2.醋的抽检项目包括苯甲酸及其钠盐（以苯甲酸计）、大肠菌群、黄曲霉毒素 B₁、菌落总数、山梨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钾盐（以山梨酸计）、糖精钠（以糖精计）、游离矿酸</w:t>
      </w:r>
    </w:p>
    <w:p w14:paraId="1275F16A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3.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鸡排调味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粉的抽检项目包括阿斯巴甜、苯甲酸及其钠盐（以苯甲酸计）、防腐剂混合使用时各自用量占其最大使用量的比例之和、铅（以Pb计）、山梨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钾盐（以山梨酸计）、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苏丹红Ⅰ、苏丹红Ⅱ、苏丹红Ⅲ、苏丹红Ⅳ、糖精钠（以糖精计）、甜蜜素（以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环己基氨基磺酸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计）、脱氢乙酸及其钠盐（以脱氢乙酸计）、总砷（以As计）</w:t>
      </w:r>
    </w:p>
    <w:p w14:paraId="51BB17E5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九、豆制品</w:t>
      </w:r>
    </w:p>
    <w:p w14:paraId="1190825D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（一）抽检依据</w:t>
      </w:r>
    </w:p>
    <w:p w14:paraId="6FE5D8EA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抽检依据是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》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GB 2760-2014《食品安全国家标准 食品添加剂使用标准》、食品整治办﹝2008﹞3号</w:t>
      </w:r>
    </w:p>
    <w:p w14:paraId="5FBF6C83" w14:textId="77777777" w:rsidR="003F4F78" w:rsidRDefault="00565E2A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（二）检验项目</w:t>
      </w:r>
    </w:p>
    <w:p w14:paraId="4DB2BFD2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酱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腌菜的抽检项目苯甲酸及其钠盐（以苯甲酸计）、硼酸、山梨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钾盐（以山梨酸计）、糖精钠（以糖精计）、脱氢乙酸及其钠盐（以脱氢乙酸计）</w:t>
      </w:r>
    </w:p>
    <w:p w14:paraId="5D75BA26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十、淀粉及淀粉制品</w:t>
      </w:r>
    </w:p>
    <w:p w14:paraId="08731C00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（一）抽检依据</w:t>
      </w:r>
    </w:p>
    <w:p w14:paraId="4305D775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抽检依据是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》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GB 2760-2014《食品安全国家标准 食品添加剂使用标准》、GB 2762-2017《食品安全国家标准 食物中污染物限量》</w:t>
      </w:r>
    </w:p>
    <w:p w14:paraId="52278AD4" w14:textId="77777777" w:rsidR="003F4F78" w:rsidRDefault="00565E2A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（二）检验项目</w:t>
      </w:r>
    </w:p>
    <w:p w14:paraId="5205D35C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酱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腌菜的抽检项目二氧化硫残留量、铝的残留量(干样品，以Al计)、铅（以Pb计）</w:t>
      </w:r>
    </w:p>
    <w:p w14:paraId="448A6349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十一、肉制品</w:t>
      </w:r>
    </w:p>
    <w:p w14:paraId="0C0FD2D2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（一）抽检依据</w:t>
      </w:r>
    </w:p>
    <w:p w14:paraId="561779F6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抽检依据是GB 2760-2014《食品安全国家标准 食品添加剂使用标准》、GB 2762-2017《食品安全国家标准 食物中污染物限量》、整顿办函〔2010〕50 号</w:t>
      </w:r>
    </w:p>
    <w:p w14:paraId="5DAEAAA2" w14:textId="77777777" w:rsidR="003F4F78" w:rsidRDefault="00565E2A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（二）检验项目</w:t>
      </w:r>
    </w:p>
    <w:p w14:paraId="10D4E1A5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苯甲酸及其钠盐（以苯甲酸计）、铬（以Cr计）、莱克多巴胺、山梨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酸及其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钾盐（以山梨酸计）、亚硝酸盐(以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亚硝酸钠计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)</w:t>
      </w:r>
    </w:p>
    <w:p w14:paraId="51E133C8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十二、食用油、油脂及其制品</w:t>
      </w:r>
    </w:p>
    <w:p w14:paraId="478C6C61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（一）抽检依据</w:t>
      </w:r>
    </w:p>
    <w:p w14:paraId="71268E37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抽检依据是GB 2762-2017《食品安全国家标准 食物中污染物限量》、GB 2716-2018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 植物油》、GB 2761-2017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 食品中真菌毒素限量》</w:t>
      </w:r>
    </w:p>
    <w:p w14:paraId="6F2AD109" w14:textId="77777777" w:rsidR="003F4F78" w:rsidRDefault="00565E2A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（二）检验项目</w:t>
      </w:r>
    </w:p>
    <w:p w14:paraId="58A22640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苯并[</w:t>
      </w:r>
      <w:r>
        <w:rPr>
          <w:rFonts w:ascii="仿宋_GB2312" w:eastAsia="仿宋_GB2312" w:cs="仿宋_GB2312"/>
          <w:color w:val="000000"/>
          <w:sz w:val="32"/>
          <w:szCs w:val="32"/>
        </w:rPr>
        <w:t>α</w:t>
      </w:r>
      <w:r>
        <w:rPr>
          <w:rFonts w:ascii="仿宋_GB2312" w:eastAsia="仿宋_GB2312" w:cs="仿宋_GB2312"/>
          <w:color w:val="000000"/>
          <w:sz w:val="32"/>
          <w:szCs w:val="32"/>
        </w:rPr>
        <w:t>]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芘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、丁基羟基茴香醚（BHA）、二丁基羟基甲苯（BHT）、过氧化值、铅（以Pb计）、溶剂残留量、酸价(KOH)、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特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丁基对苯二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酚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（TBHQ）、总砷（以As计）</w:t>
      </w:r>
    </w:p>
    <w:p w14:paraId="5FA25950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十三、速冻食品</w:t>
      </w:r>
    </w:p>
    <w:p w14:paraId="724939C3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（一）抽检依据</w:t>
      </w:r>
    </w:p>
    <w:p w14:paraId="7E39D6A9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抽检依据是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》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、GB 19295-2011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 速冻面米制品》、整顿办函〔2011〕1 号、GB 2760-2014《食品安全国家标准 食品添加剂使用标准》</w:t>
      </w:r>
    </w:p>
    <w:p w14:paraId="0BED1619" w14:textId="77777777" w:rsidR="003F4F78" w:rsidRDefault="00565E2A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lastRenderedPageBreak/>
        <w:t>（二）检验项目</w:t>
      </w:r>
    </w:p>
    <w:p w14:paraId="21756492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镉（以Cd计）、铬（以Cr计）、过氧化值（以脂肪计）、氯霉素、铅（以Pb计）、胭脂红、总砷（以As计）</w:t>
      </w:r>
    </w:p>
    <w:p w14:paraId="2FA00451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十四、糖果制品</w:t>
      </w:r>
    </w:p>
    <w:p w14:paraId="28D251A6" w14:textId="77777777" w:rsidR="003F4F78" w:rsidRDefault="00565E2A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/>
          <w:sz w:val="32"/>
          <w:szCs w:val="32"/>
        </w:rPr>
        <w:t>（一）抽检依据</w:t>
      </w:r>
    </w:p>
    <w:p w14:paraId="279305F4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抽检依据是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》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GB 2760-2014《食品安全国家标准 食品添加剂使用标准》</w:t>
      </w:r>
    </w:p>
    <w:p w14:paraId="4E582167" w14:textId="77777777" w:rsidR="003F4F78" w:rsidRDefault="00565E2A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（二）检验项目</w:t>
      </w:r>
    </w:p>
    <w:p w14:paraId="26065C5D" w14:textId="77777777" w:rsidR="003F4F78" w:rsidRDefault="00565E2A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赤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藓红、二氧化硫残留量、亮蓝、柠檬黄、日落黄、糖精钠（以糖精计）、甜蜜素（以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环己基氨基磺酸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计）、苋菜红、新红、胭脂红</w:t>
      </w:r>
    </w:p>
    <w:p w14:paraId="5D121D7F" w14:textId="77777777" w:rsidR="003F4F78" w:rsidRDefault="003F4F78">
      <w:pPr>
        <w:pStyle w:val="a0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</w:p>
    <w:sectPr w:rsidR="003F4F78">
      <w:footerReference w:type="even" r:id="rId7"/>
      <w:footerReference w:type="default" r:id="rId8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03119" w14:textId="77777777" w:rsidR="00455877" w:rsidRDefault="00455877">
      <w:r>
        <w:separator/>
      </w:r>
    </w:p>
  </w:endnote>
  <w:endnote w:type="continuationSeparator" w:id="0">
    <w:p w14:paraId="2FC0C582" w14:textId="77777777" w:rsidR="00455877" w:rsidRDefault="0045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32A17" w14:textId="77777777" w:rsidR="003F4F78" w:rsidRDefault="00565E2A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6367BEFA" wp14:editId="1E1678E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F2907F6" w14:textId="77777777" w:rsidR="003F4F78" w:rsidRDefault="00565E2A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7BEF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10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14:paraId="5F2907F6" w14:textId="77777777" w:rsidR="003F4F78" w:rsidRDefault="00565E2A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16B78" w14:textId="77777777" w:rsidR="003F4F78" w:rsidRDefault="003F4F78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1A758" w14:textId="77777777" w:rsidR="00455877" w:rsidRDefault="00455877">
      <w:r>
        <w:separator/>
      </w:r>
    </w:p>
  </w:footnote>
  <w:footnote w:type="continuationSeparator" w:id="0">
    <w:p w14:paraId="3E48C199" w14:textId="77777777" w:rsidR="00455877" w:rsidRDefault="0045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782897"/>
    <w:rsid w:val="00844E21"/>
    <w:rsid w:val="00976F04"/>
    <w:rsid w:val="009A37CD"/>
    <w:rsid w:val="009B7608"/>
    <w:rsid w:val="00AD2205"/>
    <w:rsid w:val="00B2645E"/>
    <w:rsid w:val="00CC4919"/>
    <w:rsid w:val="00DB19BC"/>
    <w:rsid w:val="01257677"/>
    <w:rsid w:val="0178779D"/>
    <w:rsid w:val="05C4102A"/>
    <w:rsid w:val="075C6061"/>
    <w:rsid w:val="08460E78"/>
    <w:rsid w:val="093C5049"/>
    <w:rsid w:val="0A337676"/>
    <w:rsid w:val="0A3950FE"/>
    <w:rsid w:val="0A4F21C0"/>
    <w:rsid w:val="0C2A6B34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41704FF"/>
    <w:rsid w:val="17147F3A"/>
    <w:rsid w:val="183B1756"/>
    <w:rsid w:val="1B2257C8"/>
    <w:rsid w:val="1B80281E"/>
    <w:rsid w:val="1BCD3117"/>
    <w:rsid w:val="1C2266F0"/>
    <w:rsid w:val="1C3578C0"/>
    <w:rsid w:val="1D3B024E"/>
    <w:rsid w:val="1E59161A"/>
    <w:rsid w:val="1F730C2D"/>
    <w:rsid w:val="209A6521"/>
    <w:rsid w:val="22FC7365"/>
    <w:rsid w:val="243B0A94"/>
    <w:rsid w:val="25CA3C80"/>
    <w:rsid w:val="25F47BAE"/>
    <w:rsid w:val="25F77FC7"/>
    <w:rsid w:val="27D4651A"/>
    <w:rsid w:val="290B1E08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5115497"/>
    <w:rsid w:val="377B7005"/>
    <w:rsid w:val="37E560AC"/>
    <w:rsid w:val="38381CA8"/>
    <w:rsid w:val="38917ACB"/>
    <w:rsid w:val="39316EF0"/>
    <w:rsid w:val="39B129B0"/>
    <w:rsid w:val="3AA8034C"/>
    <w:rsid w:val="3BC0715E"/>
    <w:rsid w:val="3EFB1D78"/>
    <w:rsid w:val="400B248B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483B17"/>
    <w:rsid w:val="540B16F2"/>
    <w:rsid w:val="54C62CDF"/>
    <w:rsid w:val="560C1EF0"/>
    <w:rsid w:val="57D32A9E"/>
    <w:rsid w:val="5B12565E"/>
    <w:rsid w:val="5D2D0F82"/>
    <w:rsid w:val="5F7B0234"/>
    <w:rsid w:val="5F9A35D7"/>
    <w:rsid w:val="5FD7231D"/>
    <w:rsid w:val="601A4454"/>
    <w:rsid w:val="604F62A0"/>
    <w:rsid w:val="60CA6C88"/>
    <w:rsid w:val="610E2A90"/>
    <w:rsid w:val="61E14412"/>
    <w:rsid w:val="648B3A8F"/>
    <w:rsid w:val="65363F30"/>
    <w:rsid w:val="653E0527"/>
    <w:rsid w:val="65A46D0A"/>
    <w:rsid w:val="661E45A0"/>
    <w:rsid w:val="66D83E38"/>
    <w:rsid w:val="67684621"/>
    <w:rsid w:val="68946DF5"/>
    <w:rsid w:val="69AB3CF4"/>
    <w:rsid w:val="6B1227CB"/>
    <w:rsid w:val="6C735102"/>
    <w:rsid w:val="6CAB0848"/>
    <w:rsid w:val="6CCD55D3"/>
    <w:rsid w:val="6CF76CF6"/>
    <w:rsid w:val="6F075638"/>
    <w:rsid w:val="6FD258E8"/>
    <w:rsid w:val="700E1B3E"/>
    <w:rsid w:val="70143556"/>
    <w:rsid w:val="708900E0"/>
    <w:rsid w:val="70D361D0"/>
    <w:rsid w:val="710045B2"/>
    <w:rsid w:val="71076C46"/>
    <w:rsid w:val="713C77D2"/>
    <w:rsid w:val="72707E1D"/>
    <w:rsid w:val="72DC452D"/>
    <w:rsid w:val="79826E4A"/>
    <w:rsid w:val="7CB377B0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19BBB5"/>
  <w15:docId w15:val="{A352A3FA-CB25-468A-A970-19D7DAB6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正文文本 字符"/>
    <w:link w:val="a0"/>
    <w:uiPriority w:val="99"/>
    <w:semiHidden/>
    <w:qFormat/>
    <w:rPr>
      <w:szCs w:val="21"/>
    </w:rPr>
  </w:style>
  <w:style w:type="character" w:customStyle="1" w:styleId="a8">
    <w:name w:val="页脚 字符"/>
    <w:link w:val="a7"/>
    <w:uiPriority w:val="99"/>
    <w:semiHidden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</cp:lastModifiedBy>
  <cp:revision>8</cp:revision>
  <cp:lastPrinted>2019-10-16T01:23:00Z</cp:lastPrinted>
  <dcterms:created xsi:type="dcterms:W3CDTF">2014-10-29T12:08:00Z</dcterms:created>
  <dcterms:modified xsi:type="dcterms:W3CDTF">2019-10-16T01:24:00Z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