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outlineLvl w:val="9"/>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2018年保障房小区“和谐社区·幸福家园”</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000"/>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创建方案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为进一步提升我</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保障房小区管理和服务水平，保质保量完成市</w:t>
      </w:r>
      <w:r>
        <w:rPr>
          <w:rFonts w:hint="eastAsia" w:ascii="仿宋_GB2312" w:hAnsi="仿宋_GB2312" w:eastAsia="仿宋_GB2312" w:cs="仿宋_GB2312"/>
          <w:sz w:val="30"/>
          <w:szCs w:val="30"/>
          <w:lang w:val="en-US" w:eastAsia="zh-CN"/>
        </w:rPr>
        <w:t>住建局</w:t>
      </w:r>
      <w:r>
        <w:rPr>
          <w:rFonts w:hint="eastAsia" w:ascii="仿宋_GB2312" w:hAnsi="仿宋_GB2312" w:eastAsia="仿宋_GB2312" w:cs="仿宋_GB2312"/>
          <w:sz w:val="30"/>
          <w:szCs w:val="30"/>
        </w:rPr>
        <w:t>下达的“和谐社区·幸福家园”创建任务，把我</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保障房小区建设成环境优美、管理有序、服务完善、和谐幸福的小区，根据省</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创建要求，结合我</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实际，制定本方案</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一、</w:t>
      </w:r>
      <w:r>
        <w:rPr>
          <w:rFonts w:hint="eastAsia" w:ascii="黑体" w:hAnsi="黑体" w:eastAsia="黑体" w:cs="黑体"/>
          <w:b w:val="0"/>
          <w:bCs w:val="0"/>
          <w:sz w:val="30"/>
          <w:szCs w:val="30"/>
        </w:rPr>
        <w:t>指导思想和工作原则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坚持以党的十九大精神为指导，紧紧围绕推进和谐社会建设，以服务群众为核心，以居民自治为方向，集中各种社会资源，努力把保障房小区建设成为各类社会群体和谐相处的社会生活共同体遵循政府主导、上下联动、注重实效，严格标准、以点促面逐步推进的工作原则，全力推进创建工作扎实开展</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二、创建范围、标准、任务</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创建范围：</w:t>
      </w: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建成规模200户以上，并具备创建硬性</w:t>
      </w:r>
      <w:r>
        <w:rPr>
          <w:rFonts w:hint="eastAsia" w:ascii="仿宋_GB2312" w:hAnsi="仿宋_GB2312" w:eastAsia="仿宋_GB2312" w:cs="仿宋_GB2312"/>
          <w:sz w:val="30"/>
          <w:szCs w:val="30"/>
          <w:lang w:eastAsia="zh-CN"/>
        </w:rPr>
        <w:t>条件</w:t>
      </w:r>
      <w:r>
        <w:rPr>
          <w:rFonts w:hint="eastAsia" w:ascii="仿宋_GB2312" w:hAnsi="仿宋_GB2312" w:eastAsia="仿宋_GB2312" w:cs="仿宋_GB2312"/>
          <w:sz w:val="30"/>
          <w:szCs w:val="30"/>
        </w:rPr>
        <w:t>，且实际入住户数达到50%以上的保</w:t>
      </w:r>
      <w:r>
        <w:rPr>
          <w:rFonts w:hint="eastAsia" w:ascii="仿宋_GB2312" w:hAnsi="仿宋_GB2312" w:eastAsia="仿宋_GB2312" w:cs="仿宋_GB2312"/>
          <w:sz w:val="30"/>
          <w:szCs w:val="30"/>
          <w:lang w:eastAsia="zh-CN"/>
        </w:rPr>
        <w:t>障</w:t>
      </w:r>
      <w:r>
        <w:rPr>
          <w:rFonts w:hint="eastAsia" w:ascii="仿宋_GB2312" w:hAnsi="仿宋_GB2312" w:eastAsia="仿宋_GB2312" w:cs="仿宋_GB2312"/>
          <w:sz w:val="30"/>
          <w:szCs w:val="30"/>
        </w:rPr>
        <w:t>房小区均须参与创建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创建标准</w:t>
      </w:r>
      <w:r>
        <w:rPr>
          <w:rFonts w:hint="eastAsia" w:ascii="仿宋_GB2312" w:hAnsi="仿宋_GB2312" w:eastAsia="仿宋_GB2312" w:cs="仿宋_GB2312"/>
          <w:sz w:val="30"/>
          <w:szCs w:val="30"/>
        </w:rPr>
        <w:t>：创建市级“和谐社区·幸福家园”的保障房小区执行《铜川市保障性住房小区“和谐社区·幸福家园”创建标准》</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目标</w:t>
      </w:r>
      <w:r>
        <w:rPr>
          <w:rFonts w:hint="eastAsia" w:ascii="仿宋_GB2312" w:hAnsi="仿宋_GB2312" w:eastAsia="仿宋_GB2312" w:cs="仿宋_GB2312"/>
          <w:b/>
          <w:bCs/>
          <w:sz w:val="30"/>
          <w:szCs w:val="30"/>
        </w:rPr>
        <w:t>任务：</w:t>
      </w:r>
      <w:r>
        <w:rPr>
          <w:rFonts w:hint="eastAsia" w:ascii="仿宋_GB2312" w:hAnsi="仿宋_GB2312" w:eastAsia="仿宋_GB2312" w:cs="仿宋_GB2312"/>
          <w:sz w:val="30"/>
          <w:szCs w:val="30"/>
        </w:rPr>
        <w:t>按照省</w:t>
      </w:r>
      <w:r>
        <w:rPr>
          <w:rFonts w:hint="eastAsia" w:ascii="仿宋_GB2312" w:hAnsi="仿宋_GB2312" w:eastAsia="仿宋_GB2312" w:cs="仿宋_GB2312"/>
          <w:sz w:val="30"/>
          <w:szCs w:val="30"/>
          <w:lang w:val="en-US" w:eastAsia="zh-CN"/>
        </w:rPr>
        <w:t>住建</w:t>
      </w:r>
      <w:r>
        <w:rPr>
          <w:rFonts w:hint="eastAsia" w:ascii="仿宋_GB2312" w:hAnsi="仿宋_GB2312" w:eastAsia="仿宋_GB2312" w:cs="仿宋_GB2312"/>
          <w:sz w:val="30"/>
          <w:szCs w:val="30"/>
        </w:rPr>
        <w:t>厅2018年累计创建小区数量不得少于符合条件公租房小区总数的75%的要求，我</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2018年须创建</w:t>
      </w:r>
      <w:r>
        <w:rPr>
          <w:rFonts w:hint="eastAsia" w:ascii="仿宋_GB2312" w:hAnsi="仿宋_GB2312" w:eastAsia="仿宋_GB2312" w:cs="仿宋_GB2312"/>
          <w:sz w:val="30"/>
          <w:szCs w:val="30"/>
          <w:lang w:eastAsia="zh-CN"/>
        </w:rPr>
        <w:t>成功</w:t>
      </w:r>
      <w:r>
        <w:rPr>
          <w:rFonts w:hint="eastAsia" w:ascii="仿宋_GB2312" w:hAnsi="仿宋_GB2312" w:eastAsia="仿宋_GB2312" w:cs="仿宋_GB2312"/>
          <w:sz w:val="30"/>
          <w:szCs w:val="30"/>
          <w:lang w:val="en-US" w:eastAsia="zh-CN"/>
        </w:rPr>
        <w:t>2个</w:t>
      </w:r>
      <w:r>
        <w:rPr>
          <w:rFonts w:hint="eastAsia" w:ascii="仿宋_GB2312" w:hAnsi="仿宋_GB2312" w:eastAsia="仿宋_GB2312" w:cs="仿宋_GB2312"/>
          <w:sz w:val="30"/>
          <w:szCs w:val="30"/>
        </w:rPr>
        <w:t>保障房小区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三、时间安排</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(一)任务分解阶段(2018.3.20-2018.3.31)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2018年</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个创建小区为：</w:t>
      </w:r>
      <w:r>
        <w:rPr>
          <w:rFonts w:hint="eastAsia" w:ascii="仿宋_GB2312" w:hAnsi="仿宋_GB2312" w:eastAsia="仿宋_GB2312" w:cs="仿宋_GB2312"/>
          <w:sz w:val="30"/>
          <w:szCs w:val="30"/>
          <w:lang w:eastAsia="zh-CN"/>
        </w:rPr>
        <w:t>城关办</w:t>
      </w:r>
      <w:r>
        <w:rPr>
          <w:rFonts w:hint="eastAsia" w:ascii="仿宋_GB2312" w:hAnsi="仿宋_GB2312" w:eastAsia="仿宋_GB2312" w:cs="仿宋_GB2312"/>
          <w:sz w:val="30"/>
          <w:szCs w:val="30"/>
        </w:rPr>
        <w:t>济阳新城小区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红土</w:t>
      </w:r>
      <w:r>
        <w:rPr>
          <w:rFonts w:hint="eastAsia" w:ascii="仿宋_GB2312" w:hAnsi="仿宋_GB2312" w:eastAsia="仿宋_GB2312" w:cs="仿宋_GB2312"/>
          <w:sz w:val="30"/>
          <w:szCs w:val="30"/>
          <w:lang w:eastAsia="zh-CN"/>
        </w:rPr>
        <w:t>镇新型社区</w:t>
      </w:r>
      <w:r>
        <w:rPr>
          <w:rFonts w:hint="eastAsia" w:ascii="仿宋_GB2312" w:hAnsi="仿宋_GB2312" w:eastAsia="仿宋_GB2312" w:cs="仿宋_GB2312"/>
          <w:sz w:val="30"/>
          <w:szCs w:val="30"/>
        </w:rPr>
        <w:t>小区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(二)集中创建阶段(2018.4.1-2018.7.31)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按照市</w:t>
      </w:r>
      <w:r>
        <w:rPr>
          <w:rFonts w:hint="eastAsia" w:ascii="仿宋_GB2312" w:hAnsi="仿宋_GB2312" w:eastAsia="仿宋_GB2312" w:cs="仿宋_GB2312"/>
          <w:sz w:val="30"/>
          <w:szCs w:val="30"/>
          <w:lang w:val="en-US" w:eastAsia="zh-CN"/>
        </w:rPr>
        <w:t>级</w:t>
      </w:r>
      <w:r>
        <w:rPr>
          <w:rFonts w:hint="eastAsia" w:ascii="仿宋_GB2312" w:hAnsi="仿宋_GB2312" w:eastAsia="仿宋_GB2312" w:cs="仿宋_GB2312"/>
          <w:sz w:val="30"/>
          <w:szCs w:val="30"/>
        </w:rPr>
        <w:t>创建标准，明确目标任务，制定创建实施细则，</w:t>
      </w:r>
      <w:r>
        <w:rPr>
          <w:rFonts w:hint="eastAsia" w:ascii="仿宋_GB2312" w:hAnsi="仿宋_GB2312" w:eastAsia="仿宋_GB2312" w:cs="仿宋_GB2312"/>
          <w:sz w:val="30"/>
          <w:szCs w:val="30"/>
          <w:lang w:eastAsia="zh-CN"/>
        </w:rPr>
        <w:t>城关办、红土镇、各相关社区</w:t>
      </w:r>
      <w:r>
        <w:rPr>
          <w:rFonts w:hint="eastAsia" w:ascii="仿宋_GB2312" w:hAnsi="仿宋_GB2312" w:eastAsia="仿宋_GB2312" w:cs="仿宋_GB2312"/>
          <w:sz w:val="30"/>
          <w:szCs w:val="30"/>
        </w:rPr>
        <w:t>和业主委员会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各相关部门密切配合，建立保障房小区正常运行和维护的长效机制</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城关办、红土镇</w:t>
      </w:r>
      <w:r>
        <w:rPr>
          <w:rFonts w:hint="eastAsia" w:ascii="仿宋_GB2312" w:hAnsi="仿宋_GB2312" w:eastAsia="仿宋_GB2312" w:cs="仿宋_GB2312"/>
          <w:sz w:val="30"/>
          <w:szCs w:val="30"/>
        </w:rPr>
        <w:t>要完善创建小区的公共服务设施及基础配套设施，建立社区图书馆、日间照料中心及小区医疗点等硬件设施积极组建具有小区特色的文娱、体育、志愿者等队伍；加强小区环境卫生及绿化管理，保证创建小区环境优美、干净整洁，安全舒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要按照政府职责、小区管理、服务管理、环境管理及满意度调查等5个板块分类完善创建举证资料，并按照次序进行规范化整理、装订；要定期召开创建工作联系会议，集中各方力量全力推进创建工作，确保各项创建工作落到实处</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)自验阶段(2018.8.1-2018.8.</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城关办、红土镇要</w:t>
      </w:r>
      <w:r>
        <w:rPr>
          <w:rFonts w:hint="eastAsia" w:ascii="仿宋_GB2312" w:hAnsi="仿宋_GB2312" w:eastAsia="仿宋_GB2312" w:cs="仿宋_GB2312"/>
          <w:sz w:val="30"/>
          <w:szCs w:val="30"/>
        </w:rPr>
        <w:t>对小区</w:t>
      </w:r>
      <w:r>
        <w:rPr>
          <w:rFonts w:hint="eastAsia" w:ascii="仿宋_GB2312" w:hAnsi="仿宋_GB2312" w:eastAsia="仿宋_GB2312" w:cs="仿宋_GB2312"/>
          <w:sz w:val="30"/>
          <w:szCs w:val="30"/>
          <w:lang w:val="en-US" w:eastAsia="zh-CN"/>
        </w:rPr>
        <w:t>创建效果</w:t>
      </w:r>
      <w:r>
        <w:rPr>
          <w:rFonts w:hint="eastAsia" w:ascii="仿宋_GB2312" w:hAnsi="仿宋_GB2312" w:eastAsia="仿宋_GB2312" w:cs="仿宋_GB2312"/>
          <w:sz w:val="30"/>
          <w:szCs w:val="30"/>
        </w:rPr>
        <w:t>进行自查验收，就</w:t>
      </w:r>
      <w:r>
        <w:rPr>
          <w:rFonts w:hint="eastAsia" w:ascii="仿宋_GB2312" w:hAnsi="仿宋_GB2312" w:eastAsia="仿宋_GB2312" w:cs="仿宋_GB2312"/>
          <w:sz w:val="30"/>
          <w:szCs w:val="30"/>
          <w:lang w:val="en-US" w:eastAsia="zh-CN"/>
        </w:rPr>
        <w:t>自验</w:t>
      </w:r>
      <w:r>
        <w:rPr>
          <w:rFonts w:hint="eastAsia" w:ascii="仿宋_GB2312" w:hAnsi="仿宋_GB2312" w:eastAsia="仿宋_GB2312" w:cs="仿宋_GB2312"/>
          <w:sz w:val="30"/>
          <w:szCs w:val="30"/>
        </w:rPr>
        <w:t>发现的问题及时整改，并将自验结果上报</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保障</w:t>
      </w:r>
      <w:r>
        <w:rPr>
          <w:rFonts w:hint="eastAsia" w:ascii="仿宋_GB2312" w:hAnsi="仿宋_GB2312" w:eastAsia="仿宋_GB2312" w:cs="仿宋_GB2312"/>
          <w:sz w:val="30"/>
          <w:szCs w:val="30"/>
          <w:lang w:val="en-US" w:eastAsia="zh-CN"/>
        </w:rPr>
        <w:t>性住房管理</w:t>
      </w:r>
      <w:r>
        <w:rPr>
          <w:rFonts w:hint="eastAsia" w:ascii="仿宋_GB2312" w:hAnsi="仿宋_GB2312" w:eastAsia="仿宋_GB2312" w:cs="仿宋_GB2312"/>
          <w:sz w:val="30"/>
          <w:szCs w:val="30"/>
        </w:rPr>
        <w:t>中心</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(四)检查预验及整改阶段(2018.8.11-2018.</w:t>
      </w:r>
      <w:r>
        <w:rPr>
          <w:rFonts w:hint="eastAsia" w:ascii="仿宋_GB2312" w:hAnsi="仿宋_GB2312" w:eastAsia="仿宋_GB2312" w:cs="仿宋_GB2312"/>
          <w:b/>
          <w:bCs/>
          <w:sz w:val="30"/>
          <w:szCs w:val="30"/>
          <w:lang w:val="en-US" w:eastAsia="zh-CN"/>
        </w:rPr>
        <w:t>25</w:t>
      </w:r>
      <w:r>
        <w:rPr>
          <w:rFonts w:hint="eastAsia" w:ascii="仿宋_GB2312" w:hAnsi="仿宋_GB2312" w:eastAsia="仿宋_GB2312" w:cs="仿宋_GB2312"/>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由市保障房管理中心检查小组，按照市级“和谐社区·幸福家园”创建标准进行检查预验收，预验收中存在的问题，对照市创建标准进行认真整改，将存在问题整改到位</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(五)考核验收阶段(2018.9.1-2018.9.</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按照创建标准、工作要求和考核办法，对创建小区进行正式验收</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级“和谐社区·幸福家园”验收按照统一部署进行</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(一)认真学习，提高认识。</w:t>
      </w:r>
      <w:r>
        <w:rPr>
          <w:rFonts w:hint="eastAsia" w:ascii="仿宋_GB2312" w:hAnsi="仿宋_GB2312" w:eastAsia="仿宋_GB2312" w:cs="仿宋_GB2312"/>
          <w:sz w:val="30"/>
          <w:szCs w:val="30"/>
          <w:lang w:val="en-US" w:eastAsia="zh-CN"/>
        </w:rPr>
        <w:t xml:space="preserve"> 各</w:t>
      </w:r>
      <w:r>
        <w:rPr>
          <w:rFonts w:hint="eastAsia" w:ascii="仿宋_GB2312" w:hAnsi="仿宋_GB2312" w:eastAsia="仿宋_GB2312" w:cs="仿宋_GB2312"/>
          <w:sz w:val="30"/>
          <w:szCs w:val="30"/>
        </w:rPr>
        <w:t>创建单位要高度重视，认识组织学习市级“和谐社区·幸福家园”创建标准，吃透创建标准，提高政策认知水平，学以致用，以标准为依托，深入开展创建工作</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(二)组织队伍，协力创建。</w:t>
      </w:r>
      <w:r>
        <w:rPr>
          <w:rFonts w:hint="eastAsia" w:ascii="仿宋_GB2312" w:hAnsi="仿宋_GB2312" w:eastAsia="仿宋_GB2312" w:cs="仿宋_GB2312"/>
          <w:sz w:val="30"/>
          <w:szCs w:val="30"/>
        </w:rPr>
        <w:t>要利用属地化管理区位优势，充分发挥政府的综合协调能力，协调各有关单位成立创建工作小组，整合力量，齐心协力，积极推进各项创建工作深入开展，力争把我</w:t>
      </w: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保障房小区创建成为省级“和谐社区·幸福家园”</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(三)强化责任，限期整改。</w:t>
      </w:r>
      <w:r>
        <w:rPr>
          <w:rFonts w:hint="eastAsia" w:ascii="仿宋_GB2312" w:hAnsi="仿宋_GB2312" w:eastAsia="仿宋_GB2312" w:cs="仿宋_GB2312"/>
          <w:sz w:val="30"/>
          <w:szCs w:val="30"/>
        </w:rPr>
        <w:t>就检查发现的问题，要严格对照市</w:t>
      </w:r>
      <w:r>
        <w:rPr>
          <w:rFonts w:hint="eastAsia" w:ascii="仿宋_GB2312" w:hAnsi="仿宋_GB2312" w:eastAsia="仿宋_GB2312" w:cs="仿宋_GB2312"/>
          <w:sz w:val="30"/>
          <w:szCs w:val="30"/>
          <w:lang w:val="en-US" w:eastAsia="zh-CN"/>
        </w:rPr>
        <w:t>级</w:t>
      </w:r>
      <w:r>
        <w:rPr>
          <w:rFonts w:hint="eastAsia" w:ascii="仿宋_GB2312" w:hAnsi="仿宋_GB2312" w:eastAsia="仿宋_GB2312" w:cs="仿宋_GB2312"/>
          <w:sz w:val="30"/>
          <w:szCs w:val="30"/>
        </w:rPr>
        <w:t>创建标准进行认真整改，对整改工作不积极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不主动、搞应付，不落实的单位，予以通报批评</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(四)积极宣传，营造氛围。</w:t>
      </w:r>
      <w:r>
        <w:rPr>
          <w:rFonts w:hint="eastAsia" w:ascii="仿宋_GB2312" w:hAnsi="仿宋_GB2312" w:eastAsia="仿宋_GB2312" w:cs="仿宋_GB2312"/>
          <w:sz w:val="30"/>
          <w:szCs w:val="30"/>
        </w:rPr>
        <w:t>要把宣传工作贯穿于整个创建过程，大力宣传创建“和谐社区·幸福家园”的重要意义，通过大屏幕、微信公众平台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微信、微博</w:t>
      </w:r>
      <w:r>
        <w:rPr>
          <w:rFonts w:hint="eastAsia" w:ascii="仿宋_GB2312" w:hAnsi="仿宋_GB2312" w:eastAsia="仿宋_GB2312" w:cs="仿宋_GB2312"/>
          <w:sz w:val="30"/>
          <w:szCs w:val="30"/>
        </w:rPr>
        <w:t>等手段多渠道宣传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积极营造良好的创建氛围，提高小区居民的知晓率和参与度</w:t>
      </w:r>
      <w:r>
        <w:rPr>
          <w:rFonts w:hint="eastAsia" w:ascii="仿宋_GB2312" w:hAnsi="仿宋_GB2312" w:eastAsia="仿宋_GB2312" w:cs="仿宋_GB2312"/>
          <w:sz w:val="30"/>
          <w:szCs w:val="3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D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TCGR</dc:creator>
  <cp:lastModifiedBy>孙大人</cp:lastModifiedBy>
  <dcterms:modified xsi:type="dcterms:W3CDTF">2018-06-04T01:50:34Z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