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F62" w:rsidRPr="00293F62" w:rsidRDefault="00293F62" w:rsidP="00293F62">
      <w:pPr>
        <w:rPr>
          <w:rFonts w:ascii="Times New Roman" w:eastAsia="黑体" w:hAnsi="Times New Roman" w:cs="Times New Roman"/>
          <w:sz w:val="24"/>
          <w:szCs w:val="21"/>
        </w:rPr>
      </w:pPr>
      <w:r w:rsidRPr="00293F62">
        <w:rPr>
          <w:rFonts w:ascii="Times New Roman" w:eastAsia="黑体" w:hAnsi="黑体" w:cs="Times New Roman"/>
          <w:sz w:val="24"/>
          <w:szCs w:val="21"/>
        </w:rPr>
        <w:t>附件：</w:t>
      </w:r>
    </w:p>
    <w:p w:rsidR="00293F62" w:rsidRPr="00293F62" w:rsidRDefault="00293F62" w:rsidP="00293F62">
      <w:pPr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bookmarkStart w:id="0" w:name="_GoBack"/>
      <w:r w:rsidRPr="00293F62">
        <w:rPr>
          <w:rFonts w:ascii="Times New Roman" w:eastAsia="方正小标宋简体" w:hAnsi="Times New Roman" w:cs="Times New Roman"/>
          <w:sz w:val="36"/>
          <w:szCs w:val="36"/>
        </w:rPr>
        <w:t>铜川市印台区基本公共文化服务目录</w:t>
      </w:r>
    </w:p>
    <w:bookmarkEnd w:id="0"/>
    <w:p w:rsidR="00293F62" w:rsidRPr="00293F62" w:rsidRDefault="00293F62" w:rsidP="00293F62">
      <w:pPr>
        <w:spacing w:line="24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</w:p>
    <w:tbl>
      <w:tblPr>
        <w:tblW w:w="145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6"/>
        <w:gridCol w:w="8866"/>
        <w:gridCol w:w="1315"/>
        <w:gridCol w:w="2650"/>
      </w:tblGrid>
      <w:tr w:rsidR="00293F62" w:rsidRPr="00293F62" w:rsidTr="00F51FE0">
        <w:trPr>
          <w:trHeight w:val="59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62" w:rsidRPr="00293F62" w:rsidRDefault="00293F62" w:rsidP="00293F6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snapToGrid w:val="0"/>
                <w:sz w:val="24"/>
                <w:szCs w:val="21"/>
              </w:rPr>
            </w:pPr>
            <w:r w:rsidRPr="00293F62">
              <w:rPr>
                <w:rFonts w:ascii="Times New Roman" w:eastAsia="黑体" w:hAnsi="Calibri" w:cs="Times New Roman"/>
                <w:snapToGrid w:val="0"/>
                <w:sz w:val="24"/>
                <w:szCs w:val="21"/>
              </w:rPr>
              <w:t>项目</w:t>
            </w:r>
          </w:p>
        </w:tc>
        <w:tc>
          <w:tcPr>
            <w:tcW w:w="8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62" w:rsidRPr="00293F62" w:rsidRDefault="00293F62" w:rsidP="00293F6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snapToGrid w:val="0"/>
                <w:sz w:val="24"/>
                <w:szCs w:val="21"/>
              </w:rPr>
            </w:pPr>
            <w:r w:rsidRPr="00293F62">
              <w:rPr>
                <w:rFonts w:ascii="Times New Roman" w:eastAsia="黑体" w:hAnsi="Calibri" w:cs="Times New Roman"/>
                <w:snapToGrid w:val="0"/>
                <w:sz w:val="24"/>
                <w:szCs w:val="21"/>
              </w:rPr>
              <w:t>实</w:t>
            </w:r>
            <w:r w:rsidRPr="00293F62">
              <w:rPr>
                <w:rFonts w:ascii="Times New Roman" w:eastAsia="黑体" w:hAnsi="Times New Roman" w:cs="Times New Roman"/>
                <w:snapToGrid w:val="0"/>
                <w:sz w:val="24"/>
                <w:szCs w:val="21"/>
              </w:rPr>
              <w:t xml:space="preserve">  </w:t>
            </w:r>
            <w:r w:rsidRPr="00293F62">
              <w:rPr>
                <w:rFonts w:ascii="Times New Roman" w:eastAsia="黑体" w:hAnsi="Calibri" w:cs="Times New Roman"/>
                <w:snapToGrid w:val="0"/>
                <w:sz w:val="24"/>
                <w:szCs w:val="21"/>
              </w:rPr>
              <w:t>施</w:t>
            </w:r>
            <w:r w:rsidRPr="00293F62">
              <w:rPr>
                <w:rFonts w:ascii="Times New Roman" w:eastAsia="黑体" w:hAnsi="Times New Roman" w:cs="Times New Roman"/>
                <w:snapToGrid w:val="0"/>
                <w:sz w:val="24"/>
                <w:szCs w:val="21"/>
              </w:rPr>
              <w:t xml:space="preserve">  </w:t>
            </w:r>
            <w:r w:rsidRPr="00293F62">
              <w:rPr>
                <w:rFonts w:ascii="Times New Roman" w:eastAsia="黑体" w:hAnsi="Calibri" w:cs="Times New Roman"/>
                <w:snapToGrid w:val="0"/>
                <w:sz w:val="24"/>
                <w:szCs w:val="21"/>
              </w:rPr>
              <w:t>标</w:t>
            </w:r>
            <w:r w:rsidRPr="00293F62">
              <w:rPr>
                <w:rFonts w:ascii="Times New Roman" w:eastAsia="黑体" w:hAnsi="Times New Roman" w:cs="Times New Roman"/>
                <w:snapToGrid w:val="0"/>
                <w:sz w:val="24"/>
                <w:szCs w:val="21"/>
              </w:rPr>
              <w:t xml:space="preserve">  </w:t>
            </w:r>
            <w:r w:rsidRPr="00293F62">
              <w:rPr>
                <w:rFonts w:ascii="Times New Roman" w:eastAsia="黑体" w:hAnsi="Calibri" w:cs="Times New Roman"/>
                <w:snapToGrid w:val="0"/>
                <w:sz w:val="24"/>
                <w:szCs w:val="21"/>
              </w:rPr>
              <w:t>准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62" w:rsidRPr="00293F62" w:rsidRDefault="00293F62" w:rsidP="00293F6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snapToGrid w:val="0"/>
                <w:sz w:val="24"/>
                <w:szCs w:val="21"/>
              </w:rPr>
            </w:pPr>
            <w:r w:rsidRPr="00293F62">
              <w:rPr>
                <w:rFonts w:ascii="Times New Roman" w:eastAsia="黑体" w:hAnsi="Calibri" w:cs="Times New Roman"/>
                <w:snapToGrid w:val="0"/>
                <w:sz w:val="24"/>
                <w:szCs w:val="21"/>
              </w:rPr>
              <w:t>服务时</w:t>
            </w:r>
          </w:p>
          <w:p w:rsidR="00293F62" w:rsidRPr="00293F62" w:rsidRDefault="00293F62" w:rsidP="00293F6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snapToGrid w:val="0"/>
                <w:sz w:val="24"/>
                <w:szCs w:val="21"/>
              </w:rPr>
            </w:pPr>
            <w:r w:rsidRPr="00293F62">
              <w:rPr>
                <w:rFonts w:ascii="Times New Roman" w:eastAsia="黑体" w:hAnsi="Calibri" w:cs="Times New Roman"/>
                <w:snapToGrid w:val="0"/>
                <w:sz w:val="24"/>
                <w:szCs w:val="21"/>
              </w:rPr>
              <w:t>间地点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62" w:rsidRPr="00293F62" w:rsidRDefault="00293F62" w:rsidP="00293F6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snapToGrid w:val="0"/>
                <w:sz w:val="24"/>
                <w:szCs w:val="21"/>
              </w:rPr>
            </w:pPr>
            <w:r w:rsidRPr="00293F62">
              <w:rPr>
                <w:rFonts w:ascii="Times New Roman" w:eastAsia="黑体" w:hAnsi="Calibri" w:cs="Times New Roman"/>
                <w:snapToGrid w:val="0"/>
                <w:sz w:val="24"/>
                <w:szCs w:val="21"/>
              </w:rPr>
              <w:t>承担单位</w:t>
            </w:r>
          </w:p>
        </w:tc>
      </w:tr>
      <w:tr w:rsidR="00293F62" w:rsidRPr="00293F62" w:rsidTr="00F51FE0">
        <w:trPr>
          <w:trHeight w:val="1148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62" w:rsidRPr="00293F62" w:rsidRDefault="00293F62" w:rsidP="00293F6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</w:pPr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一、公共文化场馆免费开放</w:t>
            </w:r>
          </w:p>
        </w:tc>
        <w:tc>
          <w:tcPr>
            <w:tcW w:w="8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62" w:rsidRPr="00293F62" w:rsidRDefault="00293F62" w:rsidP="00293F6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</w:pPr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1</w:t>
            </w:r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．图书馆、文化馆、基层综合文化服务中心等公共文化设施免费开放，基本服务项目健全。</w:t>
            </w:r>
          </w:p>
          <w:p w:rsidR="00293F62" w:rsidRPr="00293F62" w:rsidRDefault="00293F62" w:rsidP="00293F6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</w:pPr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2</w:t>
            </w:r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．青少年活动中心、纪念馆、体育场（馆）等设施提供基本公共文化服务项目。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62" w:rsidRPr="00293F62" w:rsidRDefault="00293F62" w:rsidP="00293F6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</w:pPr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全年，全区各公共文化场所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62" w:rsidRPr="00293F62" w:rsidRDefault="00293F62" w:rsidP="00293F6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</w:pPr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区教科体局、区图书馆、区文化馆、区郭秀明纪念馆、区青少年校外活动中心</w:t>
            </w:r>
          </w:p>
        </w:tc>
      </w:tr>
      <w:tr w:rsidR="00293F62" w:rsidRPr="00293F62" w:rsidTr="00F51FE0">
        <w:trPr>
          <w:trHeight w:val="3163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62" w:rsidRPr="00293F62" w:rsidRDefault="00293F62" w:rsidP="00293F6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</w:pPr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二、收听广播观看电视</w:t>
            </w:r>
          </w:p>
        </w:tc>
        <w:tc>
          <w:tcPr>
            <w:tcW w:w="8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62" w:rsidRPr="00293F62" w:rsidRDefault="00293F62" w:rsidP="00293F6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Times New Roman" w:eastAsia="仿宋_GB2312" w:hAnsi="Times New Roman" w:cs="Times New Roman"/>
                <w:snapToGrid w:val="0"/>
                <w:spacing w:val="-4"/>
                <w:sz w:val="24"/>
                <w:szCs w:val="21"/>
              </w:rPr>
            </w:pPr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3</w:t>
            </w:r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．</w:t>
            </w:r>
            <w:r w:rsidRPr="00293F62">
              <w:rPr>
                <w:rFonts w:ascii="Times New Roman" w:eastAsia="仿宋_GB2312" w:hAnsi="Times New Roman" w:cs="Times New Roman"/>
                <w:snapToGrid w:val="0"/>
                <w:spacing w:val="-4"/>
                <w:sz w:val="24"/>
                <w:szCs w:val="21"/>
              </w:rPr>
              <w:t>有线电视已通达的农村，入户率达</w:t>
            </w:r>
            <w:r w:rsidRPr="00293F62">
              <w:rPr>
                <w:rFonts w:ascii="Times New Roman" w:eastAsia="仿宋_GB2312" w:hAnsi="Times New Roman" w:cs="Times New Roman"/>
                <w:snapToGrid w:val="0"/>
                <w:spacing w:val="-4"/>
                <w:sz w:val="24"/>
                <w:szCs w:val="21"/>
              </w:rPr>
              <w:t>70%</w:t>
            </w:r>
            <w:r w:rsidRPr="00293F62">
              <w:rPr>
                <w:rFonts w:ascii="Times New Roman" w:eastAsia="仿宋_GB2312" w:hAnsi="Times New Roman" w:cs="Times New Roman"/>
                <w:snapToGrid w:val="0"/>
                <w:spacing w:val="-4"/>
                <w:sz w:val="24"/>
                <w:szCs w:val="21"/>
              </w:rPr>
              <w:t>，未通达的偏远山区，卫星广播电视全覆盖。</w:t>
            </w:r>
          </w:p>
          <w:p w:rsidR="00293F62" w:rsidRPr="00293F62" w:rsidRDefault="00293F62" w:rsidP="00293F6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</w:pPr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4</w:t>
            </w:r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．城乡应急</w:t>
            </w:r>
            <w:proofErr w:type="gramStart"/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广播全</w:t>
            </w:r>
            <w:proofErr w:type="gramEnd"/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覆盖，农村广播</w:t>
            </w:r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“</w:t>
            </w:r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村村响</w:t>
            </w:r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”</w:t>
            </w:r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。镇、村（社区）应急广播设施每天转播上级新闻广播不少于</w:t>
            </w:r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3</w:t>
            </w:r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次，随时提供应急信息发布服务。</w:t>
            </w:r>
          </w:p>
          <w:p w:rsidR="00293F62" w:rsidRPr="00293F62" w:rsidRDefault="00293F62" w:rsidP="00293F6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</w:pPr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5</w:t>
            </w:r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．通过卫星、有线网络提供广播节目不少于</w:t>
            </w:r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17</w:t>
            </w:r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套，通过无线提供广播节目不少于</w:t>
            </w:r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6</w:t>
            </w:r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套，通过数字音频广播提供节目不少于</w:t>
            </w:r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15</w:t>
            </w:r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套（节目内容包括中国之声、陕西新闻及农村广播、市广播各</w:t>
            </w:r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1</w:t>
            </w:r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套）。</w:t>
            </w:r>
          </w:p>
          <w:p w:rsidR="00293F62" w:rsidRPr="00293F62" w:rsidRDefault="00293F62" w:rsidP="00293F6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</w:pPr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6</w:t>
            </w:r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．通过卫星、有线网络提供不少于</w:t>
            </w:r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25</w:t>
            </w:r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套电视节目，通过地面数字电视提供不少于</w:t>
            </w:r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15</w:t>
            </w:r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套电视节目。未完成数字化转换的地区，提供不少于</w:t>
            </w:r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5</w:t>
            </w:r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套电视节目（中央</w:t>
            </w:r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1</w:t>
            </w:r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、</w:t>
            </w:r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7</w:t>
            </w:r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、</w:t>
            </w:r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13</w:t>
            </w:r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套，本省、本地市新闻综合类频道各</w:t>
            </w:r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1</w:t>
            </w:r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套）。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62" w:rsidRPr="00293F62" w:rsidRDefault="00293F62" w:rsidP="00293F6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</w:pPr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全年，全区范围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62" w:rsidRPr="00293F62" w:rsidRDefault="00293F62" w:rsidP="00293F6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Times New Roman" w:eastAsia="仿宋_GB2312" w:hAnsi="Times New Roman" w:cs="Times New Roman"/>
                <w:snapToGrid w:val="0"/>
                <w:spacing w:val="10"/>
                <w:sz w:val="24"/>
                <w:szCs w:val="24"/>
              </w:rPr>
            </w:pPr>
            <w:r w:rsidRPr="00293F62">
              <w:rPr>
                <w:rFonts w:ascii="Times New Roman" w:eastAsia="仿宋_GB2312" w:hAnsi="Times New Roman" w:cs="Times New Roman"/>
                <w:snapToGrid w:val="0"/>
                <w:spacing w:val="10"/>
                <w:sz w:val="24"/>
                <w:szCs w:val="24"/>
              </w:rPr>
              <w:t>各镇（街道）、区文广新局</w:t>
            </w:r>
          </w:p>
        </w:tc>
      </w:tr>
      <w:tr w:rsidR="00293F62" w:rsidRPr="00293F62" w:rsidTr="00F51FE0">
        <w:trPr>
          <w:trHeight w:val="731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62" w:rsidRPr="00293F62" w:rsidRDefault="00293F62" w:rsidP="00293F6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</w:pPr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三、观看电影</w:t>
            </w:r>
          </w:p>
        </w:tc>
        <w:tc>
          <w:tcPr>
            <w:tcW w:w="8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62" w:rsidRPr="00293F62" w:rsidRDefault="00293F62" w:rsidP="00293F6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</w:pPr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7</w:t>
            </w:r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．农村数字电影全年放映</w:t>
            </w:r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1284</w:t>
            </w:r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场，其中每年国产新片（院线上映不超过</w:t>
            </w:r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2</w:t>
            </w:r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年）比例不少于</w:t>
            </w:r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1/3</w:t>
            </w:r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。</w:t>
            </w:r>
          </w:p>
          <w:p w:rsidR="00293F62" w:rsidRPr="00293F62" w:rsidRDefault="00293F62" w:rsidP="00293F6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</w:pPr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8</w:t>
            </w:r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．城市社区公益电影全年放映</w:t>
            </w:r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100</w:t>
            </w:r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场。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62" w:rsidRPr="00293F62" w:rsidRDefault="00293F62" w:rsidP="00293F6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</w:pPr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全年，全区范围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62" w:rsidRPr="00293F62" w:rsidRDefault="00293F62" w:rsidP="00293F6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Times New Roman" w:eastAsia="仿宋_GB2312" w:hAnsi="Times New Roman" w:cs="Times New Roman"/>
                <w:snapToGrid w:val="0"/>
                <w:spacing w:val="14"/>
                <w:sz w:val="24"/>
                <w:szCs w:val="21"/>
              </w:rPr>
            </w:pPr>
            <w:r w:rsidRPr="00293F62">
              <w:rPr>
                <w:rFonts w:ascii="Times New Roman" w:eastAsia="仿宋_GB2312" w:hAnsi="Times New Roman" w:cs="Times New Roman"/>
                <w:snapToGrid w:val="0"/>
                <w:spacing w:val="14"/>
                <w:sz w:val="24"/>
                <w:szCs w:val="21"/>
              </w:rPr>
              <w:t>区文广新局、区电影公司</w:t>
            </w:r>
          </w:p>
        </w:tc>
      </w:tr>
      <w:tr w:rsidR="00293F62" w:rsidRPr="00293F62" w:rsidTr="00F51FE0">
        <w:trPr>
          <w:trHeight w:val="847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62" w:rsidRPr="00293F62" w:rsidRDefault="00293F62" w:rsidP="00293F6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</w:pPr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四、政府购买</w:t>
            </w:r>
            <w:proofErr w:type="gramStart"/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公共文艺</w:t>
            </w:r>
            <w:proofErr w:type="gramEnd"/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演出</w:t>
            </w:r>
          </w:p>
        </w:tc>
        <w:tc>
          <w:tcPr>
            <w:tcW w:w="8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62" w:rsidRPr="00293F62" w:rsidRDefault="00293F62" w:rsidP="00293F6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</w:pPr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9</w:t>
            </w:r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．购买</w:t>
            </w:r>
            <w:proofErr w:type="gramStart"/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公共文艺</w:t>
            </w:r>
            <w:proofErr w:type="gramEnd"/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演出不少于</w:t>
            </w:r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100</w:t>
            </w:r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场，其中每镇不少于</w:t>
            </w:r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5</w:t>
            </w:r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场，每个年行政村（社区）不少于</w:t>
            </w:r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1</w:t>
            </w:r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场。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62" w:rsidRPr="00293F62" w:rsidRDefault="00293F62" w:rsidP="00293F6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</w:pPr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全年，全区范围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62" w:rsidRPr="00293F62" w:rsidRDefault="00293F62" w:rsidP="00293F6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</w:pPr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区文广新局</w:t>
            </w:r>
          </w:p>
        </w:tc>
      </w:tr>
      <w:tr w:rsidR="00293F62" w:rsidRPr="00293F62" w:rsidTr="00F51FE0">
        <w:trPr>
          <w:trHeight w:val="1130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62" w:rsidRPr="00293F62" w:rsidRDefault="00293F62" w:rsidP="00293F6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</w:pPr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lastRenderedPageBreak/>
              <w:t>五、开展群众文体活动</w:t>
            </w:r>
          </w:p>
        </w:tc>
        <w:tc>
          <w:tcPr>
            <w:tcW w:w="8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62" w:rsidRPr="00293F62" w:rsidRDefault="00293F62" w:rsidP="00293F6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</w:pPr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10</w:t>
            </w:r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．城乡居民依托（村）社区综合文化服务中心、文体广场、公园、健身路径等公共设施就近方便参加各类文体活动。</w:t>
            </w:r>
          </w:p>
          <w:p w:rsidR="00293F62" w:rsidRPr="00293F62" w:rsidRDefault="00293F62" w:rsidP="00293F6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Times New Roman" w:eastAsia="仿宋_GB2312" w:hAnsi="Times New Roman" w:cs="Times New Roman"/>
                <w:b/>
                <w:bCs/>
                <w:snapToGrid w:val="0"/>
                <w:color w:val="FF0000"/>
                <w:sz w:val="24"/>
                <w:szCs w:val="21"/>
              </w:rPr>
            </w:pPr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11</w:t>
            </w:r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．实施</w:t>
            </w:r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“</w:t>
            </w:r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百姓大舞台</w:t>
            </w:r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”“</w:t>
            </w:r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百姓春晚</w:t>
            </w:r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”</w:t>
            </w:r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等品牌文化活动。每年组织开展群众文体活动不少于</w:t>
            </w:r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50</w:t>
            </w:r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次。</w:t>
            </w:r>
          </w:p>
          <w:p w:rsidR="00293F62" w:rsidRPr="00293F62" w:rsidRDefault="00293F62" w:rsidP="00293F6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</w:pPr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12</w:t>
            </w:r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．镇（街道）综合文化服务中心每年组织开展群众文体活动不少于</w:t>
            </w:r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12</w:t>
            </w:r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次，村（社区）综合文化服务中心不少于</w:t>
            </w:r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4</w:t>
            </w:r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次，每个镇村有</w:t>
            </w:r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1-2</w:t>
            </w:r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个群众喜闻乐见的常态</w:t>
            </w:r>
            <w:proofErr w:type="gramStart"/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化文化</w:t>
            </w:r>
            <w:proofErr w:type="gramEnd"/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活动。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62" w:rsidRPr="00293F62" w:rsidRDefault="00293F62" w:rsidP="00293F6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</w:pPr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全年，全区范围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62" w:rsidRPr="00293F62" w:rsidRDefault="00293F62" w:rsidP="00293F6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</w:pPr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各镇（街道）、区文广新局、区教科体局、区文化馆</w:t>
            </w:r>
          </w:p>
        </w:tc>
      </w:tr>
      <w:tr w:rsidR="00293F62" w:rsidRPr="00293F62" w:rsidTr="00F51FE0">
        <w:trPr>
          <w:trHeight w:val="945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62" w:rsidRPr="00293F62" w:rsidRDefault="00293F62" w:rsidP="00293F6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20" w:lineRule="exact"/>
              <w:ind w:rightChars="-17" w:right="-36"/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</w:pPr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六、公益性展览活动</w:t>
            </w:r>
          </w:p>
        </w:tc>
        <w:tc>
          <w:tcPr>
            <w:tcW w:w="8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62" w:rsidRPr="00293F62" w:rsidRDefault="00293F62" w:rsidP="00293F6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</w:pPr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13</w:t>
            </w:r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．纪念馆、非</w:t>
            </w:r>
            <w:proofErr w:type="gramStart"/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遗展示</w:t>
            </w:r>
            <w:proofErr w:type="gramEnd"/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馆常年设有</w:t>
            </w:r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1</w:t>
            </w:r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项以上基本陈列，每年举办公益性专题展览不少于</w:t>
            </w:r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2</w:t>
            </w:r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次。</w:t>
            </w:r>
          </w:p>
          <w:p w:rsidR="00293F62" w:rsidRPr="00293F62" w:rsidRDefault="00293F62" w:rsidP="00293F6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</w:pPr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14</w:t>
            </w:r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．图书馆每年举办公益性展览不少于</w:t>
            </w:r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8</w:t>
            </w:r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次，文化馆每年举办公益性展览不少于</w:t>
            </w:r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10</w:t>
            </w:r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次，镇（街道）综合文化服务中心每年举办公益性展览不少于</w:t>
            </w:r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5</w:t>
            </w:r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次。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62" w:rsidRPr="00293F62" w:rsidRDefault="00293F62" w:rsidP="00293F6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</w:pPr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全年，全区范围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62" w:rsidRPr="00293F62" w:rsidRDefault="00293F62" w:rsidP="00293F6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</w:pPr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各镇（街道）、区图书馆、区文化馆、区郭秀明纪念馆</w:t>
            </w:r>
          </w:p>
        </w:tc>
      </w:tr>
      <w:tr w:rsidR="00293F62" w:rsidRPr="00293F62" w:rsidTr="00F51FE0">
        <w:trPr>
          <w:trHeight w:val="596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62" w:rsidRPr="00293F62" w:rsidRDefault="00293F62" w:rsidP="00293F6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</w:pPr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七、公益性培训讲座活动</w:t>
            </w:r>
          </w:p>
        </w:tc>
        <w:tc>
          <w:tcPr>
            <w:tcW w:w="8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62" w:rsidRPr="00293F62" w:rsidRDefault="00293F62" w:rsidP="00293F6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</w:pPr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15</w:t>
            </w:r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．文化馆每年举办公益性培训不少于</w:t>
            </w:r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20</w:t>
            </w:r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次，举办公益性讲座不少于</w:t>
            </w:r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6</w:t>
            </w:r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次。</w:t>
            </w:r>
          </w:p>
          <w:p w:rsidR="00293F62" w:rsidRPr="00293F62" w:rsidRDefault="00293F62" w:rsidP="00293F6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</w:pPr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16</w:t>
            </w:r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．图书馆每年举办培训次数不少于</w:t>
            </w:r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10</w:t>
            </w:r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次，举办公益性讲座不少于</w:t>
            </w:r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10</w:t>
            </w:r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次。</w:t>
            </w:r>
          </w:p>
          <w:p w:rsidR="00293F62" w:rsidRPr="00293F62" w:rsidRDefault="00293F62" w:rsidP="00293F6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</w:pPr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17</w:t>
            </w:r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．镇（街道）综合文化服务中心每年举办公益性培训不少于</w:t>
            </w:r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8</w:t>
            </w:r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次。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62" w:rsidRPr="00293F62" w:rsidRDefault="00293F62" w:rsidP="00293F6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</w:pPr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全年，全区范围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62" w:rsidRPr="00293F62" w:rsidRDefault="00293F62" w:rsidP="00293F6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</w:pPr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各镇（街道）、区图书馆、区文化馆</w:t>
            </w:r>
          </w:p>
        </w:tc>
      </w:tr>
      <w:tr w:rsidR="00293F62" w:rsidRPr="00293F62" w:rsidTr="00F51FE0">
        <w:trPr>
          <w:trHeight w:val="660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62" w:rsidRPr="00293F62" w:rsidRDefault="00293F62" w:rsidP="00293F6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20" w:lineRule="exact"/>
              <w:ind w:rightChars="-67" w:right="-141"/>
              <w:rPr>
                <w:rFonts w:ascii="Times New Roman" w:eastAsia="仿宋_GB2312" w:hAnsi="Times New Roman" w:cs="Times New Roman"/>
                <w:snapToGrid w:val="0"/>
                <w:spacing w:val="-6"/>
                <w:sz w:val="24"/>
                <w:szCs w:val="21"/>
              </w:rPr>
            </w:pPr>
            <w:r w:rsidRPr="00293F62">
              <w:rPr>
                <w:rFonts w:ascii="Times New Roman" w:eastAsia="仿宋_GB2312" w:hAnsi="Times New Roman" w:cs="Times New Roman"/>
                <w:snapToGrid w:val="0"/>
                <w:spacing w:val="-6"/>
                <w:sz w:val="24"/>
                <w:szCs w:val="21"/>
              </w:rPr>
              <w:t>八、公共数字文化服务</w:t>
            </w:r>
          </w:p>
        </w:tc>
        <w:tc>
          <w:tcPr>
            <w:tcW w:w="8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62" w:rsidRPr="00293F62" w:rsidRDefault="00293F62" w:rsidP="00293F6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Times New Roman" w:eastAsia="仿宋_GB2312" w:hAnsi="Times New Roman" w:cs="Times New Roman"/>
                <w:b/>
                <w:bCs/>
                <w:snapToGrid w:val="0"/>
                <w:color w:val="FF0000"/>
                <w:sz w:val="24"/>
                <w:szCs w:val="21"/>
              </w:rPr>
            </w:pPr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18</w:t>
            </w:r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．公共</w:t>
            </w:r>
            <w:proofErr w:type="gramStart"/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文化机</w:t>
            </w:r>
            <w:proofErr w:type="gramEnd"/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构建有面向群众服务的网站，设施内免费提供</w:t>
            </w:r>
            <w:proofErr w:type="spellStart"/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wifi</w:t>
            </w:r>
            <w:proofErr w:type="spellEnd"/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；图书馆、文化馆、镇（街道）综合文化服务中心和有条件的村（社区）建有公共电子阅览室，免费提供上网服务。</w:t>
            </w:r>
          </w:p>
          <w:p w:rsidR="00293F62" w:rsidRPr="00293F62" w:rsidRDefault="00293F62" w:rsidP="00293F6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</w:pPr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19</w:t>
            </w:r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．图书馆数字资源量达</w:t>
            </w:r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4TB</w:t>
            </w:r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。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62" w:rsidRPr="00293F62" w:rsidRDefault="00293F62" w:rsidP="00293F6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20" w:lineRule="exact"/>
              <w:ind w:rightChars="-50" w:right="-105"/>
              <w:rPr>
                <w:rFonts w:ascii="Times New Roman" w:eastAsia="仿宋_GB2312" w:hAnsi="Times New Roman" w:cs="Times New Roman"/>
                <w:snapToGrid w:val="0"/>
                <w:spacing w:val="-6"/>
                <w:sz w:val="24"/>
                <w:szCs w:val="21"/>
              </w:rPr>
            </w:pPr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全年，全区范围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62" w:rsidRPr="00293F62" w:rsidRDefault="00293F62" w:rsidP="00293F6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</w:pPr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各镇（街道）、区图书馆、区文化馆</w:t>
            </w:r>
          </w:p>
        </w:tc>
      </w:tr>
      <w:tr w:rsidR="00293F62" w:rsidRPr="00293F62" w:rsidTr="00F51FE0">
        <w:trPr>
          <w:trHeight w:val="1228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62" w:rsidRPr="00293F62" w:rsidRDefault="00293F62" w:rsidP="00293F6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</w:pPr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九、特殊群体公共文化服务</w:t>
            </w:r>
          </w:p>
        </w:tc>
        <w:tc>
          <w:tcPr>
            <w:tcW w:w="8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62" w:rsidRPr="00293F62" w:rsidRDefault="00293F62" w:rsidP="00293F6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</w:pPr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20</w:t>
            </w:r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．公共文化设施为残障人士配备无障碍设施，有条件的配备安全检查设备。</w:t>
            </w:r>
          </w:p>
          <w:p w:rsidR="00293F62" w:rsidRPr="00293F62" w:rsidRDefault="00293F62" w:rsidP="00293F6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</w:pPr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21</w:t>
            </w:r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．图书馆配备儿童和盲文书籍，提供阅读服务。</w:t>
            </w:r>
          </w:p>
          <w:p w:rsidR="00293F62" w:rsidRPr="00293F62" w:rsidRDefault="00293F62" w:rsidP="00293F6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</w:pPr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22</w:t>
            </w:r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．文化馆（站）、体育场馆（馆）定期组织开展针对残障人士、未成年人、老年人和农民工等特殊群体的文体活动。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62" w:rsidRPr="00293F62" w:rsidRDefault="00293F62" w:rsidP="00293F6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</w:pPr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全年，全区范围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62" w:rsidRPr="00293F62" w:rsidRDefault="00293F62" w:rsidP="00293F6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</w:pPr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各镇（街道）、区图书馆、区文化馆、区残联</w:t>
            </w:r>
          </w:p>
        </w:tc>
      </w:tr>
      <w:tr w:rsidR="00293F62" w:rsidRPr="00293F62" w:rsidTr="00F51FE0">
        <w:trPr>
          <w:trHeight w:val="767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62" w:rsidRPr="00293F62" w:rsidRDefault="00293F62" w:rsidP="00293F6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</w:pPr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十、全民阅读服务</w:t>
            </w:r>
          </w:p>
        </w:tc>
        <w:tc>
          <w:tcPr>
            <w:tcW w:w="8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62" w:rsidRPr="00293F62" w:rsidRDefault="00293F62" w:rsidP="00293F6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</w:pPr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23</w:t>
            </w:r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．提供文献外借、阅览服务、政府信息公开查询服务、一般咨询服务、流动服务、网络信息服务、报刊查询服务等，其中流动服务不少于</w:t>
            </w:r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50</w:t>
            </w:r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次。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62" w:rsidRPr="00293F62" w:rsidRDefault="00293F62" w:rsidP="00293F6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20" w:lineRule="exact"/>
              <w:ind w:rightChars="-50" w:right="-105"/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</w:pPr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全年，馆内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62" w:rsidRPr="00293F62" w:rsidRDefault="00293F62" w:rsidP="00293F6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20" w:lineRule="exact"/>
              <w:ind w:rightChars="-38" w:right="-80"/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</w:pPr>
            <w:r w:rsidRPr="00293F62">
              <w:rPr>
                <w:rFonts w:ascii="Times New Roman" w:eastAsia="仿宋_GB2312" w:hAnsi="Times New Roman" w:cs="Times New Roman"/>
                <w:snapToGrid w:val="0"/>
                <w:sz w:val="24"/>
                <w:szCs w:val="21"/>
              </w:rPr>
              <w:t>区文广新局、区图书馆</w:t>
            </w:r>
          </w:p>
        </w:tc>
      </w:tr>
    </w:tbl>
    <w:p w:rsidR="004E066B" w:rsidRPr="00293F62" w:rsidRDefault="004E066B"/>
    <w:sectPr w:rsidR="004E066B" w:rsidRPr="00293F62" w:rsidSect="00293F6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F62"/>
    <w:rsid w:val="00293F62"/>
    <w:rsid w:val="004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1743F7-9F64-468B-9E86-70CF88EFA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zhaotian</dc:creator>
  <cp:keywords/>
  <dc:description/>
  <cp:lastModifiedBy>zhaotian</cp:lastModifiedBy>
  <cp:revision>1</cp:revision>
  <dcterms:created xsi:type="dcterms:W3CDTF">2017-09-04T07:25:00Z</dcterms:created>
  <dcterms:modified xsi:type="dcterms:W3CDTF">2017-09-04T07:26:00Z</dcterms:modified>
</cp:coreProperties>
</file>