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继续有效的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行政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规范性文件目录</w:t>
      </w:r>
      <w:bookmarkEnd w:id="0"/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</w:p>
    <w:tbl>
      <w:tblPr>
        <w:tblStyle w:val="4"/>
        <w:tblpPr w:leftFromText="180" w:rightFromText="180" w:vertAnchor="text" w:horzAnchor="page" w:tblpX="1072" w:tblpY="343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785"/>
        <w:gridCol w:w="4680"/>
        <w:gridCol w:w="1469"/>
        <w:gridCol w:w="12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</w:rPr>
              <w:t>序号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</w:rPr>
              <w:t>文件字号</w:t>
            </w:r>
          </w:p>
        </w:tc>
        <w:tc>
          <w:tcPr>
            <w:tcW w:w="4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</w:rPr>
              <w:t>文件标题</w:t>
            </w: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</w:rPr>
              <w:t>发文日期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</w:rPr>
              <w:t>起草部门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君政办发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〔20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〕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32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号</w:t>
            </w:r>
          </w:p>
        </w:tc>
        <w:tc>
          <w:tcPr>
            <w:tcW w:w="4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宜君县人民政府办公室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关于印发宜君县县级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储备粮管理暂行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办法的通知</w:t>
            </w: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201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6.7.26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县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发展和改革局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C3F0C"/>
    <w:rsid w:val="1FAC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小标宋简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小标宋简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/>
    </w:pPr>
  </w:style>
  <w:style w:type="paragraph" w:styleId="3">
    <w:name w:val="index 6"/>
    <w:basedOn w:val="1"/>
    <w:next w:val="1"/>
    <w:qFormat/>
    <w:uiPriority w:val="0"/>
    <w:pPr>
      <w:ind w:left="2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2020-10-12T01:48:00Z</dcterms:created>
  <dc:creator>追梦</dc:creator>
  <cp:lastModifiedBy>追梦</cp:lastModifiedBy>
  <dcterms:modified xsi:type="dcterms:W3CDTF">2020-10-12T01:50:06Z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