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宋体"/>
          <w:color w:val="000000"/>
          <w:sz w:val="24"/>
          <w:szCs w:val="24"/>
        </w:rPr>
      </w:pPr>
      <w:r>
        <w:rPr>
          <w:rFonts w:hint="eastAsia" w:ascii="黑体" w:hAnsi="黑体" w:eastAsia="黑体" w:cs="宋体"/>
          <w:color w:val="000000"/>
          <w:sz w:val="24"/>
          <w:szCs w:val="24"/>
        </w:rPr>
        <w:t>宜君县教育科技体育局营养改善计划米面油及原辅材料配送采购项目</w:t>
      </w:r>
    </w:p>
    <w:p>
      <w:pPr>
        <w:jc w:val="center"/>
        <w:rPr>
          <w:rFonts w:ascii="黑体" w:hAnsi="黑体" w:eastAsia="黑体" w:cs="宋体"/>
          <w:color w:val="000000"/>
          <w:sz w:val="24"/>
          <w:szCs w:val="24"/>
        </w:rPr>
      </w:pPr>
      <w:r>
        <w:rPr>
          <w:rFonts w:hint="eastAsia" w:ascii="黑体" w:hAnsi="黑体" w:eastAsia="黑体" w:cs="宋体"/>
          <w:color w:val="000000"/>
          <w:sz w:val="24"/>
          <w:szCs w:val="24"/>
        </w:rPr>
        <w:t>报价明细清单</w:t>
      </w:r>
    </w:p>
    <w:p>
      <w:pPr>
        <w:rPr>
          <w:rFonts w:ascii="黑体" w:hAnsi="黑体" w:eastAsia="黑体" w:cs="宋体"/>
          <w:color w:val="000000"/>
          <w:sz w:val="24"/>
          <w:szCs w:val="24"/>
        </w:rPr>
      </w:pPr>
    </w:p>
    <w:p>
      <w:pPr>
        <w:rPr>
          <w:rFonts w:ascii="黑体" w:hAnsi="黑体" w:eastAsia="黑体" w:cs="宋体"/>
          <w:color w:val="000000"/>
          <w:szCs w:val="21"/>
        </w:rPr>
      </w:pPr>
      <w:r>
        <w:rPr>
          <w:rFonts w:hint="eastAsia" w:ascii="黑体" w:hAnsi="黑体" w:eastAsia="黑体" w:cs="宋体"/>
          <w:color w:val="000000"/>
          <w:szCs w:val="21"/>
        </w:rPr>
        <w:t>中标单位：宜君县明英商贸有限责任公司</w:t>
      </w:r>
    </w:p>
    <w:p>
      <w:pPr>
        <w:rPr>
          <w:rFonts w:ascii="黑体" w:hAnsi="黑体" w:eastAsia="黑体" w:cs="宋体"/>
          <w:color w:val="000000"/>
          <w:szCs w:val="21"/>
        </w:rPr>
      </w:pPr>
      <w:r>
        <w:rPr>
          <w:rFonts w:hint="eastAsia" w:ascii="黑体" w:hAnsi="黑体" w:eastAsia="黑体" w:cs="宋体"/>
          <w:color w:val="000000"/>
          <w:szCs w:val="21"/>
        </w:rPr>
        <w:t>交货期：12个月内按照采购人需求分批次供货，每次接到采购人的采购清单后5日内送至采购人指定地点</w:t>
      </w:r>
    </w:p>
    <w:tbl>
      <w:tblPr>
        <w:tblStyle w:val="4"/>
        <w:tblpPr w:leftFromText="180" w:rightFromText="180" w:vertAnchor="text" w:horzAnchor="page" w:tblpX="2110" w:tblpY="6"/>
        <w:tblOverlap w:val="never"/>
        <w:tblW w:w="80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2549"/>
        <w:gridCol w:w="1701"/>
        <w:gridCol w:w="13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10" w:type="dxa"/>
            <w:vAlign w:val="center"/>
          </w:tcPr>
          <w:p>
            <w:pPr>
              <w:adjustRightInd w:val="0"/>
              <w:snapToGrid w:val="0"/>
              <w:jc w:val="center"/>
              <w:rPr>
                <w:rFonts w:ascii="黑体" w:hAnsi="黑体" w:eastAsia="黑体"/>
                <w:b/>
                <w:color w:val="000000"/>
                <w:szCs w:val="21"/>
              </w:rPr>
            </w:pPr>
            <w:r>
              <w:rPr>
                <w:rFonts w:hint="eastAsia" w:ascii="黑体" w:hAnsi="黑体" w:eastAsia="黑体"/>
                <w:b/>
                <w:color w:val="000000"/>
                <w:szCs w:val="21"/>
              </w:rPr>
              <w:t>序号</w:t>
            </w:r>
          </w:p>
        </w:tc>
        <w:tc>
          <w:tcPr>
            <w:tcW w:w="1701" w:type="dxa"/>
            <w:vAlign w:val="center"/>
          </w:tcPr>
          <w:p>
            <w:pPr>
              <w:adjustRightInd w:val="0"/>
              <w:snapToGrid w:val="0"/>
              <w:jc w:val="center"/>
              <w:rPr>
                <w:rFonts w:ascii="黑体" w:hAnsi="黑体" w:eastAsia="黑体"/>
                <w:b/>
                <w:color w:val="000000"/>
                <w:szCs w:val="21"/>
              </w:rPr>
            </w:pPr>
            <w:r>
              <w:rPr>
                <w:rFonts w:hint="eastAsia" w:ascii="黑体" w:hAnsi="黑体" w:eastAsia="黑体"/>
                <w:b/>
                <w:color w:val="000000"/>
                <w:szCs w:val="21"/>
              </w:rPr>
              <w:t>货物名称</w:t>
            </w:r>
          </w:p>
        </w:tc>
        <w:tc>
          <w:tcPr>
            <w:tcW w:w="2549" w:type="dxa"/>
            <w:vAlign w:val="center"/>
          </w:tcPr>
          <w:p>
            <w:pPr>
              <w:adjustRightInd w:val="0"/>
              <w:snapToGrid w:val="0"/>
              <w:jc w:val="center"/>
              <w:rPr>
                <w:rFonts w:ascii="黑体" w:hAnsi="黑体" w:eastAsia="黑体"/>
                <w:b/>
                <w:color w:val="000000"/>
                <w:szCs w:val="21"/>
              </w:rPr>
            </w:pPr>
            <w:r>
              <w:rPr>
                <w:rFonts w:hint="eastAsia" w:ascii="黑体" w:hAnsi="黑体" w:eastAsia="黑体"/>
                <w:b/>
                <w:color w:val="000000"/>
                <w:szCs w:val="21"/>
              </w:rPr>
              <w:t>型号规格</w:t>
            </w:r>
          </w:p>
        </w:tc>
        <w:tc>
          <w:tcPr>
            <w:tcW w:w="1701" w:type="dxa"/>
            <w:vAlign w:val="center"/>
          </w:tcPr>
          <w:p>
            <w:pPr>
              <w:adjustRightInd w:val="0"/>
              <w:snapToGrid w:val="0"/>
              <w:jc w:val="center"/>
              <w:rPr>
                <w:rFonts w:ascii="黑体" w:hAnsi="黑体" w:eastAsia="黑体"/>
                <w:b/>
                <w:color w:val="000000"/>
                <w:szCs w:val="21"/>
              </w:rPr>
            </w:pPr>
            <w:r>
              <w:rPr>
                <w:rFonts w:hint="eastAsia" w:ascii="黑体" w:hAnsi="黑体" w:eastAsia="黑体"/>
                <w:b/>
                <w:color w:val="000000"/>
                <w:szCs w:val="21"/>
              </w:rPr>
              <w:t>单价（元）</w:t>
            </w:r>
          </w:p>
        </w:tc>
        <w:tc>
          <w:tcPr>
            <w:tcW w:w="1363" w:type="dxa"/>
            <w:vAlign w:val="center"/>
          </w:tcPr>
          <w:p>
            <w:pPr>
              <w:adjustRightInd w:val="0"/>
              <w:snapToGrid w:val="0"/>
              <w:jc w:val="center"/>
              <w:rPr>
                <w:rFonts w:ascii="黑体" w:hAnsi="黑体" w:eastAsia="黑体"/>
                <w:b/>
                <w:color w:val="000000"/>
                <w:szCs w:val="21"/>
              </w:rPr>
            </w:pPr>
            <w:r>
              <w:rPr>
                <w:rFonts w:hint="eastAsia" w:ascii="黑体" w:hAnsi="黑体" w:eastAsia="黑体"/>
                <w:b/>
                <w:color w:val="000000"/>
                <w:szCs w:val="21"/>
              </w:rPr>
              <w:t>优惠率%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1</w:t>
            </w:r>
          </w:p>
        </w:tc>
        <w:tc>
          <w:tcPr>
            <w:tcW w:w="1701"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粳米</w:t>
            </w:r>
          </w:p>
        </w:tc>
        <w:tc>
          <w:tcPr>
            <w:tcW w:w="2549"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25公斤/袋</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163.096</w:t>
            </w:r>
          </w:p>
        </w:tc>
        <w:tc>
          <w:tcPr>
            <w:tcW w:w="1363" w:type="dxa"/>
            <w:vAlign w:val="center"/>
          </w:tcPr>
          <w:p>
            <w:pPr>
              <w:adjustRightInd w:val="0"/>
              <w:snapToGrid w:val="0"/>
              <w:jc w:val="center"/>
              <w:rPr>
                <w:rFonts w:ascii="黑体" w:hAnsi="黑体" w:eastAsia="黑体"/>
                <w:color w:val="000000"/>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2</w:t>
            </w:r>
          </w:p>
        </w:tc>
        <w:tc>
          <w:tcPr>
            <w:tcW w:w="1701"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面粉</w:t>
            </w:r>
          </w:p>
        </w:tc>
        <w:tc>
          <w:tcPr>
            <w:tcW w:w="2549"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25公斤/袋</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96.2635</w:t>
            </w:r>
          </w:p>
        </w:tc>
        <w:tc>
          <w:tcPr>
            <w:tcW w:w="1363" w:type="dxa"/>
            <w:vAlign w:val="center"/>
          </w:tcPr>
          <w:p>
            <w:pPr>
              <w:adjustRightInd w:val="0"/>
              <w:snapToGrid w:val="0"/>
              <w:jc w:val="center"/>
              <w:rPr>
                <w:rFonts w:ascii="黑体" w:hAnsi="黑体" w:eastAsia="黑体"/>
                <w:color w:val="000000"/>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3</w:t>
            </w:r>
          </w:p>
        </w:tc>
        <w:tc>
          <w:tcPr>
            <w:tcW w:w="1701"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大豆油</w:t>
            </w:r>
          </w:p>
        </w:tc>
        <w:tc>
          <w:tcPr>
            <w:tcW w:w="2549"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15L/桶</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159.7995</w:t>
            </w:r>
          </w:p>
        </w:tc>
        <w:tc>
          <w:tcPr>
            <w:tcW w:w="1363" w:type="dxa"/>
            <w:vAlign w:val="center"/>
          </w:tcPr>
          <w:p>
            <w:pPr>
              <w:adjustRightInd w:val="0"/>
              <w:snapToGrid w:val="0"/>
              <w:jc w:val="center"/>
              <w:rPr>
                <w:rFonts w:ascii="黑体" w:hAnsi="黑体" w:eastAsia="黑体"/>
                <w:color w:val="000000"/>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4</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绿豆</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斤</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6.65</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5</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红豆</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斤</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5.89</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6</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小米</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斤</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5.985</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7</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江米</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斤</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5.605</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8</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纯豇豆</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斤</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6.175</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9</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花豇豆</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斤</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5.51</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10</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小花生米</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斤</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6.84</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11</w:t>
            </w:r>
          </w:p>
        </w:tc>
        <w:tc>
          <w:tcPr>
            <w:tcW w:w="1701" w:type="dxa"/>
            <w:vAlign w:val="center"/>
          </w:tcPr>
          <w:p>
            <w:pPr>
              <w:adjustRightInd w:val="0"/>
              <w:snapToGrid w:val="0"/>
              <w:ind w:hanging="108"/>
              <w:jc w:val="center"/>
              <w:rPr>
                <w:rFonts w:ascii="黑体" w:hAnsi="黑体" w:eastAsia="黑体"/>
                <w:szCs w:val="21"/>
              </w:rPr>
            </w:pPr>
            <w:r>
              <w:rPr>
                <w:rFonts w:hint="eastAsia" w:ascii="黑体" w:hAnsi="黑体" w:eastAsia="黑体"/>
                <w:szCs w:val="21"/>
              </w:rPr>
              <w:t>玉米糁</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斤</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2.47</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12</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玉米面</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斤</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2.375</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13</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玉米淀粉</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斤</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3.04</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14</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麦仁</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斤</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3.515</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15</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麦片</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斤</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4.37</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16</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黑米</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斤</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5.51</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17</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八宝米</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斤</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4.275</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18</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红薯淀粉</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斤</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7.125</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19</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黄豆酱油</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2.5L/瓶</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9.5</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20</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粉条</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10斤/袋</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38.95</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21</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辣子面</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斤</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10.925</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22</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胡椒面</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40克/袋</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3.8</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23</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老抽</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1.75L/瓶</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13.11</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24</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生抽</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1.75L/瓶</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12.825</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25</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鸡精</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454克/袋</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11.685</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26</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味精</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308克/袋</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12.35</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27</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食盐</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350克/袋</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1.71</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28</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白醋</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4.85L/瓶</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18.05</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29</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陈醋</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2.45L/瓶</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8.075</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30</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十三香</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45克/盒</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28.025</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31</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八角</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斤</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17.1</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32</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桂皮</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斤</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14.25</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33</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小茴香</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斤</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15.2</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34</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火锅料</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400克/袋</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9.5</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35</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炒菜王</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103克/袋</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2.85</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36</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醪糟</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850克/瓶</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11.4</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37</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香油</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420ml/瓶</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7.125</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38</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番茄酱</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850克/瓶</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7.125</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39</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粉带</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斤</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9.025</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40</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花椒</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斤</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57</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41</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花椒粉</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斤</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57.95</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42</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生姜粉</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斤</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11.4</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43</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辣子角</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斤</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11.4</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44</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辣子段</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斤</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11.4</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45</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海带丝</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斤</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19</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46</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豆沙</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240克/袋</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28.5</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47</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白芝麻</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斤</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11.4</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48</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黑芝麻</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斤</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13.3</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49</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地软</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斤</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39.9</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50</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虾米</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斤</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21.85</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51</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腐竹</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5斤/袋</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62.7</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52</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麻辣粉</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斤</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36.1</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53</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木耳</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斤</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47.5</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54</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味极鲜</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750ml/瓶</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12.825</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55</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耗油</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700ml/瓶</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7.125</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56</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孜然粉</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40克/袋</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3.99</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57</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五香粉</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40克/袋</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3.04</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58</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包子料</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30克/袋</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3.04</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59</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麻婆豆腐料</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80克/袋</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3.04</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60</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面酱</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170克/袋</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2.09</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61</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老干妈</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280克/瓶</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7.6</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62</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料酒</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500ml/瓶</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4.275</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63</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安琪酵母</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500克/盒</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15.2</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10" w:type="dxa"/>
            <w:vAlign w:val="center"/>
          </w:tcPr>
          <w:p>
            <w:pPr>
              <w:adjustRightInd w:val="0"/>
              <w:snapToGrid w:val="0"/>
              <w:jc w:val="center"/>
              <w:rPr>
                <w:rFonts w:ascii="黑体" w:hAnsi="黑体" w:eastAsia="黑体"/>
                <w:color w:val="000000"/>
                <w:szCs w:val="21"/>
              </w:rPr>
            </w:pPr>
            <w:r>
              <w:rPr>
                <w:rFonts w:hint="eastAsia" w:ascii="黑体" w:hAnsi="黑体" w:eastAsia="黑体"/>
                <w:color w:val="000000"/>
                <w:szCs w:val="21"/>
              </w:rPr>
              <w:t>64</w:t>
            </w:r>
          </w:p>
        </w:tc>
        <w:tc>
          <w:tcPr>
            <w:tcW w:w="1701" w:type="dxa"/>
            <w:vAlign w:val="center"/>
          </w:tcPr>
          <w:p>
            <w:pPr>
              <w:adjustRightInd w:val="0"/>
              <w:snapToGrid w:val="0"/>
              <w:jc w:val="center"/>
              <w:rPr>
                <w:rFonts w:ascii="黑体" w:hAnsi="黑体" w:eastAsia="黑体"/>
                <w:szCs w:val="21"/>
              </w:rPr>
            </w:pPr>
            <w:r>
              <w:rPr>
                <w:rFonts w:hint="eastAsia" w:ascii="黑体" w:hAnsi="黑体" w:eastAsia="黑体"/>
                <w:szCs w:val="21"/>
              </w:rPr>
              <w:t>枣片</w:t>
            </w:r>
          </w:p>
        </w:tc>
        <w:tc>
          <w:tcPr>
            <w:tcW w:w="2549" w:type="dxa"/>
            <w:vAlign w:val="center"/>
          </w:tcPr>
          <w:p>
            <w:pPr>
              <w:adjustRightInd w:val="0"/>
              <w:snapToGrid w:val="0"/>
              <w:jc w:val="center"/>
              <w:rPr>
                <w:rFonts w:ascii="黑体" w:hAnsi="黑体" w:eastAsia="黑体"/>
                <w:szCs w:val="21"/>
              </w:rPr>
            </w:pPr>
            <w:r>
              <w:rPr>
                <w:rFonts w:hint="eastAsia" w:ascii="黑体" w:hAnsi="黑体" w:eastAsia="黑体"/>
                <w:szCs w:val="21"/>
              </w:rPr>
              <w:t>斤</w:t>
            </w:r>
          </w:p>
        </w:tc>
        <w:tc>
          <w:tcPr>
            <w:tcW w:w="1701" w:type="dxa"/>
            <w:vAlign w:val="center"/>
          </w:tcPr>
          <w:p>
            <w:pPr>
              <w:adjustRightInd w:val="0"/>
              <w:snapToGrid w:val="0"/>
              <w:jc w:val="center"/>
              <w:rPr>
                <w:rFonts w:ascii="黑体" w:hAnsi="黑体" w:eastAsia="黑体" w:cs="宋体"/>
                <w:color w:val="000000"/>
                <w:szCs w:val="21"/>
              </w:rPr>
            </w:pPr>
            <w:r>
              <w:rPr>
                <w:rFonts w:hint="eastAsia" w:ascii="黑体" w:hAnsi="黑体" w:eastAsia="黑体"/>
                <w:color w:val="000000"/>
                <w:szCs w:val="21"/>
              </w:rPr>
              <w:t>22.8</w:t>
            </w:r>
          </w:p>
        </w:tc>
        <w:tc>
          <w:tcPr>
            <w:tcW w:w="1363" w:type="dxa"/>
            <w:vAlign w:val="center"/>
          </w:tcPr>
          <w:p>
            <w:pPr>
              <w:adjustRightInd w:val="0"/>
              <w:snapToGrid w:val="0"/>
              <w:jc w:val="center"/>
              <w:rPr>
                <w:rFonts w:ascii="黑体" w:hAnsi="黑体" w:eastAsia="黑体"/>
                <w:szCs w:val="21"/>
              </w:rPr>
            </w:pPr>
            <w:r>
              <w:rPr>
                <w:rFonts w:hint="eastAsia" w:ascii="黑体" w:hAnsi="黑体" w:eastAsia="黑体"/>
                <w:szCs w:val="21"/>
              </w:rPr>
              <w:t>5%</w:t>
            </w:r>
          </w:p>
        </w:tc>
      </w:tr>
    </w:tbl>
    <w:p>
      <w:pPr>
        <w:rPr>
          <w:rFonts w:ascii="黑体" w:hAnsi="黑体" w:eastAsia="黑体" w:cs="宋体"/>
          <w:color w:val="000000"/>
          <w:sz w:val="24"/>
          <w:szCs w:val="24"/>
        </w:rPr>
      </w:pPr>
    </w:p>
    <w:p>
      <w:pPr>
        <w:ind w:firstLine="5280" w:firstLineChars="2200"/>
        <w:jc w:val="both"/>
        <w:rPr>
          <w:rFonts w:hint="eastAsia" w:ascii="黑体" w:hAnsi="黑体" w:eastAsia="黑体" w:cs="宋体"/>
          <w:color w:val="000000"/>
          <w:sz w:val="24"/>
          <w:szCs w:val="24"/>
        </w:rPr>
      </w:pPr>
      <w:r>
        <w:rPr>
          <w:rFonts w:hint="eastAsia" w:ascii="黑体" w:hAnsi="黑体" w:eastAsia="黑体" w:cs="宋体"/>
          <w:color w:val="000000"/>
          <w:sz w:val="24"/>
          <w:szCs w:val="24"/>
        </w:rPr>
        <w:t>宜君县教育科技体育局</w:t>
      </w:r>
    </w:p>
    <w:p>
      <w:pPr>
        <w:ind w:firstLine="6000" w:firstLineChars="2500"/>
        <w:jc w:val="both"/>
        <w:rPr>
          <w:rFonts w:hint="default" w:ascii="黑体" w:hAnsi="黑体" w:eastAsia="黑体" w:cs="宋体"/>
          <w:color w:val="000000"/>
          <w:sz w:val="24"/>
          <w:szCs w:val="24"/>
          <w:lang w:val="en-US" w:eastAsia="zh-CN"/>
        </w:rPr>
      </w:pPr>
      <w:bookmarkStart w:id="0" w:name="_GoBack"/>
      <w:bookmarkEnd w:id="0"/>
      <w:r>
        <w:rPr>
          <w:rFonts w:hint="eastAsia" w:ascii="黑体" w:hAnsi="黑体" w:eastAsia="黑体" w:cs="宋体"/>
          <w:color w:val="000000"/>
          <w:sz w:val="24"/>
          <w:szCs w:val="24"/>
          <w:lang w:val="en-US" w:eastAsia="zh-CN"/>
        </w:rPr>
        <w:t>2019.8.27</w:t>
      </w:r>
    </w:p>
    <w:sectPr>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0D4"/>
    <w:rsid w:val="000F7F46"/>
    <w:rsid w:val="00147387"/>
    <w:rsid w:val="002F2E98"/>
    <w:rsid w:val="0051667F"/>
    <w:rsid w:val="006E4B65"/>
    <w:rsid w:val="00790150"/>
    <w:rsid w:val="0080534D"/>
    <w:rsid w:val="008D1D04"/>
    <w:rsid w:val="00CC00D4"/>
    <w:rsid w:val="00D05308"/>
    <w:rsid w:val="0D1471F0"/>
    <w:rsid w:val="4FB43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214</Words>
  <Characters>1222</Characters>
  <Lines>10</Lines>
  <Paragraphs>2</Paragraphs>
  <TotalTime>1</TotalTime>
  <ScaleCrop>false</ScaleCrop>
  <LinksUpToDate>false</LinksUpToDate>
  <CharactersWithSpaces>1434</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2019-08-27T03:35:00Z</dcterms:created>
  <dc:creator>123</dc:creator>
  <cp:lastModifiedBy>VengefulΞSpirit</cp:lastModifiedBy>
  <dcterms:modified xsi:type="dcterms:W3CDTF">2019-08-28T01:13:40Z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