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ind w:firstLine="2209" w:firstLineChars="500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宜君县文化馆201</w:t>
      </w:r>
      <w:r>
        <w:rPr>
          <w:rFonts w:hint="eastAsia"/>
          <w:b/>
          <w:bCs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春季</w:t>
      </w:r>
      <w:r>
        <w:rPr>
          <w:rFonts w:hint="eastAsia"/>
          <w:b/>
          <w:bCs/>
          <w:sz w:val="44"/>
          <w:szCs w:val="44"/>
        </w:rPr>
        <w:t>群众免费培训安排表</w:t>
      </w:r>
    </w:p>
    <w:bookmarkEnd w:id="0"/>
    <w:tbl>
      <w:tblPr>
        <w:tblStyle w:val="3"/>
        <w:tblpPr w:leftFromText="180" w:rightFromText="180" w:vertAnchor="text" w:horzAnchor="page" w:tblpX="2791" w:tblpY="344"/>
        <w:tblOverlap w:val="never"/>
        <w:tblW w:w="11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423"/>
        <w:gridCol w:w="2211"/>
        <w:gridCol w:w="2087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eastAsia="仿宋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班次人数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面花</w:t>
            </w: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培训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-3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月1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文化馆四楼</w:t>
            </w:r>
          </w:p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培训室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30人 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</w:rPr>
              <w:t>摄影</w:t>
            </w: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每周二下午</w:t>
            </w:r>
          </w:p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(2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—4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文化馆三楼</w:t>
            </w:r>
          </w:p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摄影室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不限 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朗诵培训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cs="Arial"/>
                <w:kern w:val="0"/>
                <w:sz w:val="24"/>
                <w:szCs w:val="24"/>
              </w:rPr>
              <w:t>每周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三下</w:t>
            </w:r>
            <w:r>
              <w:rPr>
                <w:rFonts w:ascii="仿宋" w:eastAsia="仿宋" w:cs="Arial"/>
                <w:kern w:val="0"/>
                <w:sz w:val="24"/>
                <w:szCs w:val="24"/>
              </w:rPr>
              <w:t>午</w:t>
            </w:r>
          </w:p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2：00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4：00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文化馆三楼</w:t>
            </w:r>
          </w:p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摄影室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不限 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旗袍走秀培训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每周四下午</w:t>
            </w:r>
          </w:p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(2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—4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文化馆四楼</w:t>
            </w:r>
          </w:p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</w:rPr>
              <w:t>多功能厅</w:t>
            </w: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30人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太极拳培训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每周六、周日上午</w:t>
            </w:r>
          </w:p>
          <w:p>
            <w:pPr>
              <w:jc w:val="both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   （7:30-9:00） 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宜君县休闲广场 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 xml:space="preserve">不限 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书法公益课堂</w:t>
            </w:r>
          </w:p>
        </w:tc>
        <w:tc>
          <w:tcPr>
            <w:tcW w:w="2423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每周二晚上</w:t>
            </w:r>
          </w:p>
          <w:p>
            <w:pPr>
              <w:ind w:firstLine="240" w:firstLineChars="100"/>
              <w:jc w:val="both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（7:00-9:00）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文化馆五楼书画室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只招收20岁以上学员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kern w:val="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2423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每周五晚上</w:t>
            </w:r>
          </w:p>
          <w:p>
            <w:pPr>
              <w:ind w:firstLine="240" w:firstLineChars="100"/>
              <w:jc w:val="both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（7：00-9：00）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文化馆四楼</w:t>
            </w:r>
          </w:p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多功能厅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仿宋" w:eastAsia="仿宋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A5EBE"/>
    <w:rsid w:val="31B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2019-03-01T01:55:00Z</dcterms:created>
  <dc:creator>追梦</dc:creator>
  <cp:lastModifiedBy>追梦</cp:lastModifiedBy>
  <dcterms:modified xsi:type="dcterms:W3CDTF">2019-03-01T01:56:09Z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