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eastAsia="zh-CN"/>
        </w:rPr>
        <w:t>王益区水务局</w:t>
      </w: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信息公开工作年度报告</w:t>
      </w:r>
    </w:p>
    <w:p>
      <w:pPr>
        <w:tabs>
          <w:tab w:val="left" w:pos="7791"/>
        </w:tabs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</w:rPr>
      </w:pPr>
    </w:p>
    <w:p>
      <w:pPr>
        <w:tabs>
          <w:tab w:val="left" w:pos="7791"/>
        </w:tabs>
        <w:ind w:firstLine="850" w:firstLineChars="200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</w:rPr>
        <w:t>一、</w:t>
      </w: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4" w:lineRule="atLeast"/>
        <w:ind w:left="0" w:right="0" w:firstLine="85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</w:pPr>
      <w:bookmarkStart w:id="0" w:name="bookmark28"/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2020年，区水务局认真贯彻落实《中华人民共和国政府信息公开条例》（以下简称《条例》）、《铜川市王益区政府信息公开规定》（以下简称《规定》）等部署要求，扎实开展政府信息公开工作。全年紧紧围绕区委、区政府中心工作，健全工作机制，强化工作措施，不断完善政务公开内容，畅通政务公开渠道，较好地完成了水务系统信息公开各项工作任务，有效保障了公民对政府工作的知情权、参与权和监督权，为深入推进全区水利事业健康发展创造了良好环境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4" w:lineRule="atLeast"/>
        <w:ind w:left="0" w:right="0" w:firstLine="850" w:firstLineChars="20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二</w:t>
      </w:r>
      <w:bookmarkEnd w:id="0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、主动公开政府信息情况</w:t>
      </w:r>
    </w:p>
    <w:tbl>
      <w:tblPr>
        <w:tblStyle w:val="16"/>
        <w:tblW w:w="88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both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both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both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</w:pPr>
      <w:bookmarkStart w:id="1" w:name="bookmark29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三</w:t>
      </w:r>
      <w:bookmarkEnd w:id="1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16"/>
        <w:tblW w:w="8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637" w:firstLineChars="150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</w:pPr>
      <w:bookmarkStart w:id="2" w:name="bookmark30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四</w:t>
      </w:r>
      <w:bookmarkEnd w:id="2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16"/>
        <w:tblW w:w="85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28"/>
        <w:gridCol w:w="573"/>
        <w:gridCol w:w="498"/>
        <w:gridCol w:w="679"/>
        <w:gridCol w:w="633"/>
        <w:gridCol w:w="588"/>
        <w:gridCol w:w="543"/>
        <w:gridCol w:w="544"/>
        <w:gridCol w:w="513"/>
        <w:gridCol w:w="618"/>
        <w:gridCol w:w="619"/>
        <w:gridCol w:w="634"/>
        <w:gridCol w:w="528"/>
        <w:gridCol w:w="45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exact"/>
          <w:jc w:val="center"/>
        </w:trPr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exac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exact"/>
          <w:jc w:val="center"/>
        </w:trPr>
        <w:tc>
          <w:tcPr>
            <w:tcW w:w="5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0</w:t>
            </w:r>
          </w:p>
          <w:p>
            <w:pPr>
              <w:pStyle w:val="2"/>
              <w:jc w:val="center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spacing w:after="259" w:line="1" w:lineRule="exact"/>
        <w:rPr>
          <w:spacing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850" w:firstLineChars="20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五、存在的主要问题和改进措施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85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2020年，我局在部门信息公开工作取得了一定成效，但还存在一些问题：一是主动公开范围还需进一步扩大；二是信息公开内容还不够完善；三是部分公开内容时效性还有待提高。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85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2021年，区水务局将按照区政府网站建设部署要求，以建设高效服务型机关为目标，健全完善政务公开机制，加大政务公开力度，加强政务公开工作队伍建设和能力提高，不断提高工作透明度，畅通与群众的沟通渠道，及时回应群众关切，努力提升服务水平和效率。 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　</w:t>
      </w: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　六、其他需要报告的事项 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　　如对本报告有疑问，请与王益区水务局办公室联系。通信地址：陕西省铜川市王益区红旗街9号，邮编：727000，联系电话：0919－2188286，电子邮箱：204983149@qq.com。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5525" w:firstLineChars="13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2021年1月21日</w:t>
      </w:r>
      <w:bookmarkStart w:id="3" w:name="_GoBack"/>
      <w:bookmarkEnd w:id="3"/>
    </w:p>
    <w:sectPr>
      <w:footerReference r:id="rId3" w:type="default"/>
      <w:footerReference r:id="rId4" w:type="even"/>
      <w:pgSz w:w="11907" w:h="16840"/>
      <w:pgMar w:top="1587" w:right="1361" w:bottom="1587" w:left="1587" w:header="567" w:footer="1644" w:gutter="0"/>
      <w:paperSrc/>
      <w:pgNumType w:fmt="numberInDash" w:start="1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-69215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.4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yzV03UAAAACAEAAA8AAAAAAAAAAQAgAAAAIgAAAGRycy9kb3ducmV2LnhtbFBLAQIUABQAAAAI&#10;AIdO4kB0SxZquAEAAFQ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28CB"/>
    <w:rsid w:val="03671D82"/>
    <w:rsid w:val="0E8843C0"/>
    <w:rsid w:val="150428CB"/>
    <w:rsid w:val="242F751C"/>
    <w:rsid w:val="3F1F76EF"/>
    <w:rsid w:val="6AE65016"/>
    <w:rsid w:val="70C93D91"/>
    <w:rsid w:val="7B7251E4"/>
    <w:rsid w:val="7E66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66666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666666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time"/>
    <w:basedOn w:val="6"/>
    <w:qFormat/>
    <w:uiPriority w:val="0"/>
    <w:rPr>
      <w:color w:val="999999"/>
      <w:sz w:val="14"/>
      <w:szCs w:val="14"/>
    </w:rPr>
  </w:style>
  <w:style w:type="character" w:customStyle="1" w:styleId="19">
    <w:name w:val="ld-01"/>
    <w:basedOn w:val="6"/>
    <w:qFormat/>
    <w:uiPriority w:val="0"/>
  </w:style>
  <w:style w:type="character" w:customStyle="1" w:styleId="20">
    <w:name w:val="ld-021"/>
    <w:basedOn w:val="6"/>
    <w:qFormat/>
    <w:uiPriority w:val="0"/>
    <w:rPr>
      <w:b/>
    </w:rPr>
  </w:style>
  <w:style w:type="character" w:customStyle="1" w:styleId="21">
    <w:name w:val="current-btn"/>
    <w:basedOn w:val="6"/>
    <w:qFormat/>
    <w:uiPriority w:val="0"/>
    <w:rPr>
      <w:shd w:val="clear" w:fill="FF9000"/>
    </w:rPr>
  </w:style>
  <w:style w:type="character" w:customStyle="1" w:styleId="22">
    <w:name w:val="current-btn1"/>
    <w:basedOn w:val="6"/>
    <w:qFormat/>
    <w:uiPriority w:val="0"/>
  </w:style>
  <w:style w:type="character" w:customStyle="1" w:styleId="23">
    <w:name w:val="hover5"/>
    <w:basedOn w:val="6"/>
    <w:qFormat/>
    <w:uiPriority w:val="0"/>
    <w:rPr>
      <w:color w:val="0266BD"/>
    </w:rPr>
  </w:style>
  <w:style w:type="character" w:customStyle="1" w:styleId="24">
    <w:name w:val="hover4"/>
    <w:basedOn w:val="6"/>
    <w:qFormat/>
    <w:uiPriority w:val="0"/>
    <w:rPr>
      <w:color w:val="0266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2020-01-17T03:38:00Z</dcterms:created>
  <dc:creator>Administrator</dc:creator>
  <cp:lastModifiedBy>Administrator</cp:lastModifiedBy>
  <cp:lastPrinted>2020-01-17T03:56:00Z</cp:lastPrinted>
  <dcterms:modified xsi:type="dcterms:W3CDTF">2021-01-21T02:53:36Z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