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400" w:lineRule="exact"/>
        <w:jc w:val="center"/>
        <w:rPr>
          <w:rFonts w:ascii="仿宋_GB2312" w:cs="仿宋_GB2312"/>
          <w:bCs/>
          <w:sz w:val="32"/>
          <w:szCs w:val="32"/>
        </w:rPr>
      </w:pPr>
    </w:p>
    <w:p>
      <w:pPr>
        <w:spacing w:line="600" w:lineRule="exact"/>
        <w:jc w:val="center"/>
        <w:rPr>
          <w:rFonts w:ascii="仿宋_GB2312" w:cs="仿宋_GB2312"/>
          <w:bCs/>
          <w:sz w:val="32"/>
          <w:szCs w:val="32"/>
        </w:rPr>
      </w:pPr>
      <w:r>
        <w:rPr>
          <w:rFonts w:ascii="仿宋_GB2312" w:cs="仿宋_GB2312" w:hint="eastAsia"/>
          <w:bCs/>
          <w:sz w:val="32"/>
          <w:szCs w:val="32"/>
        </w:rPr>
        <w:t>铜王住建发〔20</w:t>
      </w:r>
      <w:r>
        <w:rPr>
          <w:rFonts w:ascii="仿宋_GB2312" w:cs="仿宋_GB2312"/>
          <w:bCs/>
          <w:sz w:val="32"/>
          <w:szCs w:val="32"/>
        </w:rPr>
        <w:t>20</w:t>
      </w:r>
      <w:r>
        <w:rPr>
          <w:rFonts w:ascii="仿宋_GB2312" w:cs="仿宋_GB2312" w:hint="eastAsia"/>
          <w:bCs/>
          <w:sz w:val="32"/>
          <w:szCs w:val="32"/>
        </w:rPr>
        <w:t>〕</w:t>
      </w:r>
      <w:r>
        <w:rPr>
          <w:rFonts w:ascii="仿宋_GB2312" w:cs="仿宋_GB2312"/>
          <w:bCs/>
          <w:sz w:val="32"/>
          <w:szCs w:val="32"/>
        </w:rPr>
        <w:t>124号</w:t>
      </w:r>
    </w:p>
    <w:p>
      <w:pPr>
        <w:spacing w:line="600" w:lineRule="exact"/>
        <w:jc w:val="center"/>
        <w:rPr>
          <w:rFonts w:ascii="仿宋_GB2312" w:cs="仿宋_GB2312"/>
          <w:bCs/>
          <w:sz w:val="32"/>
          <w:szCs w:val="32"/>
        </w:rPr>
      </w:pPr>
    </w:p>
    <w:p>
      <w:pPr>
        <w:spacing w:line="200" w:lineRule="exact"/>
        <w:jc w:val="center"/>
        <w:rPr>
          <w:rFonts w:ascii="仿宋_GB2312" w:cs="仿宋_GB2312"/>
          <w:bCs/>
          <w:sz w:val="32"/>
          <w:szCs w:val="32"/>
        </w:rPr>
      </w:pPr>
    </w:p>
    <w:p>
      <w:pPr>
        <w:spacing w:line="6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铜川市王益区住房和城乡建设局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cs="方正小标宋简体"/>
          <w:spacing w:val="-6"/>
          <w:sz w:val="44"/>
          <w:szCs w:val="44"/>
        </w:rPr>
      </w:pPr>
      <w:r>
        <w:rPr>
          <w:rFonts w:ascii="方正小标宋简体" w:eastAsia="方正小标宋简体" w:cs="方正小标宋简体" w:hint="eastAsia"/>
          <w:bCs/>
          <w:spacing w:val="-6"/>
          <w:sz w:val="44"/>
          <w:szCs w:val="44"/>
        </w:rPr>
        <w:t>关于</w:t>
      </w:r>
      <w:r>
        <w:rPr>
          <w:rFonts w:ascii="方正小标宋简体" w:eastAsia="方正小标宋简体" w:cs="方正小标宋简体" w:hint="eastAsia"/>
          <w:spacing w:val="-6"/>
          <w:sz w:val="44"/>
          <w:szCs w:val="44"/>
        </w:rPr>
        <w:t>印发《2020年创建全国文明城市暨</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国家卫生城市复审工作实施方案》的通知</w:t>
      </w:r>
    </w:p>
    <w:p>
      <w:pPr>
        <w:autoSpaceDE w:val="0"/>
        <w:autoSpaceDN w:val="0"/>
        <w:spacing w:line="560" w:lineRule="exact"/>
        <w:jc w:val="center"/>
        <w:rPr>
          <w:rFonts w:ascii="方正小标宋简体" w:eastAsia="方正小标宋简体" w:cs="华文中宋"/>
          <w:sz w:val="36"/>
          <w:szCs w:val="36"/>
        </w:rPr>
      </w:pPr>
    </w:p>
    <w:p>
      <w:pPr>
        <w:keepNext w:val="0"/>
        <w:keepLines w:val="0"/>
        <w:pageBreakBefore w:val="0"/>
        <w:widowControl w:val="0"/>
        <w:kinsoku/>
        <w:wordWrap/>
        <w:overflowPunct/>
        <w:topLinePunct w:val="0"/>
        <w:autoSpaceDE/>
        <w:autoSpaceDN/>
        <w:bidi w:val="0"/>
        <w:spacing w:line="570" w:lineRule="exact"/>
        <w:textAlignment w:val="auto"/>
        <w:rPr>
          <w:rFonts w:ascii="仿宋_GB2312" w:hint="eastAsia"/>
          <w:sz w:val="32"/>
          <w:szCs w:val="32"/>
        </w:rPr>
      </w:pPr>
      <w:r>
        <w:rPr>
          <w:rFonts w:ascii="仿宋_GB2312" w:hint="eastAsia"/>
          <w:sz w:val="32"/>
          <w:szCs w:val="32"/>
        </w:rPr>
        <w:t>局属各单位，机关各科室：</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lang w:eastAsia="zh-CN"/>
        </w:rPr>
        <w:t>根据</w:t>
      </w:r>
      <w:r>
        <w:rPr>
          <w:rFonts w:ascii="仿宋_GB2312" w:cs="方正小标宋简体" w:hint="eastAsia"/>
          <w:sz w:val="32"/>
          <w:szCs w:val="32"/>
        </w:rPr>
        <w:t>《铜川市王益区创建全国文明城市工作领导小组关于印发</w:t>
      </w:r>
      <w:r>
        <w:rPr>
          <w:rFonts w:ascii="仿宋_GB2312" w:cs="方正小标宋简体" w:hint="eastAsia"/>
          <w:sz w:val="32"/>
          <w:szCs w:val="32"/>
          <w:lang w:val="en-US" w:eastAsia="zh-CN"/>
        </w:rPr>
        <w:t>&lt;</w:t>
      </w:r>
      <w:r>
        <w:rPr>
          <w:rFonts w:ascii="仿宋_GB2312" w:cs="方正小标宋简体" w:hint="eastAsia"/>
          <w:sz w:val="32"/>
          <w:szCs w:val="32"/>
        </w:rPr>
        <w:t>铜川市王益区2020年创建全国文明城市工作方案</w:t>
      </w:r>
      <w:r>
        <w:rPr>
          <w:rFonts w:ascii="仿宋_GB2312" w:cs="方正小标宋简体" w:hint="eastAsia"/>
          <w:sz w:val="32"/>
          <w:szCs w:val="32"/>
          <w:lang w:val="en-US" w:eastAsia="zh-CN"/>
        </w:rPr>
        <w:t>&gt;</w:t>
      </w:r>
      <w:r>
        <w:rPr>
          <w:rFonts w:ascii="仿宋_GB2312" w:cs="方正小标宋简体" w:hint="eastAsia"/>
          <w:sz w:val="32"/>
          <w:szCs w:val="32"/>
        </w:rPr>
        <w:t>的通知》（</w:t>
      </w:r>
      <w:r>
        <w:rPr>
          <w:rFonts w:ascii="仿宋_GB2312" w:hint="eastAsia"/>
          <w:color w:val="auto"/>
          <w:sz w:val="32"/>
          <w:szCs w:val="32"/>
        </w:rPr>
        <w:t>铜王创文组发〔2020〕5号</w:t>
      </w:r>
      <w:r>
        <w:rPr>
          <w:rFonts w:ascii="仿宋_GB2312" w:cs="方正小标宋简体" w:hint="eastAsia"/>
          <w:sz w:val="32"/>
          <w:szCs w:val="32"/>
        </w:rPr>
        <w:t>）和《铜川市王益区创建全国文明城市工作领导小组关于印发</w:t>
      </w:r>
      <w:r>
        <w:rPr>
          <w:rFonts w:ascii="仿宋_GB2312" w:cs="方正小标宋简体" w:hint="eastAsia"/>
          <w:sz w:val="32"/>
          <w:szCs w:val="32"/>
          <w:lang w:val="en-US" w:eastAsia="zh-CN"/>
        </w:rPr>
        <w:t>&lt;</w:t>
      </w:r>
      <w:r>
        <w:rPr>
          <w:rFonts w:ascii="仿宋_GB2312" w:cs="方正小标宋简体" w:hint="eastAsia"/>
          <w:sz w:val="32"/>
          <w:szCs w:val="32"/>
        </w:rPr>
        <w:t>铜川市</w:t>
      </w:r>
      <w:r>
        <w:rPr>
          <w:rFonts w:ascii="仿宋_GB2312" w:cs="方正小标宋简体" w:hint="eastAsia"/>
          <w:sz w:val="32"/>
          <w:szCs w:val="32"/>
          <w:lang w:eastAsia="zh-CN"/>
        </w:rPr>
        <w:t>王益区</w:t>
      </w:r>
      <w:r>
        <w:rPr>
          <w:rFonts w:ascii="仿宋_GB2312" w:cs="方正小标宋简体" w:hint="eastAsia"/>
          <w:sz w:val="32"/>
          <w:szCs w:val="32"/>
        </w:rPr>
        <w:t>2020年国家卫生城市复审工作实施方案</w:t>
      </w:r>
      <w:r>
        <w:rPr>
          <w:rFonts w:ascii="仿宋_GB2312" w:cs="方正小标宋简体" w:hint="eastAsia"/>
          <w:sz w:val="32"/>
          <w:szCs w:val="32"/>
          <w:lang w:val="en-US" w:eastAsia="zh-CN"/>
        </w:rPr>
        <w:t>&gt;</w:t>
      </w:r>
      <w:r>
        <w:rPr>
          <w:rFonts w:ascii="仿宋_GB2312" w:cs="方正小标宋简体" w:hint="eastAsia"/>
          <w:sz w:val="32"/>
          <w:szCs w:val="32"/>
        </w:rPr>
        <w:t>的通知》</w:t>
      </w:r>
      <w:r>
        <w:rPr>
          <w:rFonts w:ascii="仿宋_GB2312" w:cs="方正小标宋简体" w:hint="eastAsia"/>
          <w:sz w:val="32"/>
          <w:szCs w:val="32"/>
          <w:lang w:eastAsia="zh-CN"/>
        </w:rPr>
        <w:t>（铜王创文组发〔20</w:t>
      </w:r>
      <w:r>
        <w:rPr>
          <w:rFonts w:ascii="仿宋_GB2312" w:cs="方正小标宋简体" w:hint="eastAsia"/>
          <w:sz w:val="32"/>
          <w:szCs w:val="32"/>
          <w:lang w:val="en-US" w:eastAsia="zh-CN"/>
        </w:rPr>
        <w:t>20</w:t>
      </w:r>
      <w:r>
        <w:rPr>
          <w:rFonts w:ascii="仿宋_GB2312" w:cs="方正小标宋简体" w:hint="eastAsia"/>
          <w:sz w:val="32"/>
          <w:szCs w:val="32"/>
          <w:lang w:eastAsia="zh-CN"/>
        </w:rPr>
        <w:t>〕</w:t>
      </w:r>
      <w:r>
        <w:rPr>
          <w:rFonts w:ascii="仿宋_GB2312" w:cs="方正小标宋简体" w:hint="eastAsia"/>
          <w:sz w:val="32"/>
          <w:szCs w:val="32"/>
          <w:lang w:val="en-US" w:eastAsia="zh-CN"/>
        </w:rPr>
        <w:t>6</w:t>
      </w:r>
      <w:r>
        <w:rPr>
          <w:rFonts w:ascii="仿宋_GB2312" w:cs="方正小标宋简体" w:hint="eastAsia"/>
          <w:sz w:val="32"/>
          <w:szCs w:val="32"/>
          <w:lang w:eastAsia="zh-CN"/>
        </w:rPr>
        <w:t>号）文件</w:t>
      </w:r>
      <w:r>
        <w:rPr>
          <w:rFonts w:ascii="仿宋_GB2312" w:hint="eastAsia"/>
          <w:sz w:val="32"/>
          <w:szCs w:val="32"/>
        </w:rPr>
        <w:t>要求，按照</w:t>
      </w:r>
      <w:r>
        <w:rPr>
          <w:rFonts w:ascii="仿宋_GB2312" w:hint="eastAsia"/>
          <w:sz w:val="32"/>
          <w:szCs w:val="32"/>
          <w:lang w:eastAsia="zh-CN"/>
        </w:rPr>
        <w:t>区创文办</w:t>
      </w:r>
      <w:r>
        <w:rPr>
          <w:rFonts w:ascii="仿宋_GB2312" w:hint="eastAsia"/>
          <w:sz w:val="32"/>
          <w:szCs w:val="32"/>
        </w:rPr>
        <w:t>《关于印发&lt;铜川市王益区创建全国文明城市暨国家卫生城市巩固提升工作任务清单&gt;的通知》（铜王创文办函〔2020〕3号）有关内容</w:t>
      </w:r>
      <w:r>
        <w:rPr>
          <w:rFonts w:ascii="仿宋_GB2312" w:hint="eastAsia"/>
          <w:sz w:val="32"/>
          <w:szCs w:val="32"/>
          <w:lang w:eastAsia="zh-CN"/>
        </w:rPr>
        <w:t>，</w:t>
      </w:r>
      <w:r>
        <w:rPr>
          <w:rFonts w:ascii="仿宋_GB2312" w:hint="eastAsia"/>
          <w:sz w:val="32"/>
          <w:szCs w:val="32"/>
        </w:rPr>
        <w:t>对照生活环境工作组工作职责，深入持续推进</w:t>
      </w:r>
      <w:r>
        <w:rPr>
          <w:rFonts w:ascii="仿宋_GB2312" w:cs="方正小标宋简体" w:hint="eastAsia"/>
          <w:sz w:val="32"/>
          <w:szCs w:val="32"/>
        </w:rPr>
        <w:t>创建全国文明城市暨国家卫生城市复审工作，进一步压实责任、补齐短板、对标达标，确保实现创建全国文明城市暨国家卫生城市复审工作目标</w:t>
      </w:r>
      <w:r>
        <w:rPr>
          <w:rFonts w:ascii="仿宋_GB2312" w:cs="方正小标宋简体" w:hint="eastAsia"/>
          <w:sz w:val="32"/>
          <w:szCs w:val="32"/>
          <w:lang w:eastAsia="zh-CN"/>
        </w:rPr>
        <w:t>。现</w:t>
      </w:r>
      <w:r>
        <w:rPr>
          <w:rFonts w:ascii="仿宋_GB2312" w:hint="eastAsia"/>
          <w:sz w:val="32"/>
          <w:szCs w:val="32"/>
        </w:rPr>
        <w:t>结合住建系统实际，</w:t>
      </w:r>
      <w:r>
        <w:rPr>
          <w:rFonts w:ascii="仿宋_GB2312" w:cs="方正小标宋简体" w:hint="eastAsia"/>
          <w:sz w:val="32"/>
          <w:szCs w:val="32"/>
        </w:rPr>
        <w:t>制定方案如下。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Times New Roman" w:eastAsia="黑体" w:cs="Times New Roman" w:hAnsi="Times New Roman"/>
          <w:bCs/>
          <w:sz w:val="32"/>
          <w:szCs w:val="32"/>
        </w:rPr>
      </w:pPr>
      <w:r>
        <w:rPr>
          <w:rFonts w:ascii="Times New Roman" w:eastAsia="黑体" w:cs="Times New Roman" w:hAnsi="Times New Roman"/>
          <w:bCs/>
          <w:sz w:val="32"/>
          <w:szCs w:val="32"/>
        </w:rPr>
        <w:t>一、</w:t>
      </w:r>
      <w:r>
        <w:rPr>
          <w:rFonts w:ascii="Times New Roman" w:eastAsia="黑体" w:cs="Times New Roman" w:hAnsi="Times New Roman" w:hint="eastAsia"/>
          <w:bCs/>
          <w:sz w:val="32"/>
          <w:szCs w:val="32"/>
        </w:rPr>
        <w:t>工作目标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cs="方正小标宋简体" w:hint="eastAsia"/>
          <w:sz w:val="32"/>
          <w:szCs w:val="32"/>
        </w:rPr>
      </w:pPr>
      <w:r>
        <w:rPr>
          <w:rFonts w:cs="方正小标宋简体" w:hint="eastAsia"/>
          <w:sz w:val="32"/>
          <w:szCs w:val="32"/>
        </w:rPr>
        <w:t>以习近平新时代中国特色社会主义思想和党的十九大精神为指导，全面落实市委十二届七次全会、区委十届七次全会部署和全区创建</w:t>
      </w:r>
      <w:r>
        <w:rPr>
          <w:rFonts w:cs="方正小标宋简体" w:hint="eastAsia"/>
          <w:sz w:val="32"/>
          <w:szCs w:val="32"/>
          <w:lang w:eastAsia="zh-CN"/>
        </w:rPr>
        <w:t>全国</w:t>
      </w:r>
      <w:r>
        <w:rPr>
          <w:rFonts w:cs="方正小标宋简体" w:hint="eastAsia"/>
          <w:sz w:val="32"/>
          <w:szCs w:val="32"/>
        </w:rPr>
        <w:t>文明城市暨国家卫生城市复审</w:t>
      </w:r>
      <w:r>
        <w:rPr>
          <w:rFonts w:cs="方正小标宋简体" w:hint="eastAsia"/>
          <w:sz w:val="32"/>
          <w:szCs w:val="32"/>
          <w:lang w:eastAsia="zh-CN"/>
        </w:rPr>
        <w:t>工作</w:t>
      </w:r>
      <w:r>
        <w:rPr>
          <w:rFonts w:cs="方正小标宋简体" w:hint="eastAsia"/>
          <w:sz w:val="32"/>
          <w:szCs w:val="32"/>
        </w:rPr>
        <w:t>推进会</w:t>
      </w:r>
      <w:r>
        <w:rPr>
          <w:rFonts w:cs="方正小标宋简体" w:hint="eastAsia"/>
          <w:sz w:val="32"/>
          <w:szCs w:val="32"/>
          <w:lang w:eastAsia="zh-CN"/>
        </w:rPr>
        <w:t>议</w:t>
      </w:r>
      <w:r>
        <w:rPr>
          <w:rFonts w:cs="方正小标宋简体" w:hint="eastAsia"/>
          <w:sz w:val="32"/>
          <w:szCs w:val="32"/>
        </w:rPr>
        <w:t>精神，增强“四个意识”，坚定“四个自信”，坚决做到“两个维护”。 按照“抓管理、解难题、建长效、提水平”的总体思路，严格对照创建全国文明城市和国家卫生城市复审工作有关标准要求，找差距、</w:t>
      </w:r>
      <w:r>
        <w:rPr>
          <w:rFonts w:cs="方正小标宋简体" w:hint="eastAsia"/>
          <w:sz w:val="32"/>
          <w:szCs w:val="32"/>
          <w:lang w:eastAsia="zh-CN"/>
        </w:rPr>
        <w:t>补短板、</w:t>
      </w:r>
      <w:r>
        <w:rPr>
          <w:rFonts w:cs="方正小标宋简体" w:hint="eastAsia"/>
          <w:sz w:val="32"/>
          <w:szCs w:val="32"/>
        </w:rPr>
        <w:t>定措施、抓落实，加强城市精细化管理，提升城市建设管理水平，打一场创建全国文明城市暨国家卫生城市复审迎检冲刺工作攻坚战，为顺利通过迎检奠定良好的基础。</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Times New Roman" w:eastAsia="黑体" w:cs="Times New Roman" w:hAnsi="Times New Roman"/>
          <w:bCs/>
          <w:sz w:val="32"/>
          <w:szCs w:val="32"/>
        </w:rPr>
      </w:pPr>
      <w:r>
        <w:rPr>
          <w:rFonts w:ascii="Times New Roman" w:eastAsia="黑体" w:cs="Times New Roman" w:hAnsi="Times New Roman" w:hint="eastAsia"/>
          <w:bCs/>
          <w:sz w:val="32"/>
          <w:szCs w:val="32"/>
        </w:rPr>
        <w:t>二</w:t>
      </w:r>
      <w:r>
        <w:rPr>
          <w:rFonts w:ascii="Times New Roman" w:eastAsia="黑体" w:cs="Times New Roman" w:hAnsi="Times New Roman"/>
          <w:bCs/>
          <w:sz w:val="32"/>
          <w:szCs w:val="32"/>
        </w:rPr>
        <w:t>、工作任务</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Times New Roman" w:eastAsia="楷体_GB2312" w:cs="Times New Roman" w:hAnsi="Times New Roman" w:hint="eastAsia"/>
          <w:bCs/>
          <w:sz w:val="32"/>
          <w:szCs w:val="32"/>
        </w:rPr>
      </w:pPr>
      <w:r>
        <w:rPr>
          <w:rFonts w:ascii="Times New Roman" w:eastAsia="楷体_GB2312" w:cs="Times New Roman" w:hAnsi="Times New Roman"/>
          <w:bCs/>
          <w:sz w:val="32"/>
          <w:szCs w:val="32"/>
        </w:rPr>
        <w:t>（一）</w:t>
      </w:r>
      <w:r>
        <w:rPr>
          <w:rFonts w:ascii="Times New Roman" w:eastAsia="楷体_GB2312" w:cs="Times New Roman" w:hAnsi="Times New Roman" w:hint="eastAsia"/>
          <w:bCs/>
          <w:sz w:val="32"/>
          <w:szCs w:val="32"/>
        </w:rPr>
        <w:t>创建</w:t>
      </w:r>
      <w:r>
        <w:rPr>
          <w:rFonts w:ascii="Times New Roman" w:eastAsia="楷体_GB2312" w:cs="Times New Roman" w:hAnsi="Times New Roman" w:hint="eastAsia"/>
          <w:bCs/>
          <w:sz w:val="32"/>
          <w:szCs w:val="32"/>
          <w:lang w:eastAsia="zh-CN"/>
        </w:rPr>
        <w:t>全国</w:t>
      </w:r>
      <w:r>
        <w:rPr>
          <w:rFonts w:ascii="Times New Roman" w:eastAsia="楷体_GB2312" w:cs="Times New Roman" w:hAnsi="Times New Roman" w:hint="eastAsia"/>
          <w:bCs/>
          <w:sz w:val="32"/>
          <w:szCs w:val="32"/>
        </w:rPr>
        <w:t>文明城市工作任务</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1.优化市容环境，提升城市品质。一是补齐我区城市基础设施短板。按照《铜川市王益区2020年国家卫生城市巩固提升工作任务清单》，制定计划，全面修复城市主次干道、背街小巷、人行道和广场损毁路面，强化城市道路综合整治。拆除或饰新有碍观瞻的破旧建筑，提升城市整体形象。二是提升环卫管理水平。提高道路清扫保洁质量，生活垃圾做到密闭收集清运，日产日清；落实卫生责任区制度</w:t>
      </w:r>
      <w:r>
        <w:rPr>
          <w:rFonts w:ascii="仿宋_GB2312" w:cs="方正小标宋简体" w:hint="eastAsia"/>
          <w:color w:val="auto"/>
          <w:sz w:val="32"/>
          <w:szCs w:val="32"/>
        </w:rPr>
        <w:t>和门前三包责任制，</w:t>
      </w:r>
      <w:r>
        <w:rPr>
          <w:rFonts w:ascii="仿宋_GB2312" w:cs="方正小标宋简体" w:hint="eastAsia"/>
          <w:sz w:val="32"/>
          <w:szCs w:val="32"/>
        </w:rPr>
        <w:t>全区生活垃圾无害化处理率≥90%；合理设置</w:t>
      </w:r>
      <w:r>
        <w:rPr>
          <w:rFonts w:ascii="仿宋_GB2312" w:cs="方正小标宋简体" w:hint="eastAsia"/>
          <w:sz w:val="32"/>
          <w:szCs w:val="32"/>
          <w:lang w:eastAsia="zh-CN"/>
        </w:rPr>
        <w:t>并</w:t>
      </w:r>
      <w:r>
        <w:rPr>
          <w:rFonts w:ascii="仿宋_GB2312" w:cs="方正小标宋简体" w:hint="eastAsia"/>
          <w:sz w:val="32"/>
          <w:szCs w:val="32"/>
        </w:rPr>
        <w:t>规范管理环卫工人休息室、垃圾收集站点、果皮箱等环卫设施；提升改造城市公厕，落实公厕管护经费，提高公厕管理水平，建成区内彻底消除旱厕；生活垃圾、餐厨垃圾处理科学规范。三是切实提高城市绿化管理水平和档次。严格执行城市绿地系统规划和城市绿线管制制度，控建增绿，见空布绿，确保我区绿化覆盖率≥36%，人均公园绿地面积≥8.5平方米。四是切实加强城市精细化管理。开展联合执法，坚决取缔占道、出店经营，对</w:t>
      </w:r>
      <w:r>
        <w:rPr>
          <w:rFonts w:ascii="仿宋_GB2312" w:cs="方正小标宋简体" w:hint="eastAsia"/>
          <w:sz w:val="32"/>
          <w:szCs w:val="32"/>
          <w:lang w:eastAsia="zh-CN"/>
        </w:rPr>
        <w:t>暂不宜</w:t>
      </w:r>
      <w:r>
        <w:rPr>
          <w:rFonts w:ascii="仿宋_GB2312" w:cs="方正小标宋简体" w:hint="eastAsia"/>
          <w:sz w:val="32"/>
          <w:szCs w:val="32"/>
        </w:rPr>
        <w:t>取缔的临时摊点要强化规范管理；加强建筑工地管理，做到工地围挡规范，出入口硬化，清洗设施规范使用；加大便民市场整治力度，强化早夜市治理，确保管理规范达标。五是集中整治城市环境卫生。常态化开展全民卫生运动，集中进行环境卫生综合整治活动，完善城市老旧小区道路硬化、照明、绿化、排水及环卫设施建设配置。</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2.加强生态环境治理，建设和谐宜居生活环境。一是铁腕治霾。认真贯彻执行《铜川市大气污染防治条例》，开展道路、建筑工地扬尘治理专项整治活动，推动空气质量持续向好。二是系统治水。加强山水林田湖草一体化保护和修复。严格落实河湖长制，大力整治城市黑臭水体，全面排查漆水河、王家河沿线的污水收集口，对存在破损、渗漏的污水收集口进行维护。</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3.加强爱卫、健康教育和疾病预防控制工作。加强建筑工地食堂规范管理，加大便民市场整治力度，完善便民市场设施，加强卫生保洁，规范便民市场管理，强化巡查监管。加强爱国卫生组织领导，组织开展爱国卫生月活动和周末卫生日活动；加强我区健康细胞建设，完善公园、绿地、广场等公共场所的体育健身设施；积极推进全民健身运动，全面落实国家机关、企事业单位工间（前）操制度；在机关单位、窗口单位普遍设置健康教育宣传栏，每两月更新一次内容。</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sz w:val="32"/>
          <w:szCs w:val="32"/>
          <w:lang w:eastAsia="zh-CN"/>
        </w:rPr>
        <w:t>4</w:t>
      </w:r>
      <w:r>
        <w:rPr>
          <w:rFonts w:ascii="仿宋_GB2312" w:cs="方正小标宋简体" w:hint="eastAsia"/>
          <w:sz w:val="32"/>
          <w:szCs w:val="32"/>
          <w:lang w:eastAsia="zh-CN"/>
        </w:rPr>
        <w:t>.切实加强病媒生物防制，切断病媒孳生传播环境。认真落实《病媒生物预防控制管理规定》，定期开展病媒生物防制工作，开展病媒生物防制宣传教育、技术培训活动；全面清理垃圾，整治卫生死角，消除鼠、蟑、蚊、蝇孳生场所；认真开展春秋季集中灭鼠和夏秋季灭蚊蝇活动。病媒生物孳生地治理率和消杀覆盖率分别达到100％，重点抓好便民市场、下水道等重点场所部位的防鼠防蝇设施配置，配置率达100％，合格率达95％。</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hint="eastAsia"/>
          <w:sz w:val="32"/>
          <w:szCs w:val="32"/>
        </w:rPr>
      </w:pPr>
      <w:r>
        <w:rPr>
          <w:rFonts w:ascii="Times New Roman" w:eastAsia="楷体_GB2312" w:cs="Times New Roman" w:hAnsi="Times New Roman" w:hint="eastAsia"/>
          <w:bCs/>
          <w:color w:val="000000"/>
          <w:kern w:val="2"/>
          <w:sz w:val="32"/>
          <w:szCs w:val="32"/>
        </w:rPr>
        <w:t>（二）国家卫生城市复审工作任务</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1.实施基础设施建设攻坚行动。以国家卫生城市复审为重点，以完善城市功能为目标，持续优化人居环境。一是摸清底子、制定方案。2月份对建成区老旧小区、支巷道路开展拉网式排查，对照标准，查找问题，建立清单，逐个提出解决方案。二是突出重点、整治提升。对重点摸排出的</w:t>
      </w:r>
      <w:r>
        <w:rPr>
          <w:rFonts w:ascii="仿宋_GB2312" w:cs="方正小标宋简体" w:hint="eastAsia"/>
          <w:sz w:val="32"/>
          <w:szCs w:val="32"/>
          <w:lang w:val="en-US" w:eastAsia="zh-CN"/>
        </w:rPr>
        <w:t>4</w:t>
      </w:r>
      <w:r>
        <w:rPr>
          <w:rFonts w:ascii="仿宋_GB2312" w:cs="方正小标宋简体" w:hint="eastAsia"/>
          <w:sz w:val="32"/>
          <w:szCs w:val="32"/>
          <w:lang w:eastAsia="zh-CN"/>
        </w:rPr>
        <w:t>个便民市场、</w:t>
      </w:r>
      <w:r>
        <w:rPr>
          <w:rFonts w:ascii="仿宋_GB2312" w:cs="方正小标宋简体" w:hint="eastAsia"/>
          <w:sz w:val="32"/>
          <w:szCs w:val="32"/>
          <w:lang w:val="en-US" w:eastAsia="zh-CN"/>
        </w:rPr>
        <w:t>13</w:t>
      </w:r>
      <w:r>
        <w:rPr>
          <w:rFonts w:ascii="仿宋_GB2312" w:cs="方正小标宋简体" w:hint="eastAsia"/>
          <w:sz w:val="32"/>
          <w:szCs w:val="32"/>
          <w:lang w:eastAsia="zh-CN"/>
        </w:rPr>
        <w:t>个老旧小区、</w:t>
      </w:r>
      <w:r>
        <w:rPr>
          <w:rFonts w:ascii="仿宋_GB2312" w:cs="方正小标宋简体" w:hint="eastAsia"/>
          <w:sz w:val="32"/>
          <w:szCs w:val="32"/>
          <w:lang w:val="en-US" w:eastAsia="zh-CN"/>
        </w:rPr>
        <w:t>3</w:t>
      </w:r>
      <w:r>
        <w:rPr>
          <w:rFonts w:ascii="仿宋_GB2312" w:cs="方正小标宋简体" w:hint="eastAsia"/>
          <w:sz w:val="32"/>
          <w:szCs w:val="32"/>
          <w:lang w:eastAsia="zh-CN"/>
        </w:rPr>
        <w:t xml:space="preserve">条背街小巷，各责任部门要建立台帐，逐个销号。对问题较少的要在5月底前要整改到位，困难大的8月底前整治到位。老旧小区达到道路通畅、环境整洁、绿化美观、邻里和睦、停车有序，推行物业管理。重点解决道路坑洼、路灯不亮、排水不畅、保洁及垃圾清运不及时等问题。三是加大巡查，及时维护。加大巡查力度，及时修复破损和坑洼积水道路、缺失绿化、不亮路灯、斑驳围墙等，修葺损坏的果皮箱、标识标牌、绿化护栏等设施。   </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2.实施城市管理“顽疾”整治攻坚行动。下“绣花”功夫抓好城市管理，对存在的“顽疾”反复抓、抓反复。一是加大市容环境卫生综合整治力度。全面开展市区以野广告整治、脏乱差治理、绿化带隐藏垃圾清理等为主要内容的“洗脸面、净地面、靓墙面”专项行动。二是常态化整治。开展“四无”城市清洁行动，加大对乱摆摊点、占道经营、乱停乱放、乱搭乱建整治力度；开展物管小区乱停车、楼道野广告专项治理，推行生活垃圾分类处理。三是加强公厕管理。市区公厕全免费，公厕内设施完好，保洁及时，无明显异味。四是加大清扫保洁力度。市区主次干道、背街小巷及其他公共场所要加大保洁频次，延长保洁时间，完善垃圾分类收集设施，及时清理、定期清洗消毒垃圾收集容器，消除病媒孳生传播的土壤。五是逐步解决停车难问题。加强管理，规划建设、改造一批停车场，推行机关单位、沿街小区停车场对外开放。综合施策，严管重罚，停车位应划尽划，下茬解决重点区域停车难问题。</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val="en-US" w:eastAsia="zh-CN"/>
        </w:rPr>
      </w:pPr>
      <w:r>
        <w:rPr>
          <w:rFonts w:ascii="仿宋_GB2312" w:cs="方正小标宋简体" w:hint="eastAsia"/>
          <w:sz w:val="32"/>
          <w:szCs w:val="32"/>
          <w:lang w:eastAsia="zh-CN"/>
        </w:rPr>
        <w:t>3.开展创文资料网络申报质量提升行动。</w:t>
      </w:r>
      <w:r>
        <w:rPr>
          <w:rFonts w:ascii="仿宋_GB2312" w:cs="方正小标宋简体" w:hint="eastAsia"/>
          <w:sz w:val="32"/>
          <w:szCs w:val="32"/>
          <w:lang w:val="en-US" w:eastAsia="zh-CN"/>
        </w:rPr>
        <w:t>一是提高认识。涉及网报任务的各责任单位、科室要深刻领会档案资料是全面反映我区创建工作足迹和成果的重要意义。要积极开展任务清单中的各项活动，及时做好资料收集整理工作。二是严格按照要求，报送的档案资料要对标测评体系，全面准确、举证有力，确保网络审核少失分、得高分。</w:t>
      </w:r>
    </w:p>
    <w:p>
      <w:pPr>
        <w:pStyle w:val="109"/>
        <w:keepNext w:val="0"/>
        <w:keepLines w:val="0"/>
        <w:pageBreakBefore w:val="0"/>
        <w:kinsoku/>
        <w:wordWrap/>
        <w:overflowPunct/>
        <w:topLinePunct w:val="0"/>
        <w:autoSpaceDE/>
        <w:autoSpaceDN/>
        <w:bidi w:val="0"/>
        <w:spacing w:after="0" w:line="570" w:lineRule="exact"/>
        <w:jc w:val="both"/>
        <w:textAlignment w:val="auto"/>
        <w:rPr>
          <w:rFonts w:ascii="Times New Roman" w:eastAsia="楷体_GB2312" w:cs="Times New Roman" w:hAnsi="Times New Roman" w:hint="eastAsia"/>
          <w:bCs/>
          <w:color w:val="000000"/>
          <w:kern w:val="2"/>
          <w:sz w:val="32"/>
          <w:szCs w:val="32"/>
        </w:rPr>
      </w:pPr>
      <w:r>
        <w:rPr>
          <w:rFonts w:ascii="Times New Roman" w:eastAsia="楷体_GB2312" w:cs="Times New Roman" w:hAnsi="Times New Roman" w:hint="eastAsia"/>
          <w:bCs/>
          <w:color w:val="000000"/>
          <w:kern w:val="2"/>
          <w:sz w:val="32"/>
          <w:szCs w:val="32"/>
        </w:rPr>
        <w:t xml:space="preserve">    （三）宣传工作任务</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1.社会宣传。公益宣传方面要在浓氛围、提品位、增实效上下功夫，要从主干道向背街小巷、小区延伸。在主次干道、广场、公园内设计、制作安装一批有品位、有特色、有艺术性、永久性的公益景观小品，充分利用楼宇墙体、LED电子显示屏等载体，加大广场、公园、主次干道宣传力度。</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（1）窗口行业：室外电子显示屏10分钟内必须播出2条以上含社会主义核心价值观内容的公益广告。</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（2）建筑围挡：城市重要路段、人口集中区域，自来水、天然气、供电、供暖、交通、通信等城市公共基础设施建设工地建筑围挡，要制作绿色环保公益文化墙，刊载创文、国卫巩固提升公益宣传广告。</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2.活动宣传</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1）群众性文化活动。各单位文艺活动要有创文和国卫巩固元素的节目。围绕全国文明城市创建和国卫巩固提升，组织开展演讲、征文、诗歌朗诵、歌咏比赛等机关干部精神文明建设活动，不断提升机关干部文明素质和城市文明程度。</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（2）精神文明创建和“文明+”活动。深入开展“文明单位”“文明家庭”等创建活动。</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3.对外宣传</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大力宣传住建系统在创建全国文明城市和国家卫生复审工作中的特色经验和先进典型。各成员单位每周向宣传信息组上报一篇信息。</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Times New Roman" w:eastAsia="黑体" w:cs="Times New Roman" w:hAnsi="Times New Roman"/>
          <w:bCs/>
          <w:sz w:val="32"/>
          <w:szCs w:val="32"/>
        </w:rPr>
      </w:pPr>
      <w:r>
        <w:rPr>
          <w:rFonts w:ascii="Times New Roman" w:eastAsia="黑体" w:cs="Times New Roman" w:hAnsi="Times New Roman" w:hint="eastAsia"/>
          <w:bCs/>
          <w:sz w:val="32"/>
          <w:szCs w:val="32"/>
        </w:rPr>
        <w:t>三</w:t>
      </w:r>
      <w:r>
        <w:rPr>
          <w:rFonts w:ascii="Times New Roman" w:eastAsia="黑体" w:cs="Times New Roman" w:hAnsi="Times New Roman"/>
          <w:bCs/>
          <w:sz w:val="32"/>
          <w:szCs w:val="32"/>
        </w:rPr>
        <w:t>、阶段安排</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楷体_GB2312" w:hint="eastAsia"/>
          <w:b/>
          <w:bCs/>
          <w:sz w:val="32"/>
          <w:szCs w:val="32"/>
        </w:rPr>
      </w:pPr>
      <w:r>
        <w:rPr>
          <w:rFonts w:ascii="仿宋_GB2312" w:cs="楷体_GB2312" w:hint="eastAsia"/>
          <w:b/>
          <w:bCs/>
          <w:sz w:val="32"/>
          <w:szCs w:val="32"/>
        </w:rPr>
        <w:t>第一阶段：安排部署阶段（2020年1月上旬至3月下旬）</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开展住建系统创建全国文明城市暨国家卫生城市复审工作存在问题排查，建立问题整改清单，制定住建系统2020年创建全国文明城市暨国家卫生城市复审工作实施方案，召开住建系统创建全国文明城市暨国家卫生城市复审工作推进会议，安排部署各项工作。局属各单位、机关各科室层层动员安排。</w:t>
      </w:r>
    </w:p>
    <w:p>
      <w:pPr>
        <w:keepNext w:val="0"/>
        <w:keepLines w:val="0"/>
        <w:pageBreakBefore w:val="0"/>
        <w:widowControl w:val="0"/>
        <w:kinsoku/>
        <w:wordWrap/>
        <w:overflowPunct/>
        <w:topLinePunct w:val="0"/>
        <w:autoSpaceDE/>
        <w:autoSpaceDN/>
        <w:spacing w:line="570" w:lineRule="exact"/>
        <w:ind w:firstLineChars="200" w:firstLine="640"/>
        <w:rPr>
          <w:rFonts w:ascii="仿宋_GB2312" w:cs="楷体_GB2312" w:hint="eastAsia"/>
          <w:b/>
          <w:bCs/>
          <w:sz w:val="32"/>
          <w:szCs w:val="32"/>
        </w:rPr>
      </w:pPr>
      <w:r>
        <w:rPr>
          <w:rFonts w:ascii="仿宋_GB2312" w:cs="楷体_GB2312" w:hint="eastAsia"/>
          <w:b/>
          <w:bCs/>
          <w:sz w:val="32"/>
          <w:szCs w:val="32"/>
        </w:rPr>
        <w:t>第二阶段：推进达标阶段（2020年3月下旬至5月底）。</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实施2020年住建系统创建全国文明城市暨国家卫生城市复审达标整治工作，深入推进住建系统创建全国文明城市暨国家卫生城市复审行业达标工作，实现住建系统创建全国文明城市暨国家卫生城市复审工作数据指标、档案资料全面达标。</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楷体_GB2312" w:eastAsia="楷体_GB2312" w:cs="楷体_GB2312" w:hint="eastAsia"/>
          <w:bCs/>
          <w:sz w:val="32"/>
          <w:szCs w:val="32"/>
        </w:rPr>
      </w:pPr>
      <w:r>
        <w:rPr>
          <w:rFonts w:ascii="仿宋_GB2312" w:cs="楷体_GB2312" w:hint="eastAsia"/>
          <w:b/>
          <w:bCs/>
          <w:sz w:val="32"/>
          <w:szCs w:val="32"/>
        </w:rPr>
        <w:t>第三阶段：迎接复审阶段（2020年6月上旬至9月底）</w:t>
      </w:r>
      <w:r>
        <w:rPr>
          <w:rFonts w:ascii="楷体_GB2312" w:eastAsia="楷体_GB2312" w:cs="楷体_GB2312" w:hint="eastAsia"/>
          <w:bCs/>
          <w:sz w:val="32"/>
          <w:szCs w:val="32"/>
        </w:rPr>
        <w:t>。</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lang w:eastAsia="zh-CN"/>
        </w:rPr>
      </w:pPr>
      <w:r>
        <w:rPr>
          <w:rFonts w:cs="方正小标宋简体" w:hint="eastAsia"/>
          <w:sz w:val="32"/>
          <w:szCs w:val="32"/>
          <w:lang w:eastAsia="zh-CN"/>
        </w:rPr>
        <w:t>实行按职包抓、轮流值守、常管常严、防止反弹。迎接创建全国文明城市验收和国家卫生城市复审，确保达标。</w:t>
      </w:r>
    </w:p>
    <w:p>
      <w:pPr>
        <w:keepNext w:val="0"/>
        <w:keepLines w:val="0"/>
        <w:pageBreakBefore w:val="0"/>
        <w:widowControl w:val="0"/>
        <w:kinsoku/>
        <w:wordWrap/>
        <w:overflowPunct/>
        <w:topLinePunct w:val="0"/>
        <w:autoSpaceDE/>
        <w:autoSpaceDN/>
        <w:spacing w:line="570" w:lineRule="exact"/>
        <w:ind w:firstLineChars="200" w:firstLine="640"/>
        <w:rPr>
          <w:rFonts w:ascii="楷体_GB2312" w:eastAsia="楷体_GB2312" w:cs="楷体_GB2312" w:hint="eastAsia"/>
          <w:bCs/>
          <w:sz w:val="32"/>
          <w:szCs w:val="32"/>
        </w:rPr>
      </w:pPr>
      <w:r>
        <w:rPr>
          <w:rFonts w:ascii="仿宋_GB2312" w:cs="楷体_GB2312" w:hint="eastAsia"/>
          <w:b/>
          <w:bCs/>
          <w:sz w:val="32"/>
          <w:szCs w:val="32"/>
        </w:rPr>
        <w:t>第四阶段：巩固提升阶段（2020年10月上旬至12月底）。</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lang w:eastAsia="zh-CN"/>
        </w:rPr>
      </w:pPr>
      <w:r>
        <w:rPr>
          <w:rFonts w:cs="方正小标宋简体" w:hint="eastAsia"/>
          <w:sz w:val="32"/>
          <w:szCs w:val="32"/>
          <w:lang w:eastAsia="zh-CN"/>
        </w:rPr>
        <w:t>做好创建全国文明城市迎检和国家卫生城市复审整改工作，确保全国文明城市验收和国家卫生城市复审全面通过。</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黑体" w:eastAsia="黑体" w:cs="黑体" w:hint="eastAsia"/>
          <w:sz w:val="32"/>
          <w:szCs w:val="32"/>
        </w:rPr>
      </w:pPr>
      <w:r>
        <w:rPr>
          <w:rFonts w:ascii="黑体" w:eastAsia="黑体" w:cs="黑体" w:hint="eastAsia"/>
          <w:bCs/>
          <w:sz w:val="32"/>
          <w:szCs w:val="32"/>
        </w:rPr>
        <w:t>四、组织领导</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为全面加强住建系统创建全国文明城市暨国卫巩固提升工作的组织领导</w:t>
      </w:r>
      <w:r>
        <w:rPr>
          <w:rFonts w:cs="方正小标宋简体" w:hint="eastAsia"/>
          <w:sz w:val="32"/>
          <w:szCs w:val="32"/>
          <w:lang w:eastAsia="zh-CN"/>
        </w:rPr>
        <w:t>，</w:t>
      </w:r>
      <w:r>
        <w:rPr>
          <w:rFonts w:cs="方正小标宋简体" w:hint="eastAsia"/>
          <w:sz w:val="32"/>
          <w:szCs w:val="32"/>
        </w:rPr>
        <w:t>经局党组</w:t>
      </w:r>
      <w:r>
        <w:rPr>
          <w:rFonts w:cs="方正小标宋简体" w:hint="eastAsia"/>
          <w:sz w:val="32"/>
          <w:szCs w:val="32"/>
          <w:lang w:eastAsia="zh-CN"/>
        </w:rPr>
        <w:t>研究</w:t>
      </w:r>
      <w:r>
        <w:rPr>
          <w:rFonts w:cs="方正小标宋简体" w:hint="eastAsia"/>
          <w:sz w:val="32"/>
          <w:szCs w:val="32"/>
        </w:rPr>
        <w:t>同意，成立</w:t>
      </w:r>
      <w:r>
        <w:rPr>
          <w:rFonts w:cs="方正小标宋简体" w:hint="eastAsia"/>
          <w:sz w:val="32"/>
          <w:szCs w:val="32"/>
          <w:lang w:eastAsia="zh-CN"/>
        </w:rPr>
        <w:t>区住建局</w:t>
      </w:r>
      <w:r>
        <w:rPr>
          <w:rFonts w:cs="方正小标宋简体" w:hint="eastAsia"/>
          <w:sz w:val="32"/>
          <w:szCs w:val="32"/>
        </w:rPr>
        <w:t>创建全国文明城市暨国卫巩固提升工作领导小组。组成人员如下:</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楷体_GB2312" w:eastAsia="楷体_GB2312" w:cs="楷体_GB2312" w:hint="eastAsia"/>
          <w:sz w:val="32"/>
          <w:szCs w:val="32"/>
        </w:rPr>
      </w:pPr>
      <w:r>
        <w:rPr>
          <w:rFonts w:ascii="楷体_GB2312" w:eastAsia="楷体_GB2312" w:cs="楷体_GB2312" w:hint="eastAsia"/>
          <w:sz w:val="32"/>
          <w:szCs w:val="32"/>
        </w:rPr>
        <w:t>（一）领导小组成员名单</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组  长：杨  斐  局党组书记、局长</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副组长：刘梅利  局党组成员、副局长</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 xml:space="preserve">        吕江恒  局党组成员、副局长</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陈小慧  局党组成员</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王亚秦  局正科级领导干部</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张俊涛  局正科级领导干部</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成  员：王  琳  区棚改中心主任</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 xml:space="preserve">        李银川  区城管执法大队大队长</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王新泰  区环卫服务所所长</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 xml:space="preserve">        党保明  区市政园林工程管理所所长</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 xml:space="preserve">崔庆锋  </w:t>
      </w:r>
      <w:r>
        <w:rPr>
          <w:rFonts w:cs="方正小标宋简体" w:hint="eastAsia"/>
          <w:sz w:val="32"/>
          <w:szCs w:val="32"/>
          <w:lang w:eastAsia="zh-CN"/>
        </w:rPr>
        <w:t>市</w:t>
      </w:r>
      <w:r>
        <w:rPr>
          <w:rFonts w:cs="方正小标宋简体" w:hint="eastAsia"/>
          <w:sz w:val="32"/>
          <w:szCs w:val="32"/>
        </w:rPr>
        <w:t>人民公园主任</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 xml:space="preserve">        马晓军  区重点示范镇建设办公室主任</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杜  杰  区保障房中心主任</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lang w:val="en-US" w:eastAsia="zh-CN"/>
        </w:rPr>
      </w:pPr>
      <w:r>
        <w:rPr>
          <w:rFonts w:cs="方正小标宋简体" w:hint="eastAsia"/>
          <w:sz w:val="32"/>
          <w:szCs w:val="32"/>
          <w:lang w:val="en-US" w:eastAsia="zh-CN"/>
        </w:rPr>
        <w:t>谢建军  市三建司经理</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何  鑫  局办公室主任</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石建平  局城乡建设科科长</w:t>
      </w:r>
    </w:p>
    <w:p>
      <w:pPr>
        <w:keepNext w:val="0"/>
        <w:keepLines w:val="0"/>
        <w:pageBreakBefore w:val="0"/>
        <w:widowControl w:val="0"/>
        <w:kinsoku/>
        <w:wordWrap/>
        <w:overflowPunct/>
        <w:topLinePunct w:val="0"/>
        <w:autoSpaceDE/>
        <w:autoSpaceDN/>
        <w:bidi w:val="0"/>
        <w:spacing w:line="570" w:lineRule="exact"/>
        <w:ind w:firstLineChars="600" w:firstLine="1920"/>
        <w:textAlignment w:val="auto"/>
        <w:rPr>
          <w:rFonts w:cs="方正小标宋简体" w:hint="eastAsia"/>
          <w:sz w:val="32"/>
          <w:szCs w:val="32"/>
        </w:rPr>
      </w:pPr>
      <w:r>
        <w:rPr>
          <w:rFonts w:cs="方正小标宋简体" w:hint="eastAsia"/>
          <w:sz w:val="32"/>
          <w:szCs w:val="32"/>
        </w:rPr>
        <w:t>郭东平  局城管科科长</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ascii="仿宋_GB2312" w:cs="方正小标宋简体" w:hint="eastAsia"/>
          <w:sz w:val="32"/>
          <w:szCs w:val="32"/>
        </w:rPr>
        <w:t>领导小组下设4个工作组</w:t>
      </w:r>
      <w:r>
        <w:rPr>
          <w:rFonts w:ascii="仿宋_GB2312" w:cs="方正小标宋简体" w:hint="eastAsia"/>
          <w:sz w:val="32"/>
          <w:szCs w:val="32"/>
          <w:lang w:eastAsia="zh-CN"/>
        </w:rPr>
        <w:t>，</w:t>
      </w:r>
      <w:r>
        <w:rPr>
          <w:rFonts w:ascii="仿宋_GB2312" w:cs="方正小标宋简体" w:hint="eastAsia"/>
          <w:sz w:val="32"/>
          <w:szCs w:val="32"/>
        </w:rPr>
        <w:t>分别是组织协调组</w:t>
      </w:r>
      <w:r>
        <w:rPr>
          <w:rFonts w:ascii="仿宋_GB2312" w:cs="方正小标宋简体" w:hint="eastAsia"/>
          <w:sz w:val="32"/>
          <w:szCs w:val="32"/>
          <w:lang w:eastAsia="zh-CN"/>
        </w:rPr>
        <w:t>（</w:t>
      </w:r>
      <w:r>
        <w:rPr>
          <w:rFonts w:ascii="仿宋_GB2312" w:cs="方正小标宋简体" w:hint="eastAsia"/>
          <w:sz w:val="32"/>
          <w:szCs w:val="32"/>
        </w:rPr>
        <w:t>城市管理组</w:t>
      </w:r>
      <w:r>
        <w:rPr>
          <w:rFonts w:ascii="仿宋_GB2312" w:cs="方正小标宋简体" w:hint="eastAsia"/>
          <w:sz w:val="32"/>
          <w:szCs w:val="32"/>
          <w:lang w:eastAsia="zh-CN"/>
        </w:rPr>
        <w:t>）、</w:t>
      </w:r>
      <w:r>
        <w:rPr>
          <w:rFonts w:ascii="仿宋_GB2312" w:cs="方正小标宋简体" w:hint="eastAsia"/>
          <w:sz w:val="32"/>
          <w:szCs w:val="32"/>
        </w:rPr>
        <w:t>城</w:t>
      </w:r>
      <w:r>
        <w:rPr>
          <w:rFonts w:ascii="仿宋_GB2312" w:cs="方正小标宋简体" w:hint="eastAsia"/>
          <w:sz w:val="32"/>
          <w:szCs w:val="32"/>
          <w:lang w:eastAsia="zh-CN"/>
        </w:rPr>
        <w:t>乡</w:t>
      </w:r>
      <w:r>
        <w:rPr>
          <w:rFonts w:ascii="仿宋_GB2312" w:cs="方正小标宋简体" w:hint="eastAsia"/>
          <w:sz w:val="32"/>
          <w:szCs w:val="32"/>
        </w:rPr>
        <w:t>建设组、宣传</w:t>
      </w:r>
      <w:r>
        <w:rPr>
          <w:rFonts w:ascii="仿宋_GB2312" w:cs="方正小标宋简体" w:hint="eastAsia"/>
          <w:sz w:val="32"/>
          <w:szCs w:val="32"/>
          <w:lang w:eastAsia="zh-CN"/>
        </w:rPr>
        <w:t>信息</w:t>
      </w:r>
      <w:r>
        <w:rPr>
          <w:rFonts w:ascii="仿宋_GB2312" w:cs="方正小标宋简体" w:hint="eastAsia"/>
          <w:sz w:val="32"/>
          <w:szCs w:val="32"/>
        </w:rPr>
        <w:t>组、督查考核</w:t>
      </w:r>
      <w:r>
        <w:rPr>
          <w:rFonts w:cs="方正小标宋简体" w:hint="eastAsia"/>
          <w:sz w:val="32"/>
          <w:szCs w:val="32"/>
        </w:rPr>
        <w:t>组。</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楷体_GB2312" w:eastAsia="楷体_GB2312" w:cs="楷体_GB2312" w:hint="eastAsia"/>
          <w:sz w:val="32"/>
          <w:szCs w:val="32"/>
        </w:rPr>
      </w:pPr>
      <w:r>
        <w:rPr>
          <w:rFonts w:ascii="楷体_GB2312" w:eastAsia="楷体_GB2312" w:cs="楷体_GB2312" w:hint="eastAsia"/>
          <w:sz w:val="32"/>
          <w:szCs w:val="32"/>
        </w:rPr>
        <w:t>（二）工作组成员及职责</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1.组织协调组（城市管理组）</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组</w:t>
      </w:r>
      <w:r>
        <w:rPr>
          <w:rFonts w:ascii="仿宋_GB2312" w:cs="方正小标宋简体" w:hint="eastAsia"/>
          <w:sz w:val="32"/>
          <w:szCs w:val="32"/>
          <w:lang w:val="en-US" w:eastAsia="zh-CN"/>
        </w:rPr>
        <w:t xml:space="preserve">  </w:t>
      </w:r>
      <w:r>
        <w:rPr>
          <w:rFonts w:ascii="仿宋_GB2312" w:cs="方正小标宋简体" w:hint="eastAsia"/>
          <w:sz w:val="32"/>
          <w:szCs w:val="32"/>
        </w:rPr>
        <w:t>长：陈小慧</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成</w:t>
      </w:r>
      <w:r>
        <w:rPr>
          <w:rFonts w:ascii="仿宋_GB2312" w:cs="方正小标宋简体" w:hint="eastAsia"/>
          <w:sz w:val="32"/>
          <w:szCs w:val="32"/>
          <w:lang w:val="en-US" w:eastAsia="zh-CN"/>
        </w:rPr>
        <w:t xml:space="preserve">  </w:t>
      </w:r>
      <w:r>
        <w:rPr>
          <w:rFonts w:ascii="仿宋_GB2312" w:cs="方正小标宋简体" w:hint="eastAsia"/>
          <w:sz w:val="32"/>
          <w:szCs w:val="32"/>
        </w:rPr>
        <w:t>员：郭东平</w:t>
      </w:r>
      <w:r>
        <w:rPr>
          <w:rFonts w:ascii="仿宋_GB2312" w:cs="方正小标宋简体" w:hint="eastAsia"/>
          <w:sz w:val="32"/>
          <w:szCs w:val="32"/>
          <w:lang w:eastAsia="zh-CN"/>
        </w:rPr>
        <w:t>、</w:t>
      </w:r>
      <w:r>
        <w:rPr>
          <w:rFonts w:ascii="仿宋_GB2312" w:cs="方正小标宋简体" w:hint="eastAsia"/>
          <w:sz w:val="32"/>
          <w:szCs w:val="32"/>
        </w:rPr>
        <w:t>马万龙</w:t>
      </w:r>
      <w:r>
        <w:rPr>
          <w:rFonts w:ascii="仿宋_GB2312" w:cs="方正小标宋简体" w:hint="eastAsia"/>
          <w:sz w:val="32"/>
          <w:szCs w:val="32"/>
          <w:lang w:val="en-US" w:eastAsia="zh-CN"/>
        </w:rPr>
        <w:t>、</w:t>
      </w:r>
      <w:r>
        <w:rPr>
          <w:rFonts w:ascii="仿宋_GB2312" w:cs="方正小标宋简体" w:hint="eastAsia"/>
          <w:sz w:val="32"/>
          <w:szCs w:val="32"/>
        </w:rPr>
        <w:t>白三虎</w:t>
      </w:r>
      <w:r>
        <w:rPr>
          <w:rFonts w:ascii="仿宋_GB2312" w:cs="方正小标宋简体" w:hint="eastAsia"/>
          <w:sz w:val="32"/>
          <w:szCs w:val="32"/>
          <w:lang w:val="en-US" w:eastAsia="zh-CN"/>
        </w:rPr>
        <w:t>、</w:t>
      </w:r>
      <w:r>
        <w:rPr>
          <w:rFonts w:ascii="仿宋_GB2312" w:cs="方正小标宋简体" w:hint="eastAsia"/>
          <w:sz w:val="32"/>
          <w:szCs w:val="32"/>
        </w:rPr>
        <w:t>张</w:t>
      </w:r>
      <w:r>
        <w:rPr>
          <w:rFonts w:ascii="仿宋_GB2312" w:cs="方正小标宋简体" w:hint="eastAsia"/>
          <w:sz w:val="32"/>
          <w:szCs w:val="32"/>
          <w:lang w:val="en-US" w:eastAsia="zh-CN"/>
        </w:rPr>
        <w:t xml:space="preserve">  </w:t>
      </w:r>
      <w:r>
        <w:rPr>
          <w:rFonts w:ascii="仿宋_GB2312" w:cs="方正小标宋简体" w:hint="eastAsia"/>
          <w:sz w:val="32"/>
          <w:szCs w:val="32"/>
        </w:rPr>
        <w:t>英</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负责统筹协调和工作联络；负责组织召开生活环境</w:t>
      </w:r>
      <w:r>
        <w:rPr>
          <w:rFonts w:ascii="仿宋_GB2312" w:cs="方正小标宋简体" w:hint="eastAsia"/>
          <w:sz w:val="32"/>
          <w:szCs w:val="32"/>
          <w:lang w:eastAsia="zh-CN"/>
        </w:rPr>
        <w:t>工作</w:t>
      </w:r>
      <w:r>
        <w:rPr>
          <w:rFonts w:ascii="仿宋_GB2312" w:cs="方正小标宋简体" w:hint="eastAsia"/>
          <w:sz w:val="32"/>
          <w:szCs w:val="32"/>
        </w:rPr>
        <w:t>组会议，起草会议材料、工作总结、制定工作方案等；负责创文、国卫复审资料的收集和上报工作。</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lang w:val="en-US" w:eastAsia="zh-CN"/>
        </w:rPr>
        <w:t>2</w:t>
      </w:r>
      <w:r>
        <w:rPr>
          <w:rFonts w:ascii="仿宋_GB2312" w:cs="方正小标宋简体" w:hint="eastAsia"/>
          <w:sz w:val="32"/>
          <w:szCs w:val="32"/>
        </w:rPr>
        <w:t>.城</w:t>
      </w:r>
      <w:r>
        <w:rPr>
          <w:rFonts w:ascii="仿宋_GB2312" w:cs="方正小标宋简体" w:hint="eastAsia"/>
          <w:sz w:val="32"/>
          <w:szCs w:val="32"/>
          <w:lang w:eastAsia="zh-CN"/>
        </w:rPr>
        <w:t>乡</w:t>
      </w:r>
      <w:r>
        <w:rPr>
          <w:rFonts w:ascii="仿宋_GB2312" w:cs="方正小标宋简体" w:hint="eastAsia"/>
          <w:sz w:val="32"/>
          <w:szCs w:val="32"/>
        </w:rPr>
        <w:t>建设组</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hint="eastAsia"/>
          <w:sz w:val="32"/>
          <w:szCs w:val="32"/>
          <w:lang w:val="en-US" w:eastAsia="zh-CN"/>
        </w:rPr>
      </w:pPr>
      <w:r>
        <w:rPr>
          <w:rFonts w:ascii="仿宋_GB2312" w:cs="方正小标宋简体" w:hint="eastAsia"/>
          <w:sz w:val="32"/>
          <w:szCs w:val="32"/>
        </w:rPr>
        <w:t>组</w:t>
      </w:r>
      <w:r>
        <w:rPr>
          <w:rFonts w:ascii="仿宋_GB2312" w:cs="方正小标宋简体" w:hint="eastAsia"/>
          <w:sz w:val="32"/>
          <w:szCs w:val="32"/>
          <w:lang w:val="en-US" w:eastAsia="zh-CN"/>
        </w:rPr>
        <w:t xml:space="preserve">  </w:t>
      </w:r>
      <w:r>
        <w:rPr>
          <w:rFonts w:ascii="仿宋_GB2312" w:cs="方正小标宋简体" w:hint="eastAsia"/>
          <w:sz w:val="32"/>
          <w:szCs w:val="32"/>
        </w:rPr>
        <w:t>长：吕江恒</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lang w:eastAsia="zh-CN"/>
        </w:rPr>
        <w:t>副组长：王亚秦</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rPr>
        <w:t>成</w:t>
      </w:r>
      <w:r>
        <w:rPr>
          <w:rFonts w:ascii="仿宋_GB2312" w:cs="方正小标宋简体" w:hint="eastAsia"/>
          <w:sz w:val="32"/>
          <w:szCs w:val="32"/>
          <w:lang w:val="en-US" w:eastAsia="zh-CN"/>
        </w:rPr>
        <w:t xml:space="preserve">  </w:t>
      </w:r>
      <w:r>
        <w:rPr>
          <w:rFonts w:ascii="仿宋_GB2312" w:cs="方正小标宋简体" w:hint="eastAsia"/>
          <w:sz w:val="32"/>
          <w:szCs w:val="32"/>
        </w:rPr>
        <w:t>员：石建平</w:t>
      </w:r>
      <w:r>
        <w:rPr>
          <w:rFonts w:ascii="仿宋_GB2312" w:cs="方正小标宋简体" w:hint="eastAsia"/>
          <w:sz w:val="32"/>
          <w:szCs w:val="32"/>
          <w:lang w:eastAsia="zh-CN"/>
        </w:rPr>
        <w:t>、</w:t>
      </w:r>
      <w:r>
        <w:rPr>
          <w:rFonts w:ascii="仿宋_GB2312" w:cs="方正小标宋简体" w:hint="eastAsia"/>
          <w:sz w:val="32"/>
          <w:szCs w:val="32"/>
        </w:rPr>
        <w:t>陈</w:t>
      </w:r>
      <w:r>
        <w:rPr>
          <w:rFonts w:ascii="仿宋_GB2312" w:cs="方正小标宋简体" w:hint="eastAsia"/>
          <w:sz w:val="32"/>
          <w:szCs w:val="32"/>
          <w:lang w:val="en-US" w:eastAsia="zh-CN"/>
        </w:rPr>
        <w:t xml:space="preserve">  </w:t>
      </w:r>
      <w:r>
        <w:rPr>
          <w:rFonts w:ascii="仿宋_GB2312" w:cs="方正小标宋简体" w:hint="eastAsia"/>
          <w:sz w:val="32"/>
          <w:szCs w:val="32"/>
        </w:rPr>
        <w:t>挺</w:t>
      </w:r>
      <w:r>
        <w:rPr>
          <w:rFonts w:ascii="仿宋_GB2312" w:cs="方正小标宋简体" w:hint="eastAsia"/>
          <w:sz w:val="32"/>
          <w:szCs w:val="32"/>
          <w:lang w:eastAsia="zh-CN"/>
        </w:rPr>
        <w:t>、景艳艳、苟文杰</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负责城市基础设施、老旧小区改造等城市建设项目</w:t>
      </w:r>
      <w:r>
        <w:rPr>
          <w:rFonts w:ascii="仿宋_GB2312" w:cs="方正小标宋简体" w:hint="eastAsia"/>
          <w:sz w:val="32"/>
          <w:szCs w:val="32"/>
          <w:lang w:eastAsia="zh-CN"/>
        </w:rPr>
        <w:t>；负责农村危房改造、</w:t>
      </w:r>
      <w:r>
        <w:rPr>
          <w:rFonts w:ascii="仿宋_GB2312" w:cs="方正小标宋简体" w:hint="eastAsia"/>
          <w:sz w:val="32"/>
          <w:szCs w:val="32"/>
          <w:lang w:val="en-US" w:eastAsia="zh-CN"/>
        </w:rPr>
        <w:t>城乡环卫工作一体化、垃圾分类工作；</w:t>
      </w:r>
      <w:r>
        <w:rPr>
          <w:rFonts w:ascii="仿宋_GB2312" w:cs="方正小标宋简体" w:hint="eastAsia"/>
          <w:sz w:val="32"/>
          <w:szCs w:val="32"/>
          <w:lang w:eastAsia="zh-CN"/>
        </w:rPr>
        <w:t>负责</w:t>
      </w:r>
      <w:r>
        <w:rPr>
          <w:rFonts w:ascii="仿宋_GB2312" w:cs="方正小标宋简体" w:hint="eastAsia"/>
          <w:sz w:val="32"/>
          <w:szCs w:val="32"/>
        </w:rPr>
        <w:t>涉及创文、国卫复审资料的</w:t>
      </w:r>
      <w:r>
        <w:rPr>
          <w:rFonts w:ascii="仿宋_GB2312" w:cs="方正小标宋简体" w:hint="eastAsia"/>
          <w:sz w:val="32"/>
          <w:szCs w:val="32"/>
          <w:lang w:eastAsia="zh-CN"/>
        </w:rPr>
        <w:t>整理</w:t>
      </w:r>
      <w:r>
        <w:rPr>
          <w:rFonts w:ascii="仿宋_GB2312" w:cs="方正小标宋简体" w:hint="eastAsia"/>
          <w:sz w:val="32"/>
          <w:szCs w:val="32"/>
        </w:rPr>
        <w:t>收集。</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lang w:val="en-US" w:eastAsia="zh-CN"/>
        </w:rPr>
        <w:t>3</w:t>
      </w:r>
      <w:r>
        <w:rPr>
          <w:rFonts w:ascii="仿宋_GB2312" w:cs="方正小标宋简体" w:hint="eastAsia"/>
          <w:sz w:val="32"/>
          <w:szCs w:val="32"/>
        </w:rPr>
        <w:t>.宣传信息组</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lang w:eastAsia="zh-CN"/>
        </w:rPr>
      </w:pPr>
      <w:r>
        <w:rPr>
          <w:rFonts w:ascii="仿宋_GB2312" w:cs="方正小标宋简体" w:hint="eastAsia"/>
          <w:sz w:val="32"/>
          <w:szCs w:val="32"/>
        </w:rPr>
        <w:t>组</w:t>
      </w:r>
      <w:r>
        <w:rPr>
          <w:rFonts w:ascii="仿宋_GB2312" w:cs="方正小标宋简体" w:hint="eastAsia"/>
          <w:sz w:val="32"/>
          <w:szCs w:val="32"/>
          <w:lang w:val="en-US" w:eastAsia="zh-CN"/>
        </w:rPr>
        <w:t xml:space="preserve">  </w:t>
      </w:r>
      <w:r>
        <w:rPr>
          <w:rFonts w:ascii="仿宋_GB2312" w:cs="方正小标宋简体" w:hint="eastAsia"/>
          <w:sz w:val="32"/>
          <w:szCs w:val="32"/>
        </w:rPr>
        <w:t>长：刘梅</w:t>
      </w:r>
      <w:r>
        <w:rPr>
          <w:rFonts w:ascii="仿宋_GB2312" w:cs="方正小标宋简体" w:hint="eastAsia"/>
          <w:sz w:val="32"/>
          <w:szCs w:val="32"/>
          <w:lang w:eastAsia="zh-CN"/>
        </w:rPr>
        <w:t>利</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成</w:t>
      </w:r>
      <w:r>
        <w:rPr>
          <w:rFonts w:ascii="仿宋_GB2312" w:cs="方正小标宋简体" w:hint="eastAsia"/>
          <w:sz w:val="32"/>
          <w:szCs w:val="32"/>
          <w:lang w:val="en-US" w:eastAsia="zh-CN"/>
        </w:rPr>
        <w:t xml:space="preserve">  </w:t>
      </w:r>
      <w:r>
        <w:rPr>
          <w:rFonts w:ascii="仿宋_GB2312" w:cs="方正小标宋简体" w:hint="eastAsia"/>
          <w:sz w:val="32"/>
          <w:szCs w:val="32"/>
        </w:rPr>
        <w:t>员：何</w:t>
      </w:r>
      <w:r>
        <w:rPr>
          <w:rFonts w:ascii="仿宋_GB2312" w:cs="方正小标宋简体" w:hint="eastAsia"/>
          <w:sz w:val="32"/>
          <w:szCs w:val="32"/>
          <w:lang w:val="en-US" w:eastAsia="zh-CN"/>
        </w:rPr>
        <w:t xml:space="preserve">  </w:t>
      </w:r>
      <w:r>
        <w:rPr>
          <w:rFonts w:ascii="仿宋_GB2312" w:cs="方正小标宋简体" w:hint="eastAsia"/>
          <w:sz w:val="32"/>
          <w:szCs w:val="32"/>
        </w:rPr>
        <w:t>鑫</w:t>
      </w:r>
      <w:r>
        <w:rPr>
          <w:rFonts w:ascii="仿宋_GB2312" w:cs="方正小标宋简体" w:hint="eastAsia"/>
          <w:sz w:val="32"/>
          <w:szCs w:val="32"/>
          <w:lang w:eastAsia="zh-CN"/>
        </w:rPr>
        <w:t>、</w:t>
      </w:r>
      <w:r>
        <w:rPr>
          <w:rFonts w:ascii="仿宋_GB2312" w:cs="方正小标宋简体" w:hint="eastAsia"/>
          <w:sz w:val="32"/>
          <w:szCs w:val="32"/>
        </w:rPr>
        <w:t>邹</w:t>
      </w:r>
      <w:r>
        <w:rPr>
          <w:rFonts w:ascii="仿宋_GB2312" w:cs="方正小标宋简体" w:hint="eastAsia"/>
          <w:sz w:val="32"/>
          <w:szCs w:val="32"/>
          <w:lang w:val="en-US" w:eastAsia="zh-CN"/>
        </w:rPr>
        <w:t xml:space="preserve">  </w:t>
      </w:r>
      <w:r>
        <w:rPr>
          <w:rFonts w:ascii="仿宋_GB2312" w:cs="方正小标宋简体" w:hint="eastAsia"/>
          <w:sz w:val="32"/>
          <w:szCs w:val="32"/>
        </w:rPr>
        <w:t>颖</w:t>
      </w:r>
    </w:p>
    <w:p>
      <w:pPr>
        <w:keepNext w:val="0"/>
        <w:keepLines w:val="0"/>
        <w:pageBreakBefore w:val="0"/>
        <w:widowControl w:val="0"/>
        <w:kinsoku/>
        <w:wordWrap/>
        <w:overflowPunct/>
        <w:topLinePunct w:val="0"/>
        <w:autoSpaceDE/>
        <w:autoSpaceDN/>
        <w:bidi w:val="0"/>
        <w:spacing w:line="570" w:lineRule="exact"/>
        <w:ind w:firstLineChars="200" w:firstLine="672"/>
        <w:textAlignment w:val="auto"/>
        <w:rPr>
          <w:rFonts w:cs="方正小标宋简体" w:hint="eastAsia"/>
          <w:spacing w:val="8"/>
          <w:sz w:val="32"/>
          <w:szCs w:val="32"/>
        </w:rPr>
      </w:pPr>
      <w:r>
        <w:rPr>
          <w:rFonts w:cs="方正小标宋简体" w:hint="eastAsia"/>
          <w:spacing w:val="8"/>
          <w:sz w:val="32"/>
          <w:szCs w:val="32"/>
        </w:rPr>
        <w:t>负责宣传和信息编写工作</w:t>
      </w:r>
      <w:r>
        <w:rPr>
          <w:rFonts w:cs="方正小标宋简体" w:hint="eastAsia"/>
          <w:spacing w:val="8"/>
          <w:sz w:val="32"/>
          <w:szCs w:val="32"/>
          <w:lang w:eastAsia="zh-CN"/>
        </w:rPr>
        <w:t>；</w:t>
      </w:r>
      <w:r>
        <w:rPr>
          <w:rFonts w:cs="方正小标宋简体" w:hint="eastAsia"/>
          <w:spacing w:val="8"/>
          <w:sz w:val="32"/>
          <w:szCs w:val="32"/>
        </w:rPr>
        <w:t>负责宣传资料的收集</w:t>
      </w:r>
      <w:r>
        <w:rPr>
          <w:rFonts w:cs="方正小标宋简体" w:hint="eastAsia"/>
          <w:spacing w:val="8"/>
          <w:sz w:val="32"/>
          <w:szCs w:val="32"/>
          <w:lang w:eastAsia="zh-CN"/>
        </w:rPr>
        <w:t>和上报工作</w:t>
      </w:r>
      <w:r>
        <w:rPr>
          <w:rFonts w:cs="方正小标宋简体" w:hint="eastAsia"/>
          <w:spacing w:val="8"/>
          <w:sz w:val="32"/>
          <w:szCs w:val="32"/>
        </w:rPr>
        <w:t>。</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cs="方正小标宋简体" w:hint="eastAsia"/>
          <w:sz w:val="32"/>
          <w:szCs w:val="32"/>
        </w:rPr>
      </w:pPr>
      <w:r>
        <w:rPr>
          <w:rFonts w:ascii="仿宋_GB2312" w:cs="方正小标宋简体" w:hint="eastAsia"/>
          <w:sz w:val="32"/>
          <w:szCs w:val="32"/>
        </w:rPr>
        <w:t>4.督查考核组</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组</w:t>
      </w:r>
      <w:r>
        <w:rPr>
          <w:rFonts w:cs="方正小标宋简体" w:hint="eastAsia"/>
          <w:sz w:val="32"/>
          <w:szCs w:val="32"/>
          <w:lang w:val="en-US" w:eastAsia="zh-CN"/>
        </w:rPr>
        <w:t xml:space="preserve">  </w:t>
      </w:r>
      <w:r>
        <w:rPr>
          <w:rFonts w:cs="方正小标宋简体" w:hint="eastAsia"/>
          <w:sz w:val="32"/>
          <w:szCs w:val="32"/>
        </w:rPr>
        <w:t>长：张俊涛</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eastAsia="仿宋_GB2312" w:cs="方正小标宋简体" w:hint="eastAsia"/>
          <w:sz w:val="32"/>
          <w:szCs w:val="32"/>
          <w:lang w:eastAsia="zh-CN"/>
        </w:rPr>
      </w:pPr>
      <w:r>
        <w:rPr>
          <w:rFonts w:cs="方正小标宋简体" w:hint="eastAsia"/>
          <w:sz w:val="32"/>
          <w:szCs w:val="32"/>
        </w:rPr>
        <w:t>成</w:t>
      </w:r>
      <w:r>
        <w:rPr>
          <w:rFonts w:cs="方正小标宋简体" w:hint="eastAsia"/>
          <w:sz w:val="32"/>
          <w:szCs w:val="32"/>
          <w:lang w:val="en-US" w:eastAsia="zh-CN"/>
        </w:rPr>
        <w:t xml:space="preserve">  </w:t>
      </w:r>
      <w:r>
        <w:rPr>
          <w:rFonts w:cs="方正小标宋简体" w:hint="eastAsia"/>
          <w:sz w:val="32"/>
          <w:szCs w:val="32"/>
        </w:rPr>
        <w:t>员：</w:t>
      </w:r>
      <w:r>
        <w:rPr>
          <w:rFonts w:cs="方正小标宋简体" w:hint="eastAsia"/>
          <w:sz w:val="32"/>
          <w:szCs w:val="32"/>
          <w:lang w:eastAsia="zh-CN"/>
        </w:rPr>
        <w:t>郭东平、</w:t>
      </w:r>
      <w:r>
        <w:rPr>
          <w:rFonts w:cs="方正小标宋简体" w:hint="eastAsia"/>
          <w:sz w:val="32"/>
          <w:szCs w:val="32"/>
        </w:rPr>
        <w:t>陈</w:t>
      </w:r>
      <w:r>
        <w:rPr>
          <w:rFonts w:cs="方正小标宋简体" w:hint="eastAsia"/>
          <w:sz w:val="32"/>
          <w:szCs w:val="32"/>
          <w:lang w:val="en-US" w:eastAsia="zh-CN"/>
        </w:rPr>
        <w:t xml:space="preserve">  </w:t>
      </w:r>
      <w:r>
        <w:rPr>
          <w:rFonts w:cs="方正小标宋简体" w:hint="eastAsia"/>
          <w:sz w:val="32"/>
          <w:szCs w:val="32"/>
        </w:rPr>
        <w:t>挺</w:t>
      </w:r>
      <w:r>
        <w:rPr>
          <w:rFonts w:cs="方正小标宋简体" w:hint="eastAsia"/>
          <w:sz w:val="32"/>
          <w:szCs w:val="32"/>
          <w:lang w:eastAsia="zh-CN"/>
        </w:rPr>
        <w:t>、邹</w:t>
      </w:r>
      <w:r>
        <w:rPr>
          <w:rFonts w:cs="方正小标宋简体" w:hint="eastAsia"/>
          <w:sz w:val="32"/>
          <w:szCs w:val="32"/>
          <w:lang w:val="en-US" w:eastAsia="zh-CN"/>
        </w:rPr>
        <w:t xml:space="preserve">  </w:t>
      </w:r>
      <w:r>
        <w:rPr>
          <w:rFonts w:cs="方正小标宋简体" w:hint="eastAsia"/>
          <w:sz w:val="32"/>
          <w:szCs w:val="32"/>
          <w:lang w:eastAsia="zh-CN"/>
        </w:rPr>
        <w:t>颖、</w:t>
      </w:r>
      <w:r>
        <w:rPr>
          <w:rFonts w:cs="方正小标宋简体" w:hint="eastAsia"/>
          <w:sz w:val="32"/>
          <w:szCs w:val="32"/>
        </w:rPr>
        <w:t>郭</w:t>
      </w:r>
      <w:r>
        <w:rPr>
          <w:rFonts w:cs="方正小标宋简体" w:hint="eastAsia"/>
          <w:sz w:val="32"/>
          <w:szCs w:val="32"/>
          <w:lang w:val="en-US" w:eastAsia="zh-CN"/>
        </w:rPr>
        <w:t xml:space="preserve">  </w:t>
      </w:r>
      <w:r>
        <w:rPr>
          <w:rFonts w:cs="方正小标宋简体" w:hint="eastAsia"/>
          <w:sz w:val="32"/>
          <w:szCs w:val="32"/>
        </w:rPr>
        <w:t>华</w:t>
      </w:r>
      <w:r>
        <w:rPr>
          <w:rFonts w:cs="方正小标宋简体" w:hint="eastAsia"/>
          <w:sz w:val="32"/>
          <w:szCs w:val="32"/>
          <w:lang w:eastAsia="zh-CN"/>
        </w:rPr>
        <w:t>、张</w:t>
      </w:r>
      <w:r>
        <w:rPr>
          <w:rFonts w:cs="方正小标宋简体" w:hint="eastAsia"/>
          <w:sz w:val="32"/>
          <w:szCs w:val="32"/>
          <w:lang w:val="en-US" w:eastAsia="zh-CN"/>
        </w:rPr>
        <w:t xml:space="preserve">  </w:t>
      </w:r>
      <w:r>
        <w:rPr>
          <w:rFonts w:cs="方正小标宋简体" w:hint="eastAsia"/>
          <w:sz w:val="32"/>
          <w:szCs w:val="32"/>
          <w:lang w:eastAsia="zh-CN"/>
        </w:rPr>
        <w:t>英</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cs="方正小标宋简体" w:hint="eastAsia"/>
          <w:sz w:val="32"/>
          <w:szCs w:val="32"/>
        </w:rPr>
        <w:t>负责创文、国卫复审工作的督查考核工作，编发通报；负责承担督查考核方面资料</w:t>
      </w:r>
      <w:r>
        <w:rPr>
          <w:rFonts w:cs="方正小标宋简体" w:hint="eastAsia"/>
          <w:sz w:val="32"/>
          <w:szCs w:val="32"/>
          <w:lang w:eastAsia="zh-CN"/>
        </w:rPr>
        <w:t>整理</w:t>
      </w:r>
      <w:r>
        <w:rPr>
          <w:rFonts w:cs="方正小标宋简体" w:hint="eastAsia"/>
          <w:sz w:val="32"/>
          <w:szCs w:val="32"/>
        </w:rPr>
        <w:t>收集工作。</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Times New Roman" w:eastAsia="黑体" w:cs="Times New Roman" w:hAnsi="Times New Roman"/>
          <w:bCs/>
          <w:sz w:val="32"/>
          <w:szCs w:val="32"/>
        </w:rPr>
      </w:pPr>
      <w:r>
        <w:rPr>
          <w:rFonts w:ascii="Times New Roman" w:eastAsia="黑体" w:cs="Times New Roman" w:hAnsi="Times New Roman" w:hint="eastAsia"/>
          <w:bCs/>
          <w:sz w:val="32"/>
          <w:szCs w:val="32"/>
        </w:rPr>
        <w:t>六</w:t>
      </w:r>
      <w:r>
        <w:rPr>
          <w:rFonts w:ascii="Times New Roman" w:eastAsia="黑体" w:cs="Times New Roman" w:hAnsi="Times New Roman"/>
          <w:bCs/>
          <w:sz w:val="32"/>
          <w:szCs w:val="32"/>
        </w:rPr>
        <w:t>、工作要求</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ascii="Times New Roman" w:eastAsia="楷体_GB2312" w:cs="Times New Roman" w:hAnsi="Times New Roman"/>
          <w:bCs/>
          <w:sz w:val="32"/>
          <w:szCs w:val="32"/>
        </w:rPr>
        <w:t>（一）广泛深入宣传，营造氛围。</w:t>
      </w:r>
      <w:r>
        <w:rPr>
          <w:rFonts w:cs="方正小标宋简体" w:hint="eastAsia"/>
          <w:sz w:val="32"/>
          <w:szCs w:val="32"/>
        </w:rPr>
        <w:t>局属各单位、机关各科室要充分发挥职能作用，有针对性的开展宣传活动，要开设健康教育专栏，定期刊播相关内容。要在建筑工地围墙、</w:t>
      </w:r>
      <w:r>
        <w:rPr>
          <w:rFonts w:cs="方正小标宋简体" w:hint="eastAsia"/>
          <w:sz w:val="32"/>
          <w:szCs w:val="32"/>
          <w:lang w:eastAsia="zh-CN"/>
        </w:rPr>
        <w:t>主次干道、广场、</w:t>
      </w:r>
      <w:r>
        <w:rPr>
          <w:rFonts w:cs="方正小标宋简体" w:hint="eastAsia"/>
          <w:sz w:val="32"/>
          <w:szCs w:val="32"/>
        </w:rPr>
        <w:t>公园等城市醒目位置设置创建全国文明城市暨国家卫生城市复审的公益广告。要充分利用微信、微博、电子屏等媒体宣传住建系统创建全国文明城市暨国家卫生城市复审工作，做到家喻户晓、人人皆知，营造浓厚的创建全国文明城市暨国家卫生城市复审良好氛围。</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ascii="Times New Roman" w:eastAsia="楷体_GB2312" w:cs="Times New Roman" w:hAnsi="Times New Roman"/>
          <w:bCs/>
          <w:sz w:val="32"/>
          <w:szCs w:val="32"/>
        </w:rPr>
        <w:t>（二）加强组织领导，全力推动。</w:t>
      </w:r>
      <w:r>
        <w:rPr>
          <w:rFonts w:cs="方正小标宋简体" w:hint="eastAsia"/>
          <w:sz w:val="32"/>
          <w:szCs w:val="32"/>
        </w:rPr>
        <w:t>局属各单位要把创建全国文明城市暨国家卫生城市复审工作列入重要议事日程，实施“一把手”工程，主要领导亲自抓，分管领导具体抓，一级抓一级，全面抓落实。要积极履责、主动作为，把创建全国文明城市暨国家卫生城市复审工作和日常业务工作有机结合起来，认真梳理归纳所承担的任务，明确工作要求和完成时限，充分发动住建系统干部职工投身到创建全国文明城市暨国家卫生城市复审工作中，以决战决胜的姿态向目标发起冲刺，保障创建全国文明城市暨国家卫生城市复审高水平通过。</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cs="方正小标宋简体" w:hint="eastAsia"/>
          <w:sz w:val="32"/>
          <w:szCs w:val="32"/>
        </w:rPr>
      </w:pPr>
      <w:r>
        <w:rPr>
          <w:rFonts w:ascii="Times New Roman" w:eastAsia="楷体_GB2312" w:cs="Times New Roman" w:hAnsi="Times New Roman"/>
          <w:bCs/>
          <w:sz w:val="32"/>
          <w:szCs w:val="32"/>
        </w:rPr>
        <w:t>（三）强化巡查监督，严格奖惩。</w:t>
      </w:r>
      <w:r>
        <w:rPr>
          <w:rFonts w:cs="方正小标宋简体" w:hint="eastAsia"/>
          <w:sz w:val="32"/>
          <w:szCs w:val="32"/>
        </w:rPr>
        <w:t>要加大督导巡查力度，坚持问题导向，强化整改措施，逐条逐项落实。同时将局属各单位、机关各科室创建全国文明城市暨国家卫生城市复审工作检查测评与考核结果一并纳入年度目标责任考核。对工作扎实，成效显著的单位</w:t>
      </w:r>
      <w:r>
        <w:rPr>
          <w:rFonts w:cs="方正小标宋简体" w:hint="eastAsia"/>
          <w:sz w:val="32"/>
          <w:szCs w:val="32"/>
          <w:lang w:eastAsia="zh-CN"/>
        </w:rPr>
        <w:t>和个人</w:t>
      </w:r>
      <w:r>
        <w:rPr>
          <w:rFonts w:cs="方正小标宋简体" w:hint="eastAsia"/>
          <w:sz w:val="32"/>
          <w:szCs w:val="32"/>
        </w:rPr>
        <w:t>进行通报表杨，优先推荐当年度各类评先评优，对工作进展缓慢、推诿扯皮的</w:t>
      </w:r>
      <w:r>
        <w:rPr>
          <w:rFonts w:cs="方正小标宋简体" w:hint="eastAsia"/>
          <w:sz w:val="32"/>
          <w:szCs w:val="32"/>
          <w:lang w:eastAsia="zh-CN"/>
        </w:rPr>
        <w:t>单位和人员</w:t>
      </w:r>
      <w:r>
        <w:rPr>
          <w:rFonts w:cs="方正小标宋简体" w:hint="eastAsia"/>
          <w:sz w:val="32"/>
          <w:szCs w:val="32"/>
        </w:rPr>
        <w:t>，在住建系统内通报批评，并取消当年各项评先评优资格，全力推动住建系统创建全国文明城市暨国家卫生城市复审工作扎实有效开展。</w:t>
      </w:r>
    </w:p>
    <w:p>
      <w:pPr>
        <w:keepNext w:val="0"/>
        <w:keepLines w:val="0"/>
        <w:pageBreakBefore w:val="0"/>
        <w:widowControl w:val="0"/>
        <w:kinsoku/>
        <w:wordWrap/>
        <w:overflowPunct/>
        <w:topLinePunct w:val="0"/>
        <w:autoSpaceDE/>
        <w:autoSpaceDN/>
        <w:bidi w:val="0"/>
        <w:adjustRightInd/>
        <w:snapToGrid/>
        <w:spacing w:line="400" w:lineRule="exact"/>
        <w:ind w:firstLineChars="200" w:firstLine="640"/>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附件：</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.2020年住建系统创建全</w:t>
      </w:r>
      <w:r>
        <w:rPr>
          <w:rFonts w:cs="仿宋_GB2312" w:hint="eastAsia"/>
          <w:sz w:val="32"/>
          <w:szCs w:val="32"/>
          <w:lang w:eastAsia="zh-CN"/>
        </w:rPr>
        <w:t>国</w:t>
      </w:r>
      <w:r>
        <w:rPr>
          <w:rFonts w:ascii="仿宋_GB2312" w:eastAsia="仿宋_GB2312" w:cs="仿宋_GB2312" w:hint="eastAsia"/>
          <w:sz w:val="32"/>
          <w:szCs w:val="32"/>
        </w:rPr>
        <w:t>文明城市</w:t>
      </w:r>
      <w:r>
        <w:rPr>
          <w:rFonts w:cs="仿宋_GB2312" w:hint="eastAsia"/>
          <w:sz w:val="32"/>
          <w:szCs w:val="32"/>
          <w:lang w:eastAsia="zh-CN"/>
        </w:rPr>
        <w:t>工作</w:t>
      </w:r>
      <w:r>
        <w:rPr>
          <w:rFonts w:ascii="仿宋_GB2312" w:eastAsia="仿宋_GB2312" w:cs="仿宋_GB2312" w:hint="eastAsia"/>
          <w:sz w:val="32"/>
          <w:szCs w:val="32"/>
        </w:rPr>
        <w:t>任务清单</w:t>
      </w:r>
    </w:p>
    <w:p>
      <w:pPr>
        <w:keepNext w:val="0"/>
        <w:keepLines w:val="0"/>
        <w:pageBreakBefore w:val="0"/>
        <w:widowControl w:val="0"/>
        <w:kinsoku/>
        <w:wordWrap/>
        <w:overflowPunct/>
        <w:topLinePunct w:val="0"/>
        <w:autoSpaceDE/>
        <w:autoSpaceDN/>
        <w:bidi w:val="0"/>
        <w:adjustRightInd/>
        <w:snapToGrid/>
        <w:spacing w:line="570" w:lineRule="exact"/>
        <w:ind w:firstLineChars="500" w:firstLine="1600"/>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.2020年住建系统国家卫生城市巩固提升</w:t>
      </w:r>
      <w:r>
        <w:rPr>
          <w:rFonts w:cs="仿宋_GB2312" w:hint="eastAsia"/>
          <w:sz w:val="32"/>
          <w:szCs w:val="32"/>
          <w:lang w:eastAsia="zh-CN"/>
        </w:rPr>
        <w:t>工作</w:t>
      </w:r>
      <w:r>
        <w:rPr>
          <w:rFonts w:ascii="仿宋_GB2312" w:eastAsia="仿宋_GB2312" w:cs="仿宋_GB2312" w:hint="eastAsia"/>
          <w:sz w:val="32"/>
          <w:szCs w:val="32"/>
        </w:rPr>
        <w:t>任务</w:t>
      </w:r>
    </w:p>
    <w:p>
      <w:pPr>
        <w:keepNext w:val="0"/>
        <w:keepLines w:val="0"/>
        <w:pageBreakBefore w:val="0"/>
        <w:widowControl w:val="0"/>
        <w:kinsoku/>
        <w:wordWrap/>
        <w:overflowPunct/>
        <w:topLinePunct w:val="0"/>
        <w:autoSpaceDE/>
        <w:autoSpaceDN/>
        <w:bidi w:val="0"/>
        <w:adjustRightInd/>
        <w:snapToGrid/>
        <w:spacing w:line="570" w:lineRule="exact"/>
        <w:ind w:firstLineChars="600" w:firstLine="1920"/>
        <w:textAlignment w:val="auto"/>
        <w:rPr>
          <w:rFonts w:ascii="仿宋_GB2312" w:eastAsia="仿宋_GB2312" w:cs="仿宋_GB2312" w:hint="eastAsia"/>
          <w:sz w:val="32"/>
          <w:szCs w:val="32"/>
        </w:rPr>
      </w:pPr>
      <w:r>
        <w:rPr>
          <w:rFonts w:ascii="仿宋_GB2312" w:eastAsia="仿宋_GB2312" w:cs="仿宋_GB2312" w:hint="eastAsia"/>
          <w:sz w:val="32"/>
          <w:szCs w:val="32"/>
        </w:rPr>
        <w:t>清单</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3.创建全国文明城市暨巩固国家卫生城市宣传标语</w:t>
      </w:r>
    </w:p>
    <w:p>
      <w:pPr>
        <w:pStyle w:val="109"/>
        <w:keepNext w:val="0"/>
        <w:keepLines w:val="0"/>
        <w:pageBreakBefore w:val="0"/>
        <w:kinsoku/>
        <w:wordWrap/>
        <w:overflowPunct/>
        <w:topLinePunct w:val="0"/>
        <w:autoSpaceDE/>
        <w:autoSpaceDN/>
        <w:bidi w:val="0"/>
        <w:adjustRightInd/>
        <w:snapToGrid/>
        <w:spacing w:after="0" w:line="570" w:lineRule="exact"/>
        <w:jc w:val="both"/>
        <w:textAlignment w:val="auto"/>
        <w:rPr>
          <w:rFonts w:ascii="仿宋_GB2312" w:eastAsia="仿宋_GB2312" w:cs="仿宋_GB2312" w:hint="eastAsia"/>
          <w:spacing w:val="-6"/>
          <w:sz w:val="32"/>
          <w:szCs w:val="32"/>
          <w:lang w:val="en-US" w:eastAsia="zh-CN"/>
        </w:rPr>
      </w:pPr>
      <w:r>
        <w:rPr>
          <w:rFonts w:ascii="仿宋_GB2312" w:eastAsia="仿宋_GB2312" w:cs="仿宋_GB2312" w:hint="eastAsia"/>
          <w:sz w:val="32"/>
          <w:szCs w:val="32"/>
          <w:lang w:val="en-US" w:eastAsia="zh-CN"/>
        </w:rPr>
        <w:t xml:space="preserve">          4.</w:t>
      </w:r>
      <w:r>
        <w:rPr>
          <w:rFonts w:ascii="仿宋_GB2312" w:eastAsia="仿宋_GB2312" w:cs="仿宋_GB2312" w:hint="eastAsia"/>
          <w:spacing w:val="-6"/>
          <w:sz w:val="32"/>
          <w:szCs w:val="32"/>
          <w:lang w:val="en-US" w:eastAsia="zh-CN"/>
        </w:rPr>
        <w:t>转发《王益区2020年创建全国文明城市主要工作任</w:t>
      </w:r>
    </w:p>
    <w:p>
      <w:pPr>
        <w:pStyle w:val="109"/>
        <w:keepNext w:val="0"/>
        <w:keepLines w:val="0"/>
        <w:pageBreakBefore w:val="0"/>
        <w:kinsoku/>
        <w:wordWrap/>
        <w:overflowPunct/>
        <w:topLinePunct w:val="0"/>
        <w:autoSpaceDE/>
        <w:autoSpaceDN/>
        <w:bidi w:val="0"/>
        <w:adjustRightInd/>
        <w:snapToGrid/>
        <w:spacing w:after="0" w:line="570" w:lineRule="exact"/>
        <w:ind w:firstLineChars="600" w:firstLine="1848"/>
        <w:jc w:val="both"/>
        <w:textAlignment w:val="auto"/>
        <w:rPr>
          <w:rFonts w:ascii="仿宋_GB2312" w:eastAsia="仿宋_GB2312" w:cs="仿宋_GB2312" w:hint="eastAsia"/>
          <w:spacing w:val="-6"/>
          <w:sz w:val="32"/>
          <w:szCs w:val="32"/>
        </w:rPr>
      </w:pPr>
      <w:r>
        <w:rPr>
          <w:rFonts w:ascii="仿宋_GB2312" w:eastAsia="仿宋_GB2312" w:cs="仿宋_GB2312" w:hint="eastAsia"/>
          <w:spacing w:val="-6"/>
          <w:sz w:val="32"/>
          <w:szCs w:val="32"/>
        </w:rPr>
        <w:t>务》和《王益区2020年国家卫生城市复审重点工作</w:t>
      </w:r>
    </w:p>
    <w:p>
      <w:pPr>
        <w:pStyle w:val="109"/>
        <w:keepNext w:val="0"/>
        <w:keepLines w:val="0"/>
        <w:pageBreakBefore w:val="0"/>
        <w:kinsoku/>
        <w:wordWrap/>
        <w:overflowPunct/>
        <w:topLinePunct w:val="0"/>
        <w:autoSpaceDE/>
        <w:autoSpaceDN/>
        <w:bidi w:val="0"/>
        <w:adjustRightInd/>
        <w:snapToGrid/>
        <w:spacing w:after="0" w:line="570" w:lineRule="exact"/>
        <w:ind w:firstLineChars="600" w:firstLine="192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计划安排</w:t>
      </w:r>
      <w:r>
        <w:rPr>
          <w:rFonts w:ascii="仿宋_GB2312" w:eastAsia="仿宋_GB2312" w:cs="仿宋_GB2312" w:hint="eastAsia"/>
          <w:sz w:val="32"/>
          <w:szCs w:val="32"/>
          <w:lang w:eastAsia="zh-CN"/>
        </w:rPr>
        <w:t>》</w:t>
      </w:r>
    </w:p>
    <w:p>
      <w:pPr>
        <w:pStyle w:val="109"/>
        <w:keepNext w:val="0"/>
        <w:keepLines w:val="0"/>
        <w:pageBreakBefore w:val="0"/>
        <w:kinsoku/>
        <w:wordWrap/>
        <w:overflowPunct/>
        <w:topLinePunct w:val="0"/>
        <w:autoSpaceDE/>
        <w:autoSpaceDN/>
        <w:bidi w:val="0"/>
        <w:adjustRightInd/>
        <w:snapToGrid/>
        <w:spacing w:after="0" w:line="570" w:lineRule="exact"/>
        <w:jc w:val="both"/>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铜川市王益区住房和城乡建设局</w:t>
      </w:r>
    </w:p>
    <w:p>
      <w:pPr>
        <w:keepNext w:val="0"/>
        <w:keepLines w:val="0"/>
        <w:pageBreakBefore w:val="0"/>
        <w:widowControl w:val="0"/>
        <w:kinsoku/>
        <w:wordWrap/>
        <w:overflowPunct/>
        <w:topLinePunct w:val="0"/>
        <w:autoSpaceDE/>
        <w:autoSpaceDN/>
        <w:bidi w:val="0"/>
        <w:adjustRightInd/>
        <w:snapToGrid/>
        <w:spacing w:line="570" w:lineRule="exact"/>
        <w:ind w:firstLineChars="1750" w:firstLine="5600"/>
        <w:textAlignment w:val="auto"/>
        <w:rPr>
          <w:rFonts w:ascii="仿宋_GB2312" w:eastAsia="仿宋_GB2312" w:cs="仿宋_GB2312" w:hint="eastAsia"/>
          <w:sz w:val="32"/>
          <w:szCs w:val="32"/>
        </w:rPr>
      </w:pPr>
      <w:r>
        <w:rPr>
          <w:rFonts w:ascii="仿宋_GB2312" w:eastAsia="仿宋_GB2312" w:cs="仿宋_GB2312" w:hint="eastAsia"/>
          <w:sz w:val="32"/>
          <w:szCs w:val="32"/>
        </w:rPr>
        <w:t>2020年4月1日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_GB2312" w:eastAsia="仿宋_GB2312" w:cs="仿宋_GB2312" w:hint="eastAsia"/>
          <w:sz w:val="32"/>
          <w:szCs w:val="32"/>
        </w:rPr>
        <w:sectPr>
          <w:footerReference w:type="default" r:id="rId2"/>
          <w:pgSz w:w="11907" w:h="16840"/>
          <w:pgMar w:top="2098" w:right="1474" w:bottom="1985" w:left="1588" w:header="850" w:footer="1587" w:gutter="0"/>
          <w:pgBorders>
            <w:top w:val="none" w:sz="0" w:space="0" w:color="auto"/>
            <w:left w:val="none" w:sz="0" w:space="0" w:color="auto"/>
            <w:bottom w:val="none" w:sz="0" w:space="0" w:color="auto"/>
            <w:right w:val="none" w:sz="0" w:space="0" w:color="auto"/>
          </w:pgBorders>
          <w:pgNumType w:fmt="numberInDash"/>
          <w:docGrid w:type="lines" w:linePitch="579" w:charSpace="21685"/>
        </w:sectPr>
      </w:pPr>
    </w:p>
    <w:p>
      <w:pPr>
        <w:spacing w:line="600" w:lineRule="exact"/>
        <w:jc w:val="both"/>
        <w:rPr>
          <w:rFonts w:ascii="黑体" w:eastAsia="黑体" w:cs="黑体"/>
          <w:kern w:val="0"/>
          <w:sz w:val="32"/>
          <w:szCs w:val="32"/>
          <w:lang w:val="en-US" w:eastAsia="zh-CN" w:bidi="ar-SA"/>
        </w:rPr>
      </w:pPr>
      <w:r>
        <w:rPr>
          <w:rFonts w:ascii="黑体" w:eastAsia="黑体" w:cs="黑体" w:hint="eastAsia"/>
          <w:kern w:val="0"/>
          <w:sz w:val="32"/>
          <w:szCs w:val="32"/>
          <w:lang w:eastAsia="zh-CN" w:bidi="ar-SA"/>
        </w:rPr>
        <w:t>附件</w:t>
      </w:r>
      <w:r>
        <w:rPr>
          <w:rFonts w:ascii="黑体" w:eastAsia="黑体" w:cs="黑体" w:hint="eastAsia"/>
          <w:kern w:val="0"/>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方正小标宋简体" w:eastAsia="方正小标宋简体" w:cs="方正小标宋简体" w:hint="eastAsia"/>
          <w:i w:val="0"/>
          <w:color w:val="000000"/>
          <w:kern w:val="0"/>
          <w:sz w:val="44"/>
          <w:szCs w:val="44"/>
          <w:u w:val="none"/>
          <w:lang w:val="en-US" w:eastAsia="zh-CN" w:bidi="ar-SA"/>
        </w:rPr>
      </w:pPr>
      <w:r>
        <w:rPr>
          <w:rFonts w:ascii="方正小标宋简体" w:eastAsia="方正小标宋简体" w:cs="方正小标宋简体" w:hint="eastAsia"/>
          <w:i w:val="0"/>
          <w:color w:val="000000"/>
          <w:kern w:val="0"/>
          <w:sz w:val="44"/>
          <w:szCs w:val="44"/>
          <w:u w:val="none"/>
          <w:lang w:val="en-US" w:eastAsia="zh-CN" w:bidi="ar-SA"/>
        </w:rPr>
        <w:t>2020年住建系统创建全国文明城市工作任务清单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黑体" w:eastAsia="黑体" w:hint="eastAsia"/>
          <w:sz w:val="32"/>
          <w:szCs w:val="32"/>
        </w:rPr>
      </w:pPr>
      <w:r>
        <w:rPr>
          <w:rFonts w:ascii="黑体" w:eastAsia="黑体" w:cs="黑体" w:hint="eastAsia"/>
          <w:i w:val="0"/>
          <w:color w:val="000000"/>
          <w:kern w:val="0"/>
          <w:sz w:val="32"/>
          <w:szCs w:val="32"/>
          <w:u w:val="none"/>
          <w:lang w:val="en-US" w:eastAsia="zh-CN" w:bidi="ar-SA"/>
        </w:rPr>
        <w:t>一、网上申报</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722"/>
        <w:gridCol w:w="765"/>
        <w:gridCol w:w="2490"/>
        <w:gridCol w:w="990"/>
        <w:gridCol w:w="6165"/>
        <w:gridCol w:w="915"/>
        <w:gridCol w:w="1620"/>
      </w:tblGrid>
      <w:tr>
        <w:trPr>
          <w:trHeight w:val="90"/>
          <w:tblHeader/>
        </w:trPr>
        <w:tc>
          <w:tcPr>
            <w:tcW w:w="7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测评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项目</w:t>
            </w:r>
          </w:p>
        </w:tc>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名称</w:t>
            </w:r>
          </w:p>
        </w:tc>
        <w:tc>
          <w:tcPr>
            <w:tcW w:w="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测评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内容</w:t>
            </w:r>
          </w:p>
        </w:tc>
        <w:tc>
          <w:tcPr>
            <w:tcW w:w="2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测评标准</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编码</w:t>
            </w:r>
          </w:p>
        </w:tc>
        <w:tc>
          <w:tcPr>
            <w:tcW w:w="61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网上申报具体要求</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备注</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sz w:val="24"/>
                <w:szCs w:val="24"/>
                <w:lang w:val="en-US" w:eastAsia="zh-CN"/>
              </w:rPr>
            </w:pPr>
            <w:r>
              <w:rPr>
                <w:rFonts w:ascii="方正小标宋简体" w:eastAsia="方正小标宋简体" w:cs="方正小标宋简体" w:hint="eastAsia"/>
                <w:b w:val="0"/>
                <w:bCs w:val="0"/>
                <w:sz w:val="24"/>
                <w:szCs w:val="24"/>
                <w:lang w:val="en-US" w:eastAsia="zh-CN"/>
              </w:rPr>
              <w:t>责任单位</w:t>
            </w:r>
          </w:p>
        </w:tc>
      </w:tr>
      <w:tr>
        <w:trPr>
          <w:trHeight w:val="2565"/>
        </w:trPr>
        <w:tc>
          <w:tcPr>
            <w:tcW w:w="707"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Ⅰ-3</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培</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育</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文</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明</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道</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德</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风</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尚</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p>
        </w:tc>
        <w:tc>
          <w:tcPr>
            <w:tcW w:w="722"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Ⅱ-10</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“讲文明树新风”公益广告</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p>
        </w:tc>
        <w:tc>
          <w:tcPr>
            <w:tcW w:w="76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Ⅲ-19</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制作刊播情况</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p>
        </w:tc>
        <w:tc>
          <w:tcPr>
            <w:tcW w:w="2490"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2)设计制作与城市景观相融合、与城市历史文化相承接、与市民接受方式和欣赏习惯相契合的公益广告，在社会公共场所、公共交通工具、建筑工地围挡等广泛刊播展示，把社会主义核心价值观和文明风尚有机融入各类生活场景。</w:t>
            </w:r>
          </w:p>
        </w:tc>
        <w:tc>
          <w:tcPr>
            <w:tcW w:w="990"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Ⅲ-19-2）</w:t>
            </w:r>
          </w:p>
        </w:tc>
        <w:tc>
          <w:tcPr>
            <w:tcW w:w="61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①提供辖区主次干道、城市社区、广场、公园等公共场所刊播公益广告的情况(每个项目选择1个最优点位，提供5张不同的公益广告，包括2张远景照片、3张近景照片，每张图片需注明所在场所名称）；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eastAsia="宋体" w:cs="宋体" w:hint="eastAsia"/>
                <w:i w:val="0"/>
                <w:color w:val="000000"/>
                <w:kern w:val="0"/>
                <w:sz w:val="18"/>
                <w:szCs w:val="18"/>
                <w:u w:val="none"/>
                <w:lang w:val="en-US" w:eastAsia="zh-CN" w:bidi="ar-SA"/>
              </w:rPr>
            </w:pPr>
            <w:r>
              <w:rPr>
                <w:rFonts w:ascii="仿宋_GB2312" w:eastAsia="仿宋_GB2312" w:cs="仿宋_GB2312" w:hint="eastAsia"/>
                <w:i w:val="0"/>
                <w:color w:val="000000"/>
                <w:kern w:val="0"/>
                <w:sz w:val="18"/>
                <w:szCs w:val="18"/>
                <w:u w:val="none"/>
                <w:lang w:val="en-US" w:eastAsia="zh-CN" w:bidi="ar-SA"/>
              </w:rPr>
              <w:t>②</w:t>
            </w:r>
            <w:r>
              <w:rPr>
                <w:rFonts w:ascii="宋体" w:eastAsia="宋体" w:cs="宋体" w:hint="eastAsia"/>
                <w:i w:val="0"/>
                <w:color w:val="000000"/>
                <w:kern w:val="0"/>
                <w:sz w:val="18"/>
                <w:szCs w:val="18"/>
                <w:u w:val="none"/>
                <w:lang w:val="en-US" w:eastAsia="zh-CN" w:bidi="ar-SA"/>
              </w:rPr>
              <w:t>提供5处不同的景观灯杆等构筑物公益广告宣传图片，每处1张近景、1张远景（每张图片注明地点）。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③提供辖区5个建筑工地施工围挡公益广告宣传，包括2张远景、3张近景，每张图片需注明所在场所名称；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注：①公益广告有统一的规划设计，内容、色调与城市景观风貌相融合；</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②有与地方历史文化相承接、与本地市民接受方式和欣赏习惯相契合的自创公益广告作品；</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③有设计精美、耐久性强的公益广告景观小品。</w:t>
            </w:r>
          </w:p>
        </w:tc>
        <w:tc>
          <w:tcPr>
            <w:tcW w:w="91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6月25日之前报送</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市人民公园</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局城乡建设科</w:t>
            </w:r>
          </w:p>
        </w:tc>
      </w:tr>
      <w:tr>
        <w:trPr>
          <w:trHeight w:val="803"/>
        </w:trPr>
        <w:tc>
          <w:tcPr>
            <w:tcW w:w="707" w:type="dxa"/>
            <w:vMerge w:val="restart"/>
            <w:tcBorders>
              <w:tl2br w:val="nil"/>
              <w:tr2bl w:val="nil"/>
            </w:tcBorders>
            <w:vAlign w:val="bottom"/>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I-5</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公</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平</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正</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义</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的</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司</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法</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环</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境</w:t>
            </w:r>
          </w:p>
        </w:tc>
        <w:tc>
          <w:tcPr>
            <w:tcW w:w="722"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Ⅱ-15</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公民   权益   维护</w:t>
            </w:r>
          </w:p>
        </w:tc>
        <w:tc>
          <w:tcPr>
            <w:tcW w:w="765"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Ⅲ-28</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公民    权益    保护</w:t>
            </w:r>
          </w:p>
        </w:tc>
        <w:tc>
          <w:tcPr>
            <w:tcW w:w="2490"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3)制定养老服务体系规划，推进养老服务设施建设，将老年医疗卫生服务纳入城乡医疗卫生服务规划。</w:t>
            </w:r>
          </w:p>
        </w:tc>
        <w:tc>
          <w:tcPr>
            <w:tcW w:w="990"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Ⅲ-28-3）</w:t>
            </w:r>
          </w:p>
        </w:tc>
        <w:tc>
          <w:tcPr>
            <w:tcW w:w="616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提供辖区3个以上新建小区（建成不满5年），配套建设养老服务设施的图片资料，每个小区提供图片不少于5张，包括外部及室内功能部室，并注明服务功能。</w:t>
            </w:r>
          </w:p>
        </w:tc>
        <w:tc>
          <w:tcPr>
            <w:tcW w:w="91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6月25日之前报送</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color w:val="000000"/>
                <w:kern w:val="0"/>
                <w:sz w:val="18"/>
                <w:szCs w:val="18"/>
                <w:lang w:val="en-US" w:eastAsia="zh-CN"/>
              </w:rPr>
            </w:pPr>
            <w:r>
              <w:rPr>
                <w:rFonts w:ascii="宋体" w:eastAsia="宋体" w:cs="宋体" w:hint="eastAsia"/>
                <w:i w:val="0"/>
                <w:color w:val="000000"/>
                <w:kern w:val="0"/>
                <w:sz w:val="18"/>
                <w:szCs w:val="18"/>
                <w:u w:val="none"/>
                <w:lang w:val="en-US" w:eastAsia="zh-CN" w:bidi="ar-SA"/>
              </w:rPr>
              <w:t>区棚改中心（保障房中心）</w:t>
            </w:r>
          </w:p>
        </w:tc>
      </w:tr>
      <w:tr>
        <w:trPr>
          <w:trHeight w:val="90"/>
        </w:trPr>
        <w:tc>
          <w:tcPr>
            <w:tcW w:w="707" w:type="dxa"/>
            <w:vMerge/>
            <w:tcBorders>
              <w:tl2br w:val="nil"/>
              <w:tr2bl w:val="nil"/>
            </w:tcBorders>
            <w:vAlign w:val="center"/>
          </w:tcPr>
          <w:p/>
        </w:tc>
        <w:tc>
          <w:tcPr>
            <w:tcW w:w="722"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Ⅱ-16</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基层   民主    政治</w:t>
            </w:r>
          </w:p>
        </w:tc>
        <w:tc>
          <w:tcPr>
            <w:tcW w:w="765"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Ⅲ-30</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社区    民主    建设     与      管理</w:t>
            </w:r>
          </w:p>
        </w:tc>
        <w:tc>
          <w:tcPr>
            <w:tcW w:w="2490"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社区党支部、社区居委会、业主委员会、物业公司和居民代表共同商讨社区重大事务，形成社区事务的民主协商、民主决策、民主管理和民主监督制度。</w:t>
            </w:r>
          </w:p>
        </w:tc>
        <w:tc>
          <w:tcPr>
            <w:tcW w:w="990"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Ⅲ-30</w:t>
            </w:r>
          </w:p>
        </w:tc>
        <w:tc>
          <w:tcPr>
            <w:tcW w:w="616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说明推动社区党支部、社区居委会、业主委员会、物业公司和居民代表共同商讨社区重大事务，形成社区事务的民主协商、民主决策、民主管理和民主监督制度的情况（所有上报点位中央文明办的社区均需提供说明报告1份500字左右，内容中五方面共同商议的事件不少于3件，并提供图片资料）</w:t>
            </w:r>
            <w:r>
              <w:rPr>
                <w:rFonts w:ascii="宋体" w:cs="宋体" w:hAnsi="宋体" w:hint="eastAsia"/>
                <w:i w:val="0"/>
                <w:color w:val="000000"/>
                <w:kern w:val="0"/>
                <w:sz w:val="18"/>
                <w:szCs w:val="18"/>
                <w:u w:val="none"/>
                <w:lang w:val="en-US" w:eastAsia="zh-CN" w:bidi="ar-SA"/>
              </w:rPr>
              <w:t>。</w:t>
            </w:r>
          </w:p>
        </w:tc>
        <w:tc>
          <w:tcPr>
            <w:tcW w:w="91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6月25日之前报送</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firstLine="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w:t>
            </w:r>
          </w:p>
        </w:tc>
      </w:tr>
      <w:tr>
        <w:trPr>
          <w:trHeight w:val="2297"/>
        </w:trPr>
        <w:tc>
          <w:tcPr>
            <w:tcW w:w="707"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I-9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和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谐   宜   居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的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生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活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环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境      </w:t>
            </w:r>
          </w:p>
        </w:tc>
        <w:tc>
          <w:tcPr>
            <w:tcW w:w="722"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Ⅱ-27</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城市    管理   和     公共   服务</w:t>
            </w:r>
          </w:p>
        </w:tc>
        <w:tc>
          <w:tcPr>
            <w:tcW w:w="765"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Ⅲ-59</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社区    生活    环境</w:t>
            </w:r>
          </w:p>
        </w:tc>
        <w:tc>
          <w:tcPr>
            <w:tcW w:w="2490"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3)倡导“垃圾减量分类”，生活垃圾分类投放、分类收集、分类运输、密闭运输。</w:t>
            </w:r>
          </w:p>
        </w:tc>
        <w:tc>
          <w:tcPr>
            <w:tcW w:w="990"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Ⅲ-59-3）</w:t>
            </w:r>
          </w:p>
        </w:tc>
        <w:tc>
          <w:tcPr>
            <w:tcW w:w="616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①提供在社区倡导“垃圾减量分类”具体举措和实际成效的说明报告（600字左右）；</w:t>
            </w:r>
          </w:p>
        </w:tc>
        <w:tc>
          <w:tcPr>
            <w:tcW w:w="915" w:type="dxa"/>
            <w:tcBorders>
              <w:tl2br w:val="nil"/>
              <w:tr2bl w:val="nil"/>
            </w:tcBorders>
            <w:vAlign w:val="center"/>
          </w:tcPr>
          <w:p>
            <w:pPr>
              <w:keepNext w:val="0"/>
              <w:keepLines w:val="0"/>
              <w:widowControl/>
              <w:suppressLineNumbers w:val="0"/>
              <w:jc w:val="distribute"/>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6月25日之前报送</w:t>
            </w:r>
          </w:p>
        </w:tc>
        <w:tc>
          <w:tcPr>
            <w:tcW w:w="1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区棚改中心（保障房中心）负责</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right="0"/>
              <w:jc w:val="center"/>
              <w:textAlignment w:val="center"/>
              <w:outlineLvl w:val="9"/>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区环卫所配合</w:t>
            </w:r>
          </w:p>
        </w:tc>
      </w:tr>
      <w:tr>
        <w:trPr>
          <w:trHeight w:val="2499"/>
        </w:trPr>
        <w:tc>
          <w:tcPr>
            <w:tcW w:w="707"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Ⅰ-12</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长   效</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 xml:space="preserve">常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态</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的</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 xml:space="preserve">创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建</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工   作</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 xml:space="preserve">机  </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制</w:t>
            </w:r>
          </w:p>
        </w:tc>
        <w:tc>
          <w:tcPr>
            <w:tcW w:w="722"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Ⅱ-38</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以城   带乡、   城乡   共建</w:t>
            </w:r>
          </w:p>
        </w:tc>
        <w:tc>
          <w:tcPr>
            <w:tcW w:w="765"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Ⅲ-85</w:t>
            </w:r>
          </w:p>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环境    整治</w:t>
            </w:r>
          </w:p>
        </w:tc>
        <w:tc>
          <w:tcPr>
            <w:tcW w:w="2490"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1)落实中办国办《农村人居环境整治三年行动方案》，有效支持农村改路、改水、旧村改造，推进农村“厕所革命”，推进城乡环卫工作一体化，防止城市污染向农村转移，帮助治理农村面源污染</w:t>
            </w:r>
            <w:r>
              <w:rPr>
                <w:rFonts w:ascii="宋体" w:cs="宋体" w:hAnsi="宋体" w:hint="eastAsia"/>
                <w:i w:val="0"/>
                <w:color w:val="000000"/>
                <w:kern w:val="0"/>
                <w:sz w:val="18"/>
                <w:szCs w:val="18"/>
                <w:u w:val="none"/>
                <w:lang w:val="en-US" w:eastAsia="zh-CN" w:bidi="ar-SA"/>
              </w:rPr>
              <w:t>。</w:t>
            </w:r>
          </w:p>
        </w:tc>
        <w:tc>
          <w:tcPr>
            <w:tcW w:w="990" w:type="dxa"/>
            <w:tcBorders>
              <w:tl2br w:val="nil"/>
              <w:tr2bl w:val="nil"/>
            </w:tcBorders>
            <w:vAlign w:val="center"/>
          </w:tcPr>
          <w:p>
            <w:pPr>
              <w:keepNext w:val="0"/>
              <w:keepLines w:val="0"/>
              <w:widowControl/>
              <w:suppressLineNumbers w:val="0"/>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Ⅲ-85-1)</w:t>
            </w:r>
          </w:p>
        </w:tc>
        <w:tc>
          <w:tcPr>
            <w:tcW w:w="616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br/>
            </w:r>
            <w:r>
              <w:rPr>
                <w:rFonts w:ascii="仿宋_GB2312" w:eastAsia="仿宋_GB2312" w:cs="仿宋_GB2312" w:hint="eastAsia"/>
                <w:i w:val="0"/>
                <w:color w:val="000000"/>
                <w:kern w:val="0"/>
                <w:sz w:val="18"/>
                <w:szCs w:val="18"/>
                <w:u w:val="none"/>
                <w:lang w:val="en-US" w:eastAsia="zh-CN" w:bidi="ar-SA"/>
              </w:rPr>
              <w:t>①</w:t>
            </w:r>
            <w:r>
              <w:rPr>
                <w:rFonts w:ascii="宋体" w:eastAsia="宋体" w:cs="宋体" w:hint="eastAsia"/>
                <w:i w:val="0"/>
                <w:color w:val="000000"/>
                <w:kern w:val="0"/>
                <w:sz w:val="18"/>
                <w:szCs w:val="18"/>
                <w:u w:val="none"/>
                <w:lang w:val="en-US" w:eastAsia="zh-CN" w:bidi="ar-SA"/>
              </w:rPr>
              <w:t>分别提供支援农村旧村改造的具体措施和投入资金情况的说明报告（共3份，每份600字左右)；</w:t>
            </w:r>
            <w:r>
              <w:rPr>
                <w:rFonts w:ascii="宋体" w:eastAsia="宋体" w:cs="宋体" w:hint="eastAsia"/>
                <w:i w:val="0"/>
                <w:color w:val="000000"/>
                <w:kern w:val="0"/>
                <w:sz w:val="18"/>
                <w:szCs w:val="18"/>
                <w:u w:val="none"/>
                <w:lang w:val="en-US" w:eastAsia="zh-CN" w:bidi="ar-SA"/>
              </w:rPr>
              <w:br/>
            </w:r>
            <w:r>
              <w:rPr>
                <w:rFonts w:ascii="仿宋_GB2312" w:eastAsia="仿宋_GB2312" w:cs="仿宋_GB2312" w:hint="eastAsia"/>
                <w:i w:val="0"/>
                <w:color w:val="000000"/>
                <w:kern w:val="0"/>
                <w:sz w:val="18"/>
                <w:szCs w:val="18"/>
                <w:u w:val="none"/>
                <w:lang w:val="en-US" w:eastAsia="zh-CN" w:bidi="ar-SA"/>
              </w:rPr>
              <w:t>②</w:t>
            </w:r>
            <w:r>
              <w:rPr>
                <w:rFonts w:ascii="宋体" w:eastAsia="宋体" w:cs="宋体" w:hint="eastAsia"/>
                <w:i w:val="0"/>
                <w:color w:val="000000"/>
                <w:kern w:val="0"/>
                <w:sz w:val="18"/>
                <w:szCs w:val="18"/>
                <w:u w:val="none"/>
                <w:lang w:val="en-US" w:eastAsia="zh-CN" w:bidi="ar-SA"/>
              </w:rPr>
              <w:t>提供推进城乡环卫工作一体化，实现农村垃圾“户分类、村收集、镇转运、区(县)处理”情况的说明报告（600字左右)。</w:t>
            </w:r>
            <w:r>
              <w:rPr>
                <w:rFonts w:ascii="宋体" w:eastAsia="宋体" w:cs="宋体" w:hint="eastAsia"/>
                <w:i w:val="0"/>
                <w:color w:val="000000"/>
                <w:kern w:val="0"/>
                <w:sz w:val="18"/>
                <w:szCs w:val="18"/>
                <w:u w:val="none"/>
                <w:lang w:val="en-US" w:eastAsia="zh-CN" w:bidi="ar-SA"/>
              </w:rPr>
              <w:br/>
            </w:r>
            <w:r>
              <w:rPr>
                <w:rFonts w:ascii="宋体" w:eastAsia="宋体" w:cs="宋体" w:hint="eastAsia"/>
                <w:i w:val="0"/>
                <w:color w:val="000000"/>
                <w:kern w:val="0"/>
                <w:sz w:val="18"/>
                <w:szCs w:val="18"/>
                <w:u w:val="none"/>
                <w:lang w:val="en-US" w:eastAsia="zh-CN" w:bidi="ar-SA"/>
              </w:rPr>
              <w:t xml:space="preserve">                                                                   </w:t>
            </w:r>
          </w:p>
        </w:tc>
        <w:tc>
          <w:tcPr>
            <w:tcW w:w="915" w:type="dxa"/>
            <w:tcBorders>
              <w:tl2br w:val="nil"/>
              <w:tr2bl w:val="nil"/>
            </w:tcBorders>
            <w:vAlign w:val="center"/>
          </w:tcPr>
          <w:p>
            <w:pPr>
              <w:keepNext w:val="0"/>
              <w:keepLines w:val="0"/>
              <w:widowControl/>
              <w:suppressLineNumbers w:val="0"/>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6月25日之前报送</w:t>
            </w:r>
          </w:p>
        </w:tc>
        <w:tc>
          <w:tcPr>
            <w:tcW w:w="1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right="0" w:firstLine="0"/>
              <w:jc w:val="center"/>
              <w:outlineLvl w:val="9"/>
              <w:rPr>
                <w:rFonts w:ascii="宋体" w:eastAsia="宋体" w:cs="宋体" w:hint="eastAsia"/>
                <w:i w:val="0"/>
                <w:color w:val="auto"/>
                <w:kern w:val="0"/>
                <w:sz w:val="18"/>
                <w:szCs w:val="18"/>
                <w:u w:val="none"/>
                <w:lang w:val="en-US" w:eastAsia="zh-CN" w:bidi="ar-SA"/>
              </w:rPr>
            </w:pPr>
            <w:r>
              <w:rPr>
                <w:rFonts w:ascii="宋体" w:eastAsia="宋体" w:cs="宋体" w:hint="eastAsia"/>
                <w:color w:val="auto"/>
                <w:kern w:val="0"/>
                <w:sz w:val="18"/>
                <w:szCs w:val="18"/>
                <w:lang w:eastAsia="zh-CN"/>
              </w:rPr>
              <w:t>局建设科</w:t>
            </w:r>
          </w:p>
        </w:tc>
      </w:tr>
    </w:tbl>
    <w:p>
      <w:pPr>
        <w:spacing w:line="580" w:lineRule="exact"/>
        <w:jc w:val="center"/>
        <w:rPr>
          <w:rFonts w:ascii="方正小标宋简体" w:eastAsia="方正小标宋简体" w:cs="方正小标宋简体" w:hint="eastAsia"/>
          <w:sz w:val="40"/>
          <w:szCs w:val="40"/>
        </w:rPr>
      </w:pPr>
    </w:p>
    <w:p>
      <w:pPr>
        <w:spacing w:line="580" w:lineRule="exact"/>
        <w:jc w:val="center"/>
        <w:rPr>
          <w:rFonts w:ascii="方正小标宋简体" w:eastAsia="方正小标宋简体" w:cs="方正小标宋简体"/>
          <w:sz w:val="40"/>
          <w:szCs w:val="40"/>
        </w:rPr>
      </w:pPr>
    </w:p>
    <w:p>
      <w:pPr>
        <w:spacing w:line="580" w:lineRule="exact"/>
        <w:jc w:val="center"/>
        <w:rPr>
          <w:rFonts w:ascii="方正小标宋简体" w:eastAsia="方正小标宋简体" w:cs="方正小标宋简体"/>
          <w:b/>
          <w:bCs/>
          <w:sz w:val="40"/>
          <w:szCs w:val="40"/>
        </w:rPr>
      </w:pPr>
      <w:r>
        <w:rPr>
          <w:rFonts w:ascii="方正小标宋简体" w:eastAsia="方正小标宋简体" w:cs="方正小标宋简体" w:hint="eastAsia"/>
          <w:sz w:val="40"/>
          <w:szCs w:val="40"/>
        </w:rPr>
        <w:t>网上申报工作要求</w:t>
      </w:r>
    </w:p>
    <w:p>
      <w:pPr>
        <w:spacing w:line="580" w:lineRule="exact"/>
        <w:ind w:firstLineChars="200" w:firstLine="560"/>
        <w:rPr>
          <w:rFonts w:ascii="仿宋_GB2312" w:eastAsia="仿宋_GB2312" w:cs="仿宋_GB2312"/>
          <w:color w:val="000000"/>
          <w:sz w:val="28"/>
          <w:szCs w:val="28"/>
        </w:rPr>
      </w:pPr>
      <w:r>
        <w:rPr>
          <w:rFonts w:ascii="仿宋_GB2312" w:eastAsia="仿宋_GB2312" w:cs="仿宋_GB2312" w:hint="eastAsia"/>
          <w:b/>
          <w:bCs/>
          <w:color w:val="000000"/>
          <w:sz w:val="28"/>
          <w:szCs w:val="28"/>
        </w:rPr>
        <w:t>网上申报材料的格式包括正式发文、图片资料、说明报告、数据表格</w:t>
      </w:r>
      <w:r>
        <w:rPr>
          <w:rFonts w:ascii="仿宋_GB2312" w:eastAsia="仿宋_GB2312" w:cs="仿宋_GB2312" w:hint="eastAsia"/>
          <w:color w:val="000000"/>
          <w:sz w:val="28"/>
          <w:szCs w:val="28"/>
        </w:rPr>
        <w:t>。</w:t>
      </w:r>
    </w:p>
    <w:p>
      <w:pPr>
        <w:spacing w:line="460" w:lineRule="exact"/>
        <w:ind w:firstLineChars="200" w:firstLine="560"/>
        <w:rPr>
          <w:rFonts w:ascii="仿宋_GB2312" w:eastAsia="仿宋_GB2312" w:cs="仿宋_GB2312"/>
          <w:sz w:val="28"/>
          <w:szCs w:val="28"/>
        </w:rPr>
      </w:pPr>
      <w:r>
        <w:rPr>
          <w:rFonts w:ascii="仿宋_GB2312" w:eastAsia="仿宋_GB2312" w:cs="仿宋_GB2312" w:hint="eastAsia"/>
          <w:b/>
          <w:bCs/>
          <w:sz w:val="28"/>
          <w:szCs w:val="28"/>
        </w:rPr>
        <w:t>1.正式发文：</w:t>
      </w:r>
      <w:r>
        <w:rPr>
          <w:rFonts w:ascii="仿宋_GB2312" w:eastAsia="仿宋_GB2312" w:cs="仿宋_GB2312" w:hint="eastAsia"/>
          <w:color w:val="000000"/>
          <w:sz w:val="28"/>
          <w:szCs w:val="28"/>
        </w:rPr>
        <w:t>将文件全文扫描制作成小于2M的PDF格式，文件过长的扫描红头页和盖章页，中间内容提供电子版，若文件因涉密无法提供原件的，提供工作开展情况的说明，并加盖本单位公章。</w:t>
      </w:r>
      <w:r>
        <w:rPr>
          <w:rFonts w:ascii="仿宋_GB2312" w:eastAsia="仿宋_GB2312" w:cs="仿宋_GB2312" w:hint="eastAsia"/>
          <w:b/>
          <w:bCs/>
          <w:color w:val="000000"/>
          <w:sz w:val="28"/>
          <w:szCs w:val="28"/>
        </w:rPr>
        <w:t>相关正式发文</w:t>
      </w:r>
      <w:r>
        <w:rPr>
          <w:rFonts w:ascii="仿宋_GB2312" w:eastAsia="仿宋_GB2312" w:cs="仿宋_GB2312" w:hint="eastAsia"/>
          <w:color w:val="000000"/>
          <w:sz w:val="28"/>
          <w:szCs w:val="28"/>
        </w:rPr>
        <w:t>不需专门发文，可提供对这项工作进行安排部署的相关正式发文，并将相关工作内容在文件中用红色下划线作出标注。电子版文件重命名：</w:t>
      </w:r>
      <w:r>
        <w:rPr>
          <w:rFonts w:ascii="仿宋_GB2312" w:eastAsia="仿宋_GB2312" w:hint="eastAsia"/>
          <w:b/>
          <w:bCs/>
          <w:sz w:val="28"/>
          <w:szCs w:val="28"/>
        </w:rPr>
        <w:t>指标代码+XX单位+原文件名称</w:t>
      </w:r>
      <w:r>
        <w:rPr>
          <w:rFonts w:ascii="仿宋" w:eastAsia="仿宋" w:cs="仿宋" w:hint="eastAsia"/>
          <w:sz w:val="28"/>
          <w:szCs w:val="28"/>
        </w:rPr>
        <w:t>（要求一字不差）</w:t>
      </w:r>
      <w:r>
        <w:rPr>
          <w:rFonts w:ascii="仿宋_GB2312" w:eastAsia="仿宋_GB2312" w:cs="仿宋_GB2312" w:hint="eastAsia"/>
          <w:color w:val="000000"/>
          <w:sz w:val="28"/>
          <w:szCs w:val="28"/>
        </w:rPr>
        <w:t>。</w:t>
      </w:r>
    </w:p>
    <w:p>
      <w:pPr>
        <w:spacing w:line="460" w:lineRule="exact"/>
        <w:ind w:firstLineChars="200" w:firstLine="560"/>
        <w:rPr>
          <w:rFonts w:ascii="仿宋_GB2312" w:eastAsia="仿宋_GB2312" w:cs="仿宋_GB2312"/>
          <w:color w:val="000000"/>
          <w:sz w:val="28"/>
          <w:szCs w:val="28"/>
        </w:rPr>
      </w:pPr>
      <w:r>
        <w:rPr>
          <w:rFonts w:ascii="仿宋_GB2312" w:eastAsia="仿宋_GB2312" w:hint="eastAsia"/>
          <w:sz w:val="28"/>
          <w:szCs w:val="28"/>
          <w:lang w:val="en-US" w:eastAsia="zh-CN"/>
        </w:rPr>
        <w:t>2</w:t>
      </w:r>
      <w:r>
        <w:rPr>
          <w:rFonts w:ascii="仿宋_GB2312" w:eastAsia="仿宋_GB2312" w:hint="eastAsia"/>
          <w:sz w:val="28"/>
          <w:szCs w:val="28"/>
        </w:rPr>
        <w:t>.</w:t>
      </w:r>
      <w:r>
        <w:rPr>
          <w:rFonts w:ascii="仿宋_GB2312" w:eastAsia="仿宋_GB2312" w:hint="eastAsia"/>
          <w:b/>
          <w:bCs/>
          <w:sz w:val="28"/>
          <w:szCs w:val="28"/>
        </w:rPr>
        <w:t>图片资料</w:t>
      </w:r>
      <w:r>
        <w:rPr>
          <w:rFonts w:ascii="仿宋_GB2312" w:eastAsia="仿宋_GB2312" w:hint="eastAsia"/>
          <w:sz w:val="28"/>
          <w:szCs w:val="28"/>
        </w:rPr>
        <w:t>要求提供原图，每张图片制作成JPG格式、容量不能大于2M。</w:t>
      </w:r>
      <w:r>
        <w:rPr>
          <w:rFonts w:ascii="仿宋_GB2312" w:eastAsia="仿宋_GB2312" w:hint="eastAsia"/>
          <w:b/>
          <w:bCs/>
          <w:sz w:val="28"/>
          <w:szCs w:val="28"/>
        </w:rPr>
        <w:t>现场活动图片</w:t>
      </w:r>
      <w:r>
        <w:rPr>
          <w:rFonts w:ascii="仿宋_GB2312" w:eastAsia="仿宋_GB2312" w:hint="eastAsia"/>
          <w:sz w:val="28"/>
          <w:szCs w:val="28"/>
        </w:rPr>
        <w:t>提供大场景照片，背景突出主题，命名格式为：</w:t>
      </w:r>
      <w:r>
        <w:rPr>
          <w:rFonts w:ascii="仿宋_GB2312" w:eastAsia="仿宋_GB2312" w:hint="eastAsia"/>
          <w:b/>
          <w:bCs/>
          <w:sz w:val="28"/>
          <w:szCs w:val="28"/>
        </w:rPr>
        <w:t>指标代码+时间+单位名称+地点+活动主题；样报图片</w:t>
      </w:r>
      <w:r>
        <w:rPr>
          <w:rFonts w:ascii="仿宋_GB2312" w:eastAsia="仿宋_GB2312" w:cs="仿宋_GB2312" w:hint="eastAsia"/>
          <w:color w:val="000000"/>
          <w:sz w:val="28"/>
          <w:szCs w:val="28"/>
        </w:rPr>
        <w:t>需整版截图，并将指标内容用红色边框框起来，</w:t>
      </w:r>
      <w:r>
        <w:rPr>
          <w:rFonts w:ascii="仿宋_GB2312" w:eastAsia="仿宋_GB2312" w:hint="eastAsia"/>
          <w:b/>
          <w:bCs/>
          <w:sz w:val="28"/>
          <w:szCs w:val="28"/>
        </w:rPr>
        <w:t>网络截图</w:t>
      </w:r>
      <w:r>
        <w:rPr>
          <w:rFonts w:ascii="仿宋_GB2312" w:eastAsia="仿宋_GB2312" w:hint="eastAsia"/>
          <w:sz w:val="28"/>
          <w:szCs w:val="28"/>
        </w:rPr>
        <w:t>需有网址链接，</w:t>
      </w:r>
      <w:r>
        <w:rPr>
          <w:rFonts w:ascii="仿宋_GB2312" w:eastAsia="仿宋_GB2312" w:hint="eastAsia"/>
          <w:b/>
          <w:bCs/>
          <w:sz w:val="28"/>
          <w:szCs w:val="28"/>
        </w:rPr>
        <w:t>电视截屏</w:t>
      </w:r>
      <w:r>
        <w:rPr>
          <w:rFonts w:ascii="仿宋_GB2312" w:eastAsia="仿宋_GB2312" w:hint="eastAsia"/>
          <w:sz w:val="28"/>
          <w:szCs w:val="28"/>
        </w:rPr>
        <w:t>需有台标，报道主题，</w:t>
      </w:r>
      <w:r>
        <w:rPr>
          <w:rFonts w:ascii="仿宋_GB2312" w:eastAsia="仿宋_GB2312" w:cs="仿宋_GB2312" w:hint="eastAsia"/>
          <w:color w:val="000000"/>
          <w:sz w:val="28"/>
          <w:szCs w:val="28"/>
        </w:rPr>
        <w:t>命名格式为：</w:t>
      </w:r>
      <w:r>
        <w:rPr>
          <w:rFonts w:ascii="仿宋_GB2312" w:eastAsia="仿宋_GB2312" w:hint="eastAsia"/>
          <w:b/>
          <w:bCs/>
          <w:sz w:val="28"/>
          <w:szCs w:val="28"/>
        </w:rPr>
        <w:t>指标代码+</w:t>
      </w:r>
      <w:r>
        <w:rPr>
          <w:rFonts w:ascii="仿宋_GB2312" w:eastAsia="仿宋_GB2312" w:cs="仿宋_GB2312" w:hint="eastAsia"/>
          <w:b/>
          <w:bCs/>
          <w:color w:val="000000"/>
          <w:sz w:val="28"/>
          <w:szCs w:val="28"/>
        </w:rPr>
        <w:t>媒体名称+报道时间+版面（频道）+报道主题</w:t>
      </w:r>
      <w:r>
        <w:rPr>
          <w:rFonts w:ascii="仿宋_GB2312" w:eastAsia="仿宋_GB2312" w:cs="仿宋_GB2312" w:hint="eastAsia"/>
          <w:color w:val="000000"/>
          <w:sz w:val="28"/>
          <w:szCs w:val="28"/>
        </w:rPr>
        <w:t>，例如：</w:t>
      </w:r>
      <w:r>
        <w:rPr>
          <w:rFonts w:ascii="仿宋_GB2312" w:eastAsia="仿宋_GB2312" w:hint="eastAsia"/>
          <w:sz w:val="28"/>
          <w:szCs w:val="28"/>
        </w:rPr>
        <w:t>Ⅲ-3-2）-①</w:t>
      </w:r>
      <w:r>
        <w:rPr>
          <w:rFonts w:ascii="仿宋_GB2312" w:eastAsia="仿宋_GB2312" w:cs="仿宋_GB2312" w:hint="eastAsia"/>
          <w:color w:val="000000"/>
          <w:sz w:val="28"/>
          <w:szCs w:val="28"/>
        </w:rPr>
        <w:t>铜川日报2019年8月5日A1版刊登：《上半年我市就业形势总体平稳 城镇新增就业6262人》。</w:t>
      </w:r>
    </w:p>
    <w:p>
      <w:pPr>
        <w:spacing w:line="460" w:lineRule="exact"/>
        <w:ind w:firstLineChars="200" w:firstLine="560"/>
        <w:rPr>
          <w:rFonts w:ascii="仿宋_GB2312" w:eastAsia="仿宋_GB2312"/>
          <w:sz w:val="28"/>
          <w:szCs w:val="28"/>
        </w:rPr>
      </w:pPr>
      <w:r>
        <w:rPr>
          <w:rFonts w:ascii="仿宋_GB2312" w:eastAsia="仿宋_GB2312" w:cs="仿宋_GB2312" w:hint="eastAsia"/>
          <w:sz w:val="28"/>
          <w:szCs w:val="28"/>
          <w:lang w:val="en-US" w:eastAsia="zh-CN"/>
        </w:rPr>
        <w:t>3</w:t>
      </w:r>
      <w:r>
        <w:rPr>
          <w:rFonts w:ascii="仿宋_GB2312" w:eastAsia="仿宋_GB2312" w:cs="仿宋_GB2312" w:hint="eastAsia"/>
          <w:sz w:val="28"/>
          <w:szCs w:val="28"/>
        </w:rPr>
        <w:t>.</w:t>
      </w:r>
      <w:r>
        <w:rPr>
          <w:rFonts w:ascii="仿宋_GB2312" w:eastAsia="仿宋_GB2312" w:hint="eastAsia"/>
          <w:b/>
          <w:bCs/>
          <w:sz w:val="28"/>
          <w:szCs w:val="28"/>
        </w:rPr>
        <w:t>说明报告</w:t>
      </w:r>
      <w:r>
        <w:rPr>
          <w:rFonts w:ascii="仿宋_GB2312" w:eastAsia="仿宋_GB2312" w:hint="eastAsia"/>
          <w:sz w:val="28"/>
          <w:szCs w:val="28"/>
        </w:rPr>
        <w:t>要求提供该项工作情况说明，条理清晰，重点突出，语言精练，全面完整，要有具体数据、举措、成效等，按照模板格式以word（wps）格式上传。文档命名格式为：</w:t>
      </w:r>
      <w:r>
        <w:rPr>
          <w:rFonts w:ascii="仿宋_GB2312" w:eastAsia="仿宋_GB2312" w:hint="eastAsia"/>
          <w:b/>
          <w:bCs/>
          <w:sz w:val="28"/>
          <w:szCs w:val="28"/>
        </w:rPr>
        <w:t>指标代码+单位+测评标准+说明报告</w:t>
      </w:r>
      <w:r>
        <w:rPr>
          <w:rFonts w:ascii="仿宋_GB2312" w:eastAsia="仿宋_GB2312" w:hint="eastAsia"/>
          <w:sz w:val="28"/>
          <w:szCs w:val="28"/>
        </w:rPr>
        <w:t>。如：Ⅲ-1-1）-③铜川市委宣传部在全市开展习近平新时代中国特色社会主义思想学习宣传教育情况说明报告。</w:t>
      </w:r>
    </w:p>
    <w:p>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b/>
          <w:bCs/>
          <w:color w:val="000000"/>
          <w:sz w:val="28"/>
          <w:szCs w:val="28"/>
          <w:lang w:eastAsia="zh-CN"/>
        </w:rPr>
        <w:t>数据</w:t>
      </w:r>
      <w:r>
        <w:rPr>
          <w:rFonts w:ascii="仿宋_GB2312" w:eastAsia="仿宋_GB2312" w:hint="eastAsia"/>
          <w:b/>
          <w:bCs/>
          <w:color w:val="000000"/>
          <w:sz w:val="28"/>
          <w:szCs w:val="28"/>
        </w:rPr>
        <w:t>表格</w:t>
      </w:r>
      <w:r>
        <w:rPr>
          <w:rFonts w:ascii="仿宋_GB2312" w:eastAsia="仿宋_GB2312" w:hint="eastAsia"/>
          <w:color w:val="000000"/>
          <w:sz w:val="28"/>
          <w:szCs w:val="28"/>
        </w:rPr>
        <w:t>要求测评前下载模板并填写，打印后加盖部门公章，制作成图片上传。</w:t>
      </w:r>
    </w:p>
    <w:p>
      <w:pPr>
        <w:spacing w:line="460" w:lineRule="exact"/>
        <w:ind w:firstLineChars="200" w:firstLine="560"/>
        <w:rPr>
          <w:rFonts w:ascii="仿宋_GB2312" w:eastAsia="仿宋_GB2312"/>
          <w:color w:val="000000"/>
          <w:sz w:val="28"/>
          <w:szCs w:val="28"/>
        </w:rPr>
      </w:pPr>
      <w:r>
        <w:rPr>
          <w:rFonts w:ascii="仿宋_GB2312" w:eastAsia="仿宋_GB2312" w:cs="仿宋_GB2312" w:hint="eastAsia"/>
          <w:sz w:val="28"/>
          <w:szCs w:val="28"/>
        </w:rPr>
        <w:t>注：</w:t>
      </w:r>
      <w:r>
        <w:rPr>
          <w:rFonts w:ascii="仿宋_GB2312" w:eastAsia="仿宋_GB2312" w:hint="eastAsia"/>
          <w:color w:val="000000"/>
          <w:sz w:val="28"/>
          <w:szCs w:val="28"/>
        </w:rPr>
        <w:t>每月</w:t>
      </w:r>
      <w:r>
        <w:rPr>
          <w:rFonts w:ascii="仿宋_GB2312" w:eastAsia="仿宋_GB2312" w:hint="eastAsia"/>
          <w:color w:val="000000"/>
          <w:sz w:val="28"/>
          <w:szCs w:val="28"/>
          <w:lang w:val="en-US" w:eastAsia="zh-CN"/>
        </w:rPr>
        <w:t>25</w:t>
      </w:r>
      <w:r>
        <w:rPr>
          <w:rFonts w:ascii="仿宋_GB2312" w:eastAsia="仿宋_GB2312" w:hint="eastAsia"/>
          <w:color w:val="000000"/>
          <w:sz w:val="28"/>
          <w:szCs w:val="28"/>
        </w:rPr>
        <w:t>日之前报送当月</w:t>
      </w:r>
      <w:r>
        <w:rPr>
          <w:rFonts w:ascii="仿宋_GB2312" w:eastAsia="仿宋_GB2312" w:hint="eastAsia"/>
          <w:color w:val="000000"/>
          <w:sz w:val="28"/>
          <w:szCs w:val="28"/>
          <w:lang w:eastAsia="zh-CN"/>
        </w:rPr>
        <w:t>活动</w:t>
      </w:r>
      <w:r>
        <w:rPr>
          <w:rFonts w:ascii="仿宋_GB2312" w:eastAsia="仿宋_GB2312" w:hint="eastAsia"/>
          <w:color w:val="000000"/>
          <w:sz w:val="28"/>
          <w:szCs w:val="28"/>
        </w:rPr>
        <w:t>资料，6月</w:t>
      </w:r>
      <w:r>
        <w:rPr>
          <w:rFonts w:ascii="仿宋_GB2312" w:eastAsia="仿宋_GB2312" w:hint="eastAsia"/>
          <w:color w:val="000000"/>
          <w:sz w:val="28"/>
          <w:szCs w:val="28"/>
          <w:lang w:val="en-US" w:eastAsia="zh-CN"/>
        </w:rPr>
        <w:t>25之前</w:t>
      </w:r>
      <w:r>
        <w:rPr>
          <w:rFonts w:ascii="仿宋_GB2312" w:eastAsia="仿宋_GB2312" w:hint="eastAsia"/>
          <w:color w:val="000000"/>
          <w:sz w:val="28"/>
          <w:szCs w:val="28"/>
        </w:rPr>
        <w:t>报送说明报告。</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560"/>
        <w:textAlignment w:val="auto"/>
        <w:rPr>
          <w:rFonts w:eastAsia="仿宋_GB2312"/>
          <w:color w:val="000000"/>
          <w:sz w:val="28"/>
          <w:szCs w:val="28"/>
          <w:lang w:val="en-US" w:eastAsia="zh-CN"/>
        </w:rPr>
      </w:pPr>
      <w:r>
        <w:rPr>
          <w:rFonts w:eastAsia="仿宋_GB2312" w:hint="eastAsia"/>
          <w:color w:val="000000"/>
          <w:sz w:val="28"/>
          <w:szCs w:val="28"/>
        </w:rPr>
        <w:t>报送邮箱：</w:t>
      </w:r>
      <w:r>
        <w:rPr>
          <w:rFonts w:hint="eastAsia"/>
          <w:color w:val="auto"/>
          <w:sz w:val="28"/>
          <w:szCs w:val="28"/>
          <w:lang w:val="en-US" w:eastAsia="zh-CN"/>
        </w:rPr>
        <w:fldChar w:fldCharType="begin"/>
      </w:r>
      <w:r>
        <w:instrText>HYPERLINK "mailto:tcswmbwck@163.com"</w:instrText>
      </w:r>
      <w:r>
        <w:rPr>
          <w:rFonts w:hint="eastAsia"/>
          <w:color w:val="auto"/>
          <w:sz w:val="28"/>
          <w:szCs w:val="28"/>
          <w:lang w:val="en-US" w:eastAsia="zh-CN"/>
        </w:rPr>
        <w:fldChar w:fldCharType="separate"/>
      </w:r>
      <w:r>
        <w:rPr>
          <w:rFonts w:hint="eastAsia"/>
          <w:color w:val="auto"/>
          <w:sz w:val="28"/>
          <w:szCs w:val="28"/>
          <w:lang w:val="en-US" w:eastAsia="zh-CN"/>
        </w:rPr>
        <w:t>2547092807</w:t>
      </w:r>
      <w:r>
        <w:rPr>
          <w:rFonts w:eastAsia="仿宋_GB2312" w:hint="eastAsia"/>
          <w:color w:val="auto"/>
          <w:sz w:val="28"/>
          <w:szCs w:val="28"/>
          <w:lang w:val="en-US" w:eastAsia="zh-CN"/>
        </w:rPr>
        <w:t>@qq</w:t>
      </w:r>
      <w:r>
        <w:rPr>
          <w:rStyle w:val="24"/>
          <w:rFonts w:eastAsia="仿宋_GB2312" w:hint="eastAsia"/>
          <w:color w:val="auto"/>
          <w:sz w:val="28"/>
          <w:szCs w:val="28"/>
          <w:u w:val="none"/>
        </w:rPr>
        <w:t>.com</w:t>
      </w:r>
      <w:r>
        <w:rPr>
          <w:rFonts w:eastAsia="仿宋_GB2312" w:hint="eastAsia"/>
          <w:color w:val="auto"/>
          <w:sz w:val="28"/>
          <w:szCs w:val="28"/>
        </w:rPr>
        <w:fldChar w:fldCharType="end"/>
      </w:r>
      <w:r>
        <w:rPr>
          <w:rFonts w:eastAsia="仿宋_GB2312" w:hint="eastAsia"/>
          <w:color w:val="auto"/>
          <w:sz w:val="28"/>
          <w:szCs w:val="28"/>
        </w:rPr>
        <w:t xml:space="preserve">   </w:t>
      </w:r>
      <w:r>
        <w:rPr>
          <w:rFonts w:eastAsia="仿宋_GB2312" w:hint="eastAsia"/>
          <w:color w:val="000000"/>
          <w:sz w:val="28"/>
          <w:szCs w:val="28"/>
        </w:rPr>
        <w:t xml:space="preserve">   联系电话：0919-</w:t>
      </w:r>
      <w:r>
        <w:rPr>
          <w:rFonts w:hint="eastAsia"/>
          <w:color w:val="000000"/>
          <w:sz w:val="28"/>
          <w:szCs w:val="28"/>
          <w:lang w:val="en-US" w:eastAsia="zh-CN"/>
        </w:rPr>
        <w:t>2638572</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560"/>
        <w:textAlignment w:val="auto"/>
        <w:rPr>
          <w:rFonts w:eastAsia="仿宋_GB2312" w:hint="eastAsia"/>
          <w:color w:val="000000"/>
          <w:sz w:val="28"/>
          <w:szCs w:val="28"/>
          <w:lang w:val="en-US" w:eastAsia="zh-CN"/>
        </w:rPr>
        <w:sectPr>
          <w:headerReference w:type="default" r:id="rId3"/>
          <w:footerReference w:type="default" r:id="rId4"/>
          <w:pgSz w:w="16838" w:h="11906" w:orient="landscape"/>
          <w:pgMar w:top="1531" w:right="1531" w:bottom="1531" w:left="1531" w:header="851" w:footer="1304" w:gutter="0"/>
          <w:pgBorders>
            <w:top w:val="none" w:sz="0" w:space="0" w:color="auto"/>
            <w:left w:val="none" w:sz="0" w:space="0" w:color="auto"/>
            <w:bottom w:val="none" w:sz="0" w:space="0" w:color="auto"/>
            <w:right w:val="none" w:sz="0" w:space="0" w:color="auto"/>
          </w:pgBorders>
          <w:pgNumType w:fmt="numberInDash"/>
          <w:docGrid w:type="lines" w:linePitch="312" w:charSpace="22528"/>
        </w:sectPr>
      </w:pPr>
    </w:p>
    <w:p>
      <w:pPr>
        <w:jc w:val="left"/>
        <w:rPr>
          <w:rFonts w:ascii="黑体" w:eastAsia="黑体" w:cs="黑体" w:hint="eastAsia"/>
          <w:b w:val="0"/>
          <w:bCs/>
          <w:sz w:val="32"/>
          <w:szCs w:val="32"/>
          <w:lang w:eastAsia="zh-CN"/>
        </w:rPr>
      </w:pPr>
      <w:r>
        <w:rPr>
          <w:rFonts w:ascii="黑体" w:eastAsia="黑体" w:cs="黑体" w:hint="eastAsia"/>
          <w:b w:val="0"/>
          <w:bCs/>
          <w:sz w:val="32"/>
          <w:szCs w:val="32"/>
          <w:lang w:eastAsia="zh-CN"/>
        </w:rPr>
        <w:t>模板</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eastAsia="方正小标宋简体" w:cs="方正小标宋简体" w:hint="eastAsia"/>
          <w:b w:val="0"/>
          <w:bCs/>
          <w:sz w:val="36"/>
          <w:szCs w:val="36"/>
        </w:rPr>
      </w:pPr>
      <w:r>
        <w:rPr>
          <w:rFonts w:ascii="方正小标宋简体" w:eastAsia="方正小标宋简体" w:cs="方正小标宋简体" w:hint="eastAsia"/>
          <w:b w:val="0"/>
          <w:bCs/>
          <w:sz w:val="36"/>
          <w:szCs w:val="36"/>
        </w:rPr>
        <w:t>铜川市创建全国</w:t>
      </w:r>
      <w:r>
        <w:rPr>
          <w:rFonts w:ascii="方正小标宋简体" w:eastAsia="方正小标宋简体" w:cs="方正小标宋简体" w:hint="eastAsia"/>
          <w:b w:val="0"/>
          <w:bCs/>
          <w:sz w:val="36"/>
          <w:szCs w:val="36"/>
          <w:lang w:eastAsia="zh-CN"/>
        </w:rPr>
        <w:t>文明城市</w:t>
      </w:r>
      <w:r>
        <w:rPr>
          <w:rFonts w:ascii="方正小标宋简体" w:eastAsia="方正小标宋简体" w:cs="方正小标宋简体" w:hint="eastAsia"/>
          <w:b w:val="0"/>
          <w:bCs/>
          <w:sz w:val="36"/>
          <w:szCs w:val="36"/>
        </w:rPr>
        <w:t>工作</w:t>
      </w:r>
      <w:r>
        <w:rPr>
          <w:rFonts w:ascii="方正小标宋简体" w:eastAsia="方正小标宋简体" w:cs="方正小标宋简体" w:hint="eastAsia"/>
          <w:b w:val="0"/>
          <w:bCs/>
          <w:sz w:val="36"/>
          <w:szCs w:val="36"/>
          <w:lang w:eastAsia="zh-CN"/>
        </w:rPr>
        <w:t>网上申报</w:t>
      </w:r>
      <w:r>
        <w:rPr>
          <w:rFonts w:ascii="方正小标宋简体" w:eastAsia="方正小标宋简体" w:cs="方正小标宋简体" w:hint="eastAsia"/>
          <w:b w:val="0"/>
          <w:bCs/>
          <w:sz w:val="36"/>
          <w:szCs w:val="36"/>
        </w:rPr>
        <w:t>说明报告</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ascii="仿宋" w:eastAsia="仿宋" w:cs="仿宋" w:hint="eastAsia"/>
          <w:b w:val="0"/>
          <w:bCs/>
          <w:sz w:val="32"/>
          <w:szCs w:val="32"/>
          <w:lang w:eastAsia="zh-CN"/>
        </w:rPr>
      </w:pPr>
      <w:r>
        <w:rPr>
          <w:rFonts w:ascii="仿宋" w:eastAsia="仿宋" w:cs="仿宋" w:hint="eastAsia"/>
          <w:b w:val="0"/>
          <w:bCs/>
          <w:sz w:val="32"/>
          <w:szCs w:val="32"/>
        </w:rPr>
        <w:t>责任单位</w:t>
      </w:r>
      <w:r>
        <w:rPr>
          <w:rFonts w:ascii="仿宋" w:eastAsia="仿宋" w:cs="仿宋" w:hint="eastAsia"/>
          <w:b w:val="0"/>
          <w:bCs/>
          <w:sz w:val="32"/>
          <w:szCs w:val="32"/>
          <w:lang w:eastAsia="zh-CN"/>
        </w:rPr>
        <w:t>：（盖章）</w:t>
      </w:r>
      <w:r>
        <w:rPr>
          <w:rFonts w:ascii="仿宋" w:eastAsia="仿宋" w:cs="仿宋" w:hint="eastAsia"/>
          <w:b w:val="0"/>
          <w:bCs/>
          <w:sz w:val="32"/>
          <w:szCs w:val="32"/>
          <w:lang w:val="en-US" w:eastAsia="zh-CN"/>
        </w:rPr>
        <w:t xml:space="preserve">              主要</w:t>
      </w:r>
      <w:r>
        <w:rPr>
          <w:rFonts w:ascii="仿宋" w:eastAsia="仿宋" w:cs="仿宋" w:hint="eastAsia"/>
          <w:b w:val="0"/>
          <w:bCs/>
          <w:sz w:val="32"/>
          <w:szCs w:val="32"/>
          <w:lang w:eastAsia="zh-CN"/>
        </w:rPr>
        <w:t>领导审签：</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7134"/>
      </w:tblGrid>
      <w:tr>
        <w:trPr>
          <w:trHeight w:val="699"/>
        </w:trPr>
        <w:tc>
          <w:tcPr>
            <w:tcW w:w="2130" w:type="dxa"/>
            <w:tcBorders>
              <w:tl2br w:val="nil"/>
              <w:tr2bl w:val="nil"/>
            </w:tcBorders>
            <w:vAlign w:val="center"/>
          </w:tcPr>
          <w:p>
            <w:pPr>
              <w:jc w:val="center"/>
              <w:rPr>
                <w:rFonts w:ascii="仿宋" w:eastAsia="仿宋" w:cs="仿宋" w:hint="eastAsia"/>
                <w:b/>
                <w:sz w:val="32"/>
                <w:szCs w:val="32"/>
              </w:rPr>
            </w:pPr>
            <w:r>
              <w:rPr>
                <w:rFonts w:ascii="仿宋" w:eastAsia="仿宋" w:cs="仿宋" w:hint="eastAsia"/>
                <w:b/>
                <w:sz w:val="32"/>
                <w:szCs w:val="32"/>
                <w:lang w:eastAsia="zh-CN"/>
              </w:rPr>
              <w:t>指标编码</w:t>
            </w:r>
          </w:p>
        </w:tc>
        <w:tc>
          <w:tcPr>
            <w:tcW w:w="7134" w:type="dxa"/>
            <w:tcBorders>
              <w:tl2br w:val="nil"/>
              <w:tr2bl w:val="nil"/>
            </w:tcBorders>
          </w:tcPr>
          <w:p>
            <w:pPr>
              <w:jc w:val="center"/>
              <w:rPr>
                <w:rFonts w:ascii="仿宋" w:eastAsia="仿宋" w:cs="仿宋" w:hint="eastAsia"/>
                <w:b/>
                <w:sz w:val="32"/>
                <w:szCs w:val="32"/>
              </w:rPr>
            </w:pPr>
            <w:r>
              <w:rPr>
                <w:rFonts w:ascii="仿宋" w:eastAsia="仿宋" w:cs="仿宋" w:hint="eastAsia"/>
                <w:bCs/>
                <w:sz w:val="32"/>
                <w:szCs w:val="32"/>
              </w:rPr>
              <w:t xml:space="preserve"> </w:t>
            </w:r>
          </w:p>
        </w:tc>
      </w:tr>
      <w:tr>
        <w:trPr>
          <w:trHeight w:val="1219"/>
        </w:trPr>
        <w:tc>
          <w:tcPr>
            <w:tcW w:w="2130" w:type="dxa"/>
            <w:tcBorders>
              <w:tl2br w:val="nil"/>
              <w:tr2bl w:val="nil"/>
            </w:tcBorders>
            <w:vAlign w:val="center"/>
          </w:tcPr>
          <w:p>
            <w:pPr>
              <w:jc w:val="center"/>
              <w:rPr>
                <w:rFonts w:ascii="仿宋" w:eastAsia="仿宋" w:cs="仿宋" w:hint="eastAsia"/>
                <w:b/>
                <w:sz w:val="32"/>
                <w:szCs w:val="32"/>
                <w:lang w:eastAsia="zh-CN"/>
              </w:rPr>
            </w:pPr>
            <w:r>
              <w:rPr>
                <w:rFonts w:ascii="仿宋" w:eastAsia="仿宋" w:cs="仿宋" w:hint="eastAsia"/>
                <w:b/>
                <w:sz w:val="32"/>
                <w:szCs w:val="32"/>
              </w:rPr>
              <w:t>测评</w:t>
            </w:r>
            <w:r>
              <w:rPr>
                <w:rFonts w:ascii="仿宋" w:eastAsia="仿宋" w:cs="仿宋" w:hint="eastAsia"/>
                <w:b/>
                <w:sz w:val="32"/>
                <w:szCs w:val="32"/>
                <w:lang w:eastAsia="zh-CN"/>
              </w:rPr>
              <w:t>要求</w:t>
            </w:r>
          </w:p>
        </w:tc>
        <w:tc>
          <w:tcPr>
            <w:tcW w:w="7134" w:type="dxa"/>
            <w:tcBorders>
              <w:tl2br w:val="nil"/>
              <w:tr2bl w:val="nil"/>
            </w:tcBorders>
            <w:vAlign w:val="center"/>
          </w:tcPr>
          <w:p>
            <w:pPr>
              <w:jc w:val="center"/>
              <w:rPr>
                <w:rFonts w:ascii="仿宋" w:eastAsia="仿宋" w:cs="仿宋"/>
                <w:bCs/>
                <w:sz w:val="32"/>
                <w:szCs w:val="32"/>
                <w:lang w:val="en-US" w:eastAsia="zh-CN"/>
              </w:rPr>
            </w:pPr>
            <w:r>
              <w:rPr>
                <w:rFonts w:ascii="仿宋" w:eastAsia="仿宋" w:cs="仿宋" w:hint="eastAsia"/>
                <w:bCs/>
                <w:sz w:val="32"/>
                <w:szCs w:val="32"/>
                <w:lang w:eastAsia="zh-CN"/>
              </w:rPr>
              <w:t>（提供</w:t>
            </w:r>
            <w:r>
              <w:rPr>
                <w:rFonts w:ascii="仿宋" w:eastAsia="仿宋" w:cs="仿宋" w:hint="eastAsia"/>
                <w:bCs/>
                <w:sz w:val="32"/>
                <w:szCs w:val="32"/>
                <w:lang w:val="en-US" w:eastAsia="zh-CN"/>
              </w:rPr>
              <w:t>......的说明报告</w:t>
            </w:r>
            <w:r>
              <w:rPr>
                <w:rFonts w:ascii="仿宋" w:eastAsia="仿宋" w:cs="仿宋" w:hint="eastAsia"/>
                <w:bCs/>
                <w:sz w:val="32"/>
                <w:szCs w:val="32"/>
                <w:lang w:eastAsia="zh-CN"/>
              </w:rPr>
              <w:t>）</w:t>
            </w:r>
          </w:p>
        </w:tc>
      </w:tr>
      <w:tr>
        <w:trPr>
          <w:trHeight w:val="8070"/>
        </w:trPr>
        <w:tc>
          <w:tcPr>
            <w:tcW w:w="9264" w:type="dxa"/>
            <w:gridSpan w:val="2"/>
            <w:tcBorders>
              <w:tl2br w:val="nil"/>
              <w:tr2bl w:val="nil"/>
            </w:tcBorders>
          </w:tcPr>
          <w:p>
            <w:pPr>
              <w:ind w:firstLineChars="200" w:firstLine="640"/>
              <w:rPr>
                <w:rFonts w:ascii="仿宋" w:eastAsia="仿宋" w:cs="仿宋" w:hint="eastAsia"/>
                <w:sz w:val="32"/>
                <w:szCs w:val="32"/>
                <w:lang w:eastAsia="zh-CN"/>
              </w:rPr>
            </w:pPr>
          </w:p>
          <w:p>
            <w:pPr>
              <w:ind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第一部分：首句点题，紧扣测评标准要求。</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第二部分：采取的措施和开展的活动，</w:t>
            </w:r>
            <w:r>
              <w:rPr>
                <w:rFonts w:ascii="仿宋_GB2312" w:eastAsia="仿宋_GB2312" w:cs="仿宋_GB2312" w:hint="eastAsia"/>
                <w:sz w:val="32"/>
                <w:szCs w:val="32"/>
                <w:lang w:val="en-US" w:eastAsia="zh-CN"/>
              </w:rPr>
              <w:t>语言凝练，条理清楚（3条以上），内容详实（有数字、有说服力）。</w:t>
            </w:r>
          </w:p>
          <w:p>
            <w:pPr>
              <w:ind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第三部分：取得的成效和达到的效果。</w:t>
            </w:r>
          </w:p>
          <w:p>
            <w:pPr>
              <w:ind w:firstLineChars="200" w:firstLine="640"/>
              <w:rPr>
                <w:rFonts w:ascii="仿宋_GB2312" w:eastAsia="仿宋_GB2312" w:cs="仿宋_GB2312" w:hint="eastAsia"/>
                <w:sz w:val="32"/>
                <w:szCs w:val="32"/>
                <w:lang w:val="en-US" w:eastAsia="zh-CN"/>
              </w:rPr>
            </w:pP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字体：仿宋_GB2312</w:t>
            </w:r>
            <w:r>
              <w:rPr>
                <w:rFonts w:ascii="仿宋_GB2312" w:eastAsia="仿宋_GB2312" w:cs="仿宋_GB2312" w:hint="eastAsia"/>
                <w:sz w:val="32"/>
                <w:szCs w:val="32"/>
                <w:lang w:val="en-US" w:eastAsia="zh-CN"/>
              </w:rPr>
              <w:t xml:space="preserve"> </w:t>
            </w:r>
          </w:p>
          <w:p>
            <w:pPr>
              <w:ind w:firstLineChars="200" w:firstLine="640"/>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字号：三号</w:t>
            </w:r>
          </w:p>
          <w:p>
            <w:pPr>
              <w:ind w:firstLineChars="200" w:firstLine="640"/>
              <w:rPr>
                <w:rFonts w:ascii="仿宋" w:eastAsia="仿宋" w:cs="仿宋" w:hint="eastAsia"/>
                <w:sz w:val="32"/>
                <w:szCs w:val="32"/>
                <w:lang w:eastAsia="zh-CN"/>
              </w:rPr>
            </w:pPr>
            <w:r>
              <w:rPr>
                <w:rFonts w:ascii="仿宋_GB2312" w:eastAsia="仿宋_GB2312" w:cs="仿宋_GB2312" w:hint="eastAsia"/>
                <w:sz w:val="32"/>
                <w:szCs w:val="32"/>
                <w:lang w:val="en-US" w:eastAsia="zh-CN"/>
              </w:rPr>
              <w:t>行距：单倍行距</w:t>
            </w:r>
          </w:p>
        </w:tc>
      </w:tr>
    </w:tbl>
    <w:p>
      <w:pPr>
        <w:rPr>
          <w:rFonts w:ascii="仿宋_GB2312" w:eastAsia="仿宋_GB2312" w:cs="仿宋_GB2312" w:hint="eastAsia"/>
          <w:bCs/>
          <w:sz w:val="32"/>
          <w:szCs w:val="36"/>
          <w:lang w:val="en-US" w:eastAsia="zh-CN"/>
        </w:rPr>
      </w:pPr>
      <w:r>
        <w:rPr>
          <w:rFonts w:ascii="仿宋_GB2312" w:eastAsia="仿宋_GB2312" w:cs="仿宋_GB2312" w:hint="eastAsia"/>
          <w:bCs/>
          <w:sz w:val="32"/>
          <w:szCs w:val="36"/>
          <w:lang w:val="en-US" w:eastAsia="zh-CN"/>
        </w:rPr>
        <w:t>注：说明报告统一在该模板中填写。</w:t>
      </w:r>
    </w:p>
    <w:p>
      <w:pPr>
        <w:rPr>
          <w:rFonts w:ascii="仿宋_GB2312" w:eastAsia="仿宋_GB2312" w:cs="仿宋_GB2312" w:hint="eastAsia"/>
          <w:bCs/>
          <w:sz w:val="32"/>
          <w:szCs w:val="36"/>
          <w:lang w:val="en-US" w:eastAsia="zh-CN"/>
        </w:rPr>
      </w:pPr>
    </w:p>
    <w:p>
      <w:pPr>
        <w:rPr>
          <w:rFonts w:ascii="仿宋_GB2312" w:eastAsia="仿宋_GB2312" w:cs="仿宋_GB2312" w:hint="eastAsia"/>
          <w:bCs/>
          <w:sz w:val="32"/>
          <w:szCs w:val="36"/>
          <w:lang w:val="en-US" w:eastAsia="zh-CN"/>
        </w:rPr>
        <w:sectPr>
          <w:footerReference w:type="default" r:id="rId5"/>
          <w:pgSz w:w="11906" w:h="16838"/>
          <w:pgMar w:top="1440" w:right="1803" w:bottom="1440" w:left="1803" w:header="851" w:footer="992" w:gutter="0"/>
          <w:pgBorders>
            <w:top w:val="none" w:sz="0" w:space="0" w:color="auto"/>
            <w:left w:val="none" w:sz="0" w:space="0" w:color="auto"/>
            <w:bottom w:val="none" w:sz="0" w:space="0" w:color="auto"/>
            <w:right w:val="none" w:sz="0" w:space="0" w:color="auto"/>
          </w:pgBorders>
          <w:pgNumType w:fmt="numberInDash"/>
          <w:docGrid w:type="lines" w:linePitch="319" w:charSpace="22528"/>
        </w:sectPr>
      </w:pPr>
    </w:p>
    <w:p>
      <w:pPr>
        <w:keepNext w:val="0"/>
        <w:keepLines w:val="0"/>
        <w:pageBreakBefore w:val="0"/>
        <w:widowControl w:val="0"/>
        <w:kinsoku/>
        <w:wordWrap/>
        <w:overflowPunct/>
        <w:topLinePunct w:val="0"/>
        <w:autoSpaceDE/>
        <w:autoSpaceDN/>
        <w:bidi w:val="0"/>
        <w:adjustRightInd/>
        <w:snapToGrid/>
        <w:spacing w:line="300" w:lineRule="exact"/>
        <w:ind w:firstLineChars="200" w:firstLine="640"/>
        <w:textAlignment w:val="auto"/>
        <w:rPr>
          <w:rFonts w:ascii="黑体" w:eastAsia="黑体" w:cs="黑体" w:hint="eastAsia"/>
          <w:i w:val="0"/>
          <w:color w:val="000000"/>
          <w:kern w:val="0"/>
          <w:sz w:val="32"/>
          <w:szCs w:val="32"/>
          <w:u w:val="none"/>
          <w:lang w:val="en-US" w:eastAsia="zh-CN" w:bidi="ar-SA"/>
        </w:rPr>
      </w:pPr>
      <w:r>
        <w:rPr>
          <w:rFonts w:ascii="黑体" w:eastAsia="黑体" w:cs="黑体" w:hint="eastAsia"/>
          <w:i w:val="0"/>
          <w:color w:val="000000"/>
          <w:kern w:val="0"/>
          <w:sz w:val="32"/>
          <w:szCs w:val="32"/>
          <w:u w:val="none"/>
          <w:lang w:val="en-US" w:eastAsia="zh-CN" w:bidi="ar-SA"/>
        </w:rPr>
        <w:t>二、实地考察</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26"/>
        <w:gridCol w:w="8625"/>
        <w:gridCol w:w="1320"/>
        <w:gridCol w:w="2235"/>
      </w:tblGrid>
      <w:tr>
        <w:trPr>
          <w:trHeight w:val="222"/>
          <w:tblHeader/>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b w:val="0"/>
                <w:bCs w:val="0"/>
                <w:color w:val="auto"/>
                <w:sz w:val="24"/>
                <w:szCs w:val="24"/>
                <w:vertAlign w:val="baseline"/>
                <w:lang w:val="en-US"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实地考察点位</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b w:val="0"/>
                <w:bCs w:val="0"/>
                <w:color w:val="auto"/>
                <w:sz w:val="24"/>
                <w:szCs w:val="24"/>
                <w:vertAlign w:val="baseline"/>
                <w:lang w:val="en-US"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测评标准</w:t>
            </w:r>
          </w:p>
        </w:tc>
        <w:tc>
          <w:tcPr>
            <w:tcW w:w="13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color w:val="auto"/>
                <w:sz w:val="24"/>
                <w:szCs w:val="24"/>
                <w:vertAlign w:val="baseline"/>
                <w:lang w:val="en-US"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牵头单位</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eastAsia="方正小标宋简体" w:cs="方正小标宋简体" w:hint="eastAsia"/>
                <w:b w:val="0"/>
                <w:bCs w:val="0"/>
                <w:color w:val="auto"/>
                <w:sz w:val="24"/>
                <w:szCs w:val="24"/>
                <w:vertAlign w:val="baseline"/>
                <w:lang w:val="en-US"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责任单位</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街道</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w:t>
            </w:r>
            <w:r>
              <w:rPr>
                <w:rFonts w:ascii="宋体" w:eastAsia="宋体" w:cs="宋体" w:hint="eastAsia"/>
                <w:b w:val="0"/>
                <w:bCs w:val="0"/>
                <w:i w:val="0"/>
                <w:iCs w:val="0"/>
                <w:color w:val="auto"/>
                <w:sz w:val="18"/>
                <w:szCs w:val="18"/>
                <w:vertAlign w:val="baseline"/>
                <w:lang w:val="en-US" w:eastAsia="zh-CN"/>
                <w:highlight w:val="auto"/>
              </w:rPr>
              <w:t>垃圾桶无破损、脏污，有分类标识；</w:t>
            </w:r>
            <w:r>
              <w:rPr>
                <w:rFonts w:ascii="宋体" w:eastAsia="宋体" w:cs="宋体" w:hint="eastAsia"/>
                <w:b w:val="0"/>
                <w:bCs w:val="0"/>
                <w:color w:val="auto"/>
                <w:sz w:val="18"/>
                <w:szCs w:val="18"/>
                <w:vertAlign w:val="baseline"/>
                <w:lang w:val="en-US" w:eastAsia="zh-CN"/>
                <w:highlight w:val="auto"/>
              </w:rPr>
              <w:t>绿化带完好美观整洁，无裸露，无行人路径；路面无明显坑洼。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2.无乱扔杂物、随地吐痰、损坏公共设施、躺卧公共坐椅等不文明现象。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3.消防设施符合安全要求，且无占用消防设施现象。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4.公共体育场地和体育设施良好。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5.周边无违章搭建，无占道经营，无乱堆、乱放、乱披挂现象。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6.无乱张贴、乱涂写、乱设广告牌和单位铭牌现象。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7.各类车辆线内有序摆放。</w:t>
            </w:r>
          </w:p>
        </w:tc>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kern w:val="2"/>
                <w:sz w:val="18"/>
                <w:szCs w:val="18"/>
                <w:vertAlign w:val="baseline"/>
                <w:lang w:val="en-US" w:eastAsia="zh-CN" w:bidi="ar-SA"/>
                <w:highlight w:val="auto"/>
              </w:rPr>
              <w:t>局城管科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区市政园林所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146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社区</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1.在广场等地设置公益广告景观小品。运用多种形式宣传展示精神文明创建内容。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2.无乱扔杂物、随地吐痰、损坏公共设施、躺卧公共坐椅等不文明现象。地上无动物粪便。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3.有晨晚练体育活动点，健身</w:t>
            </w:r>
            <w:r>
              <w:rPr>
                <w:rFonts w:ascii="宋体" w:eastAsia="宋体" w:cs="宋体" w:hint="eastAsia"/>
                <w:sz w:val="18"/>
                <w:szCs w:val="18"/>
                <w:lang w:eastAsia="zh-CN"/>
              </w:rPr>
              <w:t>器材管护到位</w:t>
            </w:r>
            <w:r>
              <w:rPr>
                <w:rFonts w:ascii="宋体" w:eastAsia="宋体" w:cs="宋体" w:hint="eastAsia"/>
                <w:b w:val="0"/>
                <w:bCs w:val="0"/>
                <w:i w:val="0"/>
                <w:iCs w:val="0"/>
                <w:color w:val="auto"/>
                <w:sz w:val="18"/>
                <w:szCs w:val="18"/>
                <w:vertAlign w:val="baseline"/>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4.设有无障碍设施，管理、使用情况良好。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5.垃圾桶无破损、脏污，有分类标识，无垃圾乱扔、路面坑洼积水、公共绿化带损坏、楼道堵塞、墙面污损、玻璃破损、照明灯损坏、乱贴小广告等现象。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6.各类车辆线内有序摆放。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7.消防设施符合要求。</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区市政园林所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区城管执法大队</w:t>
            </w:r>
          </w:p>
        </w:tc>
      </w:tr>
      <w:tr>
        <w:trPr>
          <w:trHeight w:val="515"/>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小区</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bCs/>
                <w:i w:val="0"/>
                <w:iCs w:val="0"/>
                <w:color w:val="000000"/>
                <w:sz w:val="18"/>
                <w:szCs w:val="18"/>
                <w:vertAlign w:val="baseline"/>
                <w:lang w:val="en-US" w:eastAsia="zh-CN"/>
                <w:highlight w:val="auto"/>
              </w:rPr>
            </w:pPr>
            <w:r>
              <w:rPr>
                <w:rFonts w:ascii="宋体" w:eastAsia="宋体" w:cs="宋体" w:hint="eastAsia"/>
                <w:b/>
                <w:bCs/>
                <w:i w:val="0"/>
                <w:iCs w:val="0"/>
                <w:color w:val="000000"/>
                <w:sz w:val="18"/>
                <w:szCs w:val="18"/>
                <w:vertAlign w:val="baseline"/>
                <w:lang w:val="en-US" w:eastAsia="zh-CN"/>
                <w:highlight w:val="auto"/>
              </w:rPr>
              <w:t>抓好全区重点区域（市场、社区、背街小巷）周边32个老旧小区的改造提升工作，做好所有居民小区的创文达标工作：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1.无垃圾乱扔现象。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int="eastAsia"/>
                <w:b w:val="0"/>
                <w:bCs w:val="0"/>
                <w:i w:val="0"/>
                <w:i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2.加强物业管理，提高管理服务水平。</w:t>
            </w:r>
          </w:p>
        </w:tc>
        <w:tc>
          <w:tcPr>
            <w:tcW w:w="13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局城管科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w:t>
            </w:r>
            <w:r>
              <w:rPr>
                <w:rFonts w:ascii="宋体" w:eastAsia="宋体" w:cs="宋体" w:hint="eastAsia"/>
                <w:b w:val="0"/>
                <w:bCs w:val="0"/>
                <w:color w:val="auto"/>
                <w:kern w:val="2"/>
                <w:sz w:val="18"/>
                <w:szCs w:val="18"/>
                <w:vertAlign w:val="baseline"/>
                <w:lang w:val="en-US" w:eastAsia="zh-CN" w:bidi="ar-SA"/>
                <w:highlight w:val="auto"/>
              </w:rPr>
              <w:t>局城乡建设科</w:t>
            </w:r>
          </w:p>
        </w:tc>
      </w:tr>
      <w:tr>
        <w:trPr>
          <w:trHeight w:val="90"/>
        </w:trPr>
        <w:tc>
          <w:tcPr>
            <w:tcW w:w="1726"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主次干道</w:t>
            </w:r>
          </w:p>
        </w:tc>
        <w:tc>
          <w:tcPr>
            <w:tcW w:w="8625"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1.刊播公益广告（主次干道每100米一处），运用多种形式宣传展示精神文明创建内容。</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2.无乱扔杂物、随地吐痰、损坏公共设施、躺卧公共坐椅等不文明现象。地上无动物粪便。</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3.行人过街、机非分离、人车分离等安全设施配置完整。</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4.主干道装灯率100％，亮灯率100%。</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5.主次干道、非机动车道连续，无明显损坏，人行道平整通畅，地砖铺装牢固，无明显破损。</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6.设有无障碍卫生间，能够正常使用，保洁及时无异味。</w:t>
            </w:r>
          </w:p>
          <w:p>
            <w:pPr>
              <w:keepNext w:val="0"/>
              <w:keepLines w:val="0"/>
              <w:pageBreakBefore w:val="0"/>
              <w:widowControl w:val="0"/>
              <w:kinsoku/>
              <w:wordWrap/>
              <w:overflowPunct/>
              <w:topLinePunct w:val="0"/>
              <w:autoSpaceDE/>
              <w:autoSpaceDN/>
              <w:bidi w:val="0"/>
              <w:adjustRightInd/>
              <w:snapToGrid/>
              <w:spacing w:line="300" w:lineRule="exact"/>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7.垃圾清运及时，无占道经营、违章停放、乱贴小广告现象。</w:t>
            </w:r>
          </w:p>
        </w:tc>
        <w:tc>
          <w:tcPr>
            <w:tcW w:w="1320"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局城管科</w:t>
            </w:r>
          </w:p>
        </w:tc>
        <w:tc>
          <w:tcPr>
            <w:tcW w:w="2235"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区市政园林所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1077"/>
        </w:trPr>
        <w:tc>
          <w:tcPr>
            <w:tcW w:w="1726"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背街小巷</w:t>
            </w:r>
          </w:p>
        </w:tc>
        <w:tc>
          <w:tcPr>
            <w:tcW w:w="8625"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bCs/>
                <w:color w:val="000000"/>
                <w:sz w:val="18"/>
                <w:szCs w:val="18"/>
                <w:lang w:eastAsia="zh-CN"/>
              </w:rPr>
            </w:pPr>
            <w:r>
              <w:rPr>
                <w:rFonts w:ascii="宋体" w:eastAsia="宋体" w:cs="宋体" w:hint="eastAsia"/>
                <w:b/>
                <w:bCs/>
                <w:color w:val="000000"/>
                <w:sz w:val="18"/>
                <w:szCs w:val="18"/>
                <w:lang w:eastAsia="zh-CN"/>
              </w:rPr>
              <w:t>抓好全区</w:t>
            </w:r>
            <w:r>
              <w:rPr>
                <w:rFonts w:ascii="宋体" w:eastAsia="宋体" w:cs="宋体" w:hint="eastAsia"/>
                <w:b/>
                <w:bCs/>
                <w:color w:val="000000"/>
                <w:sz w:val="18"/>
                <w:szCs w:val="18"/>
                <w:lang w:val="en-US" w:eastAsia="zh-CN"/>
              </w:rPr>
              <w:t>10条</w:t>
            </w:r>
            <w:r>
              <w:rPr>
                <w:rFonts w:ascii="宋体" w:eastAsia="宋体" w:cs="宋体" w:hint="eastAsia"/>
                <w:b/>
                <w:bCs/>
                <w:color w:val="000000"/>
                <w:sz w:val="18"/>
                <w:szCs w:val="18"/>
                <w:lang w:eastAsia="zh-CN"/>
              </w:rPr>
              <w:t>背街小巷创文达标工作：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.路面硬化，无明显坑洼不平，排水设施完善，无明显路面积水。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2</w:t>
            </w:r>
            <w:r>
              <w:rPr>
                <w:rFonts w:ascii="宋体" w:eastAsia="宋体" w:cs="宋体" w:hint="eastAsia"/>
                <w:sz w:val="18"/>
                <w:szCs w:val="18"/>
              </w:rPr>
              <w:t>.装灯率100%，亮灯率100%。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3.无乱扔杂物、随地吐痰、损坏公共设施、躺卧公共坐椅等不文明现象。地上无动物粪便。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kern w:val="2"/>
                <w:sz w:val="18"/>
                <w:szCs w:val="18"/>
                <w:vertAlign w:val="baseline"/>
                <w:lang w:val="en-US" w:eastAsia="zh-CN" w:bidi="ar-SA"/>
              </w:rPr>
            </w:pPr>
            <w:r>
              <w:rPr>
                <w:rFonts w:ascii="宋体" w:cs="宋体" w:hAnsi="宋体" w:hint="eastAsia"/>
                <w:sz w:val="18"/>
                <w:szCs w:val="18"/>
                <w:lang w:val="en-US" w:eastAsia="zh-CN"/>
              </w:rPr>
              <w:t>4</w:t>
            </w:r>
            <w:r>
              <w:rPr>
                <w:rFonts w:ascii="宋体" w:eastAsia="宋体" w:cs="宋体" w:hint="eastAsia"/>
                <w:sz w:val="18"/>
                <w:szCs w:val="18"/>
                <w:lang w:val="en-US" w:eastAsia="zh-CN"/>
              </w:rPr>
              <w:t>.</w:t>
            </w:r>
            <w:r>
              <w:rPr>
                <w:rFonts w:ascii="宋体" w:eastAsia="宋体" w:cs="宋体" w:hint="eastAsia"/>
                <w:sz w:val="18"/>
                <w:szCs w:val="18"/>
              </w:rPr>
              <w:t>垃圾清运及时，无占道经营，违章停放，乱贴小广告等现象。</w:t>
            </w:r>
          </w:p>
        </w:tc>
        <w:tc>
          <w:tcPr>
            <w:tcW w:w="1320"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局城乡建设科</w:t>
            </w:r>
          </w:p>
        </w:tc>
        <w:tc>
          <w:tcPr>
            <w:tcW w:w="2235"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区市政园林所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1595"/>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公共广场</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1.显著位置展示社会主义核心价值观、市民公约。</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2.有公益广告景观小品（有艺术性、观赏性、耐久性，可以是钢铸、石雕、绿化造型等，长度不小于4米）。</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3.刊播公益广告，运用多种形式宣传展示精神文明创建内容。</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4.设有志愿服务站点，有志愿者和志愿服务内容（①志愿服务站点标识明显②有志愿者提供服务③公示志愿服务内容，有服务设施）。</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5.公共广场无路面损毁现象，文体广场公共体育场地设施状况良好。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b w:val="0"/>
                <w:bCs w:val="0"/>
                <w:i w:val="0"/>
                <w:iCs w:val="0"/>
                <w:color w:val="auto"/>
                <w:sz w:val="18"/>
                <w:szCs w:val="18"/>
                <w:vertAlign w:val="baseline"/>
                <w:lang w:val="en-US" w:eastAsia="zh-CN"/>
                <w:highlight w:val="auto"/>
              </w:rPr>
              <w:t>6.</w:t>
            </w:r>
            <w:r>
              <w:rPr>
                <w:rFonts w:ascii="宋体" w:eastAsia="宋体" w:cs="宋体" w:hint="eastAsia"/>
                <w:sz w:val="18"/>
                <w:szCs w:val="18"/>
                <w:lang w:val="en-US" w:eastAsia="zh-CN"/>
              </w:rPr>
              <w:t>无乱扔杂物、随地吐痰、损坏公共设施、躺卧公共坐椅等不文明现象。地上无动物粪便。</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7.每隔500米有一处公共卫生间，设有无障碍卫生间，能够正常使用。卫生间保洁及时，无异味。</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8.垃圾清运及时，无占道经营、违章停放、乱贴小广告现象。</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9.无流浪、乞讨的未成年人。</w:t>
            </w:r>
          </w:p>
        </w:tc>
        <w:tc>
          <w:tcPr>
            <w:tcW w:w="13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区市政园林所</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981"/>
        </w:trPr>
        <w:tc>
          <w:tcPr>
            <w:tcW w:w="1726"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公园</w:t>
            </w:r>
          </w:p>
        </w:tc>
        <w:tc>
          <w:tcPr>
            <w:tcW w:w="8625"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1.显著位置展示社会主义核心价值观。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2.刊播公益广告，有公益广告景观小品（</w:t>
            </w:r>
            <w:r>
              <w:rPr>
                <w:rFonts w:ascii="宋体" w:eastAsia="宋体" w:cs="宋体" w:hint="eastAsia"/>
                <w:sz w:val="18"/>
                <w:szCs w:val="18"/>
                <w:vertAlign w:val="baseline"/>
                <w:lang w:val="en-US" w:eastAsia="zh-CN"/>
              </w:rPr>
              <w:t>有艺术性、观赏性、耐久性，可以是钢铸、石雕、绿化造型等，长度不小于4米</w:t>
            </w:r>
            <w:r>
              <w:rPr>
                <w:rFonts w:ascii="宋体" w:eastAsia="宋体" w:cs="宋体" w:hint="eastAsia"/>
                <w:b w:val="0"/>
                <w:bCs w:val="0"/>
                <w:color w:val="auto"/>
                <w:sz w:val="18"/>
                <w:szCs w:val="18"/>
                <w:vertAlign w:val="baseline"/>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3.设有志愿服务站点，有志愿者和志愿服务内容（①志愿服务站点标识明显②有志愿者提供服务③公示志愿服务内容，有服务设施）。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4.无争吵谩骂、使用低俗语言、乱扔杂物、车窗抛物、随地吐痰、损坏公共设施、躺卧公共坐椅、遛狗不牵绳等不文明现象。地上无动物粪便。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5.有文明旅游公约、文明旅游提示牌和文明引导员。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6.体育健身设施和游乐设施管理规范，管护到位。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7.垃圾清运及时，无占道经营、违章停放、乱贴小广告现象。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8.每隔500米有一处公共卫生间，设有无障碍卫生间，能够正常使用。卫生间保洁及时，无异味。</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9.无流浪、乞讨未成年人。</w:t>
            </w:r>
          </w:p>
        </w:tc>
        <w:tc>
          <w:tcPr>
            <w:tcW w:w="1320"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kern w:val="2"/>
                <w:sz w:val="18"/>
                <w:szCs w:val="18"/>
                <w:vertAlign w:val="baseline"/>
                <w:lang w:val="en-US" w:eastAsia="zh-CN" w:bidi="ar-SA"/>
                <w:highlight w:val="auto"/>
              </w:rPr>
              <w:t>市人民公园</w:t>
            </w:r>
          </w:p>
        </w:tc>
        <w:tc>
          <w:tcPr>
            <w:tcW w:w="2235" w:type="dxa"/>
            <w:tcBorders>
              <w:bottom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1142"/>
        </w:trPr>
        <w:tc>
          <w:tcPr>
            <w:tcW w:w="1726"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建筑工地围挡</w:t>
            </w:r>
          </w:p>
        </w:tc>
        <w:tc>
          <w:tcPr>
            <w:tcW w:w="8625"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kern w:val="2"/>
                <w:sz w:val="18"/>
                <w:szCs w:val="18"/>
                <w:vertAlign w:val="baseline"/>
                <w:lang w:val="en-US" w:eastAsia="zh-CN" w:bidi="ar-SA"/>
              </w:rPr>
            </w:pPr>
            <w:r>
              <w:rPr>
                <w:rFonts w:ascii="宋体" w:eastAsia="宋体" w:cs="宋体" w:hint="eastAsia"/>
                <w:sz w:val="18"/>
                <w:szCs w:val="18"/>
                <w:vertAlign w:val="baseline"/>
                <w:lang w:val="en-US" w:eastAsia="zh-CN"/>
              </w:rPr>
              <w:t>建筑工地围挡刊播公益广告面积不少于40%,有自创公益广告作品。公益广告无破损、脏污现象。周边环境干净整洁。</w:t>
            </w:r>
          </w:p>
        </w:tc>
        <w:tc>
          <w:tcPr>
            <w:tcW w:w="1320" w:type="dxa"/>
            <w:vMerge w:val="restart"/>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局城乡建设科</w:t>
            </w:r>
          </w:p>
        </w:tc>
        <w:tc>
          <w:tcPr>
            <w:tcW w:w="2235" w:type="dxa"/>
            <w:tcBorders>
              <w:top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区重点示范镇建设办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市三建司</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停车场</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kern w:val="2"/>
                <w:sz w:val="18"/>
                <w:szCs w:val="18"/>
                <w:lang w:val="en-US" w:eastAsia="zh-CN" w:bidi="ar-SA"/>
              </w:rPr>
            </w:pPr>
            <w:r>
              <w:rPr>
                <w:rFonts w:ascii="宋体" w:eastAsia="宋体" w:cs="宋体" w:hint="eastAsia"/>
                <w:sz w:val="18"/>
                <w:szCs w:val="18"/>
                <w:lang w:val="en-US" w:eastAsia="zh-CN"/>
              </w:rPr>
              <w:t>规划建设停车场。</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校外培训机构</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1.场所通过安全部门检查验收，消防设施符合消防安全管理规定。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2.门前三包责任落实到位，车辆停放规范，无乱扔杂物、乱贴小广告、随地吐痰现象。</w:t>
            </w:r>
          </w:p>
        </w:tc>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局城管科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公共文化设施、爱国主义教育基地</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1.无乱扔垃圾、随地吐痰等不文明现象。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2.有无障碍设施，设有无障碍卫生间，能够正常使用，保洁及时，无异味。</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3.消防设施符合安全要求。</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718"/>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景点景区</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1.每隔500米至少看到一处卫生间指示牌，设有无障碍卫生间，设有母婴室，能够正常使用。卫生间保洁及时，无异味。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2.垃圾清运及时，无占道经营、违章停放、乱贴小广告。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3.无乱扔杂物、随地吐痰、躺卧公共坐椅、损坏公共设施等不文明现象。地上无动物粪便。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4.消防设施符合安全要求。</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sz w:val="18"/>
                <w:szCs w:val="18"/>
                <w:lang w:val="en-US" w:eastAsia="zh-CN"/>
              </w:rPr>
            </w:pPr>
            <w:r>
              <w:rPr>
                <w:rFonts w:ascii="宋体" w:eastAsia="宋体" w:cs="宋体" w:hint="eastAsia"/>
                <w:b w:val="0"/>
                <w:bCs w:val="0"/>
                <w:sz w:val="18"/>
                <w:szCs w:val="18"/>
              </w:rPr>
              <w:t>长途汽车站</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进站口、出站口垃圾及时清运，无占道经营</w:t>
            </w:r>
            <w:r>
              <w:rPr>
                <w:rFonts w:ascii="宋体" w:eastAsia="宋体" w:cs="宋体" w:hint="eastAsia"/>
                <w:sz w:val="18"/>
                <w:szCs w:val="18"/>
                <w:lang w:eastAsia="zh-CN"/>
              </w:rPr>
              <w:t>、</w:t>
            </w:r>
            <w:r>
              <w:rPr>
                <w:rFonts w:ascii="宋体" w:eastAsia="宋体" w:cs="宋体" w:hint="eastAsia"/>
                <w:sz w:val="18"/>
                <w:szCs w:val="18"/>
              </w:rPr>
              <w:t>违章停放</w:t>
            </w:r>
            <w:r>
              <w:rPr>
                <w:rFonts w:ascii="宋体" w:eastAsia="宋体" w:cs="宋体" w:hint="eastAsia"/>
                <w:sz w:val="18"/>
                <w:szCs w:val="18"/>
                <w:lang w:eastAsia="zh-CN"/>
              </w:rPr>
              <w:t>、</w:t>
            </w:r>
            <w:r>
              <w:rPr>
                <w:rFonts w:ascii="宋体" w:eastAsia="宋体" w:cs="宋体" w:hint="eastAsia"/>
                <w:sz w:val="18"/>
                <w:szCs w:val="18"/>
              </w:rPr>
              <w:t>乱贴小广告现象。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bCs/>
                <w:kern w:val="2"/>
                <w:sz w:val="18"/>
                <w:szCs w:val="18"/>
                <w:lang w:val="en-US" w:eastAsia="zh-CN" w:bidi="ar-SA"/>
              </w:rPr>
            </w:pPr>
            <w:r>
              <w:rPr>
                <w:rFonts w:ascii="宋体" w:eastAsia="宋体" w:cs="宋体" w:hint="eastAsia"/>
                <w:sz w:val="18"/>
                <w:szCs w:val="18"/>
                <w:lang w:val="en-US" w:eastAsia="zh-CN"/>
              </w:rPr>
              <w:t>2.</w:t>
            </w:r>
            <w:r>
              <w:rPr>
                <w:rFonts w:ascii="宋体" w:eastAsia="宋体" w:cs="宋体" w:hint="eastAsia"/>
                <w:sz w:val="18"/>
                <w:szCs w:val="18"/>
              </w:rPr>
              <w:t>消防设施符合安全要求</w:t>
            </w:r>
            <w:r>
              <w:rPr>
                <w:rFonts w:ascii="宋体" w:eastAsia="宋体" w:cs="宋体" w:hint="eastAsia"/>
                <w:sz w:val="18"/>
                <w:szCs w:val="18"/>
                <w:lang w:eastAsia="zh-CN"/>
              </w:rPr>
              <w:t>。</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kern w:val="2"/>
                <w:sz w:val="18"/>
                <w:szCs w:val="18"/>
                <w:lang w:val="en-US" w:eastAsia="zh-CN" w:bidi="ar-SA"/>
              </w:rPr>
            </w:pPr>
            <w:r>
              <w:rPr>
                <w:rFonts w:ascii="宋体" w:eastAsia="宋体" w:cs="宋体" w:hint="eastAsia"/>
                <w:b w:val="0"/>
                <w:bCs w:val="0"/>
                <w:kern w:val="2"/>
                <w:sz w:val="18"/>
                <w:szCs w:val="18"/>
                <w:lang w:val="en-US" w:eastAsia="zh-CN" w:bidi="ar-SA"/>
              </w:rPr>
              <w:t>区环卫所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kern w:val="2"/>
                <w:sz w:val="18"/>
                <w:szCs w:val="18"/>
                <w:lang w:val="en-US" w:eastAsia="zh-CN" w:bidi="ar-SA"/>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217"/>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宾馆饭店</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1.消防设施符合安全要求。</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2.落实门前三包责任制，环境干净整洁，无车辆乱停放现象。</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kern w:val="2"/>
                <w:sz w:val="18"/>
                <w:szCs w:val="18"/>
                <w:lang w:val="en-US" w:eastAsia="zh-CN" w:bidi="ar-SA"/>
              </w:rPr>
              <w:t>区环卫所</w:t>
            </w:r>
          </w:p>
        </w:tc>
      </w:tr>
      <w:tr>
        <w:trPr>
          <w:trHeight w:val="421"/>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商场、超市</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1.消防设施符合安全要求。</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2.落实门前三包责任制，垃圾及时清运，无占道经营、违章停放、乱贴小广告现象。</w:t>
            </w:r>
          </w:p>
        </w:tc>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局城管科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kern w:val="2"/>
                <w:sz w:val="18"/>
                <w:szCs w:val="18"/>
                <w:lang w:val="en-US" w:eastAsia="zh-CN" w:bidi="ar-SA"/>
              </w:rPr>
              <w:t>区环卫所</w:t>
            </w:r>
          </w:p>
        </w:tc>
      </w:tr>
      <w:tr>
        <w:trPr>
          <w:trHeight w:val="271"/>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医院</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消防设施符合安全要求。</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13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银行网点、营业厅、加油站等</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sz w:val="18"/>
                <w:szCs w:val="18"/>
                <w:vertAlign w:val="baseline"/>
                <w:lang w:val="en-US" w:eastAsia="zh-CN"/>
                <w:highlight w:val="auto"/>
              </w:rPr>
            </w:pPr>
            <w:r>
              <w:rPr>
                <w:rFonts w:ascii="宋体" w:eastAsia="宋体" w:cs="宋体" w:hint="eastAsia"/>
                <w:b w:val="0"/>
                <w:bCs w:val="0"/>
                <w:i w:val="0"/>
                <w:iCs w:val="0"/>
                <w:color w:val="auto"/>
                <w:sz w:val="18"/>
                <w:szCs w:val="18"/>
                <w:vertAlign w:val="baseline"/>
                <w:lang w:val="en-US" w:eastAsia="zh-CN"/>
                <w:highlight w:val="auto"/>
              </w:rPr>
              <w:t>1.消防设施符合安全要求。</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i w:val="0"/>
                <w:i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2.落实门前三包责任制，环境干净整洁，无车辆乱停放现象。</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kern w:val="2"/>
                <w:sz w:val="18"/>
                <w:szCs w:val="18"/>
                <w:lang w:val="en-US" w:eastAsia="zh-CN" w:bidi="ar-SA"/>
              </w:rPr>
              <w:t>区环卫所</w:t>
            </w:r>
          </w:p>
        </w:tc>
      </w:tr>
      <w:t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主要交通路口</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i w:val="0"/>
                <w:iCs w:val="0"/>
                <w:color w:val="auto"/>
                <w:kern w:val="2"/>
                <w:sz w:val="18"/>
                <w:szCs w:val="18"/>
                <w:vertAlign w:val="baseline"/>
                <w:lang w:val="en-US" w:eastAsia="zh-CN" w:bidi="ar-SA"/>
                <w:highlight w:val="auto"/>
              </w:rPr>
            </w:pPr>
            <w:r>
              <w:rPr>
                <w:rFonts w:ascii="宋体" w:eastAsia="宋体" w:cs="宋体" w:hint="eastAsia"/>
                <w:b w:val="0"/>
                <w:bCs w:val="0"/>
                <w:i w:val="0"/>
                <w:iCs w:val="0"/>
                <w:color w:val="auto"/>
                <w:sz w:val="18"/>
                <w:szCs w:val="18"/>
                <w:vertAlign w:val="baseline"/>
                <w:lang w:val="en-US" w:eastAsia="zh-CN"/>
                <w:highlight w:val="auto"/>
              </w:rPr>
              <w:t>无违章行为（无行人、车辆混行现象，无机非混行现象）。</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90"/>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乡镇、行政村</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从建成区至乡镇沿途、乡镇政府至行政村沿途</w:t>
            </w:r>
            <w:r>
              <w:rPr>
                <w:rFonts w:ascii="宋体" w:eastAsia="宋体" w:cs="宋体" w:hint="eastAsia"/>
                <w:sz w:val="18"/>
                <w:szCs w:val="18"/>
                <w:lang w:val="en-US" w:eastAsia="zh-CN"/>
              </w:rPr>
              <w:t>垃圾</w:t>
            </w:r>
            <w:r>
              <w:rPr>
                <w:rFonts w:ascii="宋体" w:eastAsia="宋体" w:cs="宋体" w:hint="eastAsia"/>
                <w:sz w:val="18"/>
                <w:szCs w:val="18"/>
              </w:rPr>
              <w:t>及时清理。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sz w:val="18"/>
                <w:szCs w:val="18"/>
                <w:lang w:val="en-US" w:eastAsia="zh-CN"/>
              </w:rPr>
              <w:t>2.</w:t>
            </w:r>
            <w:r>
              <w:rPr>
                <w:rFonts w:ascii="宋体" w:eastAsia="宋体" w:cs="宋体" w:hint="eastAsia"/>
                <w:sz w:val="18"/>
                <w:szCs w:val="18"/>
              </w:rPr>
              <w:t>乡镇政府、村委会所在地垃圾及时清理。</w:t>
            </w:r>
          </w:p>
        </w:tc>
        <w:tc>
          <w:tcPr>
            <w:tcW w:w="13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局城乡建设科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tc>
      </w:tr>
      <w:tr>
        <w:trPr>
          <w:trHeight w:val="458"/>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河道</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1.河道水体无黑臭，无垃圾悬浮物。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4.河道绿化地内无放养家禽，在沿河护栏、干线及（构）筑物上无悬挂有碍景观的物品。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5.对河道存在的乱堆、乱占、乱建等进行专项整治。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6.河道两侧无违章搭建。</w:t>
            </w:r>
          </w:p>
        </w:tc>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局管理科</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区市政园林所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区环卫所</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局城乡建设科</w:t>
            </w:r>
          </w:p>
        </w:tc>
      </w:tr>
      <w:tr>
        <w:trPr>
          <w:trHeight w:val="656"/>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小餐饮</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bCs/>
                <w:color w:val="000000"/>
                <w:sz w:val="18"/>
                <w:szCs w:val="18"/>
                <w:lang w:val="en-US" w:eastAsia="zh-CN"/>
              </w:rPr>
            </w:pPr>
            <w:r>
              <w:rPr>
                <w:rFonts w:ascii="宋体" w:eastAsia="宋体" w:cs="宋体" w:hint="eastAsia"/>
                <w:b/>
                <w:bCs/>
                <w:color w:val="000000"/>
                <w:sz w:val="18"/>
                <w:szCs w:val="18"/>
                <w:lang w:val="en-US" w:eastAsia="zh-CN"/>
              </w:rPr>
              <w:t>抓好建成区食品经营门店整治达标工作：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.消防设施符合安全要求。</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sz w:val="18"/>
                <w:szCs w:val="18"/>
                <w:lang w:val="en-US" w:eastAsia="zh-CN"/>
              </w:rPr>
              <w:t>2.</w:t>
            </w:r>
            <w:r>
              <w:rPr>
                <w:rFonts w:ascii="宋体" w:eastAsia="宋体" w:cs="宋体" w:hint="eastAsia"/>
                <w:sz w:val="18"/>
                <w:szCs w:val="18"/>
              </w:rPr>
              <w:t>门前三包责任制落实到位。</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kern w:val="2"/>
                <w:sz w:val="18"/>
                <w:szCs w:val="18"/>
                <w:vertAlign w:val="baseline"/>
                <w:lang w:val="en-US" w:eastAsia="zh-CN" w:bidi="ar-SA"/>
                <w:highlight w:val="auto"/>
              </w:rPr>
              <w:t>区城管执法大队</w:t>
            </w:r>
          </w:p>
        </w:tc>
      </w:tr>
      <w:tr>
        <w:trPr>
          <w:trHeight w:val="656"/>
        </w:trPr>
        <w:tc>
          <w:tcPr>
            <w:tcW w:w="17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b w:val="0"/>
                <w:bCs w:val="0"/>
                <w:color w:val="auto"/>
                <w:sz w:val="18"/>
                <w:szCs w:val="18"/>
                <w:vertAlign w:val="baseline"/>
                <w:lang w:val="en-US" w:eastAsia="zh-CN"/>
                <w:highlight w:val="auto"/>
              </w:rPr>
              <w:t>便民市场</w:t>
            </w:r>
          </w:p>
        </w:tc>
        <w:tc>
          <w:tcPr>
            <w:tcW w:w="8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b/>
                <w:bCs/>
                <w:color w:val="000000"/>
                <w:sz w:val="18"/>
                <w:szCs w:val="18"/>
                <w:lang w:val="en-US" w:eastAsia="zh-CN"/>
              </w:rPr>
            </w:pPr>
            <w:r>
              <w:rPr>
                <w:rFonts w:ascii="宋体" w:eastAsia="宋体" w:cs="宋体" w:hint="eastAsia"/>
                <w:b/>
                <w:bCs/>
                <w:color w:val="000000"/>
                <w:sz w:val="18"/>
                <w:szCs w:val="18"/>
                <w:lang w:eastAsia="zh-CN"/>
              </w:rPr>
              <w:t>抓好全区</w:t>
            </w:r>
            <w:r>
              <w:rPr>
                <w:rFonts w:ascii="宋体" w:eastAsia="宋体" w:cs="宋体" w:hint="eastAsia"/>
                <w:b/>
                <w:bCs/>
                <w:color w:val="000000"/>
                <w:sz w:val="18"/>
                <w:szCs w:val="18"/>
                <w:lang w:val="en-US" w:eastAsia="zh-CN"/>
              </w:rPr>
              <w:t>7个便民市场的改造提升工作：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.展示社会主义核心价值观。刊播公益广告不少于6处。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2</w:t>
            </w:r>
            <w:r>
              <w:rPr>
                <w:rFonts w:ascii="宋体" w:eastAsia="宋体" w:cs="宋体" w:hint="eastAsia"/>
                <w:sz w:val="18"/>
                <w:szCs w:val="18"/>
              </w:rPr>
              <w:t>.从业人员文明用语、礼貌待人、规范服务。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3</w:t>
            </w:r>
            <w:r>
              <w:rPr>
                <w:rFonts w:ascii="宋体" w:eastAsia="宋体" w:cs="宋体" w:hint="eastAsia"/>
                <w:sz w:val="18"/>
                <w:szCs w:val="18"/>
              </w:rPr>
              <w:t>.设有志愿服务站点，有志愿者和志愿服务内容（①志愿服务站点标识明显②有志愿者提供服务③公示志愿服务内容，有服务设施）。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5.</w:t>
            </w:r>
            <w:r>
              <w:rPr>
                <w:rFonts w:ascii="宋体" w:eastAsia="宋体" w:cs="宋体" w:hint="eastAsia"/>
                <w:sz w:val="18"/>
                <w:szCs w:val="18"/>
              </w:rPr>
              <w:t>无争吵漫骂、使用低俗语言、乱扔杂物、随地吐痰、损坏公共设施、躺卧公共座椅、遛狗不牵绳等不文明现象。地上无动物粪便。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cs="宋体" w:hint="eastAsia"/>
                <w:sz w:val="18"/>
                <w:szCs w:val="18"/>
              </w:rPr>
            </w:pPr>
            <w:r>
              <w:rPr>
                <w:rFonts w:ascii="宋体" w:eastAsia="宋体" w:cs="宋体" w:hint="eastAsia"/>
                <w:sz w:val="18"/>
                <w:szCs w:val="18"/>
                <w:lang w:val="en-US" w:eastAsia="zh-CN"/>
              </w:rPr>
              <w:t>6</w:t>
            </w:r>
            <w:r>
              <w:rPr>
                <w:rFonts w:ascii="宋体" w:eastAsia="宋体" w:cs="宋体" w:hint="eastAsia"/>
                <w:sz w:val="18"/>
                <w:szCs w:val="18"/>
              </w:rPr>
              <w:t>.垃圾清运及时，</w:t>
            </w:r>
            <w:r>
              <w:rPr>
                <w:rFonts w:ascii="宋体" w:eastAsia="宋体" w:cs="宋体" w:hint="eastAsia"/>
                <w:sz w:val="18"/>
                <w:szCs w:val="18"/>
                <w:lang w:eastAsia="zh-CN"/>
              </w:rPr>
              <w:t>乱停乱放</w:t>
            </w:r>
            <w:r>
              <w:rPr>
                <w:rFonts w:ascii="宋体" w:eastAsia="宋体" w:cs="宋体" w:hint="eastAsia"/>
                <w:sz w:val="18"/>
                <w:szCs w:val="18"/>
              </w:rPr>
              <w:t>、乱贴小广告现象，公厕无明显异味或脏乱差现象。</w:t>
            </w:r>
          </w:p>
          <w:p>
            <w:pPr>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rFonts w:ascii="宋体" w:eastAsia="宋体" w:cs="宋体" w:hint="eastAsia"/>
                <w:b w:val="0"/>
                <w:bCs w:val="0"/>
                <w:color w:val="auto"/>
                <w:kern w:val="2"/>
                <w:sz w:val="18"/>
                <w:szCs w:val="18"/>
                <w:vertAlign w:val="baseline"/>
                <w:lang w:val="en-US" w:eastAsia="zh-CN" w:bidi="ar-SA"/>
                <w:highlight w:val="auto"/>
              </w:rPr>
            </w:pPr>
            <w:r>
              <w:rPr>
                <w:rFonts w:ascii="宋体" w:eastAsia="宋体" w:cs="宋体" w:hint="eastAsia"/>
                <w:sz w:val="18"/>
                <w:szCs w:val="18"/>
                <w:lang w:val="en-US" w:eastAsia="zh-CN"/>
              </w:rPr>
              <w:t>8.</w:t>
            </w:r>
            <w:r>
              <w:rPr>
                <w:rFonts w:ascii="宋体" w:eastAsia="宋体" w:cs="宋体" w:hint="eastAsia"/>
                <w:sz w:val="18"/>
                <w:szCs w:val="18"/>
              </w:rPr>
              <w:t>有高效的投诉处理机制（有投诉电话公示，投诉记录完整）。</w:t>
            </w:r>
          </w:p>
        </w:tc>
        <w:tc>
          <w:tcPr>
            <w:tcW w:w="1320" w:type="dxa"/>
            <w:vMerge/>
            <w:tcBorders>
              <w:tl2br w:val="nil"/>
              <w:tr2bl w:val="nil"/>
            </w:tcBorders>
            <w:vAlign w:val="center"/>
          </w:tc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区城管执法大队</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宋体" w:eastAsia="宋体" w:cs="宋体" w:hint="eastAsia"/>
                <w:b w:val="0"/>
                <w:bCs w:val="0"/>
                <w:color w:val="auto"/>
                <w:sz w:val="18"/>
                <w:szCs w:val="18"/>
                <w:vertAlign w:val="baseline"/>
                <w:lang w:val="en-US" w:eastAsia="zh-CN"/>
                <w:highlight w:val="auto"/>
              </w:rPr>
            </w:pPr>
            <w:r>
              <w:rPr>
                <w:rFonts w:ascii="宋体" w:eastAsia="宋体" w:cs="宋体" w:hint="eastAsia"/>
                <w:b w:val="0"/>
                <w:bCs w:val="0"/>
                <w:color w:val="auto"/>
                <w:sz w:val="18"/>
                <w:szCs w:val="18"/>
                <w:vertAlign w:val="baseline"/>
                <w:lang w:val="en-US" w:eastAsia="zh-CN"/>
                <w:highlight w:val="auto"/>
              </w:rPr>
              <w:t>区环卫所</w:t>
            </w:r>
          </w:p>
        </w:tc>
      </w:tr>
    </w:tbl>
    <w:p>
      <w:pPr>
        <w:keepNext w:val="0"/>
        <w:keepLines w:val="0"/>
        <w:pageBreakBefore w:val="0"/>
        <w:widowControl w:val="0"/>
        <w:kinsoku/>
        <w:wordWrap/>
        <w:overflowPunct/>
        <w:topLinePunct w:val="0"/>
        <w:autoSpaceDE/>
        <w:autoSpaceDN/>
        <w:bidi w:val="0"/>
        <w:adjustRightInd/>
        <w:snapToGrid/>
        <w:textAlignment w:val="auto"/>
        <w:rPr>
          <w:rFonts w:ascii="黑体" w:eastAsia="黑体" w:cs="黑体" w:hint="eastAsia"/>
          <w:i w:val="0"/>
          <w:color w:val="000000"/>
          <w:kern w:val="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ascii="黑体" w:eastAsia="黑体" w:cs="黑体"/>
          <w:i w:val="0"/>
          <w:color w:val="000000"/>
          <w:kern w:val="0"/>
          <w:sz w:val="32"/>
          <w:szCs w:val="32"/>
          <w:u w:val="none"/>
          <w:lang w:val="en-US" w:eastAsia="zh-CN" w:bidi="ar-SA"/>
        </w:rPr>
      </w:pPr>
    </w:p>
    <w:p>
      <w:pPr>
        <w:pStyle w:val="109"/>
        <w:bidi w:val="0"/>
        <w:adjustRightInd w:val="0"/>
        <w:snapToGrid w:val="0"/>
        <w:contextualSpacing w:val="0"/>
      </w:pPr>
    </w:p>
    <w:p>
      <w:pPr>
        <w:bidi w:val="0"/>
      </w:pPr>
    </w:p>
    <w:p>
      <w:pPr>
        <w:keepNext w:val="0"/>
        <w:keepLines w:val="0"/>
        <w:pageBreakBefore w:val="0"/>
        <w:widowControl w:val="0"/>
        <w:kinsoku/>
        <w:wordWrap/>
        <w:overflowPunct/>
        <w:topLinePunct w:val="0"/>
        <w:autoSpaceDE/>
        <w:autoSpaceDN/>
        <w:bidi w:val="0"/>
        <w:adjustRightInd/>
        <w:snapToGrid/>
        <w:spacing w:line="300" w:lineRule="exact"/>
        <w:ind w:firstLineChars="200" w:firstLine="640"/>
        <w:textAlignment w:val="auto"/>
        <w:rPr>
          <w:rFonts w:ascii="黑体" w:eastAsia="黑体" w:cs="黑体" w:hint="eastAsia"/>
          <w:i w:val="0"/>
          <w:color w:val="000000"/>
          <w:kern w:val="0"/>
          <w:sz w:val="32"/>
          <w:szCs w:val="32"/>
          <w:u w:val="none"/>
          <w:lang w:val="en-US" w:eastAsia="zh-CN" w:bidi="ar-SA"/>
        </w:rPr>
      </w:pPr>
      <w:r>
        <w:rPr>
          <w:rFonts w:ascii="黑体" w:eastAsia="黑体" w:cs="黑体" w:hint="eastAsia"/>
          <w:i w:val="0"/>
          <w:color w:val="000000"/>
          <w:kern w:val="0"/>
          <w:sz w:val="32"/>
          <w:szCs w:val="32"/>
          <w:u w:val="none"/>
          <w:lang w:val="en-US" w:eastAsia="zh-CN" w:bidi="ar-SA"/>
        </w:rPr>
        <w:t>三、问卷调查</w:t>
      </w:r>
    </w:p>
    <w:tbl>
      <w:tblPr>
        <w:jc w:val="center"/>
        <w:tblBorders>
          <w:top w:val="none" w:sz="0" w:space="0" w:color="auto"/>
          <w:left w:val="none" w:sz="0" w:space="0" w:color="auto"/>
          <w:bottom w:val="none" w:sz="0" w:space="0" w:color="auto"/>
          <w:right w:val="none" w:sz="0" w:space="0" w:color="auto"/>
        </w:tblBorders>
        <w:tblLayout w:type="fixed"/>
        <w:tblCellMar>
          <w:top w:w="0" w:type="dxa"/>
          <w:left w:w="30" w:type="dxa"/>
          <w:bottom w:w="0" w:type="dxa"/>
          <w:right w:w="30" w:type="dxa"/>
        </w:tblCellMar>
      </w:tblPr>
      <w:tblGrid>
        <w:gridCol w:w="1435"/>
        <w:gridCol w:w="1590"/>
        <w:gridCol w:w="2760"/>
        <w:gridCol w:w="4305"/>
        <w:gridCol w:w="2340"/>
        <w:gridCol w:w="1930"/>
      </w:tblGrid>
      <w:tr>
        <w:trPr>
          <w:trHeight w:val="607"/>
          <w:tblHeader/>
        </w:trPr>
        <w:tc>
          <w:tcPr>
            <w:tcW w:w="1435"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方正小标宋简体" w:eastAsia="方正小标宋简体" w:cs="方正小标宋简体" w:hint="eastAsia"/>
                <w:b w:val="0"/>
                <w:bCs/>
                <w:color w:val="auto"/>
                <w:kern w:val="0"/>
                <w:sz w:val="24"/>
                <w:szCs w:val="24"/>
                <w:highlight w:val="auto"/>
              </w:rPr>
            </w:pPr>
            <w:r>
              <w:rPr>
                <w:rFonts w:ascii="方正小标宋简体" w:eastAsia="方正小标宋简体" w:cs="方正小标宋简体" w:hint="eastAsia"/>
                <w:b w:val="0"/>
                <w:bCs/>
                <w:color w:val="auto"/>
                <w:kern w:val="0"/>
                <w:sz w:val="24"/>
                <w:szCs w:val="24"/>
                <w:highlight w:val="auto"/>
              </w:rPr>
              <w:t>指标名称</w:t>
            </w:r>
          </w:p>
        </w:tc>
        <w:tc>
          <w:tcPr>
            <w:tcW w:w="1590"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方正小标宋简体" w:eastAsia="方正小标宋简体" w:cs="方正小标宋简体" w:hint="eastAsia"/>
                <w:b w:val="0"/>
                <w:bCs/>
                <w:color w:val="auto"/>
                <w:kern w:val="0"/>
                <w:sz w:val="24"/>
                <w:szCs w:val="24"/>
                <w:highlight w:val="auto"/>
              </w:rPr>
            </w:pPr>
            <w:r>
              <w:rPr>
                <w:rFonts w:ascii="方正小标宋简体" w:eastAsia="方正小标宋简体" w:cs="方正小标宋简体" w:hint="eastAsia"/>
                <w:b w:val="0"/>
                <w:bCs/>
                <w:color w:val="auto"/>
                <w:kern w:val="0"/>
                <w:sz w:val="24"/>
                <w:szCs w:val="24"/>
                <w:highlight w:val="auto"/>
              </w:rPr>
              <w:t>测评项目</w:t>
            </w:r>
          </w:p>
        </w:tc>
        <w:tc>
          <w:tcPr>
            <w:tcW w:w="2760"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方正小标宋简体" w:eastAsia="方正小标宋简体" w:cs="方正小标宋简体" w:hint="eastAsia"/>
                <w:b w:val="0"/>
                <w:bCs/>
                <w:color w:val="auto"/>
                <w:kern w:val="0"/>
                <w:sz w:val="24"/>
                <w:szCs w:val="24"/>
                <w:highlight w:val="auto"/>
              </w:rPr>
            </w:pPr>
            <w:r>
              <w:rPr>
                <w:rFonts w:ascii="方正小标宋简体" w:eastAsia="方正小标宋简体" w:cs="方正小标宋简体" w:hint="eastAsia"/>
                <w:b w:val="0"/>
                <w:bCs/>
                <w:color w:val="auto"/>
                <w:kern w:val="0"/>
                <w:sz w:val="24"/>
                <w:szCs w:val="24"/>
                <w:highlight w:val="auto"/>
              </w:rPr>
              <w:t>测评内容</w:t>
            </w:r>
          </w:p>
        </w:tc>
        <w:tc>
          <w:tcPr>
            <w:tcW w:w="4305"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方正小标宋简体" w:eastAsia="方正小标宋简体" w:cs="方正小标宋简体" w:hint="eastAsia"/>
                <w:b w:val="0"/>
                <w:bCs/>
                <w:color w:val="auto"/>
                <w:kern w:val="0"/>
                <w:sz w:val="24"/>
                <w:szCs w:val="24"/>
                <w:highlight w:val="auto"/>
              </w:rPr>
            </w:pPr>
            <w:r>
              <w:rPr>
                <w:rFonts w:ascii="方正小标宋简体" w:eastAsia="方正小标宋简体" w:cs="方正小标宋简体" w:hint="eastAsia"/>
                <w:b w:val="0"/>
                <w:bCs/>
                <w:color w:val="auto"/>
                <w:kern w:val="0"/>
                <w:sz w:val="24"/>
                <w:szCs w:val="24"/>
                <w:highlight w:val="auto"/>
              </w:rPr>
              <w:t>问卷调查任务</w:t>
            </w:r>
          </w:p>
        </w:tc>
        <w:tc>
          <w:tcPr>
            <w:tcW w:w="2340"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方正小标宋简体" w:eastAsia="方正小标宋简体" w:cs="方正小标宋简体" w:hint="eastAsia"/>
                <w:b w:val="0"/>
                <w:bCs/>
                <w:color w:val="auto"/>
                <w:kern w:val="0"/>
                <w:sz w:val="24"/>
                <w:szCs w:val="24"/>
                <w:lang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牵头单位</w:t>
            </w:r>
          </w:p>
        </w:tc>
        <w:tc>
          <w:tcPr>
            <w:tcW w:w="1930"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方正小标宋简体" w:eastAsia="方正小标宋简体" w:cs="方正小标宋简体" w:hint="eastAsia"/>
                <w:b w:val="0"/>
                <w:bCs/>
                <w:color w:val="auto"/>
                <w:kern w:val="0"/>
                <w:sz w:val="24"/>
                <w:szCs w:val="24"/>
                <w:lang w:eastAsia="zh-CN"/>
                <w:highlight w:val="auto"/>
              </w:rPr>
            </w:pPr>
            <w:r>
              <w:rPr>
                <w:rFonts w:ascii="方正小标宋简体" w:eastAsia="方正小标宋简体" w:cs="方正小标宋简体" w:hint="eastAsia"/>
                <w:b w:val="0"/>
                <w:bCs w:val="0"/>
                <w:color w:val="auto"/>
                <w:sz w:val="24"/>
                <w:szCs w:val="24"/>
                <w:vertAlign w:val="baseline"/>
                <w:lang w:val="en-US" w:eastAsia="zh-CN"/>
                <w:highlight w:val="auto"/>
              </w:rPr>
              <w:t>责任单位</w:t>
            </w:r>
          </w:p>
        </w:tc>
      </w:tr>
      <w:tr>
        <w:trPr>
          <w:trHeight w:val="454"/>
        </w:trPr>
        <w:tc>
          <w:tcPr>
            <w:tcW w:w="1435" w:type="dxa"/>
            <w:tcBorders>
              <w:top w:val="single" w:sz="6" w:space="0" w:color="auto"/>
              <w:left w:val="single" w:sz="6" w:space="0" w:color="auto"/>
              <w:bottom w:val="single" w:sz="4"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I-9</w:t>
            </w:r>
          </w:p>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和谐宜居的生活环境</w:t>
            </w:r>
          </w:p>
        </w:tc>
        <w:tc>
          <w:tcPr>
            <w:tcW w:w="1590" w:type="dxa"/>
            <w:tcBorders>
              <w:top w:val="single" w:sz="6" w:space="0" w:color="auto"/>
              <w:left w:val="single" w:sz="6" w:space="0" w:color="auto"/>
              <w:bottom w:val="single" w:sz="4"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Ⅱ-27</w:t>
            </w:r>
          </w:p>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城市管理和公共服务</w:t>
            </w:r>
          </w:p>
        </w:tc>
        <w:tc>
          <w:tcPr>
            <w:tcW w:w="2760" w:type="dxa"/>
            <w:tcBorders>
              <w:top w:val="single" w:sz="6" w:space="0" w:color="auto"/>
              <w:left w:val="single" w:sz="6" w:space="0" w:color="auto"/>
              <w:bottom w:val="single" w:sz="6"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Ⅲ-59社区生活环境</w:t>
            </w:r>
          </w:p>
        </w:tc>
        <w:tc>
          <w:tcPr>
            <w:tcW w:w="4305" w:type="dxa"/>
            <w:tcBorders>
              <w:top w:val="single" w:sz="6" w:space="0" w:color="auto"/>
              <w:left w:val="single" w:sz="6" w:space="0" w:color="auto"/>
              <w:bottom w:val="single" w:sz="6" w:space="0" w:color="auto"/>
              <w:right w:val="single" w:sz="6" w:space="0" w:color="auto"/>
              <w:tl2br w:val="nil"/>
              <w:tr2bl w:val="nil"/>
            </w:tcBorders>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ascii="宋体" w:eastAsia="宋体" w:cs="宋体" w:hint="eastAsia"/>
                <w:b w:val="0"/>
                <w:bCs/>
                <w:color w:val="auto"/>
                <w:kern w:val="0"/>
                <w:sz w:val="18"/>
                <w:szCs w:val="18"/>
                <w:highlight w:val="auto"/>
              </w:rPr>
            </w:pPr>
            <w:r>
              <w:rPr>
                <w:rFonts w:ascii="宋体" w:eastAsia="宋体" w:cs="宋体" w:hint="eastAsia"/>
                <w:b w:val="0"/>
                <w:bCs/>
                <w:color w:val="auto"/>
                <w:kern w:val="0"/>
                <w:sz w:val="18"/>
                <w:szCs w:val="18"/>
                <w:highlight w:val="auto"/>
              </w:rPr>
              <w:t>市民对社区环境面貌、生活便利程度的</w:t>
            </w:r>
            <w:r>
              <w:rPr>
                <w:rFonts w:ascii="宋体" w:eastAsia="宋体" w:cs="宋体" w:hint="eastAsia"/>
                <w:b w:val="0"/>
                <w:bCs/>
                <w:color w:val="auto"/>
                <w:kern w:val="0"/>
                <w:sz w:val="18"/>
                <w:szCs w:val="18"/>
                <w:lang w:eastAsia="zh-CN"/>
                <w:highlight w:val="auto"/>
              </w:rPr>
              <w:t>满意度</w:t>
            </w:r>
            <w:r>
              <w:rPr>
                <w:rFonts w:ascii="宋体" w:eastAsia="宋体" w:cs="宋体" w:hint="eastAsia"/>
                <w:b w:val="0"/>
                <w:bCs/>
                <w:color w:val="auto"/>
                <w:kern w:val="0"/>
                <w:sz w:val="18"/>
                <w:szCs w:val="18"/>
                <w:lang w:val="en-US" w:eastAsia="zh-CN"/>
                <w:highlight w:val="auto"/>
              </w:rPr>
              <w:t>100%</w:t>
            </w:r>
            <w:r>
              <w:rPr>
                <w:rFonts w:ascii="宋体" w:eastAsia="宋体" w:cs="宋体" w:hint="eastAsia"/>
                <w:b w:val="0"/>
                <w:bCs/>
                <w:color w:val="auto"/>
                <w:kern w:val="0"/>
                <w:sz w:val="18"/>
                <w:szCs w:val="18"/>
                <w:highlight w:val="auto"/>
              </w:rPr>
              <w:t>。</w:t>
            </w:r>
          </w:p>
        </w:tc>
        <w:tc>
          <w:tcPr>
            <w:tcW w:w="4270" w:type="dxa"/>
            <w:gridSpan w:val="2"/>
            <w:tcBorders>
              <w:top w:val="single" w:sz="6" w:space="0" w:color="auto"/>
              <w:left w:val="single" w:sz="6" w:space="0" w:color="auto"/>
              <w:bottom w:val="single" w:sz="6" w:space="0" w:color="auto"/>
              <w:right w:val="single" w:sz="6" w:space="0" w:color="auto"/>
              <w:tl2br w:val="nil"/>
              <w:tr2bl w:val="nil"/>
            </w:tcBorders>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eastAsia="宋体" w:cs="宋体" w:hint="eastAsia"/>
                <w:b w:val="0"/>
                <w:bCs/>
                <w:color w:val="auto"/>
                <w:kern w:val="0"/>
                <w:sz w:val="18"/>
                <w:szCs w:val="18"/>
                <w:lang w:val="en-US" w:eastAsia="zh-CN" w:bidi="ar-SA"/>
                <w:highlight w:val="auto"/>
              </w:rPr>
            </w:pPr>
            <w:r>
              <w:rPr>
                <w:rFonts w:ascii="宋体" w:eastAsia="宋体" w:cs="宋体" w:hint="eastAsia"/>
                <w:b w:val="0"/>
                <w:bCs/>
                <w:color w:val="auto"/>
                <w:kern w:val="0"/>
                <w:sz w:val="18"/>
                <w:szCs w:val="18"/>
                <w:lang w:val="en-US" w:eastAsia="zh-CN" w:bidi="ar-SA"/>
                <w:highlight w:val="auto"/>
              </w:rPr>
              <w:t>区棚改中心（保障房中心）</w:t>
            </w:r>
          </w:p>
        </w:tc>
      </w:tr>
    </w:tbl>
    <w:p>
      <w:pPr>
        <w:keepNext w:val="0"/>
        <w:keepLines w:val="0"/>
        <w:pageBreakBefore w:val="0"/>
        <w:widowControl w:val="0"/>
        <w:kinsoku/>
        <w:wordWrap/>
        <w:overflowPunct/>
        <w:topLinePunct w:val="0"/>
        <w:autoSpaceDE/>
        <w:autoSpaceDN/>
        <w:adjustRightInd/>
        <w:snapToGrid/>
        <w:spacing w:line="300" w:lineRule="exact"/>
        <w:rPr>
          <w:rFonts w:ascii="黑体" w:eastAsia="黑体" w:cs="黑体"/>
          <w:kern w:val="0"/>
          <w:lang w:bidi="ar-SA"/>
          <w:highlight w:val="auto"/>
        </w:rPr>
      </w:pPr>
    </w:p>
    <w:p>
      <w:pPr>
        <w:keepNext w:val="0"/>
        <w:keepLines w:val="0"/>
        <w:pageBreakBefore w:val="0"/>
        <w:widowControl w:val="0"/>
        <w:kinsoku/>
        <w:wordWrap/>
        <w:overflowPunct/>
        <w:topLinePunct w:val="0"/>
        <w:autoSpaceDE/>
        <w:autoSpaceDN/>
        <w:adjustRightInd/>
        <w:snapToGrid/>
        <w:spacing w:line="300" w:lineRule="exact"/>
        <w:ind w:firstLineChars="200" w:firstLine="640"/>
        <w:rPr>
          <w:rFonts w:ascii="黑体" w:eastAsia="黑体" w:cs="黑体" w:hint="eastAsia"/>
          <w:color w:val="000000"/>
          <w:kern w:val="0"/>
          <w:sz w:val="32"/>
          <w:szCs w:val="32"/>
          <w:lang w:bidi="ar-SA"/>
          <w:highlight w:val="auto"/>
        </w:rPr>
      </w:pPr>
      <w:r>
        <w:rPr>
          <w:rFonts w:ascii="黑体" w:eastAsia="黑体" w:cs="黑体" w:hint="eastAsia"/>
          <w:color w:val="000000"/>
          <w:kern w:val="0"/>
          <w:sz w:val="32"/>
          <w:szCs w:val="32"/>
          <w:lang w:bidi="ar-SA"/>
          <w:highlight w:val="auto"/>
        </w:rPr>
        <w:t>四、负面清单</w:t>
      </w:r>
    </w:p>
    <w:p>
      <w:pPr>
        <w:pStyle w:val="109"/>
        <w:adjustRightInd w:val="0"/>
        <w:snapToGrid w:val="0"/>
        <w:spacing w:after="0" w:line="200" w:lineRule="exact"/>
        <w:contextualSpacing w:val="0"/>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3479"/>
        <w:gridCol w:w="6030"/>
        <w:gridCol w:w="4962"/>
      </w:tblGrid>
      <w:tr>
        <w:trPr>
          <w:trHeight w:val="423"/>
          <w:tblHeader/>
        </w:trPr>
        <w:tc>
          <w:tcPr>
            <w:tcW w:w="34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val="0"/>
                <w:color w:val="auto"/>
                <w:sz w:val="24"/>
                <w:highlight w:val="auto"/>
              </w:rPr>
            </w:pPr>
            <w:r>
              <w:rPr>
                <w:rFonts w:ascii="方正小标宋简体" w:eastAsia="方正小标宋简体" w:cs="方正小标宋简体" w:hint="eastAsia"/>
                <w:b w:val="0"/>
                <w:bCs w:val="0"/>
                <w:color w:val="auto"/>
                <w:kern w:val="0"/>
                <w:sz w:val="24"/>
                <w:highlight w:val="auto"/>
              </w:rPr>
              <w:t>领</w:t>
            </w:r>
            <w:r>
              <w:rPr>
                <w:rFonts w:ascii="方正小标宋简体" w:eastAsia="方正小标宋简体" w:cs="方正小标宋简体" w:hint="eastAsia"/>
                <w:b w:val="0"/>
                <w:bCs w:val="0"/>
                <w:color w:val="auto"/>
                <w:kern w:val="0"/>
                <w:sz w:val="24"/>
                <w:lang w:val="en-US" w:eastAsia="zh-CN"/>
                <w:highlight w:val="auto"/>
              </w:rPr>
              <w:t xml:space="preserve">  </w:t>
            </w:r>
            <w:r>
              <w:rPr>
                <w:rFonts w:ascii="方正小标宋简体" w:eastAsia="方正小标宋简体" w:cs="方正小标宋简体" w:hint="eastAsia"/>
                <w:b w:val="0"/>
                <w:bCs w:val="0"/>
                <w:color w:val="auto"/>
                <w:kern w:val="0"/>
                <w:sz w:val="24"/>
                <w:highlight w:val="auto"/>
              </w:rPr>
              <w:t>域</w:t>
            </w:r>
          </w:p>
        </w:tc>
        <w:tc>
          <w:tcPr>
            <w:tcW w:w="60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val="0"/>
                <w:color w:val="auto"/>
                <w:sz w:val="24"/>
                <w:highlight w:val="auto"/>
              </w:rPr>
            </w:pPr>
            <w:r>
              <w:rPr>
                <w:rFonts w:ascii="方正小标宋简体" w:eastAsia="方正小标宋简体" w:cs="方正小标宋简体" w:hint="eastAsia"/>
                <w:b w:val="0"/>
                <w:bCs w:val="0"/>
                <w:color w:val="auto"/>
                <w:kern w:val="0"/>
                <w:sz w:val="24"/>
                <w:highlight w:val="auto"/>
              </w:rPr>
              <w:t>项</w:t>
            </w:r>
            <w:r>
              <w:rPr>
                <w:rFonts w:ascii="方正小标宋简体" w:eastAsia="方正小标宋简体" w:cs="方正小标宋简体" w:hint="eastAsia"/>
                <w:b w:val="0"/>
                <w:bCs w:val="0"/>
                <w:color w:val="auto"/>
                <w:kern w:val="0"/>
                <w:sz w:val="24"/>
                <w:lang w:val="en-US" w:eastAsia="zh-CN"/>
                <w:highlight w:val="auto"/>
              </w:rPr>
              <w:t xml:space="preserve">  </w:t>
            </w:r>
            <w:r>
              <w:rPr>
                <w:rFonts w:ascii="方正小标宋简体" w:eastAsia="方正小标宋简体" w:cs="方正小标宋简体" w:hint="eastAsia"/>
                <w:b w:val="0"/>
                <w:bCs w:val="0"/>
                <w:color w:val="auto"/>
                <w:kern w:val="0"/>
                <w:sz w:val="24"/>
                <w:highlight w:val="auto"/>
              </w:rPr>
              <w:t>目</w:t>
            </w:r>
          </w:p>
        </w:tc>
        <w:tc>
          <w:tcPr>
            <w:tcW w:w="49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val="0"/>
                <w:color w:val="auto"/>
                <w:sz w:val="24"/>
                <w:highlight w:val="auto"/>
              </w:rPr>
            </w:pPr>
            <w:r>
              <w:rPr>
                <w:rFonts w:ascii="方正小标宋简体" w:eastAsia="方正小标宋简体" w:cs="方正小标宋简体" w:hint="eastAsia"/>
                <w:b w:val="0"/>
                <w:bCs w:val="0"/>
                <w:color w:val="auto"/>
                <w:kern w:val="0"/>
                <w:sz w:val="24"/>
                <w:highlight w:val="auto"/>
              </w:rPr>
              <w:t>惩戒办法</w:t>
            </w:r>
          </w:p>
        </w:tc>
      </w:tr>
      <w:tr>
        <w:trPr>
          <w:trHeight w:val="90"/>
        </w:trPr>
        <w:tc>
          <w:tcPr>
            <w:tcW w:w="3479" w:type="dxa"/>
            <w:tcBorders>
              <w:tl2br w:val="nil"/>
              <w:tr2bl w:val="nil"/>
            </w:tcBorders>
            <w:vAlign w:val="center"/>
          </w:tcPr>
          <w:p>
            <w:pPr>
              <w:keepNext w:val="0"/>
              <w:keepLines w:val="0"/>
              <w:pageBreakBefore w:val="0"/>
              <w:widowControl/>
              <w:numPr>
                <w:ilvl w:val="0"/>
                <w:numId w:val="1"/>
              </w:numPr>
              <w:tabs>
                <w:tab w:val="clear" w:pos="312"/>
                <w:tab w:val="left" w:pos="312"/>
              </w:tabs>
              <w:kinsoku/>
              <w:wordWrap/>
              <w:overflowPunct/>
              <w:topLinePunct w:val="0"/>
              <w:autoSpaceDE/>
              <w:autoSpaceDN/>
              <w:bidi w:val="0"/>
              <w:adjustRightInd/>
              <w:snapToGrid w:val="0"/>
              <w:spacing w:line="300" w:lineRule="exact"/>
              <w:jc w:val="center"/>
              <w:textAlignment w:val="center"/>
              <w:rPr>
                <w:rFonts w:ascii="宋体" w:eastAsia="宋体" w:cs="宋体" w:hint="eastAsia"/>
                <w:b/>
                <w:color w:val="auto"/>
                <w:sz w:val="18"/>
                <w:szCs w:val="18"/>
                <w:highlight w:val="auto"/>
              </w:rPr>
            </w:pPr>
            <w:r>
              <w:rPr>
                <w:rFonts w:ascii="宋体" w:eastAsia="宋体" w:cs="宋体" w:hint="eastAsia"/>
                <w:b/>
                <w:color w:val="auto"/>
                <w:sz w:val="18"/>
                <w:szCs w:val="18"/>
                <w:highlight w:val="auto"/>
              </w:rPr>
              <w:t>牢固的思想道德基础</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color w:val="auto"/>
                <w:sz w:val="18"/>
                <w:szCs w:val="18"/>
                <w:highlight w:val="auto"/>
              </w:rPr>
            </w:pPr>
            <w:r>
              <w:rPr>
                <w:rFonts w:ascii="宋体" w:eastAsia="宋体" w:cs="宋体" w:hint="eastAsia"/>
                <w:color w:val="auto"/>
                <w:sz w:val="18"/>
                <w:szCs w:val="18"/>
                <w:highlight w:val="auto"/>
              </w:rPr>
              <w:t>A01.党委“两手抓、两手都要硬”责任意识不强，精神文明建设严重滑坡</w:t>
            </w:r>
          </w:p>
        </w:tc>
        <w:tc>
          <w:tcPr>
            <w:tcW w:w="49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rPr>
                <w:rFonts w:ascii="宋体" w:eastAsia="宋体" w:cs="宋体" w:hint="eastAsia"/>
                <w:color w:val="auto"/>
                <w:sz w:val="18"/>
                <w:szCs w:val="18"/>
                <w:highlight w:val="auto"/>
              </w:rPr>
            </w:pPr>
            <w:r>
              <w:rPr>
                <w:rFonts w:ascii="宋体" w:eastAsia="宋体" w:cs="宋体" w:hint="eastAsia"/>
                <w:color w:val="auto"/>
                <w:sz w:val="18"/>
                <w:szCs w:val="18"/>
                <w:highlight w:val="auto"/>
              </w:rPr>
              <w:t>测评前12个月发生的，当年</w:t>
            </w:r>
            <w:r>
              <w:rPr>
                <w:rFonts w:ascii="宋体" w:eastAsia="宋体" w:cs="宋体" w:hint="eastAsia"/>
                <w:color w:val="auto"/>
                <w:sz w:val="18"/>
                <w:szCs w:val="18"/>
                <w:lang w:eastAsia="zh-CN"/>
                <w:highlight w:val="auto"/>
              </w:rPr>
              <w:t>考核</w:t>
            </w:r>
            <w:r>
              <w:rPr>
                <w:rFonts w:ascii="宋体" w:eastAsia="宋体" w:cs="宋体" w:hint="eastAsia"/>
                <w:color w:val="auto"/>
                <w:sz w:val="18"/>
                <w:szCs w:val="18"/>
                <w:highlight w:val="auto"/>
              </w:rPr>
              <w:t>成绩罚5分</w:t>
            </w:r>
            <w:r>
              <w:rPr>
                <w:rFonts w:ascii="宋体" w:eastAsia="宋体" w:cs="宋体" w:hint="eastAsia"/>
                <w:color w:val="auto"/>
                <w:sz w:val="18"/>
                <w:szCs w:val="18"/>
                <w:lang w:val="en-US" w:eastAsia="zh-CN"/>
                <w:highlight w:val="auto"/>
              </w:rPr>
              <w:t>,</w:t>
            </w:r>
            <w:r>
              <w:rPr>
                <w:rFonts w:ascii="宋体" w:eastAsia="宋体" w:cs="宋体" w:hint="eastAsia"/>
                <w:color w:val="auto"/>
                <w:sz w:val="18"/>
                <w:szCs w:val="18"/>
                <w:highlight w:val="auto"/>
              </w:rPr>
              <w:t>取消</w:t>
            </w:r>
            <w:r>
              <w:rPr>
                <w:rFonts w:ascii="宋体" w:eastAsia="宋体" w:cs="宋体" w:hint="eastAsia"/>
                <w:color w:val="auto"/>
                <w:sz w:val="18"/>
                <w:szCs w:val="18"/>
                <w:lang w:eastAsia="zh-CN"/>
                <w:highlight w:val="auto"/>
              </w:rPr>
              <w:t>评优</w:t>
            </w:r>
            <w:r>
              <w:rPr>
                <w:rFonts w:ascii="宋体" w:eastAsia="宋体" w:cs="宋体" w:hint="eastAsia"/>
                <w:color w:val="auto"/>
                <w:sz w:val="18"/>
                <w:szCs w:val="18"/>
                <w:highlight w:val="auto"/>
              </w:rPr>
              <w:t>资格。</w:t>
            </w:r>
          </w:p>
        </w:tc>
      </w:tr>
      <w:tr>
        <w:trPr>
          <w:trHeight w:val="90"/>
        </w:trPr>
        <w:tc>
          <w:tcPr>
            <w:tcW w:w="3479" w:type="dxa"/>
            <w:vMerge w:val="restart"/>
            <w:tcBorders>
              <w:tl2br w:val="nil"/>
              <w:tr2bl w:val="nil"/>
            </w:tcBorders>
            <w:vAlign w:val="center"/>
          </w:tcPr>
          <w:p>
            <w:pPr>
              <w:keepNext w:val="0"/>
              <w:keepLines w:val="0"/>
              <w:pageBreakBefore w:val="0"/>
              <w:widowControl/>
              <w:numPr>
                <w:ilvl w:val="0"/>
                <w:numId w:val="1"/>
              </w:numPr>
              <w:tabs>
                <w:tab w:val="clear" w:pos="312"/>
                <w:tab w:val="left" w:pos="312"/>
              </w:tabs>
              <w:kinsoku/>
              <w:wordWrap/>
              <w:overflowPunct/>
              <w:topLinePunct w:val="0"/>
              <w:autoSpaceDE/>
              <w:autoSpaceDN/>
              <w:bidi w:val="0"/>
              <w:adjustRightInd/>
              <w:snapToGrid w:val="0"/>
              <w:spacing w:line="300" w:lineRule="exact"/>
              <w:ind w:left="0" w:firstLine="0"/>
              <w:jc w:val="center"/>
              <w:textAlignment w:val="center"/>
              <w:rPr>
                <w:rFonts w:ascii="宋体" w:eastAsia="宋体" w:cs="宋体" w:hint="eastAsia"/>
                <w:b/>
                <w:sz w:val="18"/>
                <w:szCs w:val="18"/>
              </w:rPr>
            </w:pPr>
            <w:r>
              <w:rPr>
                <w:rFonts w:ascii="宋体" w:eastAsia="宋体" w:cs="宋体" w:hint="eastAsia"/>
                <w:b/>
                <w:sz w:val="18"/>
                <w:szCs w:val="18"/>
              </w:rPr>
              <w:t>廉洁高效的政务环境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B02.党政一把手严重违纪或违法犯罪</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成绩罚5分</w:t>
            </w:r>
            <w:r>
              <w:rPr>
                <w:rFonts w:ascii="宋体" w:eastAsia="宋体" w:cs="宋体" w:hint="eastAsia"/>
                <w:sz w:val="18"/>
                <w:szCs w:val="18"/>
                <w:lang w:val="en-US" w:eastAsia="zh-CN"/>
              </w:rPr>
              <w:t>,</w:t>
            </w:r>
            <w:r>
              <w:rPr>
                <w:rFonts w:ascii="宋体" w:eastAsia="宋体" w:cs="宋体" w:hint="eastAsia"/>
                <w:sz w:val="18"/>
                <w:szCs w:val="18"/>
              </w:rPr>
              <w:t>取消</w:t>
            </w:r>
            <w:r>
              <w:rPr>
                <w:rFonts w:ascii="宋体" w:eastAsia="宋体" w:cs="宋体" w:hint="eastAsia"/>
                <w:sz w:val="18"/>
                <w:szCs w:val="18"/>
                <w:lang w:eastAsia="zh-CN"/>
              </w:rPr>
              <w:t>评优</w:t>
            </w:r>
            <w:r>
              <w:rPr>
                <w:rFonts w:ascii="宋体" w:eastAsia="宋体" w:cs="宋体" w:hint="eastAsia"/>
                <w:sz w:val="18"/>
                <w:szCs w:val="18"/>
              </w:rPr>
              <w:t>资格。</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B03.党委政府班子其他成员3人以上（含3人）严重违纪或违法犯罪</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B04.党委政府班子其他成员2人严重违纪或违法犯罪</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B05.党委政府班子其他成员1人严重违纪或违法犯罪</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成绩罚1分。</w:t>
            </w:r>
          </w:p>
        </w:tc>
      </w:tr>
      <w:tr>
        <w:trPr>
          <w:trHeight w:val="90"/>
        </w:trPr>
        <w:tc>
          <w:tcPr>
            <w:tcW w:w="3479" w:type="dxa"/>
            <w:vMerge w:val="restart"/>
            <w:tcBorders>
              <w:tl2br w:val="nil"/>
              <w:tr2bl w:val="nil"/>
            </w:tcBorders>
            <w:vAlign w:val="center"/>
          </w:tcPr>
          <w:p>
            <w:pPr>
              <w:keepNext w:val="0"/>
              <w:keepLines w:val="0"/>
              <w:pageBreakBefore w:val="0"/>
              <w:widowControl/>
              <w:numPr>
                <w:ilvl w:val="0"/>
                <w:numId w:val="1"/>
              </w:numPr>
              <w:tabs>
                <w:tab w:val="clear" w:pos="312"/>
                <w:tab w:val="left" w:pos="312"/>
              </w:tabs>
              <w:kinsoku/>
              <w:wordWrap/>
              <w:overflowPunct/>
              <w:topLinePunct w:val="0"/>
              <w:autoSpaceDE/>
              <w:autoSpaceDN/>
              <w:bidi w:val="0"/>
              <w:adjustRightInd/>
              <w:snapToGrid w:val="0"/>
              <w:spacing w:line="300" w:lineRule="exact"/>
              <w:ind w:left="0" w:firstLine="0"/>
              <w:jc w:val="center"/>
              <w:textAlignment w:val="center"/>
              <w:rPr>
                <w:rFonts w:ascii="宋体" w:eastAsia="宋体" w:cs="宋体" w:hint="eastAsia"/>
                <w:b/>
                <w:sz w:val="18"/>
                <w:szCs w:val="18"/>
              </w:rPr>
            </w:pPr>
            <w:r>
              <w:rPr>
                <w:rFonts w:ascii="宋体" w:eastAsia="宋体" w:cs="宋体" w:hint="eastAsia"/>
                <w:b/>
                <w:sz w:val="18"/>
                <w:szCs w:val="18"/>
              </w:rPr>
              <w:t>公平正义的法治环境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C06.发生侵害劳动者合法权益的重大违法案件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C07.发生侵害老年人、妇女、未成年人或残疾人合法权益的恶性案件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sz w:val="18"/>
                <w:szCs w:val="18"/>
              </w:rPr>
            </w:pPr>
            <w:r>
              <w:rPr>
                <w:rFonts w:ascii="宋体" w:eastAsia="宋体" w:cs="宋体" w:hint="eastAsia"/>
                <w:sz w:val="18"/>
                <w:szCs w:val="18"/>
              </w:rPr>
              <w:t>C08.发生侵害消费者合法权益的重大违法案件或重大消费安全事件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sz w:val="18"/>
                <w:szCs w:val="18"/>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val="restart"/>
            <w:tcBorders>
              <w:tl2br w:val="nil"/>
              <w:tr2bl w:val="nil"/>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00" w:lineRule="exact"/>
              <w:jc w:val="center"/>
              <w:textAlignment w:val="center"/>
              <w:rPr>
                <w:rFonts w:ascii="宋体" w:eastAsia="宋体" w:cs="宋体" w:hint="eastAsia"/>
                <w:b/>
                <w:kern w:val="2"/>
                <w:sz w:val="18"/>
                <w:szCs w:val="18"/>
                <w:lang w:val="en-US" w:eastAsia="zh-CN" w:bidi="ar-SA"/>
              </w:rPr>
            </w:pPr>
            <w:r>
              <w:rPr>
                <w:rFonts w:ascii="宋体" w:eastAsia="宋体" w:cs="宋体" w:hint="eastAsia"/>
                <w:b/>
                <w:sz w:val="18"/>
                <w:szCs w:val="18"/>
              </w:rPr>
              <w:t>诚信守法的市场环境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D09.区政府被列为失信被执行人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D10.发生影响恶劣的侵犯知识产权事件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D11.存在集中性、区域性的制造、销售假冒伪劣产商品的窝点或市场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D12存在集中性、区域性、普遍性从事非法金融活动单位和人员的市场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D13.发生重大走私贩私案件或存在窝藏和集中销售走私物品的窝点和市场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r>
              <w:rPr>
                <w:rFonts w:ascii="宋体" w:eastAsia="宋体" w:cs="宋体" w:hint="eastAsia"/>
                <w:sz w:val="18"/>
                <w:szCs w:val="18"/>
                <w:lang w:eastAsia="zh-CN"/>
              </w:rPr>
              <w:t>。</w:t>
            </w:r>
          </w:p>
        </w:tc>
      </w:tr>
      <w:tr>
        <w:trPr>
          <w:trHeight w:val="90"/>
        </w:trPr>
        <w:tc>
          <w:tcPr>
            <w:tcW w:w="3479" w:type="dxa"/>
            <w:vMerge w:val="restart"/>
            <w:tcBorders>
              <w:bottom w:val="nil"/>
              <w:tl2br w:val="nil"/>
              <w:tr2bl w:val="nil"/>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00" w:lineRule="exact"/>
              <w:ind w:left="0" w:firstLine="0"/>
              <w:jc w:val="center"/>
              <w:textAlignment w:val="center"/>
              <w:rPr>
                <w:rFonts w:ascii="宋体" w:eastAsia="宋体" w:cs="宋体" w:hint="eastAsia"/>
                <w:b/>
                <w:kern w:val="2"/>
                <w:sz w:val="18"/>
                <w:szCs w:val="18"/>
                <w:lang w:val="en-US" w:eastAsia="zh-CN" w:bidi="ar-SA"/>
              </w:rPr>
            </w:pPr>
            <w:r>
              <w:rPr>
                <w:rFonts w:ascii="宋体" w:eastAsia="宋体" w:cs="宋体" w:hint="eastAsia"/>
                <w:b/>
                <w:sz w:val="18"/>
                <w:szCs w:val="18"/>
              </w:rPr>
              <w:t>健康向上的人文环境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E14.因党委政府处置不当，发生严重影响民族团结的事件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测评前12个月发生的，当年测评成绩罚3分。</w:t>
            </w:r>
          </w:p>
        </w:tc>
      </w:tr>
      <w:tr>
        <w:trPr>
          <w:trHeight w:val="312"/>
        </w:trPr>
        <w:tc>
          <w:tcPr>
            <w:tcW w:w="3479" w:type="dxa"/>
            <w:vMerge/>
            <w:tcBorders>
              <w:bottom w:val="nil"/>
              <w:tl2br w:val="nil"/>
              <w:tr2bl w:val="nil"/>
            </w:tcBorders>
            <w:vAlign w:val="center"/>
          </w:tcPr>
          <w:p/>
        </w:tc>
        <w:tc>
          <w:tcPr>
            <w:tcW w:w="6030" w:type="dxa"/>
            <w:vMerge w:val="restart"/>
            <w:tcBorders>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E15.发生重大文物违法案件、文物建筑火灾事故、盗窃盗掘文物案件和不可移动文物大规模消失情况</w:t>
            </w:r>
          </w:p>
        </w:tc>
        <w:tc>
          <w:tcPr>
            <w:tcW w:w="4962" w:type="dxa"/>
            <w:vMerge w:val="restart"/>
            <w:tcBorders>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339"/>
        </w:trPr>
        <w:tc>
          <w:tcPr>
            <w:tcW w:w="3479" w:type="dxa"/>
            <w:vMerge/>
            <w:tcBorders>
              <w:tl2br w:val="nil"/>
              <w:tr2bl w:val="nil"/>
            </w:tcBorders>
            <w:vAlign w:val="center"/>
          </w:tcPr>
          <w:p/>
        </w:tc>
        <w:tc>
          <w:tcPr>
            <w:tcW w:w="6030" w:type="dxa"/>
            <w:vMerge/>
            <w:tcBorders>
              <w:tl2br w:val="nil"/>
              <w:tr2bl w:val="nil"/>
            </w:tcBorders>
            <w:vAlign w:val="center"/>
          </w:tcPr>
          <w:p/>
        </w:tc>
        <w:tc>
          <w:tcPr>
            <w:tcW w:w="4962" w:type="dxa"/>
            <w:vMerge/>
            <w:tcBorders>
              <w:tl2br w:val="nil"/>
              <w:tr2bl w:val="nil"/>
            </w:tcBorders>
            <w:vAlign w:val="center"/>
          </w:tcPr>
          <w:p/>
        </w:tc>
      </w:tr>
      <w:tr>
        <w:trPr>
          <w:trHeight w:val="90"/>
        </w:trPr>
        <w:tc>
          <w:tcPr>
            <w:tcW w:w="347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eastAsia="宋体" w:cs="宋体" w:hint="eastAsia"/>
                <w:b/>
                <w:kern w:val="2"/>
                <w:sz w:val="18"/>
                <w:szCs w:val="18"/>
                <w:lang w:val="en-US" w:eastAsia="zh-CN" w:bidi="ar-SA"/>
              </w:rPr>
            </w:pPr>
            <w:r>
              <w:rPr>
                <w:rFonts w:ascii="宋体" w:eastAsia="宋体" w:cs="宋体" w:hint="eastAsia"/>
                <w:b/>
                <w:sz w:val="18"/>
                <w:szCs w:val="18"/>
                <w:lang w:val="en-US" w:eastAsia="zh-CN"/>
              </w:rPr>
              <w:t>G</w:t>
            </w:r>
            <w:r>
              <w:rPr>
                <w:rFonts w:ascii="宋体" w:eastAsia="宋体" w:cs="宋体" w:hint="eastAsia"/>
                <w:b/>
                <w:sz w:val="18"/>
                <w:szCs w:val="18"/>
              </w:rPr>
              <w:t>.安全稳定的社会环境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G17.发生有全国影响的重大安全事故</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contextualSpacing/>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G18.发生有全国影响的重大农产品食品药品安全事故</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G19.发生危害国家安全和社会政治稳定的重大事件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w:t>
            </w:r>
            <w:r>
              <w:rPr>
                <w:rFonts w:ascii="宋体" w:eastAsia="宋体" w:cs="宋体" w:hint="eastAsia"/>
                <w:spacing w:val="-11"/>
                <w:sz w:val="18"/>
                <w:szCs w:val="18"/>
              </w:rPr>
              <w:t>20.发生影响恶劣或大面积“黄毒赌”案件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G21.被纳入国家禁毒委员会挂牌整治地区</w:t>
            </w:r>
            <w:r>
              <w:rPr>
                <w:rFonts w:ascii="宋体" w:eastAsia="宋体" w:cs="宋体" w:hint="eastAsia"/>
                <w:sz w:val="18"/>
                <w:szCs w:val="18"/>
                <w:lang w:eastAsia="zh-CN"/>
              </w:rPr>
              <w:t>或</w:t>
            </w:r>
            <w:r>
              <w:rPr>
                <w:rFonts w:ascii="宋体" w:eastAsia="宋体" w:cs="宋体" w:hint="eastAsia"/>
                <w:sz w:val="18"/>
                <w:szCs w:val="18"/>
              </w:rPr>
              <w:t>重点整治名单</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当年测评成绩罚3分</w:t>
            </w:r>
            <w:r>
              <w:rPr>
                <w:rFonts w:ascii="宋体" w:eastAsia="宋体" w:cs="宋体" w:hint="eastAsia"/>
                <w:sz w:val="18"/>
                <w:szCs w:val="18"/>
                <w:lang w:eastAsia="zh-CN"/>
              </w:rPr>
              <w:t>，取消评优资格</w:t>
            </w:r>
            <w:r>
              <w:rPr>
                <w:rFonts w:ascii="宋体" w:eastAsia="宋体" w:cs="宋体" w:hint="eastAsia"/>
                <w:sz w:val="18"/>
                <w:szCs w:val="18"/>
              </w:rPr>
              <w:t>。</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G22.被纳入国家禁毒委员会通报警示地区或重点关注地区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G23.发生负面影响较大的群体性事件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G24.发生影响恶劣的非法传销案件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G25.发生影响恶劣的网络犯罪或存在集中性、区域性网络犯罪窝点</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成绩罚2分。</w:t>
            </w:r>
          </w:p>
        </w:tc>
      </w:tr>
      <w:tr>
        <w:trPr>
          <w:trHeight w:val="90"/>
        </w:trPr>
        <w:tc>
          <w:tcPr>
            <w:tcW w:w="34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center"/>
              <w:rPr>
                <w:rFonts w:ascii="宋体" w:eastAsia="宋体" w:cs="宋体" w:hint="eastAsia"/>
                <w:b/>
                <w:sz w:val="18"/>
                <w:szCs w:val="18"/>
                <w:lang w:val="en-US" w:eastAsia="zh-CN"/>
              </w:rPr>
            </w:pPr>
            <w:r>
              <w:rPr>
                <w:rFonts w:ascii="宋体" w:eastAsia="宋体" w:cs="宋体" w:hint="eastAsia"/>
                <w:b/>
                <w:sz w:val="18"/>
                <w:szCs w:val="18"/>
              </w:rPr>
              <w:t>H.可持续发展的生态环境</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H26.发生重大、特大环境事件</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测评前12个月发生的，当年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val="restart"/>
            <w:tcBorders>
              <w:tl2br w:val="nil"/>
              <w:tr2bl w:val="nil"/>
            </w:tcBorders>
            <w:vAlign w:val="center"/>
          </w:tcPr>
          <w:p>
            <w:pPr>
              <w:keepNext w:val="0"/>
              <w:keepLines w:val="0"/>
              <w:pageBreakBefore w:val="0"/>
              <w:widowControl w:val="0"/>
              <w:numPr>
                <w:ilvl w:val="0"/>
                <w:numId w:val="3"/>
              </w:numPr>
              <w:tabs>
                <w:tab w:val="clear" w:pos="312"/>
                <w:tab w:val="left" w:pos="312"/>
              </w:tabs>
              <w:kinsoku/>
              <w:wordWrap/>
              <w:overflowPunct/>
              <w:topLinePunct w:val="0"/>
              <w:autoSpaceDE/>
              <w:autoSpaceDN/>
              <w:bidi w:val="0"/>
              <w:adjustRightInd/>
              <w:snapToGrid w:val="0"/>
              <w:spacing w:line="300" w:lineRule="exact"/>
              <w:jc w:val="center"/>
              <w:textAlignment w:val="center"/>
              <w:rPr>
                <w:rFonts w:ascii="宋体" w:eastAsia="宋体" w:cs="宋体" w:hint="eastAsia"/>
                <w:b/>
                <w:kern w:val="2"/>
                <w:sz w:val="18"/>
                <w:szCs w:val="18"/>
                <w:lang w:val="en-US" w:eastAsia="zh-CN" w:bidi="ar-SA"/>
              </w:rPr>
            </w:pPr>
            <w:r>
              <w:rPr>
                <w:rFonts w:ascii="宋体" w:eastAsia="宋体" w:cs="宋体" w:hint="eastAsia"/>
                <w:b/>
                <w:sz w:val="18"/>
                <w:szCs w:val="18"/>
              </w:rPr>
              <w:t>长效常态的创建工作机制</w:t>
            </w: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I29.在中央文明办组织的测评暗访中，市民对创建工作满意率低于75%</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年度测评时发生的，取消</w:t>
            </w:r>
            <w:r>
              <w:rPr>
                <w:rFonts w:ascii="宋体" w:eastAsia="宋体" w:cs="宋体" w:hint="eastAsia"/>
                <w:sz w:val="18"/>
                <w:szCs w:val="18"/>
                <w:lang w:eastAsia="zh-CN"/>
              </w:rPr>
              <w:t>评优</w:t>
            </w:r>
            <w:r>
              <w:rPr>
                <w:rFonts w:ascii="宋体" w:eastAsia="宋体" w:cs="宋体" w:hint="eastAsia"/>
                <w:sz w:val="18"/>
                <w:szCs w:val="18"/>
              </w:rPr>
              <w:t>资格。</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I30.在中央文明办组织的测评暗访中，存在隐瞒事实、弄虚作假问题</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年度测评时发生的，取消</w:t>
            </w:r>
            <w:r>
              <w:rPr>
                <w:rFonts w:ascii="宋体" w:eastAsia="宋体" w:cs="宋体" w:hint="eastAsia"/>
                <w:sz w:val="18"/>
                <w:szCs w:val="18"/>
                <w:lang w:eastAsia="zh-CN"/>
              </w:rPr>
              <w:t>评优</w:t>
            </w:r>
            <w:r>
              <w:rPr>
                <w:rFonts w:ascii="宋体" w:eastAsia="宋体" w:cs="宋体" w:hint="eastAsia"/>
                <w:sz w:val="18"/>
                <w:szCs w:val="18"/>
              </w:rPr>
              <w:t>资格。</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I31.在中央文明办组织的测评暗访中，脏乱差问</w:t>
            </w:r>
            <w:r>
              <w:rPr>
                <w:rFonts w:ascii="宋体" w:eastAsia="宋体" w:cs="宋体" w:hint="eastAsia"/>
                <w:sz w:val="18"/>
                <w:szCs w:val="18"/>
                <w:lang w:eastAsia="zh-CN"/>
              </w:rPr>
              <w:t>题严重</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年度测评时发生的，取消</w:t>
            </w:r>
            <w:r>
              <w:rPr>
                <w:rFonts w:ascii="宋体" w:eastAsia="宋体" w:cs="宋体" w:hint="eastAsia"/>
                <w:sz w:val="18"/>
                <w:szCs w:val="18"/>
                <w:lang w:eastAsia="zh-CN"/>
              </w:rPr>
              <w:t>评优</w:t>
            </w:r>
            <w:r>
              <w:rPr>
                <w:rFonts w:ascii="宋体" w:eastAsia="宋体" w:cs="宋体" w:hint="eastAsia"/>
                <w:sz w:val="18"/>
                <w:szCs w:val="18"/>
              </w:rPr>
              <w:t>资格。</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I32.在中央文明办组织的测评暗访中，干扰其他城市（区）测评工作</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w:t>
            </w:r>
            <w:r>
              <w:rPr>
                <w:rFonts w:ascii="宋体" w:eastAsia="宋体" w:cs="宋体" w:hint="eastAsia"/>
                <w:sz w:val="18"/>
                <w:szCs w:val="18"/>
                <w:lang w:eastAsia="zh-CN"/>
              </w:rPr>
              <w:t>考核</w:t>
            </w:r>
            <w:r>
              <w:rPr>
                <w:rFonts w:ascii="宋体" w:eastAsia="宋体" w:cs="宋体" w:hint="eastAsia"/>
                <w:sz w:val="18"/>
                <w:szCs w:val="18"/>
              </w:rPr>
              <w:t>成绩罚3分。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I33.搞“运动式”、“一阵风”创建，干扰群众正常生产生活</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w:t>
            </w:r>
            <w:r>
              <w:rPr>
                <w:rFonts w:ascii="宋体" w:eastAsia="宋体" w:cs="宋体" w:hint="eastAsia"/>
                <w:sz w:val="18"/>
                <w:szCs w:val="18"/>
                <w:lang w:eastAsia="zh-CN"/>
              </w:rPr>
              <w:t>考核</w:t>
            </w:r>
            <w:r>
              <w:rPr>
                <w:rFonts w:ascii="宋体" w:eastAsia="宋体" w:cs="宋体" w:hint="eastAsia"/>
                <w:sz w:val="18"/>
                <w:szCs w:val="18"/>
              </w:rPr>
              <w:t>成绩罚5分。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I34.搞“迎检突击”，跟踪测评人员，干扰测评工作，引发负面社会舆论</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w:t>
            </w:r>
            <w:r>
              <w:rPr>
                <w:rFonts w:ascii="宋体" w:eastAsia="宋体" w:cs="宋体" w:hint="eastAsia"/>
                <w:sz w:val="18"/>
                <w:szCs w:val="18"/>
                <w:lang w:eastAsia="zh-CN"/>
              </w:rPr>
              <w:t>考核</w:t>
            </w:r>
            <w:r>
              <w:rPr>
                <w:rFonts w:ascii="宋体" w:eastAsia="宋体" w:cs="宋体" w:hint="eastAsia"/>
                <w:sz w:val="18"/>
                <w:szCs w:val="18"/>
              </w:rPr>
              <w:t>成绩罚</w:t>
            </w:r>
            <w:r>
              <w:rPr>
                <w:rFonts w:ascii="宋体" w:eastAsia="宋体" w:cs="宋体" w:hint="eastAsia"/>
                <w:sz w:val="18"/>
                <w:szCs w:val="18"/>
                <w:lang w:val="en-US" w:eastAsia="zh-CN"/>
              </w:rPr>
              <w:t>5分。</w:t>
            </w:r>
          </w:p>
        </w:tc>
      </w:tr>
      <w:tr>
        <w:trPr>
          <w:trHeight w:val="90"/>
        </w:trPr>
        <w:tc>
          <w:tcPr>
            <w:tcW w:w="3479" w:type="dxa"/>
            <w:vMerge/>
            <w:tcBorders>
              <w:tl2br w:val="nil"/>
              <w:tr2bl w:val="nil"/>
            </w:tcBorders>
            <w:vAlign w:val="center"/>
          </w:tcPr>
          <w:p/>
        </w:tc>
        <w:tc>
          <w:tcPr>
            <w:tcW w:w="603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I35.野蛮暴力执法，严重侵犯群众合法权</w:t>
            </w:r>
          </w:p>
        </w:tc>
        <w:tc>
          <w:tcPr>
            <w:tcW w:w="49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00" w:lineRule="exact"/>
              <w:ind w:left="270" w:hangingChars="150" w:hanging="270"/>
              <w:jc w:val="left"/>
              <w:textAlignment w:val="center"/>
              <w:rPr>
                <w:rFonts w:ascii="宋体" w:eastAsia="宋体" w:cs="宋体" w:hint="eastAsia"/>
                <w:kern w:val="2"/>
                <w:sz w:val="18"/>
                <w:szCs w:val="18"/>
                <w:lang w:val="en-US" w:eastAsia="zh-CN" w:bidi="ar-SA"/>
              </w:rPr>
            </w:pPr>
            <w:r>
              <w:rPr>
                <w:rFonts w:ascii="宋体" w:eastAsia="宋体" w:cs="宋体" w:hint="eastAsia"/>
                <w:sz w:val="18"/>
                <w:szCs w:val="18"/>
              </w:rPr>
              <w:t>当年</w:t>
            </w:r>
            <w:r>
              <w:rPr>
                <w:rFonts w:ascii="宋体" w:eastAsia="宋体" w:cs="宋体" w:hint="eastAsia"/>
                <w:sz w:val="18"/>
                <w:szCs w:val="18"/>
                <w:lang w:eastAsia="zh-CN"/>
              </w:rPr>
              <w:t>考核</w:t>
            </w:r>
            <w:r>
              <w:rPr>
                <w:rFonts w:ascii="宋体" w:eastAsia="宋体" w:cs="宋体" w:hint="eastAsia"/>
                <w:sz w:val="18"/>
                <w:szCs w:val="18"/>
              </w:rPr>
              <w:t>成绩罚5</w:t>
            </w:r>
            <w:r>
              <w:rPr>
                <w:rFonts w:ascii="宋体" w:eastAsia="宋体" w:cs="宋体" w:hint="eastAsia"/>
                <w:sz w:val="18"/>
                <w:szCs w:val="18"/>
                <w:lang w:eastAsia="zh-CN"/>
              </w:rPr>
              <w:t>分。</w:t>
            </w:r>
          </w:p>
        </w:tc>
      </w:tr>
    </w:tbl>
    <w:p>
      <w:pPr>
        <w:tabs>
          <w:tab w:val="left" w:pos="2319"/>
        </w:tabs>
        <w:jc w:val="left"/>
        <w:rPr>
          <w:rFonts w:ascii="黑体" w:eastAsia="黑体" w:cs="黑体"/>
          <w:color w:val="000000"/>
          <w:kern w:val="0"/>
          <w:sz w:val="32"/>
          <w:szCs w:val="32"/>
          <w:lang w:eastAsia="zh-CN" w:bidi="ar-SA"/>
        </w:rPr>
      </w:pPr>
    </w:p>
    <w:p>
      <w:pPr>
        <w:tabs>
          <w:tab w:val="left" w:pos="2319"/>
        </w:tabs>
        <w:jc w:val="left"/>
        <w:rPr>
          <w:rFonts w:ascii="黑体" w:eastAsia="黑体" w:cs="黑体"/>
          <w:color w:val="000000"/>
          <w:kern w:val="0"/>
          <w:sz w:val="32"/>
          <w:szCs w:val="32"/>
          <w:lang w:eastAsia="zh-CN" w:bidi="ar-SA"/>
        </w:rPr>
      </w:pPr>
    </w:p>
    <w:p>
      <w:pPr>
        <w:tabs>
          <w:tab w:val="left" w:pos="2319"/>
        </w:tabs>
        <w:jc w:val="left"/>
        <w:rPr>
          <w:rFonts w:ascii="黑体" w:eastAsia="黑体" w:cs="黑体"/>
          <w:color w:val="000000"/>
          <w:kern w:val="0"/>
          <w:sz w:val="32"/>
          <w:szCs w:val="32"/>
          <w:lang w:eastAsia="zh-CN" w:bidi="ar-SA"/>
        </w:rPr>
      </w:pPr>
    </w:p>
    <w:p>
      <w:pPr>
        <w:tabs>
          <w:tab w:val="left" w:pos="2319"/>
        </w:tabs>
        <w:jc w:val="left"/>
        <w:rPr>
          <w:rFonts w:ascii="黑体" w:eastAsia="黑体" w:cs="黑体"/>
          <w:color w:val="000000"/>
          <w:kern w:val="0"/>
          <w:sz w:val="32"/>
          <w:szCs w:val="32"/>
          <w:lang w:eastAsia="zh-CN" w:bidi="ar-SA"/>
        </w:rPr>
      </w:pPr>
    </w:p>
    <w:p>
      <w:pPr>
        <w:tabs>
          <w:tab w:val="left" w:pos="2319"/>
        </w:tabs>
        <w:jc w:val="left"/>
        <w:rPr>
          <w:rFonts w:ascii="宋体" w:eastAsia="宋体" w:cs="宋体"/>
          <w:color w:val="000000"/>
          <w:sz w:val="24"/>
        </w:rPr>
      </w:pPr>
      <w:r>
        <w:rPr>
          <w:rFonts w:ascii="黑体" w:eastAsia="黑体" w:cs="黑体" w:hint="eastAsia"/>
          <w:color w:val="000000"/>
          <w:kern w:val="0"/>
          <w:sz w:val="32"/>
          <w:szCs w:val="32"/>
          <w:lang w:eastAsia="zh-CN" w:bidi="ar-SA"/>
        </w:rPr>
        <w:t>五</w:t>
      </w:r>
      <w:r>
        <w:rPr>
          <w:rFonts w:ascii="黑体" w:eastAsia="黑体" w:cs="黑体" w:hint="eastAsia"/>
          <w:color w:val="000000"/>
          <w:kern w:val="0"/>
          <w:sz w:val="32"/>
          <w:szCs w:val="32"/>
          <w:lang w:bidi="ar-SA"/>
        </w:rPr>
        <w:t>、共性指标</w:t>
      </w:r>
    </w:p>
    <w:tbl>
      <w:tblPr>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top w:w="0" w:type="dxa"/>
          <w:left w:w="0" w:type="dxa"/>
          <w:bottom w:w="0" w:type="dxa"/>
          <w:right w:w="0" w:type="dxa"/>
        </w:tblCellMar>
      </w:tblPr>
      <w:tblGrid>
        <w:gridCol w:w="1215"/>
        <w:gridCol w:w="10155"/>
        <w:gridCol w:w="1230"/>
        <w:gridCol w:w="1179"/>
      </w:tblGrid>
      <w:tr>
        <w:trPr>
          <w:trHeight w:val="223"/>
        </w:trPr>
        <w:tc>
          <w:tcPr>
            <w:tcW w:w="121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b w:val="0"/>
                <w:bCs w:val="0"/>
                <w:color w:val="000000"/>
                <w:kern w:val="0"/>
                <w:sz w:val="24"/>
                <w:lang w:bidi="ar-SA"/>
              </w:rPr>
            </w:pPr>
            <w:r>
              <w:rPr>
                <w:rFonts w:ascii="方正小标宋简体" w:eastAsia="方正小标宋简体" w:cs="方正小标宋简体" w:hint="eastAsia"/>
                <w:b w:val="0"/>
                <w:bCs w:val="0"/>
                <w:color w:val="000000"/>
                <w:kern w:val="0"/>
                <w:sz w:val="24"/>
                <w:lang w:bidi="ar-SA"/>
              </w:rPr>
              <w:t>项目任务</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b w:val="0"/>
                <w:bCs w:val="0"/>
                <w:color w:val="000000"/>
                <w:kern w:val="0"/>
                <w:sz w:val="24"/>
                <w:lang w:bidi="ar-SA"/>
              </w:rPr>
            </w:pPr>
            <w:r>
              <w:rPr>
                <w:rFonts w:ascii="方正小标宋简体" w:eastAsia="方正小标宋简体" w:cs="方正小标宋简体" w:hint="eastAsia"/>
                <w:b w:val="0"/>
                <w:bCs w:val="0"/>
                <w:color w:val="000000"/>
                <w:kern w:val="0"/>
                <w:sz w:val="24"/>
                <w:lang w:bidi="ar-SA"/>
              </w:rPr>
              <w:t>测评标准及具体要求</w:t>
            </w:r>
          </w:p>
        </w:tc>
        <w:tc>
          <w:tcPr>
            <w:tcW w:w="123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val="0"/>
                <w:color w:val="000000"/>
                <w:kern w:val="0"/>
                <w:sz w:val="24"/>
                <w:lang w:eastAsia="zh-CN" w:bidi="ar-SA"/>
              </w:rPr>
            </w:pPr>
            <w:r>
              <w:rPr>
                <w:rFonts w:ascii="方正小标宋简体" w:eastAsia="方正小标宋简体" w:cs="方正小标宋简体" w:hint="eastAsia"/>
                <w:b w:val="0"/>
                <w:bCs w:val="0"/>
                <w:color w:val="000000"/>
                <w:kern w:val="0"/>
                <w:sz w:val="24"/>
                <w:lang w:eastAsia="zh-CN" w:bidi="ar-SA"/>
              </w:rPr>
              <w:t>牵头单位</w:t>
            </w:r>
          </w:p>
        </w:tc>
        <w:tc>
          <w:tcPr>
            <w:tcW w:w="1179"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val="0"/>
                <w:color w:val="000000"/>
                <w:kern w:val="0"/>
                <w:sz w:val="24"/>
                <w:lang w:eastAsia="zh-CN" w:bidi="ar-SA"/>
              </w:rPr>
            </w:pPr>
            <w:r>
              <w:rPr>
                <w:rFonts w:ascii="方正小标宋简体" w:eastAsia="方正小标宋简体" w:cs="方正小标宋简体" w:hint="eastAsia"/>
                <w:b w:val="0"/>
                <w:bCs w:val="0"/>
                <w:color w:val="000000"/>
                <w:kern w:val="0"/>
                <w:sz w:val="24"/>
                <w:lang w:eastAsia="zh-CN" w:bidi="ar-SA"/>
              </w:rPr>
              <w:t>责任单位</w:t>
            </w:r>
          </w:p>
        </w:tc>
      </w:tr>
      <w:tr>
        <w:trPr>
          <w:trHeight w:val="90"/>
        </w:trPr>
        <w:tc>
          <w:tcPr>
            <w:tcW w:w="121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组织领导</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将创文（未成创建）工作列入重要议事日程，有组织机构、有活动方案、有任务分工、有经费保障，全年召开专题会议不少于2次。</w:t>
            </w:r>
          </w:p>
        </w:tc>
        <w:tc>
          <w:tcPr>
            <w:tcW w:w="123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widowControl/>
              <w:jc w:val="center"/>
              <w:textAlignment w:val="center"/>
              <w:rPr>
                <w:rFonts w:ascii="宋体" w:eastAsia="宋体" w:cs="宋体" w:hint="eastAsia"/>
                <w:sz w:val="18"/>
                <w:szCs w:val="18"/>
                <w:lang w:eastAsia="zh-CN" w:bidi="ar-SA"/>
              </w:rPr>
            </w:pPr>
            <w:r>
              <w:rPr>
                <w:rFonts w:ascii="宋体" w:eastAsia="宋体" w:cs="宋体" w:hint="eastAsia"/>
                <w:sz w:val="18"/>
                <w:szCs w:val="18"/>
                <w:lang w:eastAsia="zh-CN" w:bidi="ar-SA"/>
              </w:rPr>
              <w:t>局城管科</w:t>
            </w:r>
          </w:p>
          <w:p>
            <w:pPr>
              <w:widowControl/>
              <w:jc w:val="center"/>
              <w:textAlignment w:val="center"/>
              <w:rPr>
                <w:rFonts w:ascii="宋体" w:eastAsia="宋体" w:cs="宋体" w:hint="eastAsia"/>
                <w:sz w:val="18"/>
                <w:szCs w:val="18"/>
                <w:lang w:eastAsia="zh-CN" w:bidi="ar-SA"/>
              </w:rPr>
            </w:pPr>
            <w:r>
              <w:rPr>
                <w:rFonts w:ascii="宋体" w:eastAsia="宋体" w:cs="宋体" w:hint="eastAsia"/>
                <w:sz w:val="18"/>
                <w:szCs w:val="18"/>
                <w:lang w:eastAsia="zh-CN" w:bidi="ar-SA"/>
              </w:rPr>
              <w:t>局办公室</w:t>
            </w:r>
          </w:p>
        </w:tc>
        <w:tc>
          <w:tcPr>
            <w:tcW w:w="1179" w:type="dxa"/>
            <w:tcBorders>
              <w:top w:val="single" w:sz="4" w:space="0" w:color="000000"/>
              <w:left w:val="single" w:sz="4" w:space="0" w:color="auto"/>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sz w:val="18"/>
                <w:szCs w:val="18"/>
                <w:lang w:eastAsia="zh-CN" w:bidi="ar-SA"/>
              </w:rPr>
            </w:pPr>
            <w:r>
              <w:rPr>
                <w:rFonts w:ascii="宋体" w:eastAsia="宋体" w:cs="宋体" w:hint="eastAsia"/>
                <w:sz w:val="18"/>
                <w:szCs w:val="18"/>
                <w:lang w:eastAsia="zh-CN" w:bidi="ar-SA"/>
              </w:rPr>
              <w:t>各成员单位</w:t>
            </w:r>
          </w:p>
        </w:tc>
      </w:tr>
      <w:tr>
        <w:trPr>
          <w:trHeight w:val="440"/>
        </w:trPr>
        <w:tc>
          <w:tcPr>
            <w:tcW w:w="121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创建氛围</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1.在</w:t>
            </w:r>
            <w:r>
              <w:rPr>
                <w:rFonts w:ascii="宋体" w:eastAsia="宋体" w:cs="宋体" w:hint="eastAsia"/>
                <w:sz w:val="18"/>
                <w:szCs w:val="18"/>
                <w:lang w:eastAsia="zh-CN" w:bidi="ar-SA"/>
              </w:rPr>
              <w:t>辖区</w:t>
            </w:r>
            <w:r>
              <w:rPr>
                <w:rFonts w:ascii="宋体" w:eastAsia="宋体" w:cs="宋体" w:hint="eastAsia"/>
                <w:sz w:val="18"/>
                <w:szCs w:val="18"/>
                <w:lang w:bidi="ar-SA"/>
              </w:rPr>
              <w:t>单位显著位置和办公场所摆放或悬挂社会主义核心价值观、创文（未成创建）等公益广告，有明显的禁烟标志，设置创文宣传栏，定期更换内容。</w:t>
            </w:r>
          </w:p>
        </w:tc>
        <w:tc>
          <w:tcPr>
            <w:tcW w:w="1230" w:type="dxa"/>
            <w:vMerge w:val="restart"/>
            <w:tcBorders>
              <w:top w:val="single" w:sz="4" w:space="0" w:color="000000"/>
              <w:left w:val="single" w:sz="4" w:space="0" w:color="auto"/>
              <w:right w:val="single" w:sz="4" w:space="0" w:color="auto"/>
              <w:tl2br w:val="nil"/>
              <w:tr2bl w:val="nil"/>
            </w:tcBorders>
            <w:tcMar>
              <w:top w:w="15" w:type="dxa"/>
              <w:left w:w="15" w:type="dxa"/>
              <w:right w:w="15" w:type="dxa"/>
            </w:tcMar>
            <w:vAlign w:val="center"/>
          </w:tcPr>
          <w:p>
            <w:pPr>
              <w:widowControl/>
              <w:spacing w:line="280" w:lineRule="exact"/>
              <w:jc w:val="center"/>
              <w:textAlignment w:val="center"/>
              <w:rPr>
                <w:rFonts w:ascii="宋体" w:eastAsia="宋体" w:cs="宋体" w:hint="eastAsia"/>
                <w:sz w:val="18"/>
                <w:szCs w:val="18"/>
                <w:lang w:eastAsia="zh-CN" w:bidi="ar-SA"/>
              </w:rPr>
            </w:pPr>
            <w:r>
              <w:rPr>
                <w:rFonts w:ascii="宋体" w:eastAsia="宋体" w:cs="宋体" w:hint="eastAsia"/>
                <w:sz w:val="18"/>
                <w:szCs w:val="18"/>
                <w:lang w:eastAsia="zh-CN" w:bidi="ar-SA"/>
              </w:rPr>
              <w:t>局办公室</w:t>
            </w:r>
          </w:p>
        </w:tc>
        <w:tc>
          <w:tcPr>
            <w:tcW w:w="1179" w:type="dxa"/>
            <w:vMerge w:val="restart"/>
            <w:tcBorders>
              <w:top w:val="single" w:sz="4" w:space="0" w:color="000000"/>
              <w:left w:val="single" w:sz="4" w:space="0" w:color="auto"/>
              <w:right w:val="single" w:sz="4" w:space="0" w:color="000000"/>
              <w:tl2br w:val="nil"/>
              <w:tr2bl w:val="nil"/>
            </w:tcBorders>
            <w:tcMar>
              <w:top w:w="15" w:type="dxa"/>
              <w:left w:w="15" w:type="dxa"/>
              <w:right w:w="15" w:type="dxa"/>
            </w:tcMar>
            <w:vAlign w:val="center"/>
          </w:tcPr>
          <w:p>
            <w:pPr>
              <w:widowControl/>
              <w:spacing w:line="280" w:lineRule="exact"/>
              <w:jc w:val="center"/>
              <w:textAlignment w:val="center"/>
              <w:rPr>
                <w:rFonts w:ascii="宋体" w:eastAsia="宋体" w:cs="宋体" w:hint="eastAsia"/>
                <w:sz w:val="18"/>
                <w:szCs w:val="18"/>
                <w:lang w:eastAsia="zh-CN" w:bidi="ar-SA"/>
              </w:rPr>
            </w:pPr>
            <w:r>
              <w:rPr>
                <w:rFonts w:ascii="宋体" w:eastAsia="宋体" w:cs="宋体" w:hint="eastAsia"/>
                <w:sz w:val="18"/>
                <w:szCs w:val="18"/>
                <w:lang w:eastAsia="zh-CN" w:bidi="ar-SA"/>
              </w:rPr>
              <w:t>各成员单位</w:t>
            </w:r>
          </w:p>
        </w:tc>
      </w:tr>
      <w:tr>
        <w:trPr>
          <w:trHeight w:val="90"/>
        </w:trPr>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2.利用电子屏、网站、微信、微博等开展宣传教育活动，运用微信公众号开展图文并茂的公益广告宣传；每月向</w:t>
            </w:r>
            <w:r>
              <w:rPr>
                <w:rFonts w:ascii="宋体" w:eastAsia="宋体" w:cs="宋体" w:hint="eastAsia"/>
                <w:sz w:val="18"/>
                <w:szCs w:val="18"/>
                <w:lang w:eastAsia="zh-CN" w:bidi="ar-SA"/>
              </w:rPr>
              <w:t>区</w:t>
            </w:r>
            <w:r>
              <w:rPr>
                <w:rFonts w:ascii="宋体" w:eastAsia="宋体" w:cs="宋体" w:hint="eastAsia"/>
                <w:sz w:val="18"/>
                <w:szCs w:val="18"/>
                <w:lang w:bidi="ar-SA"/>
              </w:rPr>
              <w:t>创文办报送信息不少于2条。</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226"/>
        </w:trPr>
        <w:tc>
          <w:tcPr>
            <w:tcW w:w="1215" w:type="dxa"/>
            <w:vMerge w:val="restart"/>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学习教育</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4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1.深入学习贯彻习近平新时代中国特色社会主义思想，组织开展中国特色社会主义和中国梦宣传教育活动，党委（党组）中心组和干部职工每月集中学习不少于1次。</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533"/>
        </w:trPr>
        <w:tc>
          <w:tcPr>
            <w:tcW w:w="1210" w:type="dxa"/>
            <w:vMerge/>
            <w:tcBorders>
              <w:left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2.以春节、元宵节、清明节、端午节、七夕节、中秋节、重阳节为重点，组织开展“我们的节日”活动，弘扬中华优秀传统文化；在五一、五四、六一、七一、八一、十一及抗战纪念日、烈士纪念日、国家公祭日等，运用网上访谈、基层宣讲、展览展示、演讲征文等方式，组织开展中国梦的宣传教育。</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0" w:type="dxa"/>
            <w:vMerge/>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3.广泛开展“我评议、我推荐”身边好人推荐评选活动，大力开展最美人物、时代楷模、道德模范等身边好人学习宣传，常态化开展 “中国好人”“陕西好人”评议点赞；每半年举办一期道德讲堂活动（有固定场所，有经常化的活动，有规范性的流程，有浓厚的氛围）。</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创建活动</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1.组织开展文明单位、文明家庭、诚信行业、诚信单位等创建活动，每年开展1-2次具有特色的创文主题活动。</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val="en-US" w:eastAsia="zh-CN" w:bidi="ar-SA"/>
              </w:rPr>
              <w:t>2</w:t>
            </w:r>
            <w:r>
              <w:rPr>
                <w:rFonts w:ascii="宋体" w:eastAsia="宋体" w:cs="宋体" w:hint="eastAsia"/>
                <w:sz w:val="18"/>
                <w:szCs w:val="18"/>
                <w:lang w:bidi="ar-SA"/>
              </w:rPr>
              <w:t>.全年无社会治安案件、群体性上访等影响社会治安和稳定的事件发生。</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志愿服务</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1.做好志愿者登记注册、服务记录、关系转接等工作</w:t>
            </w:r>
            <w:r>
              <w:rPr>
                <w:rFonts w:ascii="宋体" w:eastAsia="宋体" w:cs="宋体" w:hint="eastAsia"/>
                <w:sz w:val="18"/>
                <w:szCs w:val="18"/>
                <w:lang w:eastAsia="zh-CN" w:bidi="ar-SA"/>
              </w:rPr>
              <w:t>，实名注册志愿者达到全区常住人口的</w:t>
            </w:r>
            <w:r>
              <w:rPr>
                <w:rFonts w:ascii="宋体" w:eastAsia="宋体" w:cs="宋体" w:hint="eastAsia"/>
                <w:sz w:val="18"/>
                <w:szCs w:val="18"/>
                <w:lang w:val="en-US" w:eastAsia="zh-CN" w:bidi="ar-SA"/>
              </w:rPr>
              <w:t>13%以上</w:t>
            </w:r>
            <w:r>
              <w:rPr>
                <w:rFonts w:ascii="宋体" w:eastAsia="宋体" w:cs="宋体" w:hint="eastAsia"/>
                <w:sz w:val="18"/>
                <w:szCs w:val="18"/>
                <w:lang w:bidi="ar-SA"/>
              </w:rPr>
              <w:t>，</w:t>
            </w:r>
            <w:r>
              <w:rPr>
                <w:rFonts w:ascii="宋体" w:eastAsia="宋体" w:cs="宋体" w:hint="eastAsia"/>
                <w:sz w:val="18"/>
                <w:szCs w:val="18"/>
                <w:lang w:eastAsia="zh-CN" w:bidi="ar-SA"/>
              </w:rPr>
              <w:t>有时长的志愿者占注册志愿者的</w:t>
            </w:r>
            <w:r>
              <w:rPr>
                <w:rFonts w:ascii="宋体" w:eastAsia="宋体" w:cs="宋体" w:hint="eastAsia"/>
                <w:sz w:val="18"/>
                <w:szCs w:val="18"/>
                <w:lang w:val="en-US" w:eastAsia="zh-CN" w:bidi="ar-SA"/>
              </w:rPr>
              <w:t>60%以上。辖区内单位</w:t>
            </w:r>
            <w:r>
              <w:rPr>
                <w:rFonts w:ascii="宋体" w:eastAsia="宋体" w:cs="宋体" w:hint="eastAsia"/>
                <w:sz w:val="18"/>
                <w:szCs w:val="18"/>
                <w:lang w:bidi="ar-SA"/>
              </w:rPr>
              <w:t>全年开展关爱空巢老人、留守儿童、困境儿童、困难群体、残疾人、贫困户等志愿服务活动不少于6次，开展党员志愿服务活动不少于3次，单位注册志愿者、有时长记录的志愿者100%，年人均志愿服务时长不少于50小时。</w:t>
            </w:r>
          </w:p>
        </w:tc>
        <w:tc>
          <w:tcPr>
            <w:tcW w:w="1230" w:type="dxa"/>
            <w:vMerge/>
            <w:tcBorders>
              <w:left w:val="single" w:sz="4" w:space="0" w:color="auto"/>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80" w:lineRule="exact"/>
              <w:jc w:val="left"/>
              <w:textAlignment w:val="center"/>
              <w:rPr>
                <w:rFonts w:ascii="宋体" w:eastAsia="宋体" w:cs="宋体" w:hint="eastAsia"/>
                <w:sz w:val="18"/>
                <w:szCs w:val="18"/>
                <w:lang w:bidi="ar-SA"/>
              </w:rPr>
            </w:pPr>
            <w:r>
              <w:rPr>
                <w:rFonts w:ascii="宋体" w:eastAsia="宋体" w:cs="宋体" w:hint="eastAsia"/>
                <w:sz w:val="18"/>
                <w:szCs w:val="18"/>
                <w:lang w:bidi="ar-SA"/>
              </w:rPr>
              <w:t>2.有网络文明传播志愿者队伍，有文明办网、文明上网制度与措施，常态化开展网络文明志愿服务活动。</w:t>
            </w:r>
          </w:p>
        </w:tc>
        <w:tc>
          <w:tcPr>
            <w:tcW w:w="1230" w:type="dxa"/>
            <w:vMerge/>
            <w:tcBorders>
              <w:left w:val="single" w:sz="4" w:space="0" w:color="auto"/>
              <w:bottom w:val="single" w:sz="4" w:space="0" w:color="000000"/>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343"/>
        </w:trPr>
        <w:tc>
          <w:tcPr>
            <w:tcW w:w="121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260" w:lineRule="exact"/>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问卷调查</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spacing w:line="260" w:lineRule="exact"/>
              <w:textAlignment w:val="center"/>
              <w:rPr>
                <w:rFonts w:ascii="宋体" w:eastAsia="宋体" w:cs="宋体" w:hint="eastAsia"/>
                <w:sz w:val="18"/>
                <w:szCs w:val="18"/>
                <w:lang w:bidi="ar-SA"/>
              </w:rPr>
            </w:pPr>
            <w:r>
              <w:rPr>
                <w:rFonts w:ascii="宋体" w:eastAsia="宋体" w:cs="宋体" w:hint="eastAsia"/>
                <w:sz w:val="18"/>
                <w:szCs w:val="18"/>
                <w:lang w:eastAsia="zh-CN" w:bidi="ar-SA"/>
              </w:rPr>
              <w:t>市民</w:t>
            </w:r>
            <w:r>
              <w:rPr>
                <w:rFonts w:ascii="宋体" w:eastAsia="宋体" w:cs="宋体" w:hint="eastAsia"/>
                <w:sz w:val="18"/>
                <w:szCs w:val="18"/>
                <w:lang w:bidi="ar-SA"/>
              </w:rPr>
              <w:t>对创建全国文明城市的知晓率、支持率、满意率均达到100%。</w:t>
            </w:r>
          </w:p>
        </w:tc>
        <w:tc>
          <w:tcPr>
            <w:tcW w:w="123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widowControl/>
              <w:spacing w:line="240" w:lineRule="exact"/>
              <w:textAlignment w:val="center"/>
              <w:rPr>
                <w:rFonts w:ascii="宋体" w:eastAsia="宋体" w:cs="宋体" w:hint="eastAsia"/>
                <w:sz w:val="18"/>
                <w:szCs w:val="18"/>
                <w:lang w:eastAsia="zh-CN" w:bidi="ar-SA"/>
              </w:rPr>
            </w:pPr>
            <w:r>
              <w:rPr>
                <w:rFonts w:ascii="宋体" w:eastAsia="宋体" w:cs="宋体" w:hint="eastAsia"/>
                <w:sz w:val="18"/>
                <w:szCs w:val="18"/>
                <w:lang w:val="en-US" w:eastAsia="zh-CN" w:bidi="ar-SA"/>
              </w:rPr>
              <w:t>区棚改中心（保障房中心）</w:t>
            </w: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eastAsia="宋体" w:cs="宋体" w:hint="eastAsia"/>
                <w:bCs/>
                <w:sz w:val="18"/>
                <w:szCs w:val="18"/>
                <w:lang w:bidi="ar-SA"/>
              </w:rPr>
            </w:pPr>
            <w:r>
              <w:rPr>
                <w:rFonts w:ascii="宋体" w:eastAsia="宋体" w:cs="宋体" w:hint="eastAsia"/>
                <w:bCs/>
                <w:sz w:val="18"/>
                <w:szCs w:val="18"/>
                <w:lang w:bidi="ar-SA"/>
              </w:rPr>
              <w:t>工作要求</w:t>
            </w: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jc w:val="left"/>
              <w:textAlignment w:val="center"/>
              <w:rPr>
                <w:rFonts w:ascii="宋体" w:eastAsia="宋体" w:cs="宋体" w:hint="eastAsia"/>
                <w:sz w:val="18"/>
                <w:szCs w:val="18"/>
                <w:lang w:bidi="ar-SA"/>
              </w:rPr>
            </w:pPr>
            <w:r>
              <w:rPr>
                <w:rFonts w:ascii="宋体" w:eastAsia="宋体" w:cs="宋体" w:hint="eastAsia"/>
                <w:sz w:val="18"/>
                <w:szCs w:val="18"/>
                <w:lang w:bidi="ar-SA"/>
              </w:rPr>
              <w:t>1.完整、详实、规范地收集整理创文档案资料，按照时间节点及时报送。</w:t>
            </w:r>
          </w:p>
        </w:tc>
        <w:tc>
          <w:tcPr>
            <w:tcW w:w="1230" w:type="dxa"/>
            <w:vMerge w:val="restart"/>
            <w:tcBorders>
              <w:top w:val="single" w:sz="4" w:space="0" w:color="000000"/>
              <w:left w:val="single" w:sz="4" w:space="0" w:color="auto"/>
              <w:right w:val="single" w:sz="4" w:space="0" w:color="auto"/>
              <w:tl2br w:val="nil"/>
              <w:tr2bl w:val="nil"/>
            </w:tcBorders>
            <w:tcMar>
              <w:top w:w="15" w:type="dxa"/>
              <w:left w:w="15" w:type="dxa"/>
              <w:right w:w="15" w:type="dxa"/>
            </w:tcMar>
            <w:vAlign w:val="center"/>
          </w:tcPr>
          <w:p>
            <w:pPr>
              <w:widowControl/>
              <w:jc w:val="center"/>
              <w:textAlignment w:val="center"/>
              <w:rPr>
                <w:rFonts w:ascii="宋体" w:eastAsia="仿宋_GB2312" w:cs="宋体" w:hAnsi="宋体" w:hint="eastAsia"/>
                <w:color w:val="000000"/>
                <w:kern w:val="0"/>
                <w:sz w:val="18"/>
                <w:szCs w:val="18"/>
                <w:lang w:eastAsia="zh-CN" w:bidi="ar-SA"/>
              </w:rPr>
            </w:pPr>
            <w:r>
              <w:rPr>
                <w:rFonts w:ascii="宋体" w:eastAsia="宋体" w:cs="宋体" w:hint="eastAsia"/>
                <w:bCs/>
                <w:sz w:val="18"/>
                <w:szCs w:val="18"/>
                <w:lang w:eastAsia="zh-CN" w:bidi="ar-SA"/>
              </w:rPr>
              <w:t>局城管科</w:t>
            </w:r>
          </w:p>
        </w:tc>
        <w:tc>
          <w:tcPr>
            <w:tcW w:w="1179" w:type="dxa"/>
            <w:vMerge/>
            <w:tcBorders>
              <w:left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155" w:type="dxa"/>
            <w:tcBorders>
              <w:top w:val="single" w:sz="4" w:space="0" w:color="000000"/>
              <w:left w:val="single" w:sz="4" w:space="0" w:color="000000"/>
              <w:bottom w:val="single" w:sz="4" w:space="0" w:color="000000"/>
              <w:right w:val="single" w:sz="4" w:space="0" w:color="auto"/>
              <w:tl2br w:val="nil"/>
              <w:tr2bl w:val="nil"/>
            </w:tcBorders>
            <w:tcMar>
              <w:top w:w="15" w:type="dxa"/>
              <w:left w:w="15" w:type="dxa"/>
              <w:right w:w="15" w:type="dxa"/>
            </w:tcMar>
            <w:vAlign w:val="center"/>
          </w:tcPr>
          <w:p>
            <w:pPr>
              <w:widowControl/>
              <w:jc w:val="left"/>
              <w:textAlignment w:val="center"/>
              <w:rPr>
                <w:rFonts w:ascii="宋体" w:eastAsia="宋体" w:cs="宋体" w:hint="eastAsia"/>
                <w:sz w:val="18"/>
                <w:szCs w:val="18"/>
                <w:lang w:bidi="ar-SA"/>
              </w:rPr>
            </w:pPr>
            <w:r>
              <w:rPr>
                <w:rFonts w:ascii="宋体" w:eastAsia="宋体" w:cs="宋体" w:hint="eastAsia"/>
                <w:sz w:val="18"/>
                <w:szCs w:val="18"/>
                <w:lang w:bidi="ar-SA"/>
              </w:rPr>
              <w:t>2.完成</w:t>
            </w:r>
            <w:r>
              <w:rPr>
                <w:rFonts w:ascii="宋体" w:eastAsia="宋体" w:cs="宋体" w:hint="eastAsia"/>
                <w:sz w:val="18"/>
                <w:szCs w:val="18"/>
                <w:lang w:eastAsia="zh-CN" w:bidi="ar-SA"/>
              </w:rPr>
              <w:t>区</w:t>
            </w:r>
            <w:r>
              <w:rPr>
                <w:rFonts w:ascii="宋体" w:eastAsia="宋体" w:cs="宋体" w:hint="eastAsia"/>
                <w:sz w:val="18"/>
                <w:szCs w:val="18"/>
                <w:lang w:bidi="ar-SA"/>
              </w:rPr>
              <w:t>创文办安排的其他工作。</w:t>
            </w:r>
          </w:p>
        </w:tc>
        <w:tc>
          <w:tcPr>
            <w:tcW w:w="1230" w:type="dxa"/>
            <w:vMerge/>
            <w:tcBorders>
              <w:left w:val="single" w:sz="4" w:space="0" w:color="auto"/>
              <w:bottom w:val="single" w:sz="4" w:space="0" w:color="000000"/>
              <w:right w:val="single" w:sz="4" w:space="0" w:color="auto"/>
              <w:tl2br w:val="nil"/>
              <w:tr2bl w:val="nil"/>
            </w:tcBorders>
            <w:tcMar>
              <w:top w:w="15" w:type="dxa"/>
              <w:left w:w="15" w:type="dxa"/>
              <w:right w:w="15" w:type="dxa"/>
            </w:tcMar>
            <w:vAlign w:val="center"/>
          </w:tcPr>
          <w:p/>
        </w:tc>
        <w:tc>
          <w:tcPr>
            <w:tcW w:w="1179" w:type="dxa"/>
            <w:vMerge/>
            <w:tcBorders>
              <w:left w:val="single" w:sz="4" w:space="0" w:color="auto"/>
              <w:bottom w:val="single" w:sz="4" w:space="0" w:color="000000"/>
              <w:right w:val="single" w:sz="4" w:space="0" w:color="000000"/>
              <w:tl2br w:val="nil"/>
              <w:tr2bl w:val="nil"/>
            </w:tcBorders>
            <w:tcMar>
              <w:top w:w="15" w:type="dxa"/>
              <w:left w:w="15" w:type="dxa"/>
              <w:right w:w="15" w:type="dxa"/>
            </w:tcMar>
            <w:vAlign w:val="center"/>
          </w:tcPr>
          <w:p/>
        </w:tc>
      </w:tr>
    </w:tbl>
    <w:p>
      <w:pPr>
        <w:spacing w:line="580" w:lineRule="exact"/>
        <w:jc w:val="center"/>
        <w:rPr>
          <w:rFonts w:eastAsia="仿宋_GB2312" w:hint="eastAsia"/>
          <w:color w:val="000000"/>
          <w:sz w:val="28"/>
          <w:szCs w:val="28"/>
          <w:lang w:eastAsia="zh-CN"/>
        </w:rPr>
        <w:sectPr>
          <w:footerReference w:type="default" r:id="rId6"/>
          <w:pgSz w:w="16838" w:h="11906" w:orient="landscape"/>
          <w:pgMar w:top="1531" w:right="1531" w:bottom="1531" w:left="1531" w:header="851" w:footer="1304" w:gutter="0"/>
          <w:pgBorders>
            <w:top w:val="none" w:sz="0" w:space="0" w:color="auto"/>
            <w:left w:val="none" w:sz="0" w:space="0" w:color="auto"/>
            <w:bottom w:val="none" w:sz="0" w:space="0" w:color="auto"/>
            <w:right w:val="none" w:sz="0" w:space="0" w:color="auto"/>
          </w:pgBorders>
          <w:pgNumType w:fmt="numberInDash"/>
          <w:docGrid w:type="lines" w:linePitch="312" w:charSpace="22528"/>
        </w:sectPr>
      </w:pPr>
    </w:p>
    <w:p>
      <w:pPr>
        <w:keepNext w:val="0"/>
        <w:keepLines w:val="0"/>
        <w:widowControl/>
        <w:suppressLineNumbers w:val="0"/>
        <w:jc w:val="both"/>
        <w:textAlignment w:val="center"/>
        <w:rPr>
          <w:rFonts w:ascii="黑体" w:eastAsia="黑体" w:cs="黑体"/>
          <w:b w:val="0"/>
          <w:bCs/>
          <w:i w:val="0"/>
          <w:color w:val="000000"/>
          <w:sz w:val="32"/>
          <w:szCs w:val="32"/>
          <w:u w:val="none"/>
          <w:lang w:val="en-US" w:eastAsia="zh-CN"/>
        </w:rPr>
      </w:pPr>
      <w:r>
        <w:rPr>
          <w:rFonts w:ascii="黑体" w:eastAsia="黑体" w:cs="黑体" w:hint="eastAsia"/>
          <w:b w:val="0"/>
          <w:bCs/>
          <w:i w:val="0"/>
          <w:color w:val="000000"/>
          <w:sz w:val="32"/>
          <w:szCs w:val="32"/>
          <w:u w:val="none"/>
          <w:lang w:eastAsia="zh-CN"/>
        </w:rPr>
        <w:t>附件</w:t>
      </w:r>
      <w:r>
        <w:rPr>
          <w:rFonts w:ascii="黑体" w:eastAsia="黑体" w:cs="黑体" w:hint="eastAsia"/>
          <w:b w:val="0"/>
          <w:bCs/>
          <w:i w:val="0"/>
          <w:color w:val="000000"/>
          <w:sz w:val="32"/>
          <w:szCs w:val="32"/>
          <w:u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eastAsia="方正小标宋简体" w:cs="方正小标宋简体" w:hint="eastAsia"/>
          <w:b w:val="0"/>
          <w:bCs/>
          <w:i w:val="0"/>
          <w:color w:val="000000"/>
          <w:sz w:val="44"/>
          <w:szCs w:val="44"/>
          <w:u w:val="none"/>
        </w:rPr>
      </w:pPr>
      <w:r>
        <w:rPr>
          <w:rFonts w:ascii="方正小标宋简体" w:eastAsia="方正小标宋简体" w:cs="方正小标宋简体" w:hint="eastAsia"/>
          <w:b w:val="0"/>
          <w:bCs/>
          <w:i w:val="0"/>
          <w:color w:val="000000"/>
          <w:sz w:val="44"/>
          <w:szCs w:val="44"/>
          <w:u w:val="none"/>
        </w:rPr>
        <w:t>2020年住建系统国家卫生城市巩固提升</w:t>
      </w:r>
      <w:r>
        <w:rPr>
          <w:rFonts w:ascii="方正小标宋简体" w:eastAsia="方正小标宋简体" w:cs="方正小标宋简体" w:hint="eastAsia"/>
          <w:b w:val="0"/>
          <w:bCs/>
          <w:i w:val="0"/>
          <w:color w:val="000000"/>
          <w:sz w:val="44"/>
          <w:szCs w:val="44"/>
          <w:u w:val="none"/>
          <w:lang w:eastAsia="zh-CN"/>
        </w:rPr>
        <w:t>工作</w:t>
      </w:r>
      <w:r>
        <w:rPr>
          <w:rFonts w:ascii="方正小标宋简体" w:eastAsia="方正小标宋简体" w:cs="方正小标宋简体" w:hint="eastAsia"/>
          <w:b w:val="0"/>
          <w:bCs/>
          <w:i w:val="0"/>
          <w:color w:val="000000"/>
          <w:sz w:val="44"/>
          <w:szCs w:val="44"/>
          <w:u w:val="none"/>
        </w:rPr>
        <w:t>任务清单</w:t>
      </w:r>
    </w:p>
    <w:tbl>
      <w:tblPr>
        <w:jc w:val="cent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18"/>
        <w:gridCol w:w="8040"/>
        <w:gridCol w:w="1489"/>
        <w:gridCol w:w="2310"/>
        <w:gridCol w:w="1125"/>
      </w:tblGrid>
      <w:tr>
        <w:trPr>
          <w:trHeight w:val="482"/>
          <w:tblHeader/>
        </w:trPr>
        <w:tc>
          <w:tcPr>
            <w:tcW w:w="111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i w:val="0"/>
                <w:color w:val="000000"/>
                <w:sz w:val="24"/>
                <w:szCs w:val="24"/>
                <w:u w:val="none"/>
              </w:rPr>
            </w:pPr>
            <w:r>
              <w:rPr>
                <w:rFonts w:ascii="方正小标宋简体" w:eastAsia="方正小标宋简体" w:cs="方正小标宋简体" w:hint="eastAsia"/>
                <w:b w:val="0"/>
                <w:bCs/>
                <w:i w:val="0"/>
                <w:color w:val="000000"/>
                <w:kern w:val="0"/>
                <w:sz w:val="24"/>
                <w:szCs w:val="24"/>
                <w:u w:val="none"/>
                <w:lang w:val="en-US" w:eastAsia="zh-CN" w:bidi="ar-SA"/>
              </w:rPr>
              <w:t>分类</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i w:val="0"/>
                <w:color w:val="000000"/>
                <w:sz w:val="24"/>
                <w:szCs w:val="24"/>
                <w:u w:val="none"/>
              </w:rPr>
            </w:pPr>
            <w:r>
              <w:rPr>
                <w:rFonts w:ascii="方正小标宋简体" w:eastAsia="方正小标宋简体" w:cs="方正小标宋简体" w:hint="eastAsia"/>
                <w:b w:val="0"/>
                <w:bCs/>
                <w:i w:val="0"/>
                <w:color w:val="000000"/>
                <w:kern w:val="0"/>
                <w:sz w:val="24"/>
                <w:szCs w:val="24"/>
                <w:u w:val="none"/>
                <w:lang w:val="en-US" w:eastAsia="zh-CN" w:bidi="ar-SA"/>
              </w:rPr>
              <w:t>工作任务</w:t>
            </w:r>
          </w:p>
        </w:tc>
        <w:tc>
          <w:tcPr>
            <w:tcW w:w="1489"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i w:val="0"/>
                <w:color w:val="000000"/>
                <w:sz w:val="24"/>
                <w:szCs w:val="24"/>
                <w:u w:val="none"/>
              </w:rPr>
            </w:pPr>
            <w:r>
              <w:rPr>
                <w:rFonts w:ascii="方正小标宋简体" w:eastAsia="方正小标宋简体" w:cs="方正小标宋简体" w:hint="eastAsia"/>
                <w:b w:val="0"/>
                <w:bCs/>
                <w:i w:val="0"/>
                <w:color w:val="000000"/>
                <w:kern w:val="0"/>
                <w:sz w:val="24"/>
                <w:szCs w:val="24"/>
                <w:u w:val="none"/>
                <w:lang w:val="en-US" w:eastAsia="zh-CN" w:bidi="ar-SA"/>
              </w:rPr>
              <w:t>牵头单位</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简体" w:eastAsia="方正小标宋简体" w:cs="方正小标宋简体" w:hint="eastAsia"/>
                <w:b w:val="0"/>
                <w:bCs/>
                <w:i w:val="0"/>
                <w:color w:val="000000"/>
                <w:sz w:val="24"/>
                <w:szCs w:val="24"/>
                <w:u w:val="none"/>
              </w:rPr>
            </w:pPr>
            <w:r>
              <w:rPr>
                <w:rFonts w:ascii="方正小标宋简体" w:eastAsia="方正小标宋简体" w:cs="方正小标宋简体" w:hint="eastAsia"/>
                <w:b w:val="0"/>
                <w:bCs/>
                <w:i w:val="0"/>
                <w:color w:val="000000"/>
                <w:kern w:val="0"/>
                <w:sz w:val="24"/>
                <w:szCs w:val="24"/>
                <w:u w:val="none"/>
                <w:lang w:val="en-US" w:eastAsia="zh-CN" w:bidi="ar-SA"/>
              </w:rPr>
              <w:t>责任单位</w:t>
            </w:r>
          </w:p>
        </w:tc>
        <w:tc>
          <w:tcPr>
            <w:tcW w:w="11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方正小标宋简体" w:eastAsia="方正小标宋简体" w:cs="方正小标宋简体" w:hint="eastAsia"/>
                <w:b w:val="0"/>
                <w:bCs/>
                <w:i w:val="0"/>
                <w:color w:val="000000"/>
                <w:sz w:val="24"/>
                <w:szCs w:val="24"/>
                <w:u w:val="none"/>
              </w:rPr>
            </w:pPr>
            <w:r>
              <w:rPr>
                <w:rFonts w:ascii="方正小标宋简体" w:eastAsia="方正小标宋简体" w:cs="方正小标宋简体" w:hint="eastAsia"/>
                <w:b w:val="0"/>
                <w:bCs/>
                <w:i w:val="0"/>
                <w:color w:val="000000"/>
                <w:kern w:val="0"/>
                <w:sz w:val="24"/>
                <w:szCs w:val="24"/>
                <w:u w:val="none"/>
                <w:lang w:val="en-US" w:eastAsia="zh-CN" w:bidi="ar-SA"/>
              </w:rPr>
              <w:t>完成时限</w:t>
            </w:r>
          </w:p>
        </w:tc>
      </w:tr>
      <w:tr>
        <w:trPr>
          <w:trHeight w:val="1705"/>
        </w:trPr>
        <w:tc>
          <w:tcPr>
            <w:tcW w:w="1118"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氛围营造</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（一）统一谋划：</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统筹做好创文、国卫巩固提升宣传工作。结合职能，围绕创文和国卫巩固提升工作，积极开展多种主题鲜明、内容丰富的宣传活动。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（二）社会宣传：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1.在城市出入口、繁华地段等醒目位置设置80平方米以上的大型户外广告宣传牌。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2.机关、企事业单位、小区等要充分利用电子屏幕、楼宇电视、宣传栏、微信工作群等定期发布国卫巩固提升工作信息，宣传健康知识，独立办公的单位要制作宣传牌。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3.各小区设置宣传国卫宣传墙（牌），宣传品进家入户。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4.加大在广场、公园、主次干道的宣传力度，营造创建全国文明城市和国卫巩固提升的良好氛围。</w:t>
            </w:r>
          </w:p>
        </w:tc>
        <w:tc>
          <w:tcPr>
            <w:tcW w:w="14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局办公室</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各成员单位</w:t>
            </w:r>
          </w:p>
        </w:tc>
        <w:tc>
          <w:tcPr>
            <w:tcW w:w="1125" w:type="dxa"/>
            <w:vMerge w:val="restart"/>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 6月底 </w:t>
            </w:r>
          </w:p>
        </w:tc>
      </w:tr>
      <w:tr>
        <w:trPr>
          <w:trHeight w:val="795"/>
        </w:trPr>
        <w:tc>
          <w:tcPr>
            <w:tcW w:w="1118"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在每个建筑工地、市政工地围墙上设有国卫宣传2块以上。</w:t>
            </w:r>
          </w:p>
        </w:tc>
        <w:tc>
          <w:tcPr>
            <w:tcW w:w="14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局城乡建设科</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区棚改中心（保障房中心）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区重点示范镇建设办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sz w:val="18"/>
                <w:szCs w:val="18"/>
                <w:u w:val="none"/>
                <w:lang w:val="en-US" w:eastAsia="zh-CN"/>
              </w:rPr>
              <w:t>市三建司</w:t>
            </w:r>
          </w:p>
        </w:tc>
        <w:tc>
          <w:tcPr>
            <w:tcW w:w="1125"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694"/>
        </w:trPr>
        <w:tc>
          <w:tcPr>
            <w:tcW w:w="111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资料管理</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局机关、局属各单位要配备专兼职资料管理员。资料管理人员业务熟练并相对固定，经常对国卫巩固提升资料定期检查指导。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（二）依照“关于进一步做好巩固国家卫生城市资料收集建档工作的通知”要求，收集整理2018--2020年国卫巩固提升工作相关资料。配备有专门的资料柜、资料盒等相关设施。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（三）重点做好城市管理、市政建设、卫生健康等资料的收集和管理工作。</w:t>
            </w:r>
          </w:p>
        </w:tc>
        <w:tc>
          <w:tcPr>
            <w:tcW w:w="14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局城管科</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各成员单位</w:t>
            </w:r>
          </w:p>
        </w:tc>
        <w:tc>
          <w:tcPr>
            <w:tcW w:w="11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4月底</w:t>
            </w:r>
          </w:p>
        </w:tc>
      </w:tr>
      <w:tr>
        <w:trPr>
          <w:trHeight w:val="90"/>
        </w:trPr>
        <w:tc>
          <w:tcPr>
            <w:tcW w:w="111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信访处理</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严格落实创文、国卫复审投诉举报制度，保障投诉和处理渠道畅通，记录、处置资料保存完整。对市长信箱、群众热线反映问题要跟踪监督督办，群众问题解决或答复率满意度≥90%。</w:t>
            </w:r>
          </w:p>
        </w:tc>
        <w:tc>
          <w:tcPr>
            <w:tcW w:w="14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局办公室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局城管科</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各成员单位</w:t>
            </w:r>
          </w:p>
        </w:tc>
        <w:tc>
          <w:tcPr>
            <w:tcW w:w="11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p>
        </w:tc>
      </w:tr>
      <w:tr>
        <w:trPr>
          <w:trHeight w:val="1145"/>
        </w:trPr>
        <w:tc>
          <w:tcPr>
            <w:tcW w:w="111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爱国卫生组织管理</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（一）按照国家卫生城市标准要求，开展各项爱国卫生日常工作。                                             （二）动员组织机关、单位、社区群众持续开展周末卫生日活动和卫生检查评比活动。                                                 （三）组织开展好第32个爱国卫生月活动。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（四）继续开展卫生先进单位创建和“无烟单位”、“无烟办公室”创建工作。                                                （五）做好病媒生物孳生地治理和消杀工作，提升病媒生物防制水平。</w:t>
            </w:r>
          </w:p>
        </w:tc>
        <w:tc>
          <w:tcPr>
            <w:tcW w:w="1489" w:type="dxa"/>
            <w:tcBorders>
              <w:top w:val="single" w:sz="4" w:space="0" w:color="000000"/>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局城管科</w:t>
            </w:r>
          </w:p>
        </w:tc>
        <w:tc>
          <w:tcPr>
            <w:tcW w:w="23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各成员单位</w:t>
            </w:r>
          </w:p>
        </w:tc>
        <w:tc>
          <w:tcPr>
            <w:tcW w:w="11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90"/>
        </w:trPr>
        <w:tc>
          <w:tcPr>
            <w:tcW w:w="1118"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kern w:val="0"/>
                <w:sz w:val="18"/>
                <w:szCs w:val="18"/>
                <w:u w:val="none"/>
                <w:lang w:val="en-US" w:eastAsia="zh-CN" w:bidi="ar-SA"/>
              </w:rPr>
              <w:t>市政建设</w:t>
            </w:r>
          </w:p>
        </w:tc>
        <w:tc>
          <w:tcPr>
            <w:tcW w:w="8040"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 xml:space="preserve">（一）提升改造、修补、硬化城市主次干道、人行道、背街小巷。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对大同路、大同沟路、云梦堤道路、东风厂河堤路进行提升改造。</w:t>
            </w:r>
          </w:p>
        </w:tc>
        <w:tc>
          <w:tcPr>
            <w:tcW w:w="1489"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局城乡建设科</w:t>
            </w:r>
          </w:p>
        </w:tc>
        <w:tc>
          <w:tcPr>
            <w:tcW w:w="231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区市政园林所</w:t>
            </w:r>
          </w:p>
        </w:tc>
        <w:tc>
          <w:tcPr>
            <w:tcW w:w="112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390"/>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（二）规整沿街门头牌匾，无少色、斑剥，缺字掉划，脱落、破损等现象。</w:t>
            </w:r>
          </w:p>
        </w:tc>
        <w:tc>
          <w:tcPr>
            <w:tcW w:w="3799" w:type="dxa"/>
            <w:gridSpan w:val="2"/>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730"/>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（三）按照国卫标准要求，为城市主次干道配足果皮箱。取缔沿街设立露天垃圾收集点，及时修理或新建垃圾回收屋，并做好垃圾回收屋的日常管理工作。</w:t>
            </w:r>
          </w:p>
        </w:tc>
        <w:tc>
          <w:tcPr>
            <w:tcW w:w="3799" w:type="dxa"/>
            <w:gridSpan w:val="2"/>
            <w:vMerge w:val="restart"/>
            <w:tcBorders>
              <w:top w:val="single" w:sz="4" w:space="0" w:color="auto"/>
              <w:left w:val="single" w:sz="4" w:space="0" w:color="auto"/>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区环卫所</w:t>
            </w: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375"/>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（四）对全区公厕进行改造提升，确保公厕设施达标，管理到位，解决群众“如厕难”问题 。</w:t>
            </w:r>
          </w:p>
        </w:tc>
        <w:tc>
          <w:tcPr>
            <w:tcW w:w="3799" w:type="dxa"/>
            <w:gridSpan w:val="2"/>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90"/>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完成大同桥公厕、体育场公厕、群艺馆公厕、青年路公厕的改建工作。</w:t>
            </w:r>
          </w:p>
        </w:tc>
        <w:tc>
          <w:tcPr>
            <w:tcW w:w="3799" w:type="dxa"/>
            <w:gridSpan w:val="2"/>
            <w:vMerge/>
            <w:tcBorders>
              <w:top w:val="nil"/>
              <w:left w:val="single" w:sz="4" w:space="0" w:color="auto"/>
              <w:bottom w:val="single" w:sz="4" w:space="0" w:color="auto"/>
              <w:right w:val="single" w:sz="4" w:space="0" w:color="000000"/>
              <w:tl2br w:val="nil"/>
              <w:tr2bl w:val="nil"/>
            </w:tcBorders>
            <w:tcMar>
              <w:top w:w="15" w:type="dxa"/>
              <w:left w:w="15" w:type="dxa"/>
              <w:right w:w="15" w:type="dxa"/>
            </w:tcMar>
            <w:vAlign w:val="center"/>
          </w:tcP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90"/>
        </w:trPr>
        <w:tc>
          <w:tcPr>
            <w:tcW w:w="1118"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市政建设</w:t>
            </w: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（五）落实公厕管护经费和管护人的责任，加强厕所监管，落实公厕24小时免费开放制度，按三大类（社会公厕、单位社区公厕、窗口单位公厕）分别对公厕管理进行检查、考核、排名。</w:t>
            </w:r>
          </w:p>
        </w:tc>
        <w:tc>
          <w:tcPr>
            <w:tcW w:w="3799" w:type="dxa"/>
            <w:gridSpan w:val="2"/>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区环卫所</w:t>
            </w:r>
          </w:p>
        </w:tc>
        <w:tc>
          <w:tcPr>
            <w:tcW w:w="1125" w:type="dxa"/>
            <w:vMerge w:val="restart"/>
            <w:tcBorders>
              <w:top w:val="single" w:sz="4" w:space="0" w:color="auto"/>
              <w:left w:val="single" w:sz="4" w:space="0" w:color="000000"/>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6月底</w:t>
            </w:r>
          </w:p>
        </w:tc>
      </w:tr>
      <w:tr>
        <w:trPr>
          <w:trHeight w:val="90"/>
        </w:trPr>
        <w:tc>
          <w:tcPr>
            <w:tcW w:w="1118" w:type="dxa"/>
            <w:vMerge/>
            <w:tcBorders>
              <w:top w:val="nil"/>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（六）排查城市道路及公共场所照明设施，完成功能照明灯的安装，确保装灯率达到100%，亮灯率达到100%。继续做好城市亮丽工程，在有条件的地方安装景观灯、轮廓灯，美化城市夜景。</w:t>
            </w:r>
          </w:p>
        </w:tc>
        <w:tc>
          <w:tcPr>
            <w:tcW w:w="3799" w:type="dxa"/>
            <w:gridSpan w:val="2"/>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区市场园林所</w:t>
            </w:r>
          </w:p>
        </w:tc>
        <w:tc>
          <w:tcPr>
            <w:tcW w:w="1125" w:type="dxa"/>
            <w:vMerge/>
            <w:tcBorders>
              <w:top w:val="nil"/>
              <w:left w:val="single" w:sz="4" w:space="0" w:color="000000"/>
              <w:bottom w:val="single" w:sz="4" w:space="0" w:color="000000"/>
              <w:right w:val="single" w:sz="4" w:space="0" w:color="auto"/>
              <w:tl2br w:val="nil"/>
              <w:tr2bl w:val="nil"/>
            </w:tcBorders>
            <w:tcMar>
              <w:top w:w="15" w:type="dxa"/>
              <w:left w:w="15" w:type="dxa"/>
              <w:right w:w="15" w:type="dxa"/>
            </w:tcMar>
            <w:vAlign w:val="center"/>
          </w:tcPr>
          <w:p/>
        </w:tc>
      </w:tr>
      <w:tr>
        <w:trPr>
          <w:trHeight w:val="90"/>
        </w:trPr>
        <w:tc>
          <w:tcPr>
            <w:tcW w:w="1118" w:type="dxa"/>
            <w:vMerge/>
            <w:tcBorders>
              <w:top w:val="nil"/>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（七）落实每一绿地的管护保洁人员的责任，及时清理绿地中的垃圾杂物，确保绿地及周边环境卫生干净，并做好绿地的浇水、修剪、病虫害防治等工作。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对城市绿地、花坛的缺株、枯枝情况进行排查，做好绿植、补植工作，确保无黄土裸露，无枯枝烂叶，无高台土现象。</w:t>
            </w:r>
          </w:p>
        </w:tc>
        <w:tc>
          <w:tcPr>
            <w:tcW w:w="3799" w:type="dxa"/>
            <w:gridSpan w:val="2"/>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区市政园林所</w:t>
            </w:r>
          </w:p>
        </w:tc>
        <w:tc>
          <w:tcPr>
            <w:tcW w:w="1125"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4月底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宋体" w:eastAsia="宋体" w:cs="宋体" w:hint="eastAsia"/>
                <w:i w:val="0"/>
                <w:color w:val="000000"/>
                <w:sz w:val="18"/>
                <w:szCs w:val="18"/>
                <w:u w:val="none"/>
              </w:rPr>
            </w:pPr>
          </w:p>
        </w:tc>
      </w:tr>
      <w:tr>
        <w:trPr>
          <w:trHeight w:val="90"/>
        </w:trPr>
        <w:tc>
          <w:tcPr>
            <w:tcW w:w="1118"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清扫保洁、垃圾收集环卫设施管理</w:t>
            </w: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（一）按照《城市环境卫生质量标准》，加强道路保洁队伍，落实清扫保洁制度。加强精细化、网格化管理，加大监管和督查力度，严格落实考核奖惩制度，确保道路保洁时间和保洁质量。                                                                          </w:t>
            </w:r>
          </w:p>
        </w:tc>
        <w:tc>
          <w:tcPr>
            <w:tcW w:w="3799" w:type="dxa"/>
            <w:gridSpan w:val="2"/>
            <w:vMerge w:val="restart"/>
            <w:tcBorders>
              <w:top w:val="single" w:sz="4" w:space="0" w:color="auto"/>
              <w:left w:val="single" w:sz="4" w:space="0" w:color="auto"/>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区环卫所</w:t>
            </w:r>
          </w:p>
        </w:tc>
        <w:tc>
          <w:tcPr>
            <w:tcW w:w="1125" w:type="dxa"/>
            <w:vMerge w:val="restart"/>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9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（二）道路机械化清扫必须湿法作业，道路洒水作业，夏季每天主次干道要保证在4次以上，春秋季每天保证在2次以上，确保道路无扬尘。加大机械化清扫或高压冲水面积，确保机械化清扫或高压冲水率≥50%。</w:t>
            </w:r>
          </w:p>
        </w:tc>
        <w:tc>
          <w:tcPr>
            <w:tcW w:w="3799" w:type="dxa"/>
            <w:gridSpan w:val="2"/>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90"/>
        </w:trPr>
        <w:tc>
          <w:tcPr>
            <w:tcW w:w="1118" w:type="dxa"/>
            <w:vMerge/>
            <w:tcBorders>
              <w:top w:val="single" w:sz="4" w:space="0" w:color="auto"/>
              <w:left w:val="single" w:sz="4" w:space="0" w:color="auto"/>
              <w:bottom w:val="nil"/>
              <w:right w:val="single" w:sz="4" w:space="0" w:color="000000"/>
              <w:tl2br w:val="nil"/>
              <w:tr2bl w:val="nil"/>
            </w:tcBorders>
            <w:tcMar>
              <w:top w:w="15" w:type="dxa"/>
              <w:left w:w="15" w:type="dxa"/>
              <w:right w:w="15" w:type="dxa"/>
            </w:tcMar>
            <w:vAlign w:val="center"/>
          </w:tcPr>
          <w:p/>
        </w:tc>
        <w:tc>
          <w:tcPr>
            <w:tcW w:w="8040" w:type="dxa"/>
            <w:tcBorders>
              <w:top w:val="single" w:sz="4" w:space="0" w:color="auto"/>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（三）及时清运生活垃圾，日产日清，专车密闭运输，在运输过程中无垃圾扬、撒、拖挂和污水滴漏，车容整洁，标志清晰，车体外部无污物、灰垢。</w:t>
            </w:r>
          </w:p>
        </w:tc>
        <w:tc>
          <w:tcPr>
            <w:tcW w:w="3799" w:type="dxa"/>
            <w:gridSpan w:val="2"/>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1125"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90"/>
        </w:trPr>
        <w:tc>
          <w:tcPr>
            <w:tcW w:w="1118" w:type="dxa"/>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（四）加大对垃圾收集点（站）管理，做到专人管理，有标志、有制度、有防蝇设施、有消杀，垃圾桶摆放整齐，完好整洁，周边无散落垃圾和积存污水，无恶臭，无蚊无蝇。</w:t>
            </w:r>
          </w:p>
        </w:tc>
        <w:tc>
          <w:tcPr>
            <w:tcW w:w="3799" w:type="dxa"/>
            <w:gridSpan w:val="2"/>
            <w:vMerge/>
            <w:tcBorders>
              <w:top w:val="nil"/>
              <w:left w:val="single" w:sz="4" w:space="0" w:color="auto"/>
              <w:bottom w:val="single" w:sz="4" w:space="0" w:color="auto"/>
              <w:right w:val="single" w:sz="4" w:space="0" w:color="000000"/>
              <w:tl2br w:val="nil"/>
              <w:tr2bl w:val="nil"/>
            </w:tcBorders>
            <w:tcMar>
              <w:top w:w="15" w:type="dxa"/>
              <w:left w:w="15" w:type="dxa"/>
              <w:right w:w="15" w:type="dxa"/>
            </w:tcMar>
            <w:vAlign w:val="center"/>
          </w:tcPr>
          <w:p/>
        </w:tc>
        <w:tc>
          <w:tcPr>
            <w:tcW w:w="112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4月底</w:t>
            </w:r>
          </w:p>
        </w:tc>
      </w:tr>
      <w:tr>
        <w:trPr>
          <w:trHeight w:val="90"/>
        </w:trPr>
        <w:tc>
          <w:tcPr>
            <w:tcW w:w="1118" w:type="dxa"/>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auto"/>
                <w:kern w:val="0"/>
                <w:sz w:val="18"/>
                <w:szCs w:val="18"/>
                <w:u w:val="none"/>
                <w:lang w:val="en-US" w:eastAsia="zh-CN" w:bidi="ar-SA"/>
              </w:rPr>
              <w:t>（五）推行建筑垃圾减量化、资源化、无害化处置，做好建筑垃圾场建设管理工作。</w:t>
            </w:r>
          </w:p>
        </w:tc>
        <w:tc>
          <w:tcPr>
            <w:tcW w:w="3799" w:type="dxa"/>
            <w:gridSpan w:val="2"/>
            <w:tcBorders>
              <w:top w:val="single" w:sz="4" w:space="0" w:color="auto"/>
              <w:left w:val="nil"/>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val="en-US" w:eastAsia="zh-CN"/>
              </w:rPr>
            </w:pPr>
            <w:r>
              <w:rPr>
                <w:rFonts w:ascii="宋体" w:eastAsia="宋体" w:cs="宋体" w:hint="eastAsia"/>
                <w:i w:val="0"/>
                <w:color w:val="000000"/>
                <w:sz w:val="18"/>
                <w:szCs w:val="18"/>
                <w:u w:val="none"/>
                <w:lang w:val="en-US" w:eastAsia="zh-CN"/>
              </w:rPr>
              <w:t>区城管执法大队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局城乡建设科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eastAsia="zh-CN"/>
              </w:rPr>
            </w:pPr>
            <w:r>
              <w:rPr>
                <w:rFonts w:ascii="宋体" w:eastAsia="宋体" w:cs="宋体" w:hint="eastAsia"/>
                <w:i w:val="0"/>
                <w:color w:val="000000"/>
                <w:sz w:val="18"/>
                <w:szCs w:val="18"/>
                <w:u w:val="none"/>
                <w:lang w:eastAsia="zh-CN"/>
              </w:rPr>
              <w:t>局城管科</w:t>
            </w:r>
          </w:p>
        </w:tc>
        <w:tc>
          <w:tcPr>
            <w:tcW w:w="1125" w:type="dxa"/>
            <w:vMerge w:val="restart"/>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130"/>
        </w:trPr>
        <w:tc>
          <w:tcPr>
            <w:tcW w:w="1118" w:type="dxa"/>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c>
          <w:tcPr>
            <w:tcW w:w="8040" w:type="dxa"/>
            <w:tcBorders>
              <w:top w:val="single" w:sz="4" w:space="0" w:color="000000"/>
              <w:left w:val="nil"/>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（六）加快垃圾回收体系建设，积极推行生活垃圾分类收集、处理工作。做好生活垃圾分类收集的宣传，倡导市民积极参与生活垃圾分类收集工作。全面推广餐厨垃圾分类收集。</w:t>
            </w:r>
          </w:p>
        </w:tc>
        <w:tc>
          <w:tcPr>
            <w:tcW w:w="1489" w:type="dxa"/>
            <w:tcBorders>
              <w:top w:val="single" w:sz="4" w:space="0" w:color="auto"/>
              <w:left w:val="nil"/>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局城管科</w:t>
            </w:r>
          </w:p>
        </w:tc>
        <w:tc>
          <w:tcPr>
            <w:tcW w:w="2310"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市人民公园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val="en-US" w:eastAsia="zh-CN"/>
              </w:rPr>
              <w:t>区棚改中心（保障房中心）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区城管执法大队</w:t>
            </w:r>
          </w:p>
        </w:tc>
        <w:tc>
          <w:tcPr>
            <w:tcW w:w="1125" w:type="dxa"/>
            <w:vMerge/>
            <w:tcBorders>
              <w:top w:val="nil"/>
              <w:left w:val="single" w:sz="4" w:space="0" w:color="000000"/>
              <w:bottom w:val="single" w:sz="4" w:space="0" w:color="auto"/>
              <w:right w:val="single" w:sz="4" w:space="0" w:color="000000"/>
              <w:tl2br w:val="nil"/>
              <w:tr2bl w:val="nil"/>
            </w:tcBorders>
            <w:tcMar>
              <w:top w:w="15" w:type="dxa"/>
              <w:left w:w="15" w:type="dxa"/>
              <w:right w:w="15" w:type="dxa"/>
            </w:tcMar>
            <w:vAlign w:val="center"/>
          </w:tcPr>
          <w:p/>
        </w:tc>
      </w:tr>
      <w:tr>
        <w:trPr>
          <w:trHeight w:val="90"/>
        </w:trPr>
        <w:tc>
          <w:tcPr>
            <w:tcW w:w="1118"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市容管理</w:t>
            </w: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（一）整治出店占道经营（加工维修）、门前乱摆乱放。对流动摊点进行疏导、取缔、查处，重点解决市场周边、早夜市周边、小区门前流动摊点及学校门前餐饮流动摊点管理问题。</w:t>
            </w:r>
          </w:p>
        </w:tc>
        <w:tc>
          <w:tcPr>
            <w:tcW w:w="3799"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kern w:val="0"/>
                <w:sz w:val="18"/>
                <w:szCs w:val="18"/>
                <w:u w:val="none"/>
                <w:lang w:val="en-US" w:eastAsia="zh-CN" w:bidi="ar-SA"/>
              </w:rPr>
              <w:t>6月底</w:t>
            </w:r>
          </w:p>
        </w:tc>
      </w:tr>
      <w:tr>
        <w:trPr>
          <w:trHeight w:val="455"/>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（二）加强便民市场日常管理，配备专门管理人员，设置生活垃圾收集容器，落实清扫保洁制度，划定临时停车区域，保证周边市容环境卫生、交通秩序和群众正常生活秩序。</w:t>
            </w:r>
          </w:p>
        </w:tc>
        <w:tc>
          <w:tcPr>
            <w:tcW w:w="1489"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p>
        </w:tc>
        <w:tc>
          <w:tcPr>
            <w:tcW w:w="231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9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1.整治大同桥、金华路、金华步行街、利民巷、柿树桥头等夜市日常管理。</w:t>
            </w:r>
          </w:p>
        </w:tc>
        <w:tc>
          <w:tcPr>
            <w:tcW w:w="3799"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16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2.加强对公园路、中兴堤、大同桥、利民巷便民市场日常管理。</w:t>
            </w:r>
          </w:p>
        </w:tc>
        <w:tc>
          <w:tcPr>
            <w:tcW w:w="1489"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局管理科</w:t>
            </w:r>
          </w:p>
        </w:tc>
        <w:tc>
          <w:tcPr>
            <w:tcW w:w="231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区城管执法大队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区环卫所</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9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（三）对乱扔垃圾、随地吐痰加强整治，坚决制止沿街门店向雨水箅乱倒泔水行为。</w:t>
            </w:r>
          </w:p>
        </w:tc>
        <w:tc>
          <w:tcPr>
            <w:tcW w:w="1489" w:type="dxa"/>
            <w:vMerge/>
            <w:tcBorders>
              <w:top w:val="nil"/>
              <w:left w:val="single" w:sz="4" w:space="0" w:color="auto"/>
              <w:bottom w:val="nil"/>
              <w:right w:val="single" w:sz="4" w:space="0" w:color="auto"/>
              <w:tl2br w:val="nil"/>
              <w:tr2bl w:val="nil"/>
            </w:tcBorders>
            <w:tcMar>
              <w:top w:w="15" w:type="dxa"/>
              <w:left w:w="15" w:type="dxa"/>
              <w:right w:w="15" w:type="dxa"/>
            </w:tcMar>
            <w:vAlign w:val="center"/>
          </w:tcPr>
          <w:p/>
        </w:tc>
        <w:tc>
          <w:tcPr>
            <w:tcW w:w="2310" w:type="dxa"/>
            <w:tcBorders>
              <w:top w:val="single" w:sz="4" w:space="0" w:color="000000"/>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市人民公园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9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（四）对沿街建筑物立面设置的遮阳篷帐、空调外机等设施进行规范管理，及时纠正、处置乱搭乱建行为，屋顶可视范围不杂乱。规范广告牌、霓虹灯管理，无缺字掉划、广告布破损、脱落现象。</w:t>
            </w:r>
          </w:p>
        </w:tc>
        <w:tc>
          <w:tcPr>
            <w:tcW w:w="3799"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420"/>
        </w:trPr>
        <w:tc>
          <w:tcPr>
            <w:tcW w:w="1118"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（五）及时清理宠物粪便。</w:t>
            </w:r>
          </w:p>
        </w:tc>
        <w:tc>
          <w:tcPr>
            <w:tcW w:w="1489" w:type="dxa"/>
            <w:vMerge w:val="restart"/>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局城管科</w:t>
            </w:r>
          </w:p>
        </w:tc>
        <w:tc>
          <w:tcPr>
            <w:tcW w:w="2310" w:type="dxa"/>
            <w:tcBorders>
              <w:top w:val="single" w:sz="4" w:space="0" w:color="auto"/>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市人民公园</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575"/>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（六）及时清理市政设施（城市照明设施、环卫设施、供电设施等设施）上的乱贴乱画和灰尘杂物。</w:t>
            </w:r>
          </w:p>
        </w:tc>
        <w:tc>
          <w:tcPr>
            <w:tcW w:w="1489"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231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区城管执法大队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700"/>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（七）加强机动车、非机动车管理，加大对违停、乱停车辆的查处力度，及时更新、施划停车位，确保车辆停放有序、规范。                                           </w:t>
            </w:r>
          </w:p>
        </w:tc>
        <w:tc>
          <w:tcPr>
            <w:tcW w:w="3799"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703"/>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000000"/>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（八）加强市政施工管理。施工作业现场设置施工牌等明显标志和安全防护设施。施工完毕后应及时平整现场、恢复路面、拆除防护设施。                                                 </w:t>
            </w:r>
          </w:p>
        </w:tc>
        <w:tc>
          <w:tcPr>
            <w:tcW w:w="1489"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局城乡建设科</w:t>
            </w:r>
          </w:p>
        </w:tc>
        <w:tc>
          <w:tcPr>
            <w:tcW w:w="2310" w:type="dxa"/>
            <w:tcBorders>
              <w:top w:val="single" w:sz="4" w:space="0" w:color="000000"/>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tc>
        <w:tc>
          <w:tcPr>
            <w:tcW w:w="1125" w:type="dxa"/>
            <w:vMerge/>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tc>
      </w:tr>
      <w:tr>
        <w:trPr>
          <w:trHeight w:val="997"/>
        </w:trPr>
        <w:tc>
          <w:tcPr>
            <w:tcW w:w="1118"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tc>
        <w:tc>
          <w:tcPr>
            <w:tcW w:w="8040" w:type="dxa"/>
            <w:tcBorders>
              <w:top w:val="single" w:sz="4" w:space="0" w:color="auto"/>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九）按照“六要四禁止”要求，对建筑工地（包括在建工地、待建工地和拆迁工地）进行检查、指导，重点解决拆迁工地扬尘和车辆抛洒问题，确保环保达标，卫生良好。按照标准要求，对工地食堂、厕所、宿舍等生活区、工地出入口及围档加强日常监管。</w:t>
            </w:r>
          </w:p>
        </w:tc>
        <w:tc>
          <w:tcPr>
            <w:tcW w:w="1489"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2310" w:type="dxa"/>
            <w:tcBorders>
              <w:top w:val="single" w:sz="4" w:space="0" w:color="auto"/>
              <w:left w:val="single" w:sz="4" w:space="0" w:color="auto"/>
              <w:bottom w:val="single" w:sz="4" w:space="0" w:color="000000"/>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区棚改中心（保障房中心）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区重点示范镇建设办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市三建司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局城乡建设科</w:t>
            </w:r>
          </w:p>
        </w:tc>
        <w:tc>
          <w:tcPr>
            <w:tcW w:w="1125" w:type="dxa"/>
            <w:vMerge/>
            <w:tcBorders>
              <w:top w:val="nil"/>
              <w:left w:val="single" w:sz="4" w:space="0" w:color="auto"/>
              <w:bottom w:val="nil"/>
              <w:right w:val="single" w:sz="4" w:space="0" w:color="auto"/>
              <w:tl2br w:val="nil"/>
              <w:tr2bl w:val="nil"/>
            </w:tcBorders>
            <w:tcMar>
              <w:top w:w="15" w:type="dxa"/>
              <w:left w:w="15" w:type="dxa"/>
              <w:right w:w="15" w:type="dxa"/>
            </w:tcMar>
            <w:vAlign w:val="center"/>
          </w:tcPr>
          <w:p/>
        </w:tc>
      </w:tr>
      <w:tr>
        <w:trPr>
          <w:trHeight w:val="90"/>
        </w:trPr>
        <w:tc>
          <w:tcPr>
            <w:tcW w:w="1118"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便民市场改造提升与管理</w:t>
            </w:r>
          </w:p>
        </w:tc>
        <w:tc>
          <w:tcPr>
            <w:tcW w:w="8040" w:type="dxa"/>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制定2020年便民市场提升改造整治方案，对中兴堤、公园路、大同路三处便民市场进行改造提升。</w:t>
            </w:r>
          </w:p>
        </w:tc>
        <w:tc>
          <w:tcPr>
            <w:tcW w:w="3799" w:type="dxa"/>
            <w:gridSpan w:val="2"/>
            <w:vMerge w:val="restart"/>
            <w:tcBorders>
              <w:top w:val="single" w:sz="4" w:space="0" w:color="auto"/>
              <w:left w:val="nil"/>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区城管执法大队</w:t>
            </w:r>
          </w:p>
        </w:tc>
        <w:tc>
          <w:tcPr>
            <w:tcW w:w="1125" w:type="dxa"/>
            <w:vMerge w:val="restart"/>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90"/>
        </w:trPr>
        <w:tc>
          <w:tcPr>
            <w:tcW w:w="1118"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食品安全</w:t>
            </w:r>
          </w:p>
        </w:tc>
        <w:tc>
          <w:tcPr>
            <w:tcW w:w="8040" w:type="dxa"/>
            <w:tcBorders>
              <w:top w:val="single" w:sz="4" w:space="0" w:color="000000"/>
              <w:left w:val="nil"/>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加大统一管理无固定经营场所的食品摊贩力度，定时定点定品种，落实规范化经营要求。</w:t>
            </w:r>
          </w:p>
        </w:tc>
        <w:tc>
          <w:tcPr>
            <w:tcW w:w="3799" w:type="dxa"/>
            <w:gridSpan w:val="2"/>
            <w:vMerge/>
            <w:tcBorders>
              <w:top w:val="nil"/>
              <w:left w:val="nil"/>
              <w:bottom w:val="single" w:sz="4" w:space="0" w:color="auto"/>
              <w:right w:val="single" w:sz="4" w:space="0" w:color="000000"/>
              <w:tl2br w:val="nil"/>
              <w:tr2bl w:val="nil"/>
            </w:tcBorders>
            <w:tcMar>
              <w:top w:w="15" w:type="dxa"/>
              <w:left w:w="15" w:type="dxa"/>
              <w:right w:w="15" w:type="dxa"/>
            </w:tcMar>
            <w:vAlign w:val="center"/>
          </w:tcPr>
          <w:p/>
        </w:tc>
        <w:tc>
          <w:tcPr>
            <w:tcW w:w="1125" w:type="dxa"/>
            <w:vMerge/>
            <w:tcBorders>
              <w:top w:val="nil"/>
              <w:left w:val="single" w:sz="4" w:space="0" w:color="000000"/>
              <w:bottom w:val="nil"/>
              <w:right w:val="single" w:sz="4" w:space="0" w:color="000000"/>
              <w:tl2br w:val="nil"/>
              <w:tr2bl w:val="nil"/>
            </w:tcBorders>
            <w:tcMar>
              <w:top w:w="15" w:type="dxa"/>
              <w:left w:w="15" w:type="dxa"/>
              <w:right w:w="15" w:type="dxa"/>
            </w:tcMar>
            <w:vAlign w:val="center"/>
          </w:tcPr>
          <w:p/>
        </w:tc>
      </w:tr>
      <w:tr>
        <w:trPr>
          <w:trHeight w:val="170"/>
        </w:trPr>
        <w:tc>
          <w:tcPr>
            <w:tcW w:w="1118"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单位、小区卫生管理</w:t>
            </w:r>
          </w:p>
        </w:tc>
        <w:tc>
          <w:tcPr>
            <w:tcW w:w="8040"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加大单位、小区卫生监管，落实卫生管理制度。建立爱国卫生制度，开展各项爱国卫生活动，积极开展健康教育、健康促进及病媒生物防制活动。</w:t>
            </w:r>
          </w:p>
        </w:tc>
        <w:tc>
          <w:tcPr>
            <w:tcW w:w="1489"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局城管科</w:t>
            </w:r>
          </w:p>
        </w:tc>
        <w:tc>
          <w:tcPr>
            <w:tcW w:w="2310"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局属各单位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局办公室</w:t>
            </w:r>
          </w:p>
        </w:tc>
        <w:tc>
          <w:tcPr>
            <w:tcW w:w="1125" w:type="dxa"/>
            <w:vMerge/>
            <w:tcBorders>
              <w:top w:val="nil"/>
              <w:left w:val="single" w:sz="4" w:space="0" w:color="auto"/>
              <w:bottom w:val="nil"/>
              <w:right w:val="single" w:sz="4" w:space="0" w:color="000000"/>
              <w:tl2br w:val="nil"/>
              <w:tr2bl w:val="nil"/>
            </w:tcBorders>
            <w:tcMar>
              <w:top w:w="15" w:type="dxa"/>
              <w:left w:w="15" w:type="dxa"/>
              <w:right w:w="15" w:type="dxa"/>
            </w:tcMar>
            <w:vAlign w:val="center"/>
          </w:tcPr>
          <w:p/>
        </w:tc>
      </w:tr>
      <w:tr>
        <w:trPr>
          <w:trHeight w:val="90"/>
        </w:trPr>
        <w:tc>
          <w:tcPr>
            <w:tcW w:w="1118" w:type="dxa"/>
            <w:tcBorders>
              <w:top w:val="single" w:sz="4" w:space="0" w:color="auto"/>
              <w:left w:val="single" w:sz="4" w:space="0" w:color="auto"/>
              <w:bottom w:val="nil"/>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病媒生物预防控制</w:t>
            </w:r>
          </w:p>
        </w:tc>
        <w:tc>
          <w:tcPr>
            <w:tcW w:w="8040" w:type="dxa"/>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（一）认真开展病媒生物孳生地调查，配置齐全病媒生物防制设施，重点行业和单位防蚊蝇和防鼠设施合格率≥95﹪资料健全。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（二）大力开展以环境治理，清理积存垃圾，治理污水乱流，密闭收集生活垃圾等工作，改善环境卫生，减少、消除病媒生物孳生地。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 xml:space="preserve">（三）倡导专业消杀和群众消杀相结合，聘请专业消杀公司，对重点场所开展病媒生物防制专业消杀。组织做好春季及秋冬季灭鼠灭蟑和夏秋季蚊、蝇、蟑螂集中消杀活动。           </w:t>
            </w:r>
          </w:p>
        </w:tc>
        <w:tc>
          <w:tcPr>
            <w:tcW w:w="1489" w:type="dxa"/>
            <w:vMerge w:val="restart"/>
            <w:tcBorders>
              <w:top w:val="single" w:sz="4" w:space="0" w:color="auto"/>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kern w:val="0"/>
                <w:sz w:val="18"/>
                <w:szCs w:val="18"/>
                <w:u w:val="none"/>
                <w:lang w:val="en-US" w:eastAsia="zh-CN" w:bidi="ar-SA"/>
              </w:rPr>
              <w:t>局城管科</w:t>
            </w:r>
          </w:p>
        </w:tc>
        <w:tc>
          <w:tcPr>
            <w:tcW w:w="2310" w:type="dxa"/>
            <w:tcBorders>
              <w:top w:val="single" w:sz="4" w:space="0" w:color="auto"/>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局属各单位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kern w:val="0"/>
                <w:sz w:val="18"/>
                <w:szCs w:val="18"/>
                <w:u w:val="none"/>
                <w:lang w:val="en-US" w:eastAsia="zh-CN" w:bidi="ar-SA"/>
              </w:rPr>
            </w:pPr>
            <w:r>
              <w:rPr>
                <w:rFonts w:ascii="宋体" w:eastAsia="宋体" w:cs="宋体" w:hint="eastAsia"/>
                <w:i w:val="0"/>
                <w:color w:val="000000"/>
                <w:kern w:val="0"/>
                <w:sz w:val="18"/>
                <w:szCs w:val="18"/>
                <w:u w:val="none"/>
                <w:lang w:val="en-US" w:eastAsia="zh-CN" w:bidi="ar-SA"/>
              </w:rPr>
              <w:t>局办公室</w:t>
            </w:r>
          </w:p>
        </w:tc>
        <w:tc>
          <w:tcPr>
            <w:tcW w:w="1125"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4月底</w:t>
            </w:r>
          </w:p>
        </w:tc>
      </w:tr>
      <w:tr>
        <w:trPr>
          <w:trHeight w:val="1127"/>
        </w:trPr>
        <w:tc>
          <w:tcPr>
            <w:tcW w:w="1118"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环境保护</w:t>
            </w:r>
          </w:p>
        </w:tc>
        <w:tc>
          <w:tcPr>
            <w:tcW w:w="804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做好道路、建筑工地扬尘常态化监测，公布监测结果。</w:t>
            </w:r>
          </w:p>
        </w:tc>
        <w:tc>
          <w:tcPr>
            <w:tcW w:w="1489" w:type="dxa"/>
            <w:vMerge/>
            <w:tcBorders>
              <w:top w:val="nil"/>
              <w:left w:val="single" w:sz="4" w:space="0" w:color="000000"/>
              <w:bottom w:val="single" w:sz="4" w:space="0" w:color="auto"/>
              <w:right w:val="single" w:sz="4" w:space="0" w:color="000000"/>
              <w:tl2br w:val="nil"/>
              <w:tr2bl w:val="nil"/>
            </w:tcBorders>
            <w:tcMar>
              <w:top w:w="15" w:type="dxa"/>
              <w:left w:w="15" w:type="dxa"/>
              <w:right w:w="15" w:type="dxa"/>
            </w:tcMar>
            <w:vAlign w:val="center"/>
          </w:tcPr>
          <w:p/>
        </w:tc>
        <w:tc>
          <w:tcPr>
            <w:tcW w:w="2310"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区环卫所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区市政园林所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市人民公园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区城管执法大队</w:t>
            </w:r>
          </w:p>
        </w:tc>
        <w:tc>
          <w:tcPr>
            <w:tcW w:w="112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6月底</w:t>
            </w:r>
          </w:p>
        </w:tc>
      </w:tr>
      <w:tr>
        <w:trPr>
          <w:trHeight w:val="408"/>
        </w:trPr>
        <w:tc>
          <w:tcPr>
            <w:tcW w:w="1118" w:type="dxa"/>
            <w:vMerge/>
            <w:tcBorders>
              <w:top w:val="single" w:sz="4" w:space="0" w:color="auto"/>
              <w:left w:val="single" w:sz="4" w:space="0" w:color="auto"/>
              <w:bottom w:val="single" w:sz="4" w:space="0" w:color="auto"/>
              <w:right w:val="single" w:sz="4" w:space="0" w:color="000000"/>
              <w:tl2br w:val="nil"/>
              <w:tr2bl w:val="nil"/>
            </w:tcBorders>
            <w:tcMar>
              <w:top w:w="15" w:type="dxa"/>
              <w:left w:w="15" w:type="dxa"/>
              <w:right w:w="15" w:type="dxa"/>
            </w:tcMar>
            <w:vAlign w:val="center"/>
          </w:tcPr>
          <w:p/>
        </w:tc>
        <w:tc>
          <w:tcPr>
            <w:tcW w:w="8040" w:type="dxa"/>
            <w:tcBorders>
              <w:top w:val="single" w:sz="4" w:space="0" w:color="auto"/>
              <w:left w:val="nil"/>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000000"/>
                <w:sz w:val="18"/>
                <w:szCs w:val="18"/>
                <w:u w:val="none"/>
              </w:rPr>
            </w:pPr>
            <w:r>
              <w:rPr>
                <w:rFonts w:ascii="宋体" w:eastAsia="宋体" w:cs="宋体" w:hint="eastAsia"/>
                <w:i w:val="0"/>
                <w:color w:val="000000"/>
                <w:kern w:val="0"/>
                <w:sz w:val="18"/>
                <w:szCs w:val="18"/>
                <w:u w:val="none"/>
                <w:lang w:val="en-US" w:eastAsia="zh-CN" w:bidi="ar-SA"/>
              </w:rPr>
              <w:t>开展沿河生活污水综合整治，解决污水直排问题，改善流域水环境质量。</w:t>
            </w:r>
          </w:p>
        </w:tc>
        <w:tc>
          <w:tcPr>
            <w:tcW w:w="3799" w:type="dxa"/>
            <w:gridSpan w:val="2"/>
            <w:tcBorders>
              <w:top w:val="single" w:sz="4" w:space="0" w:color="auto"/>
              <w:left w:val="nil"/>
              <w:bottom w:val="single" w:sz="4" w:space="0" w:color="auto"/>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000000"/>
                <w:sz w:val="18"/>
                <w:szCs w:val="18"/>
                <w:u w:val="none"/>
                <w:lang w:eastAsia="zh-CN"/>
              </w:rPr>
            </w:pPr>
            <w:r>
              <w:rPr>
                <w:rFonts w:ascii="宋体" w:eastAsia="宋体" w:cs="宋体" w:hint="eastAsia"/>
                <w:i w:val="0"/>
                <w:color w:val="000000"/>
                <w:sz w:val="18"/>
                <w:szCs w:val="18"/>
                <w:u w:val="none"/>
                <w:lang w:eastAsia="zh-CN"/>
              </w:rPr>
              <w:t>区市政园林所</w:t>
            </w:r>
          </w:p>
        </w:tc>
        <w:tc>
          <w:tcPr>
            <w:tcW w:w="1125" w:type="dxa"/>
            <w:vMerge/>
            <w:tcBorders>
              <w:top w:val="single" w:sz="4" w:space="0" w:color="auto"/>
              <w:left w:val="single" w:sz="4" w:space="0" w:color="000000"/>
              <w:bottom w:val="single" w:sz="4" w:space="0" w:color="auto"/>
              <w:right w:val="single" w:sz="4" w:space="0" w:color="auto"/>
              <w:tl2br w:val="nil"/>
              <w:tr2bl w:val="nil"/>
            </w:tcBorders>
            <w:tcMar>
              <w:top w:w="15" w:type="dxa"/>
              <w:left w:w="15" w:type="dxa"/>
              <w:right w:w="15" w:type="dxa"/>
            </w:tcMar>
            <w:vAlign w:val="center"/>
          </w:tcPr>
          <w:p/>
        </w:tc>
      </w:tr>
    </w:tbl>
    <w:p>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outlineLvl w:val="9"/>
        <w:rPr>
          <w:rFonts w:ascii="宋体" w:eastAsia="宋体" w:cs="宋体" w:hint="eastAsia"/>
          <w:color w:val="auto"/>
          <w:sz w:val="32"/>
          <w:szCs w:val="32"/>
          <w:lang w:val="en-US" w:eastAsia="zh-CN"/>
        </w:rPr>
      </w:pPr>
    </w:p>
    <w:p>
      <w:pPr>
        <w:rPr>
          <w:rFonts w:hint="eastAsia"/>
        </w:rPr>
      </w:pPr>
    </w:p>
    <w:p>
      <w:pPr>
        <w:pStyle w:val="109"/>
        <w:rPr>
          <w:rFonts w:hint="eastAsia"/>
        </w:rPr>
      </w:pPr>
    </w:p>
    <w:p>
      <w:pPr>
        <w:pStyle w:val="109"/>
        <w:rPr>
          <w:rFonts w:hint="eastAsia"/>
        </w:rPr>
      </w:pPr>
    </w:p>
    <w:p>
      <w:pPr>
        <w:rPr>
          <w:rFonts w:hint="eastAsia"/>
        </w:rPr>
      </w:pPr>
    </w:p>
    <w:p>
      <w:pPr>
        <w:pStyle w:val="109"/>
        <w:rPr>
          <w:rFonts w:hint="eastAsia"/>
        </w:rPr>
      </w:pPr>
    </w:p>
    <w:p>
      <w:pPr>
        <w:rPr>
          <w:rFonts w:hint="eastAsia"/>
        </w:rPr>
        <w:sectPr>
          <w:footerReference w:type="default" r:id="rId7"/>
          <w:pgSz w:w="16838" w:h="11906" w:orient="landscape"/>
          <w:pgMar w:top="1474" w:right="1985" w:bottom="1588" w:left="2098" w:header="851" w:footer="1588" w:gutter="0"/>
          <w:pgBorders>
            <w:top w:val="none" w:sz="0" w:space="0" w:color="auto"/>
            <w:left w:val="none" w:sz="0" w:space="0" w:color="auto"/>
            <w:bottom w:val="none" w:sz="0" w:space="0" w:color="auto"/>
            <w:right w:val="none" w:sz="0" w:space="0" w:color="auto"/>
          </w:pgBorders>
          <w:pgNumType w:fmt="numberInDash"/>
          <w:docGrid w:type="lines" w:linePitch="579" w:charSpace="21685"/>
        </w:sectPr>
      </w:pPr>
    </w:p>
    <w:p>
      <w:pPr>
        <w:pStyle w:val="109"/>
        <w:rPr>
          <w:rFonts w:ascii="黑体" w:eastAsia="黑体" w:cs="黑体" w:hint="eastAsia"/>
          <w:sz w:val="32"/>
          <w:szCs w:val="32"/>
          <w:lang w:val="en-US" w:eastAsia="zh-CN"/>
        </w:rPr>
      </w:pPr>
      <w:r>
        <w:rPr>
          <w:rFonts w:ascii="黑体" w:eastAsia="黑体" w:cs="黑体" w:hint="eastAsia"/>
          <w:sz w:val="32"/>
          <w:szCs w:val="32"/>
          <w:lang w:eastAsia="zh-CN"/>
        </w:rPr>
        <w:t>附件</w:t>
      </w:r>
      <w:r>
        <w:rPr>
          <w:rFonts w:ascii="黑体" w:eastAsia="黑体" w:cs="黑体" w:hint="eastAsia"/>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outlineLvl w:val="9"/>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创建全国文明城市暨巩固国家卫生城市</w:t>
      </w:r>
    </w:p>
    <w:p>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outlineLvl w:val="9"/>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宣</w:t>
      </w:r>
      <w:r>
        <w:rPr>
          <w:rFonts w:ascii="方正小标宋简体" w:eastAsia="方正小标宋简体" w:cs="方正小标宋简体"/>
          <w:color w:val="000000"/>
          <w:sz w:val="44"/>
          <w:szCs w:val="44"/>
        </w:rPr>
        <w:t xml:space="preserve"> </w:t>
      </w:r>
      <w:r>
        <w:rPr>
          <w:rFonts w:ascii="方正小标宋简体" w:eastAsia="方正小标宋简体" w:cs="方正小标宋简体" w:hint="eastAsia"/>
          <w:color w:val="000000"/>
          <w:sz w:val="44"/>
          <w:szCs w:val="44"/>
        </w:rPr>
        <w:t>传</w:t>
      </w:r>
      <w:r>
        <w:rPr>
          <w:rFonts w:ascii="方正小标宋简体" w:eastAsia="方正小标宋简体" w:cs="方正小标宋简体"/>
          <w:color w:val="000000"/>
          <w:sz w:val="44"/>
          <w:szCs w:val="44"/>
        </w:rPr>
        <w:t xml:space="preserve"> </w:t>
      </w:r>
      <w:r>
        <w:rPr>
          <w:rFonts w:ascii="方正小标宋简体" w:eastAsia="方正小标宋简体" w:cs="方正小标宋简体" w:hint="eastAsia"/>
          <w:color w:val="000000"/>
          <w:sz w:val="44"/>
          <w:szCs w:val="44"/>
        </w:rPr>
        <w:t>标</w:t>
      </w:r>
      <w:r>
        <w:rPr>
          <w:rFonts w:ascii="方正小标宋简体" w:eastAsia="方正小标宋简体" w:cs="方正小标宋简体"/>
          <w:color w:val="000000"/>
          <w:sz w:val="44"/>
          <w:szCs w:val="44"/>
        </w:rPr>
        <w:t xml:space="preserve"> </w:t>
      </w:r>
      <w:r>
        <w:rPr>
          <w:rFonts w:ascii="方正小标宋简体" w:eastAsia="方正小标宋简体" w:cs="方正小标宋简体" w:hint="eastAsia"/>
          <w:color w:val="000000"/>
          <w:sz w:val="44"/>
          <w:szCs w:val="44"/>
        </w:rPr>
        <w:t>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Chars="200" w:firstLine="640"/>
        <w:textAlignment w:val="auto"/>
        <w:outlineLvl w:val="9"/>
        <w:rPr>
          <w:rFonts w:asci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shd w:val="clear" w:color="auto" w:fill="FFFFFF"/>
        </w:rPr>
        <w:t>1.</w:t>
      </w:r>
      <w:r>
        <w:rPr>
          <w:rFonts w:ascii="仿宋_GB2312" w:eastAsia="仿宋_GB2312" w:cs="仿宋_GB2312" w:hint="eastAsia"/>
          <w:color w:val="000000"/>
          <w:sz w:val="32"/>
          <w:szCs w:val="32"/>
        </w:rPr>
        <w:t>社会主义核心价值观：(不可分拆宣传）</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富强 民主 文明 和谐</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自由 平等 公正 法治</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rPr>
        <w:t>爱国 敬业 诚信 友善</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2.坚持以人民为中心的发展思想，不断增强人民的获得感、幸福感、安全感</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3.人民有信仰，国家有力量，民族有希望</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4.强信心、聚民心、暖人心、筑同心</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5.创建全国文明城市，共建美好幸福家园</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6.举旗帜、聚民心、育新人、兴文化、展形象</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7.公共场所不吸烟，利人利己讲文明</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8.</w:t>
      </w:r>
      <w:r>
        <w:rPr>
          <w:rFonts w:ascii="仿宋_GB2312" w:eastAsia="仿宋_GB2312" w:cs="仿宋_GB2312" w:hint="eastAsia"/>
          <w:color w:val="000000"/>
          <w:sz w:val="32"/>
          <w:szCs w:val="32"/>
        </w:rPr>
        <w:t>微笑是最美丽的语言，文明是最美丽的善举</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9.创建全国文明城市，我支持、我参与、我奉献</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shd w:val="clear" w:color="auto" w:fill="FFFFFF"/>
        </w:rPr>
        <w:t>10.人无诚信不立，业无诚信不兴</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11.绿色出行，文明旅游</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shd w:val="clear" w:color="auto" w:fill="FFFFFF"/>
        </w:rPr>
      </w:pPr>
      <w:r>
        <w:rPr>
          <w:rFonts w:ascii="仿宋_GB2312" w:eastAsia="仿宋_GB2312" w:cs="仿宋_GB2312" w:hint="eastAsia"/>
          <w:color w:val="000000"/>
          <w:sz w:val="32"/>
          <w:szCs w:val="32"/>
          <w:shd w:val="clear" w:color="auto" w:fill="FFFFFF"/>
        </w:rPr>
        <w:t>12.弘扬社会主义道德风尚，促进未成年人健康成长</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13.传承良好家风家训，弘扬优秀传统文化</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14.城市因你我而文明，生活因你我而精彩</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right="0" w:firstLineChars="200" w:firstLine="640"/>
        <w:jc w:val="both"/>
        <w:textAlignment w:val="auto"/>
        <w:outlineLvl w:val="9"/>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15.文明从我做起，我与文明同行</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16.创建全国文明城市，做文明有礼铜川人</w:t>
      </w:r>
    </w:p>
    <w:p>
      <w:pPr>
        <w:keepNext w:val="0"/>
        <w:keepLines w:val="0"/>
        <w:pageBreakBefore w:val="0"/>
        <w:widowControl/>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17.传承红色基因，争做新时代好少年</w:t>
      </w:r>
    </w:p>
    <w:p>
      <w:pPr>
        <w:keepNext w:val="0"/>
        <w:keepLines w:val="0"/>
        <w:pageBreakBefore w:val="0"/>
        <w:widowControl/>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18.加强未成年人思想道德建设，培养担当民族复兴大任的时代新人</w:t>
      </w:r>
    </w:p>
    <w:p>
      <w:pPr>
        <w:keepNext w:val="0"/>
        <w:keepLines w:val="0"/>
        <w:pageBreakBefore w:val="0"/>
        <w:widowControl/>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19.以立德树人为根本任务，创建全国未成年人思想道德建设先进市</w:t>
      </w:r>
    </w:p>
    <w:p>
      <w:pPr>
        <w:keepNext w:val="0"/>
        <w:keepLines w:val="0"/>
        <w:pageBreakBefore w:val="0"/>
        <w:widowControl/>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pacing w:val="6"/>
          <w:sz w:val="32"/>
          <w:szCs w:val="32"/>
        </w:rPr>
      </w:pPr>
      <w:r>
        <w:rPr>
          <w:rFonts w:ascii="仿宋_GB2312" w:eastAsia="仿宋_GB2312" w:cs="仿宋_GB2312" w:hint="eastAsia"/>
          <w:color w:val="000000"/>
          <w:sz w:val="32"/>
          <w:szCs w:val="32"/>
        </w:rPr>
        <w:t>20.</w:t>
      </w:r>
      <w:r>
        <w:rPr>
          <w:rFonts w:ascii="仿宋_GB2312" w:eastAsia="仿宋_GB2312" w:cs="仿宋_GB2312" w:hint="eastAsia"/>
          <w:color w:val="000000"/>
          <w:spacing w:val="6"/>
          <w:sz w:val="32"/>
          <w:szCs w:val="32"/>
        </w:rPr>
        <w:t>大力弘扬中华传统美德，培育和践行社会主义核心价值观</w:t>
      </w:r>
    </w:p>
    <w:p>
      <w:pPr>
        <w:keepNext w:val="0"/>
        <w:keepLines w:val="0"/>
        <w:pageBreakBefore w:val="0"/>
        <w:widowControl/>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21.文明校园你我共建,和谐校园你我共享</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22.群策群力巩固国家卫生城，同心同德打造和谐新铜川</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23.人人参与，巩固国卫，共同营造美好家园</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24.全民动手，人人参与，齐抓共管，巩固国家卫生城市</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25.巩固国卫成果，营造美好家园</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26.</w:t>
      </w:r>
      <w:r>
        <w:rPr>
          <w:rFonts w:ascii="仿宋_GB2312" w:eastAsia="仿宋_GB2312" w:cs="仿宋_GB2312" w:hint="eastAsia"/>
          <w:color w:val="000000"/>
          <w:spacing w:val="-11"/>
          <w:sz w:val="32"/>
          <w:szCs w:val="32"/>
        </w:rPr>
        <w:t>巩固国家卫生城市，营造城市优美环境，享受美丽健康人生</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27.倡导文明新风，共建美好家园</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28.你我多一份自觉，铜川多一份清洁</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29.</w:t>
      </w:r>
      <w:r>
        <w:rPr>
          <w:rFonts w:ascii="仿宋_GB2312" w:eastAsia="仿宋_GB2312" w:cs="仿宋_GB2312" w:hint="eastAsia"/>
          <w:color w:val="000000"/>
          <w:spacing w:val="-11"/>
          <w:sz w:val="32"/>
          <w:szCs w:val="32"/>
        </w:rPr>
        <w:t>巩固国家卫生城市，改善市民人居环境，提高市民生活质量</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30.美丽铜川是我家，清洁卫生靠大家</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31.干干净净好环境，快快乐乐好心情</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32.卫生是健康之基，环境是幸福之源</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33.开展爱国卫生运动，营造清洁生活环境</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34.一言一行彰显文明风范，一点一滴凝聚国卫真情</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35.携手巩固卫生城，齐心同育文明花</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36.手拉手巩固卫生城市，心连心打造文明铜川</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37.巩固国家卫生城市，彰显铜川城市魅力</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38.开展环境治理，净化美化家园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39.铜川是我家，卫生靠大家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40.加强健康知识教育，提高人民健康水平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41.开展卫生整治，共创美好家园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42.巩固卫生城市，争做文明市民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43.城市管理系万家，管理城市靠大家 </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color w:val="000000"/>
          <w:sz w:val="32"/>
          <w:szCs w:val="32"/>
        </w:rPr>
      </w:pPr>
      <w:r>
        <w:rPr>
          <w:rFonts w:ascii="仿宋_GB2312" w:eastAsia="仿宋_GB2312" w:cs="仿宋_GB2312" w:hint="eastAsia"/>
          <w:color w:val="000000"/>
          <w:sz w:val="32"/>
          <w:szCs w:val="32"/>
        </w:rPr>
        <w:t>44.垃圾不落地，铜川更美丽</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textAlignment w:val="auto"/>
        <w:outlineLvl w:val="9"/>
        <w:rPr>
          <w:rFonts w:ascii="仿宋_GB2312" w:eastAsia="仿宋_GB2312" w:cs="仿宋_GB2312" w:hint="eastAsia"/>
          <w:color w:val="000000"/>
          <w:spacing w:val="-6"/>
          <w:sz w:val="32"/>
          <w:szCs w:val="32"/>
        </w:rPr>
      </w:pPr>
      <w:r>
        <w:rPr>
          <w:rFonts w:ascii="仿宋_GB2312" w:eastAsia="仿宋_GB2312" w:cs="仿宋_GB2312" w:hint="eastAsia"/>
          <w:color w:val="000000"/>
          <w:sz w:val="32"/>
          <w:szCs w:val="32"/>
        </w:rPr>
        <w:t>45.</w:t>
      </w:r>
      <w:r>
        <w:rPr>
          <w:rFonts w:ascii="仿宋_GB2312" w:eastAsia="仿宋_GB2312" w:cs="仿宋_GB2312" w:hint="eastAsia"/>
          <w:color w:val="000000"/>
          <w:spacing w:val="-6"/>
          <w:sz w:val="32"/>
          <w:szCs w:val="32"/>
        </w:rPr>
        <w:t>打造碧水蓝天生态宜居城市，建设文明卫生和谐魅力铜川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中国文明网公益广告下载地址</w:t>
      </w:r>
    </w:p>
    <w:p>
      <w:pPr>
        <w:keepNext w:val="0"/>
        <w:keepLines w:val="0"/>
        <w:pageBreakBefore w:val="0"/>
        <w:widowControl w:val="0"/>
        <w:kinsoku/>
        <w:wordWrap/>
        <w:overflowPunct/>
        <w:topLinePunct w:val="0"/>
        <w:autoSpaceDE/>
        <w:autoSpaceDN/>
        <w:bidi w:val="0"/>
        <w:adjustRightInd/>
        <w:snapToGrid/>
        <w:spacing w:line="600" w:lineRule="exact"/>
        <w:ind w:leftChars="292" w:left="613" w:right="0"/>
        <w:jc w:val="left"/>
        <w:textAlignment w:val="auto"/>
        <w:outlineLvl w:val="9"/>
        <w:rPr>
          <w:rFonts w:ascii="仿宋_GB2312" w:eastAsia="仿宋_GB2312" w:cs="仿宋_GB2312"/>
          <w:bCs/>
          <w:color w:val="000000"/>
          <w:sz w:val="32"/>
          <w:szCs w:val="32"/>
        </w:rPr>
      </w:pPr>
      <w:r>
        <w:rPr>
          <w:rFonts w:ascii="仿宋_GB2312" w:eastAsia="仿宋_GB2312" w:cs="仿宋_GB2312" w:hint="eastAsia"/>
          <w:bCs/>
          <w:color w:val="000000"/>
          <w:sz w:val="32"/>
          <w:szCs w:val="32"/>
        </w:rPr>
        <w:t>图说我们的价值观内容在中国文明网下载</w:t>
      </w:r>
      <w:r>
        <w:rPr>
          <w:rStyle w:val="92"/>
          <w:rFonts w:ascii="仿宋_GB2312" w:eastAsia="仿宋_GB2312" w:cs="仿宋_GB2312" w:hint="eastAsia"/>
          <w:bCs/>
          <w:color w:val="000000"/>
          <w:spacing w:val="-6"/>
          <w:sz w:val="32"/>
          <w:szCs w:val="32"/>
        </w:rPr>
        <w:fldChar w:fldCharType="begin"/>
      </w:r>
      <w:r>
        <w:instrText>HYPERLINK "http://www.wenming.cn/specials/zxdj/hxjz/tsjz2016/"</w:instrText>
      </w:r>
      <w:r>
        <w:rPr>
          <w:rStyle w:val="92"/>
          <w:rFonts w:ascii="仿宋_GB2312" w:eastAsia="仿宋_GB2312" w:cs="仿宋_GB2312" w:hint="eastAsia"/>
          <w:bCs/>
          <w:color w:val="000000"/>
          <w:spacing w:val="-6"/>
          <w:sz w:val="32"/>
          <w:szCs w:val="32"/>
        </w:rPr>
        <w:fldChar w:fldCharType="separate"/>
      </w:r>
      <w:r>
        <w:rPr>
          <w:rStyle w:val="92"/>
          <w:rFonts w:ascii="仿宋_GB2312" w:eastAsia="仿宋_GB2312" w:cs="仿宋_GB2312" w:hint="eastAsia"/>
          <w:bCs/>
          <w:color w:val="000000"/>
          <w:spacing w:val="-6"/>
          <w:sz w:val="32"/>
          <w:szCs w:val="32"/>
        </w:rPr>
        <w:t>http://www.wenming.cn/specials/zxdj/hxjz/tsjz2016/</w:t>
      </w:r>
      <w:r>
        <w:rPr>
          <w:rFonts w:ascii="仿宋_GB2312" w:eastAsia="仿宋_GB2312" w:cs="仿宋_GB2312"/>
          <w:bCs/>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Chars="304" w:left="638" w:right="0" w:firstLineChars="0" w:firstLine="0"/>
        <w:textAlignment w:val="auto"/>
        <w:outlineLvl w:val="9"/>
        <w:rPr>
          <w:rFonts w:ascii="仿宋_GB2312" w:eastAsia="仿宋_GB2312" w:cs="仿宋_GB2312"/>
          <w:color w:val="000000"/>
          <w:sz w:val="32"/>
          <w:szCs w:val="32"/>
        </w:rPr>
      </w:pPr>
      <w:r>
        <w:rPr>
          <w:rFonts w:ascii="仿宋_GB2312" w:eastAsia="仿宋_GB2312" w:cs="仿宋_GB2312" w:hint="eastAsia"/>
          <w:bCs/>
          <w:color w:val="000000"/>
          <w:sz w:val="32"/>
          <w:szCs w:val="32"/>
        </w:rPr>
        <w:t>讲文明树新风公益广告内容在中国文明网：</w:t>
      </w:r>
      <w:r>
        <w:rPr>
          <w:rStyle w:val="92"/>
          <w:rFonts w:ascii="仿宋_GB2312" w:eastAsia="仿宋_GB2312" w:cs="仿宋_GB2312" w:hint="eastAsia"/>
          <w:bCs/>
          <w:color w:val="000000"/>
          <w:sz w:val="32"/>
          <w:szCs w:val="32"/>
        </w:rPr>
        <w:fldChar w:fldCharType="begin"/>
      </w:r>
      <w:r>
        <w:instrText>HYPERLINK "http://www.wenming.cn/jwmsxf_294/zggygg/"</w:instrText>
      </w:r>
      <w:r>
        <w:rPr>
          <w:rStyle w:val="92"/>
          <w:rFonts w:ascii="仿宋_GB2312" w:eastAsia="仿宋_GB2312" w:cs="仿宋_GB2312" w:hint="eastAsia"/>
          <w:bCs/>
          <w:color w:val="000000"/>
          <w:sz w:val="32"/>
          <w:szCs w:val="32"/>
        </w:rPr>
        <w:fldChar w:fldCharType="separate"/>
      </w:r>
      <w:r>
        <w:rPr>
          <w:rStyle w:val="92"/>
          <w:rFonts w:ascii="仿宋_GB2312" w:eastAsia="仿宋_GB2312" w:cs="仿宋_GB2312" w:hint="eastAsia"/>
          <w:bCs/>
          <w:color w:val="000000"/>
          <w:sz w:val="32"/>
          <w:szCs w:val="32"/>
        </w:rPr>
        <w:t>http://www.wenming.cn/jwmsxf_294/zggygg/</w:t>
      </w:r>
      <w:r>
        <w:rPr>
          <w:rFonts w:ascii="仿宋_GB2312" w:eastAsia="仿宋_GB2312" w:cs="仿宋_GB2312"/>
          <w:color w:val="00000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ascii="黑体" w:eastAsia="黑体" w:cs="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ascii="黑体" w:eastAsia="黑体" w:cs="黑体" w:hint="eastAsia"/>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ascii="黑体" w:eastAsia="黑体" w:cs="黑体" w:hint="eastAsia"/>
          <w:color w:val="000000"/>
          <w:sz w:val="32"/>
          <w:szCs w:val="32"/>
          <w:lang w:val="en-US" w:eastAsia="zh-CN"/>
        </w:rPr>
      </w:pPr>
      <w:r>
        <w:rPr>
          <w:rFonts w:ascii="黑体" w:eastAsia="黑体" w:cs="黑体" w:hint="eastAsia"/>
          <w:color w:val="000000"/>
          <w:sz w:val="32"/>
          <w:szCs w:val="32"/>
          <w:lang w:eastAsia="zh-CN"/>
        </w:rPr>
        <w:t>附件</w:t>
      </w:r>
      <w:r>
        <w:rPr>
          <w:rFonts w:ascii="黑体" w:eastAsia="黑体" w:cs="黑体" w:hint="eastAsia"/>
          <w:color w:val="000000"/>
          <w:sz w:val="32"/>
          <w:szCs w:val="32"/>
          <w:lang w:val="en-US" w:eastAsia="zh-CN"/>
        </w:rPr>
        <w:t>4</w:t>
      </w:r>
    </w:p>
    <w:p>
      <w:pPr>
        <w:pStyle w:val="109"/>
        <w:rPr>
          <w:rFonts w:ascii="仿宋_GB2312" w:eastAsia="仿宋_GB2312" w:cs="仿宋_GB2312" w:hint="eastAsia"/>
          <w:sz w:val="32"/>
          <w:szCs w:val="32"/>
          <w:lang w:val="en-US" w:eastAsia="zh-CN"/>
        </w:rPr>
      </w:pPr>
    </w:p>
    <w:p>
      <w:pPr>
        <w:spacing w:line="6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王益区2020年创建全国文明城市主要</w:t>
      </w:r>
    </w:p>
    <w:p>
      <w:pPr>
        <w:spacing w:line="6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工</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作</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任</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务</w:t>
      </w:r>
    </w:p>
    <w:p>
      <w:pPr>
        <w:spacing w:line="566" w:lineRule="exact"/>
        <w:rPr>
          <w:rFonts w:ascii="仿宋_GB2312" w:eastAsia="仿宋_GB2312" w:cs="仿宋_GB2312" w:hint="eastAsia"/>
          <w:sz w:val="32"/>
          <w:szCs w:val="32"/>
        </w:rPr>
      </w:pPr>
    </w:p>
    <w:p>
      <w:pPr>
        <w:spacing w:line="570" w:lineRule="exact"/>
        <w:ind w:firstLineChars="200" w:firstLine="640"/>
        <w:rPr>
          <w:rFonts w:ascii="黑体" w:eastAsia="黑体" w:cs="黑体" w:hint="eastAsia"/>
          <w:sz w:val="32"/>
          <w:szCs w:val="32"/>
        </w:rPr>
      </w:pPr>
      <w:r>
        <w:rPr>
          <w:rFonts w:ascii="黑体" w:eastAsia="黑体" w:cs="黑体" w:hint="eastAsia"/>
          <w:sz w:val="32"/>
          <w:szCs w:val="32"/>
        </w:rPr>
        <w:t>一、制定相关文件</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1.印发《王益区2020年学雷锋志愿服务活动方案》。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2.印发《王益区2020年创建全国文明城市工作方案》。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3.印发《王益区2020年创建全国文明城市暨国家卫生城市巩固提升工作任务清单》 《王益区2020年创建全国未成年人思想道德建设先进市任务清单》。</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4.印发《铜川市王益区“扣好人生第一粒扣子”主题教育实践活动方案》。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5.印发《关于调整和加强创建全国文明城市暨国卫复审联创联建包片包抓工作的通知》。</w:t>
      </w:r>
    </w:p>
    <w:p>
      <w:pPr>
        <w:spacing w:line="57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6.印发《创建全国文明城市宣传工作方案》。</w:t>
      </w:r>
    </w:p>
    <w:p>
      <w:pPr>
        <w:spacing w:line="570" w:lineRule="exact"/>
        <w:ind w:firstLineChars="200" w:firstLine="640"/>
        <w:rPr>
          <w:rFonts w:ascii="黑体" w:eastAsia="黑体" w:cs="黑体" w:hint="eastAsia"/>
          <w:sz w:val="32"/>
          <w:szCs w:val="32"/>
        </w:rPr>
      </w:pPr>
      <w:r>
        <w:rPr>
          <w:rFonts w:ascii="黑体" w:eastAsia="黑体" w:cs="黑体" w:hint="eastAsia"/>
          <w:sz w:val="32"/>
          <w:szCs w:val="32"/>
        </w:rPr>
        <w:t>二、召开相关会议</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1.召开全区创建全国文明城市暨国家卫生城市复审工作推进会（3月）。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2.举办全区创建全国文明城市暨国家卫生城市档案资料工作培训会（4月）。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3.举办王益区创建全国未成年人思想道德建设工作先进市培训会（4月）。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4.举办王益区志愿者培训班（6月）。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5.举办文明单位创建工作培训班（7月）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6.召开王益区创建全国文明城市迎检工作动员会（9月）。</w:t>
      </w:r>
    </w:p>
    <w:p>
      <w:pPr>
        <w:spacing w:line="570" w:lineRule="exact"/>
        <w:ind w:firstLineChars="200" w:firstLine="640"/>
        <w:rPr>
          <w:rFonts w:ascii="黑体" w:eastAsia="黑体" w:cs="黑体" w:hint="eastAsia"/>
          <w:sz w:val="32"/>
          <w:szCs w:val="32"/>
        </w:rPr>
      </w:pPr>
      <w:r>
        <w:rPr>
          <w:rFonts w:ascii="黑体" w:eastAsia="黑体" w:cs="黑体" w:hint="eastAsia"/>
          <w:sz w:val="32"/>
          <w:szCs w:val="32"/>
        </w:rPr>
        <w:t>三、组织相关活动</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1.开展王益区疫情防控工作先进典型推荐评选活动（3月）。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2.开展市民素质提升、诚信建设系列活动（4—6月）。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3.开展“文明餐桌”“文明交通”“文明旅游”“文明网站”创建活动（5月）。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4.组织开展王益区“新时代好少年”评选表彰活动。（7--8月）。</w:t>
      </w:r>
    </w:p>
    <w:p>
      <w:pPr>
        <w:spacing w:line="57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5.按照市创文办安排开展创建全国文明城市第三方模拟测评（7月）。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6.举办“唱响王益、舞动王益、书香王益、诗画王益”系列文化广场活动（7月）。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7.组织开展王益区道德模范、“王益好人”、“文明家庭”表彰活动（7月）。</w:t>
      </w:r>
    </w:p>
    <w:p>
      <w:pPr>
        <w:spacing w:line="57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8.编辑出版《王益区道德模范身边好人事迹汇编》（12月）。</w:t>
      </w:r>
    </w:p>
    <w:p>
      <w:pPr>
        <w:spacing w:line="570" w:lineRule="exact"/>
        <w:rPr>
          <w:rFonts w:ascii="仿宋_GB2312" w:eastAsia="仿宋_GB2312" w:cs="仿宋_GB2312" w:hint="eastAsia"/>
          <w:sz w:val="32"/>
          <w:szCs w:val="32"/>
        </w:rPr>
      </w:pPr>
    </w:p>
    <w:p>
      <w:pPr>
        <w:pStyle w:val="109"/>
        <w:rPr>
          <w:rFonts w:ascii="仿宋_GB2312" w:eastAsia="仿宋_GB2312" w:cs="仿宋_GB2312"/>
          <w:sz w:val="32"/>
          <w:szCs w:val="32"/>
        </w:rPr>
      </w:pP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bCs/>
          <w:color w:val="000000"/>
          <w:sz w:val="44"/>
          <w:szCs w:val="44"/>
        </w:rPr>
      </w:pPr>
      <w:r>
        <w:rPr>
          <w:rFonts w:ascii="方正小标宋简体" w:eastAsia="方正小标宋简体" w:cs="方正小标宋简体" w:hint="eastAsia"/>
          <w:bCs/>
          <w:color w:val="000000"/>
          <w:sz w:val="44"/>
          <w:szCs w:val="44"/>
          <w:lang w:eastAsia="zh-CN"/>
        </w:rPr>
        <w:t>王益区</w:t>
      </w:r>
      <w:r>
        <w:rPr>
          <w:rFonts w:ascii="方正小标宋简体" w:eastAsia="方正小标宋简体" w:cs="方正小标宋简体" w:hint="eastAsia"/>
          <w:bCs/>
          <w:color w:val="000000"/>
          <w:sz w:val="44"/>
          <w:szCs w:val="44"/>
        </w:rPr>
        <w:t>2020年国家卫生城市复审重点工作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bCs/>
          <w:color w:val="000000"/>
          <w:sz w:val="44"/>
          <w:szCs w:val="44"/>
        </w:rPr>
      </w:pPr>
      <w:r>
        <w:rPr>
          <w:rFonts w:ascii="方正小标宋简体" w:eastAsia="方正小标宋简体" w:cs="方正小标宋简体" w:hint="eastAsia"/>
          <w:bCs/>
          <w:color w:val="000000"/>
          <w:sz w:val="44"/>
          <w:szCs w:val="44"/>
        </w:rPr>
        <w:t>计</w:t>
      </w:r>
      <w:r>
        <w:rPr>
          <w:rFonts w:ascii="方正小标宋简体" w:eastAsia="方正小标宋简体" w:cs="方正小标宋简体"/>
          <w:bCs/>
          <w:color w:val="000000"/>
          <w:sz w:val="44"/>
          <w:szCs w:val="44"/>
        </w:rPr>
        <w:t xml:space="preserve"> </w:t>
      </w:r>
      <w:r>
        <w:rPr>
          <w:rFonts w:ascii="方正小标宋简体" w:eastAsia="方正小标宋简体" w:cs="方正小标宋简体" w:hint="eastAsia"/>
          <w:bCs/>
          <w:color w:val="000000"/>
          <w:sz w:val="44"/>
          <w:szCs w:val="44"/>
        </w:rPr>
        <w:t>划</w:t>
      </w:r>
      <w:r>
        <w:rPr>
          <w:rFonts w:ascii="方正小标宋简体" w:eastAsia="方正小标宋简体" w:cs="方正小标宋简体"/>
          <w:bCs/>
          <w:color w:val="000000"/>
          <w:sz w:val="44"/>
          <w:szCs w:val="44"/>
        </w:rPr>
        <w:t xml:space="preserve"> </w:t>
      </w:r>
      <w:r>
        <w:rPr>
          <w:rFonts w:ascii="方正小标宋简体" w:eastAsia="方正小标宋简体" w:cs="方正小标宋简体" w:hint="eastAsia"/>
          <w:bCs/>
          <w:color w:val="000000"/>
          <w:sz w:val="44"/>
          <w:szCs w:val="44"/>
        </w:rPr>
        <w:t>安</w:t>
      </w:r>
      <w:r>
        <w:rPr>
          <w:rFonts w:ascii="方正小标宋简体" w:eastAsia="方正小标宋简体" w:cs="方正小标宋简体"/>
          <w:bCs/>
          <w:color w:val="000000"/>
          <w:sz w:val="44"/>
          <w:szCs w:val="44"/>
        </w:rPr>
        <w:t xml:space="preserve"> </w:t>
      </w:r>
      <w:r>
        <w:rPr>
          <w:rFonts w:ascii="方正小标宋简体" w:eastAsia="方正小标宋简体" w:cs="方正小标宋简体" w:hint="eastAsia"/>
          <w:bCs/>
          <w:color w:val="000000"/>
          <w:sz w:val="44"/>
          <w:szCs w:val="44"/>
        </w:rPr>
        <w:t>排</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bCs/>
          <w:color w:val="000000"/>
          <w:sz w:val="32"/>
          <w:szCs w:val="32"/>
        </w:rPr>
      </w:pP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Times New Roman" w:eastAsia="黑体" w:cs="Times New Roman" w:hAnsi="Times New Roman"/>
          <w:bCs/>
          <w:color w:val="000000"/>
          <w:sz w:val="32"/>
          <w:szCs w:val="32"/>
        </w:rPr>
      </w:pPr>
      <w:r>
        <w:rPr>
          <w:rFonts w:ascii="Times New Roman" w:eastAsia="黑体" w:cs="Times New Roman" w:hAnsi="Times New Roman"/>
          <w:bCs/>
          <w:color w:val="000000"/>
          <w:sz w:val="32"/>
          <w:szCs w:val="32"/>
        </w:rPr>
        <w:t>一、制定重要文件</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lang w:eastAsia="zh-CN"/>
        </w:rPr>
      </w:pPr>
      <w:r>
        <w:rPr>
          <w:rFonts w:ascii="仿宋_GB2312" w:eastAsia="仿宋_GB2312" w:cs="仿宋_GB2312" w:hint="eastAsia"/>
          <w:bCs/>
          <w:color w:val="000000"/>
          <w:sz w:val="32"/>
          <w:szCs w:val="32"/>
        </w:rPr>
        <w:t>1.《铜川市</w:t>
      </w:r>
      <w:r>
        <w:rPr>
          <w:rFonts w:ascii="仿宋_GB2312" w:eastAsia="仿宋_GB2312" w:cs="仿宋_GB2312" w:hint="eastAsia"/>
          <w:bCs/>
          <w:color w:val="000000"/>
          <w:sz w:val="32"/>
          <w:szCs w:val="32"/>
          <w:lang w:eastAsia="zh-CN"/>
        </w:rPr>
        <w:t>王益区</w:t>
      </w:r>
      <w:r>
        <w:rPr>
          <w:rFonts w:ascii="仿宋_GB2312" w:eastAsia="仿宋_GB2312" w:cs="仿宋_GB2312" w:hint="eastAsia"/>
          <w:bCs/>
          <w:color w:val="000000"/>
          <w:sz w:val="32"/>
          <w:szCs w:val="32"/>
        </w:rPr>
        <w:t>2020年国家卫生城市复审工作实施方案》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2.《</w:t>
      </w:r>
      <w:r>
        <w:rPr>
          <w:rFonts w:ascii="仿宋_GB2312" w:eastAsia="仿宋_GB2312" w:cs="仿宋_GB2312" w:hint="eastAsia"/>
          <w:bCs/>
          <w:color w:val="000000"/>
          <w:spacing w:val="-11"/>
          <w:sz w:val="32"/>
          <w:szCs w:val="32"/>
        </w:rPr>
        <w:t>铜川市</w:t>
      </w:r>
      <w:r>
        <w:rPr>
          <w:rFonts w:ascii="仿宋_GB2312" w:eastAsia="仿宋_GB2312" w:cs="仿宋_GB2312" w:hint="eastAsia"/>
          <w:bCs/>
          <w:color w:val="000000"/>
          <w:spacing w:val="-11"/>
          <w:sz w:val="32"/>
          <w:szCs w:val="32"/>
          <w:lang w:eastAsia="zh-CN"/>
        </w:rPr>
        <w:t>王益区</w:t>
      </w:r>
      <w:r>
        <w:rPr>
          <w:rFonts w:ascii="仿宋_GB2312" w:eastAsia="仿宋_GB2312" w:cs="仿宋_GB2312" w:hint="eastAsia"/>
          <w:bCs/>
          <w:color w:val="000000"/>
          <w:spacing w:val="-11"/>
          <w:sz w:val="32"/>
          <w:szCs w:val="32"/>
        </w:rPr>
        <w:t>国家卫生城市复审病媒生物防制专项考核实施方案</w:t>
      </w:r>
      <w:r>
        <w:rPr>
          <w:rFonts w:ascii="仿宋_GB2312" w:eastAsia="仿宋_GB2312" w:cs="仿宋_GB2312" w:hint="eastAsia"/>
          <w:bCs/>
          <w:color w:val="000000"/>
          <w:sz w:val="32"/>
          <w:szCs w:val="32"/>
        </w:rPr>
        <w:t>》</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3.《关于铜川市</w:t>
      </w:r>
      <w:r>
        <w:rPr>
          <w:rFonts w:ascii="仿宋_GB2312" w:eastAsia="仿宋_GB2312" w:cs="仿宋_GB2312" w:hint="eastAsia"/>
          <w:bCs/>
          <w:color w:val="000000"/>
          <w:sz w:val="32"/>
          <w:szCs w:val="32"/>
          <w:lang w:eastAsia="zh-CN"/>
        </w:rPr>
        <w:t>王益区</w:t>
      </w:r>
      <w:r>
        <w:rPr>
          <w:rFonts w:ascii="仿宋_GB2312" w:eastAsia="仿宋_GB2312" w:cs="仿宋_GB2312" w:hint="eastAsia"/>
          <w:bCs/>
          <w:color w:val="000000"/>
          <w:sz w:val="32"/>
          <w:szCs w:val="32"/>
        </w:rPr>
        <w:t>国家卫生城市复审食品安全工作整治提升的安排意见》</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4.《关于铜川市</w:t>
      </w:r>
      <w:r>
        <w:rPr>
          <w:rFonts w:ascii="仿宋_GB2312" w:eastAsia="仿宋_GB2312" w:cs="仿宋_GB2312" w:hint="eastAsia"/>
          <w:bCs/>
          <w:color w:val="000000"/>
          <w:sz w:val="32"/>
          <w:szCs w:val="32"/>
          <w:lang w:eastAsia="zh-CN"/>
        </w:rPr>
        <w:t>王益区</w:t>
      </w:r>
      <w:r>
        <w:rPr>
          <w:rFonts w:ascii="仿宋_GB2312" w:eastAsia="仿宋_GB2312" w:cs="仿宋_GB2312" w:hint="eastAsia"/>
          <w:bCs/>
          <w:color w:val="000000"/>
          <w:sz w:val="32"/>
          <w:szCs w:val="32"/>
        </w:rPr>
        <w:t>国家卫生城市复审开展提升城市管理、清扫保洁水平活动的通知》</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5.《关于铜川市</w:t>
      </w:r>
      <w:r>
        <w:rPr>
          <w:rFonts w:ascii="仿宋_GB2312" w:eastAsia="仿宋_GB2312" w:cs="仿宋_GB2312" w:hint="eastAsia"/>
          <w:bCs/>
          <w:color w:val="000000"/>
          <w:sz w:val="32"/>
          <w:szCs w:val="32"/>
          <w:lang w:eastAsia="zh-CN"/>
        </w:rPr>
        <w:t>王益区</w:t>
      </w:r>
      <w:r>
        <w:rPr>
          <w:rFonts w:ascii="仿宋_GB2312" w:eastAsia="仿宋_GB2312" w:cs="仿宋_GB2312" w:hint="eastAsia"/>
          <w:bCs/>
          <w:color w:val="000000"/>
          <w:sz w:val="32"/>
          <w:szCs w:val="32"/>
        </w:rPr>
        <w:t>国家卫生城市复审强化城中村城乡结合部环境卫生整治、消灭旱厕的通知》</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Times New Roman" w:eastAsia="黑体" w:cs="Times New Roman" w:hAnsi="Times New Roman"/>
          <w:bCs/>
          <w:color w:val="000000"/>
          <w:sz w:val="32"/>
          <w:szCs w:val="32"/>
        </w:rPr>
      </w:pPr>
      <w:r>
        <w:rPr>
          <w:rFonts w:ascii="Times New Roman" w:eastAsia="黑体" w:cs="Times New Roman" w:hAnsi="Times New Roman"/>
          <w:bCs/>
          <w:color w:val="000000"/>
          <w:sz w:val="32"/>
          <w:szCs w:val="32"/>
        </w:rPr>
        <w:t>二、重点工作</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1.对全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建成区老旧小区、背街小巷、旱厕进行摸底调查。（</w:t>
      </w:r>
      <w:r>
        <w:rPr>
          <w:rFonts w:ascii="仿宋_GB2312" w:eastAsia="仿宋_GB2312" w:cs="仿宋_GB2312" w:hint="eastAsia"/>
          <w:bCs/>
          <w:color w:val="000000"/>
          <w:sz w:val="32"/>
          <w:szCs w:val="32"/>
          <w:lang w:val="en-US" w:eastAsia="zh-CN"/>
        </w:rPr>
        <w:t>2</w:t>
      </w:r>
      <w:r>
        <w:rPr>
          <w:rFonts w:ascii="仿宋_GB2312" w:eastAsia="仿宋_GB2312" w:cs="仿宋_GB2312" w:hint="eastAsia"/>
          <w:bCs/>
          <w:color w:val="000000"/>
          <w:sz w:val="32"/>
          <w:szCs w:val="32"/>
        </w:rPr>
        <w:t>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2.建立健全</w:t>
      </w:r>
      <w:r>
        <w:rPr>
          <w:rFonts w:ascii="仿宋_GB2312" w:eastAsia="仿宋_GB2312" w:cs="仿宋_GB2312" w:hint="eastAsia"/>
          <w:bCs/>
          <w:color w:val="000000"/>
          <w:sz w:val="32"/>
          <w:szCs w:val="32"/>
          <w:lang w:eastAsia="zh-CN"/>
        </w:rPr>
        <w:t>王益区</w:t>
      </w:r>
      <w:r>
        <w:rPr>
          <w:rFonts w:ascii="仿宋_GB2312" w:eastAsia="仿宋_GB2312" w:cs="仿宋_GB2312" w:hint="eastAsia"/>
          <w:bCs/>
          <w:color w:val="000000"/>
          <w:sz w:val="32"/>
          <w:szCs w:val="32"/>
        </w:rPr>
        <w:t>国家卫生城市复审本底资料。（2月）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3.</w:t>
      </w:r>
      <w:r>
        <w:rPr>
          <w:rFonts w:ascii="仿宋_GB2312" w:eastAsia="仿宋_GB2312" w:cs="仿宋_GB2312" w:hint="eastAsia"/>
          <w:bCs/>
          <w:color w:val="000000"/>
          <w:sz w:val="32"/>
          <w:szCs w:val="32"/>
          <w:lang w:eastAsia="zh-CN"/>
        </w:rPr>
        <w:t>扎实</w:t>
      </w:r>
      <w:r>
        <w:rPr>
          <w:rFonts w:ascii="仿宋_GB2312" w:eastAsia="仿宋_GB2312" w:cs="仿宋_GB2312" w:hint="eastAsia"/>
          <w:bCs/>
          <w:color w:val="000000"/>
          <w:sz w:val="32"/>
          <w:szCs w:val="32"/>
        </w:rPr>
        <w:t>开展</w:t>
      </w:r>
      <w:r>
        <w:rPr>
          <w:rFonts w:ascii="仿宋_GB2312" w:eastAsia="仿宋_GB2312" w:cs="仿宋_GB2312" w:hint="eastAsia"/>
          <w:bCs/>
          <w:color w:val="000000"/>
          <w:sz w:val="32"/>
          <w:szCs w:val="32"/>
          <w:lang w:eastAsia="zh-CN"/>
        </w:rPr>
        <w:t>全民卫生运动，集中进行</w:t>
      </w:r>
      <w:r>
        <w:rPr>
          <w:rFonts w:ascii="仿宋_GB2312" w:eastAsia="仿宋_GB2312" w:cs="仿宋_GB2312" w:hint="eastAsia"/>
          <w:bCs/>
          <w:color w:val="000000"/>
          <w:sz w:val="32"/>
          <w:szCs w:val="32"/>
        </w:rPr>
        <w:t>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市容环境卫生、城中村、城乡结合部环境卫生大整治活动，开展农村旱厕改造工作。（3月）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4.开展重点场所存在问题摸底、整治工作，完成2020年病媒生物孳生地调查工作，制定孳生地治理方案。（3月）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5.开展全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食品</w:t>
      </w:r>
      <w:r>
        <w:rPr>
          <w:rFonts w:ascii="仿宋_GB2312" w:eastAsia="仿宋_GB2312" w:cs="仿宋_GB2312" w:hint="eastAsia"/>
          <w:bCs/>
          <w:color w:val="000000"/>
          <w:sz w:val="32"/>
          <w:szCs w:val="32"/>
          <w:lang w:eastAsia="zh-CN"/>
        </w:rPr>
        <w:t>经营</w:t>
      </w:r>
      <w:r>
        <w:rPr>
          <w:rFonts w:ascii="仿宋_GB2312" w:eastAsia="仿宋_GB2312" w:cs="仿宋_GB2312" w:hint="eastAsia"/>
          <w:bCs/>
          <w:color w:val="000000"/>
          <w:sz w:val="32"/>
          <w:szCs w:val="32"/>
        </w:rPr>
        <w:t>店摸排、整治提升工作。（3月）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6.组织开展第三十二个爱国卫生月活动。完成病媒生物孳生地治理工作，开展全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春季灭鼠、灭蟑工作。对重点场所达标工作逐店验收。（4月）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7.对全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食品安全工作开展专项</w:t>
      </w:r>
      <w:r>
        <w:rPr>
          <w:rFonts w:ascii="仿宋_GB2312" w:eastAsia="仿宋_GB2312" w:cs="仿宋_GB2312" w:hint="eastAsia"/>
          <w:bCs/>
          <w:color w:val="000000"/>
          <w:sz w:val="32"/>
          <w:szCs w:val="32"/>
          <w:lang w:eastAsia="zh-CN"/>
        </w:rPr>
        <w:t>督查</w:t>
      </w:r>
      <w:r>
        <w:rPr>
          <w:rFonts w:ascii="仿宋_GB2312" w:eastAsia="仿宋_GB2312" w:cs="仿宋_GB2312" w:hint="eastAsia"/>
          <w:bCs/>
          <w:color w:val="000000"/>
          <w:sz w:val="32"/>
          <w:szCs w:val="32"/>
        </w:rPr>
        <w:t>。（4月）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pacing w:val="-6"/>
          <w:sz w:val="32"/>
          <w:szCs w:val="32"/>
        </w:rPr>
      </w:pPr>
      <w:r>
        <w:rPr>
          <w:rFonts w:ascii="仿宋_GB2312" w:eastAsia="仿宋_GB2312" w:cs="仿宋_GB2312" w:hint="eastAsia"/>
          <w:bCs/>
          <w:color w:val="000000"/>
          <w:sz w:val="32"/>
          <w:szCs w:val="32"/>
        </w:rPr>
        <w:t>8.</w:t>
      </w:r>
      <w:r>
        <w:rPr>
          <w:rFonts w:ascii="仿宋_GB2312" w:eastAsia="仿宋_GB2312" w:cs="仿宋_GB2312" w:hint="eastAsia"/>
          <w:bCs/>
          <w:color w:val="000000"/>
          <w:spacing w:val="-6"/>
          <w:sz w:val="32"/>
          <w:szCs w:val="32"/>
          <w:lang w:eastAsia="zh-CN"/>
        </w:rPr>
        <w:t>扎实准备迎接</w:t>
      </w:r>
      <w:r>
        <w:rPr>
          <w:rFonts w:ascii="仿宋_GB2312" w:eastAsia="仿宋_GB2312" w:cs="仿宋_GB2312" w:hint="eastAsia"/>
          <w:bCs/>
          <w:color w:val="000000"/>
          <w:spacing w:val="-6"/>
          <w:sz w:val="32"/>
          <w:szCs w:val="32"/>
        </w:rPr>
        <w:t>全</w:t>
      </w:r>
      <w:r>
        <w:rPr>
          <w:rFonts w:ascii="仿宋_GB2312" w:eastAsia="仿宋_GB2312" w:cs="仿宋_GB2312" w:hint="eastAsia"/>
          <w:bCs/>
          <w:color w:val="000000"/>
          <w:spacing w:val="-6"/>
          <w:sz w:val="32"/>
          <w:szCs w:val="32"/>
          <w:lang w:eastAsia="zh-CN"/>
        </w:rPr>
        <w:t>市</w:t>
      </w:r>
      <w:r>
        <w:rPr>
          <w:rFonts w:ascii="仿宋_GB2312" w:eastAsia="仿宋_GB2312" w:cs="仿宋_GB2312" w:hint="eastAsia"/>
          <w:bCs/>
          <w:color w:val="000000"/>
          <w:spacing w:val="-6"/>
          <w:sz w:val="32"/>
          <w:szCs w:val="32"/>
        </w:rPr>
        <w:t>病媒生物防制工作</w:t>
      </w:r>
      <w:r>
        <w:rPr>
          <w:rFonts w:ascii="仿宋_GB2312" w:eastAsia="仿宋_GB2312" w:cs="仿宋_GB2312" w:hint="eastAsia"/>
          <w:bCs/>
          <w:color w:val="000000"/>
          <w:spacing w:val="-6"/>
          <w:sz w:val="32"/>
          <w:szCs w:val="32"/>
          <w:lang w:eastAsia="zh-CN"/>
        </w:rPr>
        <w:t>模拟考核工作</w:t>
      </w:r>
      <w:r>
        <w:rPr>
          <w:rFonts w:ascii="仿宋_GB2312" w:eastAsia="仿宋_GB2312" w:cs="仿宋_GB2312" w:hint="eastAsia"/>
          <w:bCs/>
          <w:color w:val="000000"/>
          <w:spacing w:val="-6"/>
          <w:sz w:val="32"/>
          <w:szCs w:val="32"/>
        </w:rPr>
        <w:t>。（5月）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9.对全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农贸市场管理、市容环境卫生、食品安全、城中村卫生、农村旱厕改造、老旧小区整治进行专项</w:t>
      </w:r>
      <w:r>
        <w:rPr>
          <w:rFonts w:ascii="仿宋_GB2312" w:eastAsia="仿宋_GB2312" w:cs="仿宋_GB2312" w:hint="eastAsia"/>
          <w:bCs/>
          <w:color w:val="000000"/>
          <w:sz w:val="32"/>
          <w:szCs w:val="32"/>
          <w:lang w:eastAsia="zh-CN"/>
        </w:rPr>
        <w:t>督</w:t>
      </w:r>
      <w:r>
        <w:rPr>
          <w:rFonts w:ascii="仿宋_GB2312" w:eastAsia="仿宋_GB2312" w:cs="仿宋_GB2312" w:hint="eastAsia"/>
          <w:bCs/>
          <w:color w:val="000000"/>
          <w:sz w:val="32"/>
          <w:szCs w:val="32"/>
        </w:rPr>
        <w:t>查。（5月）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10.</w:t>
      </w:r>
      <w:r>
        <w:rPr>
          <w:rFonts w:ascii="仿宋_GB2312" w:eastAsia="仿宋_GB2312" w:cs="仿宋_GB2312" w:hint="eastAsia"/>
          <w:bCs/>
          <w:color w:val="000000"/>
          <w:sz w:val="32"/>
          <w:szCs w:val="32"/>
          <w:lang w:eastAsia="zh-CN"/>
        </w:rPr>
        <w:t>扎实准备迎接全市</w:t>
      </w:r>
      <w:r>
        <w:rPr>
          <w:rFonts w:ascii="仿宋_GB2312" w:eastAsia="仿宋_GB2312" w:cs="仿宋_GB2312" w:hint="eastAsia"/>
          <w:bCs/>
          <w:color w:val="000000"/>
          <w:sz w:val="32"/>
          <w:szCs w:val="32"/>
        </w:rPr>
        <w:t>国卫复审模拟考核</w:t>
      </w:r>
      <w:r>
        <w:rPr>
          <w:rFonts w:ascii="仿宋_GB2312" w:eastAsia="仿宋_GB2312" w:cs="仿宋_GB2312" w:hint="eastAsia"/>
          <w:bCs/>
          <w:color w:val="000000"/>
          <w:sz w:val="32"/>
          <w:szCs w:val="32"/>
          <w:lang w:eastAsia="zh-CN"/>
        </w:rPr>
        <w:t>工作</w:t>
      </w:r>
      <w:r>
        <w:rPr>
          <w:rFonts w:ascii="仿宋_GB2312" w:eastAsia="仿宋_GB2312" w:cs="仿宋_GB2312" w:hint="eastAsia"/>
          <w:bCs/>
          <w:color w:val="000000"/>
          <w:sz w:val="32"/>
          <w:szCs w:val="32"/>
        </w:rPr>
        <w:t>。（6月）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11.对全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早夜市</w:t>
      </w:r>
      <w:r>
        <w:rPr>
          <w:rFonts w:ascii="仿宋_GB2312" w:eastAsia="仿宋_GB2312" w:cs="仿宋_GB2312" w:hint="eastAsia"/>
          <w:bCs/>
          <w:color w:val="000000"/>
          <w:sz w:val="32"/>
          <w:szCs w:val="32"/>
          <w:lang w:eastAsia="zh-CN"/>
        </w:rPr>
        <w:t>开展</w:t>
      </w:r>
      <w:r>
        <w:rPr>
          <w:rFonts w:ascii="仿宋_GB2312" w:eastAsia="仿宋_GB2312" w:cs="仿宋_GB2312" w:hint="eastAsia"/>
          <w:bCs/>
          <w:color w:val="000000"/>
          <w:sz w:val="32"/>
          <w:szCs w:val="32"/>
        </w:rPr>
        <w:t>专项整治。（6月）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12.开展村庄清洁行动，清理农村“三堆六乱”，召开全</w:t>
      </w:r>
      <w:r>
        <w:rPr>
          <w:rFonts w:ascii="仿宋_GB2312" w:eastAsia="仿宋_GB2312" w:cs="仿宋_GB2312" w:hint="eastAsia"/>
          <w:bCs/>
          <w:color w:val="000000"/>
          <w:sz w:val="32"/>
          <w:szCs w:val="32"/>
          <w:lang w:eastAsia="zh-CN"/>
        </w:rPr>
        <w:t>区</w:t>
      </w:r>
      <w:r>
        <w:rPr>
          <w:rFonts w:ascii="仿宋_GB2312" w:eastAsia="仿宋_GB2312" w:cs="仿宋_GB2312" w:hint="eastAsia"/>
          <w:bCs/>
          <w:color w:val="000000"/>
          <w:sz w:val="32"/>
          <w:szCs w:val="32"/>
        </w:rPr>
        <w:t>人居环境整治推进会。（6月）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pacing w:val="-11"/>
          <w:sz w:val="32"/>
          <w:szCs w:val="32"/>
        </w:rPr>
      </w:pPr>
      <w:r>
        <w:rPr>
          <w:rFonts w:ascii="仿宋_GB2312" w:eastAsia="仿宋_GB2312" w:cs="仿宋_GB2312" w:hint="eastAsia"/>
          <w:bCs/>
          <w:color w:val="000000"/>
          <w:sz w:val="32"/>
          <w:szCs w:val="32"/>
        </w:rPr>
        <w:t>13.</w:t>
      </w:r>
      <w:r>
        <w:rPr>
          <w:rFonts w:ascii="仿宋_GB2312" w:eastAsia="仿宋_GB2312" w:cs="仿宋_GB2312" w:hint="eastAsia"/>
          <w:bCs/>
          <w:color w:val="000000"/>
          <w:sz w:val="32"/>
          <w:szCs w:val="32"/>
          <w:lang w:eastAsia="zh-CN"/>
        </w:rPr>
        <w:t>扎实做好全区</w:t>
      </w:r>
      <w:r>
        <w:rPr>
          <w:rFonts w:ascii="仿宋_GB2312" w:eastAsia="仿宋_GB2312" w:cs="仿宋_GB2312" w:hint="eastAsia"/>
          <w:bCs/>
          <w:color w:val="000000"/>
          <w:spacing w:val="-11"/>
          <w:sz w:val="32"/>
          <w:szCs w:val="32"/>
        </w:rPr>
        <w:t>老旧小区整治提升工作，</w:t>
      </w:r>
      <w:r>
        <w:rPr>
          <w:rFonts w:ascii="仿宋_GB2312" w:eastAsia="仿宋_GB2312" w:cs="仿宋_GB2312" w:hint="eastAsia"/>
          <w:bCs/>
          <w:color w:val="000000"/>
          <w:spacing w:val="-11"/>
          <w:sz w:val="32"/>
          <w:szCs w:val="32"/>
          <w:lang w:eastAsia="zh-CN"/>
        </w:rPr>
        <w:t>参加全市</w:t>
      </w:r>
      <w:r>
        <w:rPr>
          <w:rFonts w:ascii="仿宋_GB2312" w:eastAsia="仿宋_GB2312" w:cs="仿宋_GB2312" w:hint="eastAsia"/>
          <w:bCs/>
          <w:color w:val="000000"/>
          <w:spacing w:val="-11"/>
          <w:sz w:val="32"/>
          <w:szCs w:val="32"/>
        </w:rPr>
        <w:t>观摩会。（7月）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pacing w:val="-11"/>
          <w:sz w:val="32"/>
          <w:szCs w:val="32"/>
        </w:rPr>
      </w:pPr>
      <w:r>
        <w:rPr>
          <w:rFonts w:ascii="仿宋_GB2312" w:eastAsia="仿宋_GB2312" w:cs="仿宋_GB2312" w:hint="eastAsia"/>
          <w:bCs/>
          <w:color w:val="000000"/>
          <w:sz w:val="32"/>
          <w:szCs w:val="32"/>
        </w:rPr>
        <w:t>14.对</w:t>
      </w:r>
      <w:r>
        <w:rPr>
          <w:rFonts w:ascii="仿宋_GB2312" w:eastAsia="仿宋_GB2312" w:cs="仿宋_GB2312" w:hint="eastAsia"/>
          <w:bCs/>
          <w:color w:val="000000"/>
          <w:spacing w:val="-11"/>
          <w:sz w:val="32"/>
          <w:szCs w:val="32"/>
        </w:rPr>
        <w:t>建成区范围内户厕改造工作进行逐村检查。（7月）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pacing w:val="-11"/>
          <w:sz w:val="32"/>
          <w:szCs w:val="32"/>
        </w:rPr>
      </w:pPr>
      <w:r>
        <w:rPr>
          <w:rFonts w:ascii="仿宋_GB2312" w:eastAsia="仿宋_GB2312" w:cs="仿宋_GB2312" w:hint="eastAsia"/>
          <w:bCs/>
          <w:color w:val="000000"/>
          <w:sz w:val="32"/>
          <w:szCs w:val="32"/>
        </w:rPr>
        <w:t>15.</w:t>
      </w:r>
      <w:r>
        <w:rPr>
          <w:rFonts w:ascii="仿宋_GB2312" w:eastAsia="仿宋_GB2312" w:cs="仿宋_GB2312" w:hint="eastAsia"/>
          <w:bCs/>
          <w:color w:val="000000"/>
          <w:sz w:val="32"/>
          <w:szCs w:val="32"/>
          <w:lang w:eastAsia="zh-CN"/>
        </w:rPr>
        <w:t>扎实准备迎接全市</w:t>
      </w:r>
      <w:r>
        <w:rPr>
          <w:rFonts w:ascii="仿宋_GB2312" w:eastAsia="仿宋_GB2312" w:cs="仿宋_GB2312" w:hint="eastAsia"/>
          <w:bCs/>
          <w:color w:val="000000"/>
          <w:spacing w:val="-11"/>
          <w:sz w:val="32"/>
          <w:szCs w:val="32"/>
        </w:rPr>
        <w:t>市容市貌、农贸市场、食品安全专项考核</w:t>
      </w:r>
      <w:r>
        <w:rPr>
          <w:rFonts w:ascii="仿宋_GB2312" w:eastAsia="仿宋_GB2312" w:cs="仿宋_GB2312" w:hint="eastAsia"/>
          <w:bCs/>
          <w:color w:val="000000"/>
          <w:spacing w:val="-11"/>
          <w:sz w:val="32"/>
          <w:szCs w:val="32"/>
          <w:lang w:eastAsia="zh-CN"/>
        </w:rPr>
        <w:t>工作</w:t>
      </w:r>
      <w:r>
        <w:rPr>
          <w:rFonts w:ascii="仿宋_GB2312" w:eastAsia="仿宋_GB2312" w:cs="仿宋_GB2312" w:hint="eastAsia"/>
          <w:bCs/>
          <w:color w:val="000000"/>
          <w:spacing w:val="-11"/>
          <w:sz w:val="32"/>
          <w:szCs w:val="32"/>
        </w:rPr>
        <w:t>。（7月）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16.迎接国家卫生城市暗访复审。（8、9月）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17.总结复审工作，巩固国卫成果，建立健全长效管理机制。（10、11、12月）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Times New Roman" w:eastAsia="黑体" w:cs="Times New Roman" w:hAnsi="Times New Roman"/>
          <w:bCs/>
          <w:color w:val="000000"/>
          <w:sz w:val="32"/>
          <w:szCs w:val="32"/>
        </w:rPr>
      </w:pPr>
      <w:r>
        <w:rPr>
          <w:rFonts w:ascii="Times New Roman" w:eastAsia="黑体" w:cs="Times New Roman" w:hAnsi="Times New Roman"/>
          <w:bCs/>
          <w:color w:val="000000"/>
          <w:sz w:val="32"/>
          <w:szCs w:val="32"/>
        </w:rPr>
        <w:t>三、重要会议</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sz w:val="32"/>
          <w:szCs w:val="32"/>
        </w:rPr>
      </w:pPr>
      <w:r>
        <w:rPr>
          <w:rFonts w:ascii="仿宋_GB2312" w:eastAsia="仿宋_GB2312" w:cs="仿宋_GB2312" w:hint="eastAsia"/>
          <w:bCs/>
          <w:color w:val="000000"/>
          <w:sz w:val="32"/>
          <w:szCs w:val="32"/>
        </w:rPr>
        <w:t>1.召开城市管理，市场整治提升、食品安全整治提升，病媒</w:t>
      </w:r>
      <w:r>
        <w:rPr>
          <w:rFonts w:ascii="仿宋_GB2312" w:eastAsia="仿宋_GB2312" w:cs="仿宋_GB2312" w:hint="eastAsia"/>
          <w:bCs/>
          <w:sz w:val="32"/>
          <w:szCs w:val="32"/>
        </w:rPr>
        <w:t>生物防制，老旧小区整治，城中村城乡结合部环境卫生整治、旱厕改造等重点工作专题整治安排部署会。（3月）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sz w:val="32"/>
          <w:szCs w:val="32"/>
        </w:rPr>
      </w:pPr>
      <w:r>
        <w:rPr>
          <w:rFonts w:ascii="仿宋_GB2312" w:eastAsia="仿宋_GB2312" w:cs="仿宋_GB2312" w:hint="eastAsia"/>
          <w:bCs/>
          <w:sz w:val="32"/>
          <w:szCs w:val="32"/>
        </w:rPr>
        <w:t>2.举办</w:t>
      </w:r>
      <w:r>
        <w:rPr>
          <w:rFonts w:ascii="仿宋_GB2312" w:eastAsia="仿宋_GB2312" w:cs="仿宋_GB2312" w:hint="eastAsia"/>
          <w:bCs/>
          <w:sz w:val="32"/>
          <w:szCs w:val="32"/>
          <w:lang w:eastAsia="zh-CN"/>
        </w:rPr>
        <w:t>全区</w:t>
      </w:r>
      <w:r>
        <w:rPr>
          <w:rFonts w:ascii="仿宋_GB2312" w:eastAsia="仿宋_GB2312" w:cs="仿宋_GB2312" w:hint="eastAsia"/>
          <w:bCs/>
          <w:sz w:val="32"/>
          <w:szCs w:val="32"/>
        </w:rPr>
        <w:t>病媒生物防制知识培训会。（3月）</w:t>
      </w:r>
    </w:p>
    <w:p>
      <w:pPr>
        <w:keepNext w:val="0"/>
        <w:keepLines w:val="0"/>
        <w:pageBreakBefore w:val="0"/>
        <w:widowControl w:val="0"/>
        <w:kinsoku/>
        <w:wordWrap/>
        <w:overflowPunct/>
        <w:topLinePunct w:val="0"/>
        <w:autoSpaceDE/>
        <w:autoSpaceDN/>
        <w:bidi w:val="0"/>
        <w:spacing w:line="570" w:lineRule="exact"/>
        <w:ind w:firstLineChars="200" w:firstLine="640"/>
        <w:textAlignment w:val="auto"/>
        <w:rPr>
          <w:rFonts w:ascii="仿宋_GB2312" w:eastAsia="仿宋_GB2312" w:cs="仿宋_GB2312" w:hint="eastAsia"/>
          <w:bCs/>
          <w:sz w:val="32"/>
          <w:szCs w:val="32"/>
        </w:rPr>
      </w:pPr>
      <w:r>
        <w:rPr>
          <w:rFonts w:ascii="仿宋_GB2312" w:eastAsia="仿宋_GB2312" w:cs="仿宋_GB2312" w:hint="eastAsia"/>
          <w:bCs/>
          <w:sz w:val="32"/>
          <w:szCs w:val="32"/>
        </w:rPr>
        <w:t>3.举办</w:t>
      </w:r>
      <w:r>
        <w:rPr>
          <w:rFonts w:ascii="仿宋_GB2312" w:eastAsia="仿宋_GB2312" w:cs="仿宋_GB2312" w:hint="eastAsia"/>
          <w:bCs/>
          <w:sz w:val="32"/>
          <w:szCs w:val="32"/>
          <w:lang w:eastAsia="zh-CN"/>
        </w:rPr>
        <w:t>全区</w:t>
      </w:r>
      <w:r>
        <w:rPr>
          <w:rFonts w:ascii="仿宋_GB2312" w:eastAsia="仿宋_GB2312" w:cs="仿宋_GB2312" w:hint="eastAsia"/>
          <w:bCs/>
          <w:sz w:val="32"/>
          <w:szCs w:val="32"/>
        </w:rPr>
        <w:t>食品行业达标培训会。（4月）</w:t>
      </w:r>
    </w:p>
    <w:p>
      <w:pPr>
        <w:keepNext w:val="0"/>
        <w:keepLines w:val="0"/>
        <w:pageBreakBefore w:val="0"/>
        <w:widowControl w:val="0"/>
        <w:kinsoku/>
        <w:wordWrap/>
        <w:overflowPunct/>
        <w:topLinePunct w:val="0"/>
        <w:autoSpaceDE/>
        <w:autoSpaceDN/>
        <w:bidi w:val="0"/>
        <w:spacing w:line="57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br w:type="page"/>
      </w:r>
    </w:p>
    <w:p>
      <w:pPr>
        <w:pStyle w:val="109"/>
        <w:keepNext w:val="0"/>
        <w:keepLines w:val="0"/>
        <w:pageBreakBefore w:val="0"/>
        <w:kinsoku/>
        <w:wordWrap/>
        <w:overflowPunct/>
        <w:topLinePunct w:val="0"/>
        <w:autoSpaceDE/>
        <w:autoSpaceDN/>
        <w:bidi w:val="0"/>
        <w:spacing w:after="0"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仿宋_GB2312" w:eastAsia="仿宋_GB2312" w:cs="仿宋_GB2312" w:hint="eastAsia"/>
          <w:sz w:val="32"/>
          <w:szCs w:val="32"/>
        </w:rPr>
      </w:pPr>
    </w:p>
    <w:p>
      <w:pPr>
        <w:pStyle w:val="109"/>
        <w:keepNext w:val="0"/>
        <w:keepLines w:val="0"/>
        <w:pageBreakBefore w:val="0"/>
        <w:kinsoku/>
        <w:wordWrap/>
        <w:overflowPunct/>
        <w:topLinePunct w:val="0"/>
        <w:autoSpaceDE/>
        <w:autoSpaceDN/>
        <w:bidi w:val="0"/>
        <w:spacing w:after="0"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仿宋_GB2312" w:eastAsia="仿宋_GB2312" w:cs="仿宋_GB2312" w:hint="eastAsia"/>
          <w:sz w:val="32"/>
          <w:szCs w:val="32"/>
        </w:rPr>
      </w:pPr>
    </w:p>
    <w:p>
      <w:pPr>
        <w:pStyle w:val="109"/>
        <w:keepNext w:val="0"/>
        <w:keepLines w:val="0"/>
        <w:pageBreakBefore w:val="0"/>
        <w:kinsoku/>
        <w:wordWrap/>
        <w:overflowPunct/>
        <w:topLinePunct w:val="0"/>
        <w:autoSpaceDE/>
        <w:autoSpaceDN/>
        <w:bidi w:val="0"/>
        <w:spacing w:after="0"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仿宋_GB2312" w:eastAsia="仿宋_GB2312" w:cs="仿宋_GB2312" w:hint="eastAsia"/>
          <w:sz w:val="32"/>
          <w:szCs w:val="32"/>
        </w:rPr>
      </w:pPr>
    </w:p>
    <w:p>
      <w:pPr>
        <w:pStyle w:val="109"/>
        <w:keepNext w:val="0"/>
        <w:keepLines w:val="0"/>
        <w:pageBreakBefore w:val="0"/>
        <w:kinsoku/>
        <w:wordWrap/>
        <w:overflowPunct/>
        <w:topLinePunct w:val="0"/>
        <w:autoSpaceDE/>
        <w:autoSpaceDN/>
        <w:bidi w:val="0"/>
        <w:spacing w:after="0" w:line="240" w:lineRule="auto"/>
        <w:textAlignment w:val="auto"/>
        <w:rPr>
          <w:rFonts w:ascii="仿宋_GB2312" w:eastAsia="仿宋_GB2312" w:cs="仿宋_GB2312" w:hint="eastAsia"/>
          <w:sz w:val="32"/>
          <w:szCs w:val="32"/>
        </w:rPr>
      </w:pPr>
    </w:p>
    <w:p>
      <w:pPr>
        <w:rPr>
          <w:rFonts w:ascii="仿宋_GB2312" w:eastAsia="仿宋_GB2312" w:cs="仿宋_GB2312" w:hint="eastAsia"/>
          <w:sz w:val="32"/>
          <w:szCs w:val="32"/>
        </w:rPr>
      </w:pPr>
    </w:p>
    <w:p>
      <w:pPr>
        <w:pStyle w:val="109"/>
        <w:rPr>
          <w:rFonts w:ascii="仿宋_GB2312" w:eastAsia="仿宋_GB2312" w:cs="仿宋_GB2312" w:hint="eastAsia"/>
          <w:sz w:val="32"/>
          <w:szCs w:val="32"/>
        </w:rPr>
      </w:pPr>
    </w:p>
    <w:p>
      <w:pPr>
        <w:rPr>
          <w:rFonts w:ascii="仿宋_GB2312" w:eastAsia="仿宋_GB2312" w:cs="仿宋_GB2312" w:hint="eastAsia"/>
          <w:sz w:val="32"/>
          <w:szCs w:val="32"/>
        </w:rPr>
      </w:pPr>
    </w:p>
    <w:p>
      <w:pPr>
        <w:pStyle w:val="109"/>
        <w:rPr>
          <w:rFonts w:ascii="仿宋_GB2312" w:eastAsia="仿宋_GB2312" w:cs="仿宋_GB2312" w:hint="eastAsia"/>
          <w:sz w:val="32"/>
          <w:szCs w:val="32"/>
        </w:rPr>
      </w:pPr>
    </w:p>
    <w:p>
      <w:pPr>
        <w:rPr>
          <w:rFonts w:ascii="仿宋_GB2312" w:eastAsia="仿宋_GB2312" w:cs="仿宋_GB2312" w:hint="eastAsia"/>
          <w:sz w:val="32"/>
          <w:szCs w:val="32"/>
        </w:rPr>
      </w:pPr>
    </w:p>
    <w:p>
      <w:pPr>
        <w:pStyle w:val="109"/>
        <w:rPr>
          <w:rFonts w:ascii="仿宋_GB2312" w:eastAsia="仿宋_GB2312" w:cs="仿宋_GB2312" w:hint="eastAsia"/>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cs="仿宋_GB2312"/>
          <w:sz w:val="32"/>
          <w:szCs w:val="32"/>
        </w:rPr>
      </w:pPr>
    </w:p>
    <w:p>
      <w:pPr>
        <w:pStyle w:val="109"/>
        <w:keepNext w:val="0"/>
        <w:keepLines w:val="0"/>
        <w:pageBreakBefore w:val="0"/>
        <w:kinsoku/>
        <w:wordWrap/>
        <w:overflowPunct/>
        <w:topLinePunct w:val="0"/>
        <w:autoSpaceDE/>
        <w:autoSpaceDN/>
        <w:bidi w:val="0"/>
        <w:spacing w:after="0" w:line="240" w:lineRule="auto"/>
        <w:textAlignment w:val="auto"/>
        <w:rPr>
          <w:rFonts w:ascii="仿宋_GB2312" w:eastAsia="仿宋_GB2312" w:cs="仿宋_GB2312" w:hint="eastAsia"/>
          <w:sz w:val="32"/>
          <w:szCs w:val="32"/>
        </w:rPr>
      </w:pPr>
    </w:p>
    <w:p>
      <w:pPr>
        <w:rPr>
          <w:rFonts w:hint="eastAsia"/>
        </w:rPr>
      </w:pPr>
    </w:p>
    <w:p>
      <w:pPr>
        <w:keepNext w:val="0"/>
        <w:keepLines w:val="0"/>
        <w:pageBreakBefore w:val="0"/>
        <w:widowControl w:val="0"/>
        <w:pBdr>
          <w:top w:val="none" w:sz="0" w:space="0" w:color="auto"/>
          <w:left w:val="none" w:sz="0" w:space="0" w:color="auto"/>
          <w:bottom w:val="single" w:sz="8" w:space="0" w:color="auto"/>
          <w:right w:val="none" w:sz="0" w:space="0" w:color="auto"/>
          <w:between w:val="none" w:sz="0" w:space="0" w:color="auto"/>
        </w:pBdr>
        <w:kinsoku/>
        <w:wordWrap/>
        <w:overflowPunct/>
        <w:topLinePunct w:val="0"/>
        <w:autoSpaceDE/>
        <w:autoSpaceDN/>
        <w:bidi w:val="0"/>
        <w:spacing w:line="240" w:lineRule="auto"/>
        <w:jc w:val="left"/>
        <w:textAlignment w:val="auto"/>
        <w:rPr>
          <w:rFonts w:ascii="仿宋_GB2312" w:eastAsia="仿宋_GB2312" w:cs="仿宋_GB2312"/>
          <w:sz w:val="32"/>
          <w:szCs w:val="32"/>
        </w:rPr>
      </w:pPr>
    </w:p>
    <w:p>
      <w:pPr>
        <w:keepNext w:val="0"/>
        <w:keepLines w:val="0"/>
        <w:pageBreakBefore w:val="0"/>
        <w:widowControl w:val="0"/>
        <w:pBdr>
          <w:top w:val="none" w:sz="0" w:space="0" w:color="auto"/>
          <w:left w:val="none" w:sz="0" w:space="0" w:color="auto"/>
          <w:bottom w:val="single" w:sz="8" w:space="0" w:color="auto"/>
          <w:right w:val="none" w:sz="0" w:space="0" w:color="auto"/>
          <w:between w:val="none" w:sz="0" w:space="0" w:color="auto"/>
        </w:pBdr>
        <w:kinsoku/>
        <w:wordWrap/>
        <w:overflowPunct/>
        <w:topLinePunct w:val="0"/>
        <w:autoSpaceDE/>
        <w:autoSpaceDN/>
        <w:bidi w:val="0"/>
        <w:spacing w:line="240" w:lineRule="auto"/>
        <w:jc w:val="left"/>
        <w:textAlignment w:val="auto"/>
        <w:rPr>
          <w:rFonts w:ascii="仿宋_GB2312" w:eastAsia="仿宋_GB2312" w:cs="仿宋_GB2312"/>
          <w:sz w:val="32"/>
          <w:szCs w:val="32"/>
        </w:rPr>
      </w:pPr>
    </w:p>
    <w:p>
      <w:pPr>
        <w:pBdr>
          <w:left w:val="none" w:sz="0" w:space="0" w:color="auto"/>
          <w:bottom w:val="single" w:sz="8" w:space="0" w:color="000000"/>
          <w:right w:val="none" w:sz="0" w:space="0" w:color="auto"/>
        </w:pBdr>
        <w:ind w:firstLineChars="100" w:firstLine="280"/>
        <w:jc w:val="left"/>
        <w:rPr>
          <w:rFonts w:ascii="仿宋_GB2312" w:cs="仿宋_GB2312"/>
          <w:sz w:val="32"/>
          <w:szCs w:val="32"/>
        </w:rPr>
      </w:pPr>
      <w:r>
        <w:rPr>
          <w:rFonts w:hint="eastAsia"/>
          <w:sz w:val="28"/>
          <w:szCs w:val="28"/>
        </w:rPr>
        <w:t xml:space="preserve">铜川市王益区住房和城乡建设局          </w:t>
      </w:r>
      <w:r>
        <w:rPr>
          <w:rFonts w:ascii="仿宋_GB2312" w:hint="eastAsia"/>
          <w:sz w:val="28"/>
          <w:szCs w:val="28"/>
        </w:rPr>
        <w:t xml:space="preserve">  20</w:t>
      </w:r>
      <w:r>
        <w:rPr>
          <w:rFonts w:ascii="仿宋_GB2312" w:hint="eastAsia"/>
          <w:sz w:val="28"/>
          <w:szCs w:val="28"/>
          <w:lang w:val="en-US" w:eastAsia="zh-CN"/>
        </w:rPr>
        <w:t>20</w:t>
      </w:r>
      <w:r>
        <w:rPr>
          <w:rFonts w:ascii="仿宋_GB2312" w:hint="eastAsia"/>
          <w:sz w:val="28"/>
          <w:szCs w:val="28"/>
        </w:rPr>
        <w:t>年</w:t>
      </w:r>
      <w:r>
        <w:rPr>
          <w:rFonts w:ascii="仿宋_GB2312" w:hint="eastAsia"/>
          <w:sz w:val="28"/>
          <w:szCs w:val="28"/>
          <w:lang w:val="en-US" w:eastAsia="zh-CN"/>
        </w:rPr>
        <w:t>4</w:t>
      </w:r>
      <w:r>
        <w:rPr>
          <w:rFonts w:ascii="仿宋_GB2312" w:hint="eastAsia"/>
          <w:sz w:val="28"/>
          <w:szCs w:val="28"/>
        </w:rPr>
        <w:t>月</w:t>
      </w:r>
      <w:r>
        <w:rPr>
          <w:rFonts w:ascii="仿宋_GB2312" w:hint="eastAsia"/>
          <w:sz w:val="28"/>
          <w:szCs w:val="28"/>
          <w:lang w:val="en-US" w:eastAsia="zh-CN"/>
        </w:rPr>
        <w:t>1</w:t>
      </w:r>
      <w:r>
        <w:rPr>
          <w:rFonts w:ascii="仿宋_GB2312" w:hint="eastAsia"/>
          <w:sz w:val="28"/>
          <w:szCs w:val="28"/>
        </w:rPr>
        <w:t>日印发</w:t>
      </w:r>
    </w:p>
    <w:sectPr>
      <w:footerReference w:type="default" r:id="rId8"/>
      <w:footerReference w:type="even" r:id="rId9"/>
      <w:pgSz w:w="11907" w:h="16840"/>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方正小标宋简体">
    <w:altName w:val="黑体"/>
    <w:panose1 w:val="00000000000000000000"/>
    <w:charset w:val="86"/>
    <w:family w:val="script"/>
    <w:pitch w:val="variable"/>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6"/>
        <w:tab w:val="center" w:pos="4153"/>
        <w:tab w:val="right" w:pos="8306"/>
      </w:tabs>
    </w:pPr>
    <w:r>
      <mc:AlternateContent>
        <mc:Choice Requires="wps">
          <w:drawing>
            <wp:anchor distT="0" distB="0" distL="114300" distR="114300" simplePos="0" relativeHeight="14" behindDoc="0" locked="0" layoutInCell="1" hidden="0" allowOverlap="1">
              <wp:simplePos x="0" y="0"/>
              <wp:positionH relativeFrom="margin">
                <wp:align>outside</wp:align>
              </wp:positionH>
              <wp:positionV relativeFrom="paragraph">
                <wp:posOffset>476</wp:posOffset>
              </wp:positionV>
              <wp:extent cx="711199" cy="230250"/>
              <wp:effectExtent l="0" t="0" r="0" b="0"/>
              <wp:wrapNone/>
              <wp:docPr id="1" name="文本框 1 1"/>
              <wp:cNvGraphicFramePr>
                <a:graphicFrameLocks noChangeAspect="0"/>
              </wp:cNvGraphicFramePr>
              <a:graphic>
                <a:graphicData uri="http://schemas.microsoft.com/office/word/2010/wordprocessingShape">
                  <wps:wsp>
                    <wps:cNvSpPr/>
                    <wps:spPr>
                      <a:xfrm rot="0">
                        <a:off x="0" y="0"/>
                        <a:ext cx="711199" cy="230250"/>
                      </a:xfrm>
                      <a:prstGeom prst="rect"/>
                      <a:noFill/>
                      <a:ln w="9525" cmpd="sng" cap="flat">
                        <a:noFill/>
                        <a:prstDash val="solid"/>
                        <a:miter/>
                      </a:ln>
                    </wps:spPr>
                    <wps:txbx id="2">
                      <w:txbxContent>
                        <w:p>
                          <w:pPr>
                            <w:snapToGrid w:val="0"/>
                            <w:ind w:leftChars="100" w:left="210" w:rightChars="100" w:right="210"/>
                            <w:rPr>
                              <w:rFonts w:hint="eastAsia"/>
                              <w:sz w:val="1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lang w:val="en-US" w:eastAsia="zh-CN"/>
                            </w:rPr>
                            <w:t>- 4 -</w:t>
                          </w:r>
                          <w:r>
                            <w:rPr>
                              <w:rFonts w:ascii="宋体" w:eastAsia="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07461434pt;margin-top:0.037490275pt;width:55.999985pt;height:18.129957pt;z-index:14;mso-position-horizontal:outside;mso-position-horizontal-relative:margin;mso-position-vertical:absolute;mso-wrap-style:none;">
              <v:stroke color="#000000"/>
              <v:textbox id="848" inset="0mm,0mm,0mm,0mm" o:insetmode="custom" style="layout-flow:horizontal;v-text-anchor:top;mso-fit-shape-to-text:t;">
                <w:txbxContent>
                  <w:p>
                    <w:pPr>
                      <w:snapToGrid w:val="0"/>
                      <w:ind w:leftChars="100" w:left="210" w:rightChars="100" w:right="210"/>
                      <w:rPr>
                        <w:rFonts w:hint="eastAsia"/>
                        <w:sz w:val="1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lang w:val="en-US" w:eastAsia="zh-CN"/>
                      </w:rPr>
                      <w:t>- 4 -</w:t>
                    </w:r>
                    <w:r>
                      <w:rPr>
                        <w:rFonts w:ascii="宋体" w:eastAsia="宋体" w:cs="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6"/>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190</wp:posOffset>
              </wp:positionV>
              <wp:extent cx="533399" cy="230251"/>
              <wp:effectExtent l="0" t="0" r="0" b="0"/>
              <wp:wrapNone/>
              <wp:docPr id="4" name="文本框 2 4"/>
              <wp:cNvGraphicFramePr>
                <a:graphicFrameLocks noChangeAspect="0"/>
              </wp:cNvGraphicFramePr>
              <a:graphic>
                <a:graphicData uri="http://schemas.microsoft.com/office/word/2010/wordprocessingShape">
                  <wps:wsp>
                    <wps:cNvSpPr/>
                    <wps:spPr>
                      <a:xfrm rot="0">
                        <a:off x="0" y="0"/>
                        <a:ext cx="533399" cy="230251"/>
                      </a:xfrm>
                      <a:prstGeom prst="rect"/>
                      <a:noFill/>
                      <a:ln w="6350" cmpd="sng" cap="flat">
                        <a:noFill/>
                        <a:prstDash val="solid"/>
                        <a:miter/>
                      </a:ln>
                    </wps:spPr>
                    <wps:txbx id="5">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- 1 -</w:t>
                          </w:r>
                          <w:r>
                            <w:rPr>
                              <w:rFonts w:ascii="宋体" w:eastAsia="宋体" w:cs="宋体" w:hint="eastAsia"/>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6" o:spid="_x0000_s6" filled="f" stroked="f" strokeweight="0.5pt" style="position:absolute;margin-left:0.014968644pt;margin-top:0.015014419pt;width:41.99999pt;height:18.130003pt;z-index:15;mso-position-horizontal:outside;mso-position-horizontal-relative:margin;mso-position-vertical:absolute;mso-wrap-style:none;">
              <v:stroke color="#000000"/>
              <v:textbox id="849" inset="0mm,0mm,0mm,0mm" o:insetmode="custom" style="layout-flow:horizontal;v-text-anchor:top;mso-fit-shape-to-text:t;">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- 1 -</w:t>
                    </w:r>
                    <w:r>
                      <w:rPr>
                        <w:rFonts w:ascii="宋体" w:eastAsia="宋体" w:cs="宋体" w:hint="eastAsia"/>
                        <w:sz w:val="28"/>
                        <w:szCs w:val="28"/>
                        <w:lang w:eastAsia="zh-CN"/>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6"/>
        <w:tab w:val="center" w:pos="4153"/>
        <w:tab w:val="right" w:pos="8306"/>
      </w:tabs>
    </w:pPr>
    <w:r>
      <w:rPr>
        <w:sz w:val="18"/>
      </w:rPr>
      <mc:AlternateContent>
        <mc:Choice Requires="wps">
          <w:drawing>
            <wp:anchor distT="0" distB="0" distL="114300" distR="114300" simplePos="0" relativeHeight="16" behindDoc="0" locked="0" layoutInCell="1" hidden="0" allowOverlap="1">
              <wp:simplePos x="0" y="0"/>
              <wp:positionH relativeFrom="margin">
                <wp:align>outside</wp:align>
              </wp:positionH>
              <wp:positionV relativeFrom="paragraph">
                <wp:posOffset>286</wp:posOffset>
              </wp:positionV>
              <wp:extent cx="533400" cy="230251"/>
              <wp:effectExtent l="0" t="0" r="0" b="0"/>
              <wp:wrapNone/>
              <wp:docPr id="7" name="文本框 5 7"/>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miter/>
                      </a:ln>
                    </wps:spPr>
                    <wps:txbx id="8">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- 41 -</w:t>
                          </w:r>
                          <w:r>
                            <w:rPr>
                              <w:rFonts w:ascii="宋体" w:eastAsia="宋体" w:cs="宋体" w:hint="eastAsia"/>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5 9" o:spid="_x0000_s9" filled="f" stroked="f" strokeweight="0.5pt" style="position:absolute;margin-left:0.007461434pt;margin-top:0.02252163pt;width:42.0pt;height:18.130003pt;z-index:16;mso-position-horizontal:outside;mso-position-horizontal-relative:margin;mso-position-vertical:absolute;mso-wrap-style:none;">
              <v:stroke color="#000000"/>
              <v:textbox id="850" inset="0mm,0mm,0mm,0mm" o:insetmode="custom" style="layout-flow:horizontal;v-text-anchor:top;mso-fit-shape-to-text:t;">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- 41 -</w:t>
                    </w:r>
                    <w:r>
                      <w:rPr>
                        <w:rFonts w:ascii="宋体" w:eastAsia="宋体" w:cs="宋体" w:hint="eastAsia"/>
                        <w:sz w:val="28"/>
                        <w:szCs w:val="28"/>
                        <w:lang w:eastAsia="zh-CN"/>
                      </w:rP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6"/>
        <w:tab w:val="center" w:pos="4153"/>
        <w:tab w:val="right" w:pos="8306"/>
      </w:tabs>
    </w:pPr>
    <w:r>
      <w:rPr>
        <w:sz w:val="18"/>
      </w:rPr>
      <mc:AlternateContent>
        <mc:Choice Requires="wps">
          <w:drawing>
            <wp:anchor distT="0" distB="0" distL="114300" distR="114300" simplePos="0" relativeHeight="17" behindDoc="0" locked="0" layoutInCell="1" hidden="0" allowOverlap="1">
              <wp:simplePos x="0" y="0"/>
              <wp:positionH relativeFrom="margin">
                <wp:align>outside</wp:align>
              </wp:positionH>
              <wp:positionV relativeFrom="paragraph">
                <wp:posOffset>190</wp:posOffset>
              </wp:positionV>
              <wp:extent cx="533400" cy="230251"/>
              <wp:effectExtent l="0" t="0" r="0" b="0"/>
              <wp:wrapNone/>
              <wp:docPr id="10" name="文本框 6 10"/>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miter/>
                      </a:ln>
                    </wps:spPr>
                    <wps:txbx id="11">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- 1 -</w:t>
                          </w:r>
                          <w:r>
                            <w:rPr>
                              <w:rFonts w:ascii="宋体" w:eastAsia="宋体" w:cs="宋体" w:hint="eastAsia"/>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6 12" o:spid="_x0000_s12" filled="f" stroked="f" strokeweight="0.5pt" style="position:absolute;margin-left:0.007495766pt;margin-top:0.015014419pt;width:42.0pt;height:18.130003pt;z-index:17;mso-position-horizontal:outside;mso-position-horizontal-relative:margin;mso-position-vertical:absolute;mso-wrap-style:none;">
              <v:stroke color="#000000"/>
              <v:textbox id="851" inset="0mm,0mm,0mm,0mm" o:insetmode="custom" style="layout-flow:horizontal;v-text-anchor:top;mso-fit-shape-to-text:t;">
                <w:txbxContent>
                  <w:p>
                    <w:pPr>
                      <w:pStyle w:val="19"/>
                      <w:tabs>
                        <w:tab w:val="clear" w:pos="4153"/>
                        <w:tab w:val="clear" w:pos="8306"/>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- 1 -</w:t>
                    </w:r>
                    <w:r>
                      <w:rPr>
                        <w:rFonts w:ascii="宋体" w:eastAsia="宋体" w:cs="宋体" w:hint="eastAsia"/>
                        <w:sz w:val="28"/>
                        <w:szCs w:val="28"/>
                        <w:lang w:eastAsia="zh-CN"/>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lear" w:pos="4153"/>
        <w:tab w:val="clear" w:pos="8306"/>
        <w:tab w:val="center" w:pos="4153"/>
        <w:tab w:val="right" w:pos="8306"/>
      </w:tabs>
    </w:pPr>
    <w:r>
      <mc:AlternateContent>
        <mc:Choice Requires="wps">
          <w:drawing>
            <wp:anchor distT="0" distB="0" distL="114300" distR="114300" simplePos="0" relativeHeight="18" behindDoc="0" locked="0" layoutInCell="1" hidden="0" allowOverlap="1">
              <wp:simplePos x="0" y="0"/>
              <wp:positionH relativeFrom="margin">
                <wp:align>outside</wp:align>
              </wp:positionH>
              <wp:positionV relativeFrom="paragraph">
                <wp:posOffset>285</wp:posOffset>
              </wp:positionV>
              <wp:extent cx="533400" cy="230251"/>
              <wp:effectExtent l="0" t="0" r="0" b="0"/>
              <wp:wrapNone/>
              <wp:docPr id="13" name="文本框 2 13"/>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miter/>
                      </a:ln>
                    </wps:spPr>
                    <wps:txbx id="14">
                      <w:txbxContent>
                        <w:p>
                          <w:pPr>
                            <w:pStyle w:val="19"/>
                            <w:tabs>
                              <w:tab w:val="clear" w:pos="4153"/>
                              <w:tab w:val="clear" w:pos="8306"/>
                              <w:tab w:val="center" w:pos="4153"/>
                              <w:tab w:val="right" w:pos="8306"/>
                            </w:tabs>
                            <w:rPr>
                              <w:rFonts w:eastAsia="宋体" w:hint="eastAsia"/>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lang w:val="en-US" w:eastAsia="zh-CN"/>
                            </w:rPr>
                            <w:t>- 23 -</w:t>
                          </w:r>
                          <w:r>
                            <w:rPr>
                              <w:rFonts w:ascii="宋体" w:eastAsia="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文本框 2 15" o:spid="_x0000_s15" filled="f" stroked="f" strokeweight="0.5pt" style="position:absolute;margin-left:0.0pt;margin-top:0.022475854pt;width:42.0pt;height:18.130049pt;z-index:18;mso-position-horizontal:outside;mso-position-horizontal-relative:margin;mso-position-vertical:absolute;mso-wrap-style:none;">
              <v:stroke color="#000000"/>
              <v:textbox id="852" inset="0mm,0mm,0mm,0mm" o:insetmode="custom" style="layout-flow:horizontal;v-text-anchor:top;mso-fit-shape-to-text:t;">
                <w:txbxContent>
                  <w:p>
                    <w:pPr>
                      <w:pStyle w:val="19"/>
                      <w:tabs>
                        <w:tab w:val="clear" w:pos="4153"/>
                        <w:tab w:val="clear" w:pos="8306"/>
                        <w:tab w:val="center" w:pos="4153"/>
                        <w:tab w:val="right" w:pos="8306"/>
                      </w:tabs>
                      <w:rPr>
                        <w:rFonts w:eastAsia="宋体" w:hint="eastAsia"/>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lang w:val="en-US" w:eastAsia="zh-CN"/>
                      </w:rPr>
                      <w:t>- 23 -</w:t>
                    </w:r>
                    <w:r>
                      <w:rPr>
                        <w:rFonts w:ascii="宋体" w:eastAsia="宋体" w:cs="宋体" w:hint="eastAsia"/>
                        <w:sz w:val="28"/>
                        <w:szCs w:val="28"/>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framePr w:w="0" w:hRule="auto" w:wrap="around" w:vAnchor="text" w:hAnchor="margin" w:xAlign="outside" w:y="-598" w:anchorLock="0"/>
      <w:tabs>
        <w:tab w:val="center" w:pos="4153"/>
        <w:tab w:val="right" w:pos="8306"/>
      </w:tabs>
      <w:rPr>
        <w:rFonts w:ascii="宋体" w:eastAsia="宋体" w:hint="eastAsia"/>
        <w:sz w:val="28"/>
        <w:szCs w:val="28"/>
      </w:rPr>
    </w:pPr>
    <w:r>
      <w:rPr>
        <w:rStyle w:val="23"/>
        <w:rFonts w:ascii="宋体" w:eastAsia="宋体" w:hint="eastAsia"/>
        <w:sz w:val="28"/>
        <w:szCs w:val="28"/>
      </w:rPr>
      <w:fldChar w:fldCharType="begin"/>
    </w:r>
    <w:r>
      <w:rPr>
        <w:rStyle w:val="23"/>
        <w:rFonts w:ascii="宋体" w:eastAsia="宋体" w:hint="eastAsia"/>
        <w:sz w:val="28"/>
        <w:szCs w:val="28"/>
      </w:rPr>
      <w:instrText>Page</w:instrText>
    </w:r>
    <w:r>
      <w:rPr>
        <w:rStyle w:val="23"/>
        <w:rFonts w:ascii="宋体" w:eastAsia="宋体" w:hint="eastAsia"/>
        <w:sz w:val="28"/>
        <w:szCs w:val="28"/>
      </w:rPr>
      <w:fldChar w:fldCharType="separate"/>
    </w:r>
    <w:r>
      <w:rPr>
        <w:rStyle w:val="23"/>
        <w:rFonts w:ascii="宋体" w:eastAsia="宋体" w:hint="eastAsia"/>
        <w:sz w:val="28"/>
        <w:szCs w:val="28"/>
      </w:rPr>
      <w:t>- 4 -</w:t>
    </w:r>
    <w:r>
      <w:rPr>
        <w:rStyle w:val="23"/>
        <w:rFonts w:ascii="宋体" w:eastAsia="宋体" w:hint="eastAsia"/>
        <w:sz w:val="28"/>
        <w:szCs w:val="28"/>
      </w:rPr>
      <w:fldChar w:fldCharType="end"/>
    </w:r>
  </w:p>
  <w:p>
    <w:pPr>
      <w:pStyle w:val="19"/>
      <w:tabs>
        <w:tab w:val="center" w:pos="4153"/>
        <w:tab w:val="right" w:pos="8306"/>
      </w:tabs>
      <w:ind w:right="360" w:firstLine="360"/>
      <w:rPr>
        <w:rFonts w:ascii="宋体" w:eastAsia="宋体" w:hint="eastAsia"/>
        <w:sz w:val="28"/>
        <w:szCs w:val="28"/>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framePr w:w="0" w:hRule="auto" w:wrap="around" w:vAnchor="text" w:hAnchor="margin" w:xAlign="outside" w:y="1" w:anchorLock="0"/>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framePr w:w="0" w:hRule="auto" w:wrap="around" w:vAnchor="text" w:hAnchor="margin" w:xAlign="center" w:y="1" w:anchorLock="0"/>
      <w:tabs>
        <w:tab w:val="center" w:pos="4153"/>
        <w:tab w:val="right" w:pos="8306"/>
      </w:tabs>
      <w:ind w:right="360" w:firstLine="360"/>
    </w:pPr>
    <w:r>
      <w:rPr>
        <w:rStyle w:val="23"/>
      </w:rPr>
      <w:fldChar w:fldCharType="begin"/>
    </w:r>
    <w:r>
      <w:rPr>
        <w:rStyle w:val="23"/>
      </w:rPr>
      <w:instrText>Page</w:instrText>
    </w:r>
    <w:r>
      <w:fldChar w:fldCharType="separate"/>
    </w:r>
    <w:r>
      <w:rPr>
        <w:rStyle w:val="23"/>
      </w:rPr>
      <w:t>- 1 -</w:t>
    </w:r>
    <w: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pBdr>
        <w:bottom w:val="none" w:sz="0" w:space="0" w:color="auto"/>
      </w:pBdr>
      <w:tabs>
        <w:tab w:val="clear" w:pos="4153"/>
        <w:tab w:val="clear" w:pos="8306"/>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B870BF7E"/>
    <w:multiLevelType w:val="singleLevel"/>
    <w:tmpl w:val="B870BF7E"/>
    <w:lvl w:ilvl="0">
      <w:start w:val="1"/>
      <w:numFmt w:val="upperLetter"/>
      <w:lvlRestart w:val="0"/>
      <w:lvlText w:val="%1."/>
      <w:lvlJc w:val="left"/>
      <w:pPr>
        <w:tabs>
          <w:tab w:val="num" w:pos="312"/>
        </w:tabs>
        <w:ind w:left="0" w:hanging="0"/>
      </w:pPr>
    </w:lvl>
  </w:abstractNum>
  <w:abstractNum w:abstractNumId="1">
    <w:nsid w:val="E2A0AF62"/>
    <w:multiLevelType w:val="singleLevel"/>
    <w:tmpl w:val="E2A0AF62"/>
    <w:lvl w:ilvl="0">
      <w:start w:val="4"/>
      <w:numFmt w:val="upperLetter"/>
      <w:lvlRestart w:val="0"/>
      <w:suff w:val="nothing"/>
      <w:lvlText w:val="%1、"/>
      <w:lvlJc w:val="left"/>
      <w:pPr>
        <w:tabs>
          <w:tab w:val="num" w:pos="0"/>
        </w:tabs>
        <w:ind w:left="0" w:hanging="0"/>
      </w:pPr>
    </w:lvl>
  </w:abstractNum>
  <w:abstractNum w:abstractNumId="2">
    <w:nsid w:val="6E7B8448"/>
    <w:multiLevelType w:val="singleLevel"/>
    <w:tmpl w:val="6E7B8448"/>
    <w:lvl w:ilvl="0">
      <w:start w:val="1"/>
      <w:numFmt w:val="upperRoman"/>
      <w:lvlRestart w:val="0"/>
      <w:lvlText w:val="%1."/>
      <w:lvlJc w:val="left"/>
      <w:pPr>
        <w:tabs>
          <w:tab w:val="num" w:pos="312"/>
        </w:tabs>
        <w:ind w:left="0" w:hanging="0"/>
      </w:pPr>
    </w:lvl>
  </w:abstractNum>
  <w:abstractNum w:abstractNumId="3">
    <w:nsid w:val="C70D10CC"/>
    <w:multiLevelType w:val="singleLevel"/>
    <w:tmpl w:val="C70D10CC"/>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21"/>
      <w:lang w:val="en-US" w:eastAsia="zh-CN" w:bidi="ar-SA"/>
    </w:rPr>
  </w:style>
  <w:style w:type="character" w:default="1" w:styleId="10">
    <w:name w:val="Default Paragraph Font"/>
  </w:style>
  <w:style w:type="paragraph" w:styleId="15">
    <w:name w:val="index 5"/>
    <w:next w:val="0"/>
    <w:pPr>
      <w:widowControl w:val="0"/>
      <w:ind w:left="1680"/>
      <w:jc w:val="both"/>
    </w:pPr>
    <w:rPr>
      <w:rFonts w:ascii="仿宋_GB2312" w:eastAsia="仿宋_GB2312" w:cs="Times New Roman"/>
      <w:kern w:val="2"/>
      <w:sz w:val="32"/>
      <w:szCs w:val="32"/>
      <w:lang w:val="en-US" w:eastAsia="zh-CN" w:bidi="ar-SA"/>
    </w:rPr>
  </w:style>
  <w:style w:type="paragraph" w:styleId="16">
    <w:name w:val="Body Text 3"/>
    <w:basedOn w:val="0"/>
    <w:next w:val="17"/>
    <w:pPr>
      <w:spacing w:after="120"/>
    </w:pPr>
    <w:rPr>
      <w:sz w:val="16"/>
      <w:szCs w:val="16"/>
    </w:rPr>
  </w:style>
  <w:style w:type="paragraph" w:customStyle="1" w:styleId="17">
    <w:name w:val="Char1"/>
    <w:pPr>
      <w:widowControl w:val="0"/>
      <w:tabs>
        <w:tab w:val="left" w:pos="840"/>
      </w:tabs>
      <w:ind w:left="840" w:hanging="420"/>
      <w:jc w:val="both"/>
    </w:pPr>
    <w:rPr>
      <w:rFonts w:ascii="Times New Roman" w:eastAsia="仿宋_GB2312" w:cs="Times New Roman" w:hAnsi="Times New Roman"/>
      <w:kern w:val="2"/>
      <w:sz w:val="24"/>
      <w:szCs w:val="30"/>
      <w:lang w:val="en-US" w:eastAsia="zh-CN" w:bidi="ar-SA"/>
    </w:rPr>
  </w:style>
  <w:style w:type="paragraph" w:styleId="18">
    <w:name w:val="Date"/>
    <w:basedOn w:val="0"/>
    <w:next w:val="0"/>
    <w:pPr>
      <w:ind w:leftChars="2500" w:left="2500"/>
    </w:pPr>
  </w:style>
  <w:style w:type="paragraph" w:styleId="19">
    <w:name w:val="footer"/>
    <w:basedOn w:val="0"/>
    <w:pPr>
      <w:tabs>
        <w:tab w:val="center" w:pos="4153"/>
        <w:tab w:val="right" w:pos="8306"/>
      </w:tabs>
      <w:snapToGrid w:val="0"/>
      <w:jc w:val="left"/>
    </w:pPr>
    <w:rPr>
      <w:sz w:val="18"/>
      <w:szCs w:val="18"/>
    </w:rPr>
  </w:style>
  <w:style w:type="paragraph" w:styleId="20">
    <w:name w:val="header"/>
    <w:next w:val="22"/>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仿宋_GB2312" w:eastAsia="仿宋_GB2312" w:cs="仿宋_GB2312"/>
      <w:color w:val="000000"/>
      <w:kern w:val="2"/>
      <w:sz w:val="18"/>
      <w:szCs w:val="32"/>
      <w:lang w:val="en-US" w:eastAsia="zh-CN" w:bidi="ar-SA"/>
    </w:rPr>
  </w:style>
  <w:style w:type="paragraph" w:styleId="21">
    <w:name w:val="Normal (Web)"/>
    <w:next w:val="23"/>
    <w:pPr>
      <w:widowControl/>
      <w:spacing w:before="100" w:beforeAutospacing="1" w:after="100" w:afterAutospacing="1"/>
      <w:jc w:val="left"/>
    </w:pPr>
    <w:rPr>
      <w:rFonts w:ascii="宋体" w:eastAsia="宋体" w:cs="宋体"/>
      <w:color w:val="auto"/>
      <w:kern w:val="0"/>
      <w:sz w:val="24"/>
      <w:szCs w:val="24"/>
      <w:lang w:val="en-US" w:eastAsia="zh-CN" w:bidi="ar-SA"/>
    </w:rPr>
  </w:style>
  <w:style w:type="character" w:styleId="22">
    <w:name w:val="Strong"/>
    <w:rPr>
      <w:b/>
    </w:rPr>
  </w:style>
  <w:style w:type="character" w:styleId="23">
    <w:name w:val="page number"/>
    <w:basedOn w:val="10"/>
  </w:style>
  <w:style w:type="character" w:styleId="24">
    <w:name w:val="Hyperlink"/>
    <w:rPr>
      <w:color w:val="0000FF"/>
      <w:u w:val="single"/>
    </w:rPr>
  </w:style>
  <w:style w:type="character" w:customStyle="1" w:styleId="25">
    <w:name w:val="font01"/>
    <w:basedOn w:val="10"/>
    <w:rPr>
      <w:rFonts w:ascii="Times New Roman" w:cs="Times New Roman" w:hAnsi="Times New Roman"/>
      <w:color w:val="000000"/>
      <w:sz w:val="24"/>
      <w:szCs w:val="24"/>
      <w:u w:val="none"/>
    </w:rPr>
  </w:style>
  <w:style w:type="character" w:customStyle="1" w:styleId="26">
    <w:name w:val="font11"/>
    <w:basedOn w:val="10"/>
    <w:rPr>
      <w:rFonts w:ascii="仿宋_GB2312" w:eastAsia="仿宋_GB2312" w:cs="仿宋_GB2312"/>
      <w:color w:val="000000"/>
      <w:sz w:val="24"/>
      <w:szCs w:val="24"/>
      <w:u w:val="none"/>
    </w:rPr>
  </w:style>
  <w:style w:type="paragraph" w:customStyle="1" w:styleId="27">
    <w:name w:val="列出段落1"/>
    <w:next w:val="17"/>
    <w:pPr>
      <w:widowControl w:val="0"/>
      <w:ind w:firstLineChars="200" w:firstLine="200"/>
      <w:jc w:val="both"/>
    </w:pPr>
    <w:rPr>
      <w:rFonts w:ascii="Times New Roman" w:eastAsia="宋体" w:cs="Times New Roman" w:hAnsi="Times New Roman"/>
      <w:kern w:val="2"/>
      <w:sz w:val="21"/>
      <w:szCs w:val="24"/>
      <w:lang w:val="en-US" w:eastAsia="zh-CN" w:bidi="ar-SA"/>
    </w:rPr>
  </w:style>
  <w:style w:type="character" w:styleId="92">
    <w:name w:val="FollowedHyperlink"/>
    <w:rPr>
      <w:color w:val="800080"/>
      <w:u w:val="single"/>
    </w:rPr>
  </w:style>
  <w:style w:type="paragraph" w:customStyle="1" w:styleId="109">
    <w:name w:val="正文文字"/>
    <w:next w:val="0"/>
    <w:pPr>
      <w:adjustRightInd w:val="0"/>
      <w:snapToGrid w:val="0"/>
      <w:spacing w:after="120" w:line="600" w:lineRule="exact"/>
    </w:pPr>
    <w:rPr>
      <w:rFonts w:ascii="Tahoma" w:eastAsia="微软雅黑" w:cs="Tahoma" w:hAnsi="Tahoma"/>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90</TotalTime>
  <Application>Yozo_Office</Application>
  <Pages>36</Pages>
  <Words>18228</Words>
  <Characters>19009</Characters>
  <Lines>1182</Lines>
  <Paragraphs>749</Paragraphs>
  <CharactersWithSpaces>19819</CharactersWithSpaces>
  <Company>nh</Company>
</Properties>
</file>

<file path=docProps/core.xml><?xml version="1.0" encoding="utf-8"?>
<cp:coreProperties xmlns:cp="http://schemas.openxmlformats.org/package/2006/metadata/core-properties" xmlns:dc="http://purl.org/dc/elements/1.1/" xmlns:dcterms="http://purl.org/dc/terms/" xmlns:xsi="http://www.w3.org/2001/XMLSchema-instance">
  <dc:title>区委常委会会议材料</dc:title>
  <dc:creator>lenovo</dc:creator>
  <cp:lastModifiedBy>lenovo</cp:lastModifiedBy>
  <cp:revision>19</cp:revision>
  <cp:lastPrinted>2020-04-02T06:53:36Z</cp:lastPrinted>
  <dcterms:created xsi:type="dcterms:W3CDTF">2019-09-10T06:01:00Z</dcterms:created>
  <dcterms:modified xsi:type="dcterms:W3CDTF">2020-04-02T06:54:21Z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2052-11.1.0.9513</vt:lpwstr>
  </property>
</Properties>
</file>