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E84" w:rsidRDefault="00B72E84">
      <w:pPr>
        <w:ind w:left="-210"/>
        <w:jc w:val="center"/>
        <w:rPr>
          <w:rFonts w:ascii="微软雅黑" w:eastAsia="微软雅黑" w:hAnsi="微软雅黑" w:hint="eastAsia"/>
          <w:bCs/>
          <w:sz w:val="45"/>
          <w:szCs w:val="45"/>
          <w:shd w:val="clear" w:color="auto" w:fill="FFFFFF"/>
        </w:rPr>
      </w:pPr>
    </w:p>
    <w:p w:rsidR="005F52C2" w:rsidRPr="00B72E84" w:rsidRDefault="00EA5C0F">
      <w:pPr>
        <w:ind w:left="-210"/>
        <w:jc w:val="center"/>
        <w:rPr>
          <w:rFonts w:ascii="微软雅黑" w:eastAsia="微软雅黑" w:hAnsi="微软雅黑"/>
          <w:bCs/>
          <w:sz w:val="36"/>
          <w:szCs w:val="36"/>
          <w:shd w:val="clear" w:color="auto" w:fill="FFFFFF"/>
        </w:rPr>
      </w:pPr>
      <w:r w:rsidRPr="00B72E84">
        <w:rPr>
          <w:rFonts w:ascii="微软雅黑" w:eastAsia="微软雅黑" w:hAnsi="微软雅黑" w:hint="eastAsia"/>
          <w:bCs/>
          <w:sz w:val="36"/>
          <w:szCs w:val="36"/>
          <w:shd w:val="clear" w:color="auto" w:fill="FFFFFF"/>
        </w:rPr>
        <w:t>铜川市王益区人民政府办公室</w:t>
      </w:r>
    </w:p>
    <w:p w:rsidR="005F52C2" w:rsidRPr="00B72E84" w:rsidRDefault="00EA5C0F">
      <w:pPr>
        <w:ind w:left="-210"/>
        <w:jc w:val="center"/>
        <w:rPr>
          <w:rFonts w:ascii="微软雅黑" w:eastAsia="微软雅黑" w:hAnsi="微软雅黑"/>
          <w:bCs/>
          <w:sz w:val="36"/>
          <w:szCs w:val="36"/>
          <w:shd w:val="clear" w:color="auto" w:fill="FFFFFF"/>
        </w:rPr>
      </w:pPr>
      <w:r w:rsidRPr="00B72E84">
        <w:rPr>
          <w:rFonts w:ascii="微软雅黑" w:eastAsia="微软雅黑" w:hAnsi="微软雅黑" w:hint="eastAsia"/>
          <w:bCs/>
          <w:sz w:val="36"/>
          <w:szCs w:val="36"/>
          <w:shd w:val="clear" w:color="auto" w:fill="FFFFFF"/>
        </w:rPr>
        <w:t>2019</w:t>
      </w:r>
      <w:r w:rsidRPr="00B72E84">
        <w:rPr>
          <w:rFonts w:ascii="微软雅黑" w:eastAsia="微软雅黑" w:hAnsi="微软雅黑" w:hint="eastAsia"/>
          <w:bCs/>
          <w:sz w:val="36"/>
          <w:szCs w:val="36"/>
          <w:shd w:val="clear" w:color="auto" w:fill="FFFFFF"/>
        </w:rPr>
        <w:t>年政府信息公开工作年度报告</w:t>
      </w:r>
    </w:p>
    <w:p w:rsidR="005F52C2" w:rsidRPr="00B72E84" w:rsidRDefault="005F52C2">
      <w:pPr>
        <w:pStyle w:val="a6"/>
        <w:shd w:val="clear" w:color="auto" w:fill="FFFFFF"/>
        <w:spacing w:before="0" w:beforeAutospacing="0" w:after="0" w:afterAutospacing="0" w:line="600" w:lineRule="atLeast"/>
        <w:ind w:firstLine="632"/>
        <w:jc w:val="both"/>
        <w:rPr>
          <w:rFonts w:ascii="Times New Roman" w:hAnsi="Times New Roman" w:cs="Times New Roman"/>
          <w:color w:val="000000"/>
          <w:sz w:val="36"/>
          <w:szCs w:val="36"/>
        </w:rPr>
      </w:pPr>
    </w:p>
    <w:p w:rsidR="005F52C2" w:rsidRDefault="00EA5C0F">
      <w:pPr>
        <w:pStyle w:val="a6"/>
        <w:shd w:val="clear" w:color="auto" w:fill="FFFFFF"/>
        <w:spacing w:before="0" w:beforeAutospacing="0" w:after="0" w:afterAutospacing="0" w:line="600" w:lineRule="atLeast"/>
        <w:ind w:firstLine="632"/>
        <w:jc w:val="both"/>
        <w:rPr>
          <w:rFonts w:ascii="仿宋_GB2312" w:eastAsia="仿宋_GB2312" w:hAnsi="Times New Roman" w:cs="Times New Roman"/>
          <w:color w:val="000000"/>
          <w:kern w:val="2"/>
          <w:sz w:val="32"/>
          <w:szCs w:val="32"/>
        </w:rPr>
      </w:pPr>
      <w:r>
        <w:rPr>
          <w:rFonts w:ascii="仿宋_GB2312" w:eastAsia="仿宋_GB2312" w:hAnsi="Times New Roman" w:cs="Times New Roman" w:hint="eastAsia"/>
          <w:color w:val="000000"/>
          <w:kern w:val="2"/>
          <w:sz w:val="32"/>
          <w:szCs w:val="32"/>
        </w:rPr>
        <w:t>根据《中华人民共和国政府信息公开条例》，现公布铜川市王益区人民政府办公室</w:t>
      </w:r>
      <w:r>
        <w:rPr>
          <w:rFonts w:ascii="仿宋_GB2312" w:eastAsia="仿宋_GB2312" w:hAnsi="Times New Roman" w:cs="Times New Roman"/>
          <w:color w:val="000000"/>
          <w:kern w:val="2"/>
          <w:sz w:val="32"/>
          <w:szCs w:val="32"/>
        </w:rPr>
        <w:t>2019</w:t>
      </w:r>
      <w:r>
        <w:rPr>
          <w:rFonts w:ascii="仿宋_GB2312" w:eastAsia="仿宋_GB2312" w:hAnsi="Times New Roman" w:cs="Times New Roman"/>
          <w:color w:val="000000"/>
          <w:kern w:val="2"/>
          <w:sz w:val="32"/>
          <w:szCs w:val="32"/>
        </w:rPr>
        <w:t>年</w:t>
      </w:r>
      <w:r>
        <w:rPr>
          <w:rFonts w:ascii="仿宋_GB2312" w:eastAsia="仿宋_GB2312" w:hAnsi="Times New Roman" w:cs="Times New Roman" w:hint="eastAsia"/>
          <w:color w:val="000000"/>
          <w:kern w:val="2"/>
          <w:sz w:val="32"/>
          <w:szCs w:val="32"/>
        </w:rPr>
        <w:t>政府信息公开工作年度报告，本报告所列数据统计期限自</w:t>
      </w:r>
      <w:r>
        <w:rPr>
          <w:rFonts w:ascii="仿宋_GB2312" w:eastAsia="仿宋_GB2312" w:hAnsi="Times New Roman" w:cs="Times New Roman" w:hint="eastAsia"/>
          <w:color w:val="000000"/>
          <w:kern w:val="2"/>
          <w:sz w:val="32"/>
          <w:szCs w:val="32"/>
        </w:rPr>
        <w:t>2019</w:t>
      </w:r>
      <w:r>
        <w:rPr>
          <w:rFonts w:ascii="仿宋_GB2312" w:eastAsia="仿宋_GB2312" w:hAnsi="Times New Roman" w:cs="Times New Roman" w:hint="eastAsia"/>
          <w:color w:val="000000"/>
          <w:kern w:val="2"/>
          <w:sz w:val="32"/>
          <w:szCs w:val="32"/>
        </w:rPr>
        <w:t>年</w:t>
      </w:r>
      <w:r>
        <w:rPr>
          <w:rFonts w:ascii="仿宋_GB2312" w:eastAsia="仿宋_GB2312" w:hAnsi="Times New Roman" w:cs="Times New Roman" w:hint="eastAsia"/>
          <w:color w:val="000000"/>
          <w:kern w:val="2"/>
          <w:sz w:val="32"/>
          <w:szCs w:val="32"/>
        </w:rPr>
        <w:t>1</w:t>
      </w:r>
      <w:r>
        <w:rPr>
          <w:rFonts w:ascii="仿宋_GB2312" w:eastAsia="仿宋_GB2312" w:hAnsi="Times New Roman" w:cs="Times New Roman" w:hint="eastAsia"/>
          <w:color w:val="000000"/>
          <w:kern w:val="2"/>
          <w:sz w:val="32"/>
          <w:szCs w:val="32"/>
        </w:rPr>
        <w:t>月</w:t>
      </w:r>
      <w:r>
        <w:rPr>
          <w:rFonts w:ascii="仿宋_GB2312" w:eastAsia="仿宋_GB2312" w:hAnsi="Times New Roman" w:cs="Times New Roman" w:hint="eastAsia"/>
          <w:color w:val="000000"/>
          <w:kern w:val="2"/>
          <w:sz w:val="32"/>
          <w:szCs w:val="32"/>
        </w:rPr>
        <w:t>1</w:t>
      </w:r>
      <w:r>
        <w:rPr>
          <w:rFonts w:ascii="仿宋_GB2312" w:eastAsia="仿宋_GB2312" w:hAnsi="Times New Roman" w:cs="Times New Roman" w:hint="eastAsia"/>
          <w:color w:val="000000"/>
          <w:kern w:val="2"/>
          <w:sz w:val="32"/>
          <w:szCs w:val="32"/>
        </w:rPr>
        <w:t>日起至</w:t>
      </w:r>
      <w:r>
        <w:rPr>
          <w:rFonts w:ascii="仿宋_GB2312" w:eastAsia="仿宋_GB2312" w:hAnsi="Times New Roman" w:cs="Times New Roman" w:hint="eastAsia"/>
          <w:color w:val="000000"/>
          <w:kern w:val="2"/>
          <w:sz w:val="32"/>
          <w:szCs w:val="32"/>
        </w:rPr>
        <w:t>2019</w:t>
      </w:r>
      <w:r>
        <w:rPr>
          <w:rFonts w:ascii="仿宋_GB2312" w:eastAsia="仿宋_GB2312" w:hAnsi="Times New Roman" w:cs="Times New Roman" w:hint="eastAsia"/>
          <w:color w:val="000000"/>
          <w:kern w:val="2"/>
          <w:sz w:val="32"/>
          <w:szCs w:val="32"/>
        </w:rPr>
        <w:t>年</w:t>
      </w:r>
      <w:r>
        <w:rPr>
          <w:rFonts w:ascii="仿宋_GB2312" w:eastAsia="仿宋_GB2312" w:hAnsi="Times New Roman" w:cs="Times New Roman" w:hint="eastAsia"/>
          <w:color w:val="000000"/>
          <w:kern w:val="2"/>
          <w:sz w:val="32"/>
          <w:szCs w:val="32"/>
        </w:rPr>
        <w:t>12</w:t>
      </w:r>
      <w:r>
        <w:rPr>
          <w:rFonts w:ascii="仿宋_GB2312" w:eastAsia="仿宋_GB2312" w:hAnsi="Times New Roman" w:cs="Times New Roman" w:hint="eastAsia"/>
          <w:color w:val="000000"/>
          <w:kern w:val="2"/>
          <w:sz w:val="32"/>
          <w:szCs w:val="32"/>
        </w:rPr>
        <w:t>月</w:t>
      </w:r>
      <w:r>
        <w:rPr>
          <w:rFonts w:ascii="仿宋_GB2312" w:eastAsia="仿宋_GB2312" w:hAnsi="Times New Roman" w:cs="Times New Roman" w:hint="eastAsia"/>
          <w:color w:val="000000"/>
          <w:kern w:val="2"/>
          <w:sz w:val="32"/>
          <w:szCs w:val="32"/>
        </w:rPr>
        <w:t>31</w:t>
      </w:r>
      <w:r>
        <w:rPr>
          <w:rFonts w:ascii="仿宋_GB2312" w:eastAsia="仿宋_GB2312" w:hAnsi="Times New Roman" w:cs="Times New Roman" w:hint="eastAsia"/>
          <w:color w:val="000000"/>
          <w:kern w:val="2"/>
          <w:sz w:val="32"/>
          <w:szCs w:val="32"/>
        </w:rPr>
        <w:t>日止。</w:t>
      </w:r>
      <w:bookmarkStart w:id="0" w:name="_GoBack"/>
      <w:bookmarkEnd w:id="0"/>
    </w:p>
    <w:p w:rsidR="005F52C2" w:rsidRDefault="00EA5C0F">
      <w:pPr>
        <w:pStyle w:val="a6"/>
        <w:shd w:val="clear" w:color="auto" w:fill="FFFFFF"/>
        <w:spacing w:before="0" w:beforeAutospacing="0" w:after="0" w:afterAutospacing="0" w:line="600" w:lineRule="atLeast"/>
        <w:ind w:firstLine="632"/>
        <w:jc w:val="both"/>
        <w:rPr>
          <w:rFonts w:ascii="Times New Roman" w:hAnsi="Times New Roman" w:cs="Times New Roman"/>
          <w:color w:val="000000"/>
          <w:sz w:val="32"/>
          <w:szCs w:val="32"/>
        </w:rPr>
      </w:pPr>
      <w:r>
        <w:rPr>
          <w:rFonts w:ascii="黑体" w:eastAsia="黑体" w:hAnsi="黑体" w:cs="Times New Roman"/>
          <w:color w:val="000000"/>
          <w:sz w:val="32"/>
          <w:szCs w:val="32"/>
        </w:rPr>
        <w:t>一、总体情况</w:t>
      </w:r>
    </w:p>
    <w:p w:rsidR="005F52C2" w:rsidRDefault="00EA5C0F">
      <w:pPr>
        <w:pStyle w:val="a6"/>
        <w:shd w:val="clear" w:color="auto" w:fill="FFFFFF"/>
        <w:spacing w:before="0" w:beforeAutospacing="0" w:after="0" w:afterAutospacing="0" w:line="600" w:lineRule="atLeast"/>
        <w:ind w:firstLine="632"/>
        <w:jc w:val="both"/>
        <w:rPr>
          <w:rFonts w:ascii="仿宋_GB2312" w:eastAsia="仿宋_GB2312" w:hAnsi="Times New Roman" w:cs="Times New Roman"/>
          <w:color w:val="000000"/>
          <w:kern w:val="2"/>
          <w:sz w:val="32"/>
          <w:szCs w:val="32"/>
        </w:rPr>
      </w:pPr>
      <w:r>
        <w:rPr>
          <w:rFonts w:ascii="仿宋_GB2312" w:eastAsia="仿宋_GB2312" w:hAnsi="Times New Roman" w:cs="Times New Roman" w:hint="eastAsia"/>
          <w:color w:val="000000"/>
          <w:kern w:val="2"/>
          <w:sz w:val="32"/>
          <w:szCs w:val="32"/>
        </w:rPr>
        <w:t>王益</w:t>
      </w:r>
      <w:r>
        <w:rPr>
          <w:rFonts w:ascii="仿宋_GB2312" w:eastAsia="仿宋_GB2312" w:hAnsi="Times New Roman" w:cs="Times New Roman"/>
          <w:color w:val="000000"/>
          <w:kern w:val="2"/>
          <w:sz w:val="32"/>
          <w:szCs w:val="32"/>
        </w:rPr>
        <w:t>区人民政府办公室认真贯彻落实《中华人民共和国政府信息公开条例》和省市</w:t>
      </w:r>
      <w:r>
        <w:rPr>
          <w:rFonts w:ascii="仿宋_GB2312" w:eastAsia="仿宋_GB2312" w:hAnsi="Times New Roman" w:cs="Times New Roman" w:hint="eastAsia"/>
          <w:color w:val="000000"/>
          <w:kern w:val="2"/>
          <w:sz w:val="32"/>
          <w:szCs w:val="32"/>
        </w:rPr>
        <w:t>区</w:t>
      </w:r>
      <w:r>
        <w:rPr>
          <w:rFonts w:ascii="仿宋_GB2312" w:eastAsia="仿宋_GB2312" w:hAnsi="Times New Roman" w:cs="Times New Roman"/>
          <w:color w:val="000000"/>
          <w:kern w:val="2"/>
          <w:sz w:val="32"/>
          <w:szCs w:val="32"/>
        </w:rPr>
        <w:t>关于全面推进政府信息公开工作的系列部署，以保障群众知情权、参与权和监督权为目</w:t>
      </w:r>
      <w:r>
        <w:rPr>
          <w:rFonts w:ascii="仿宋_GB2312" w:eastAsia="仿宋_GB2312" w:hAnsi="Times New Roman" w:cs="Times New Roman" w:hint="eastAsia"/>
          <w:color w:val="000000"/>
          <w:kern w:val="2"/>
          <w:sz w:val="32"/>
          <w:szCs w:val="32"/>
        </w:rPr>
        <w:t>的</w:t>
      </w:r>
      <w:r>
        <w:rPr>
          <w:rFonts w:ascii="仿宋_GB2312" w:eastAsia="仿宋_GB2312" w:hAnsi="Times New Roman" w:cs="Times New Roman"/>
          <w:color w:val="000000"/>
          <w:kern w:val="2"/>
          <w:sz w:val="32"/>
          <w:szCs w:val="32"/>
        </w:rPr>
        <w:t>，切实提高</w:t>
      </w:r>
      <w:r>
        <w:rPr>
          <w:rFonts w:ascii="仿宋_GB2312" w:eastAsia="仿宋_GB2312" w:hAnsi="Times New Roman" w:cs="Times New Roman" w:hint="eastAsia"/>
          <w:color w:val="000000"/>
          <w:kern w:val="2"/>
          <w:sz w:val="32"/>
          <w:szCs w:val="32"/>
        </w:rPr>
        <w:t>区</w:t>
      </w:r>
      <w:r>
        <w:rPr>
          <w:rFonts w:ascii="仿宋_GB2312" w:eastAsia="仿宋_GB2312" w:hAnsi="Times New Roman" w:cs="Times New Roman"/>
          <w:color w:val="000000"/>
          <w:kern w:val="2"/>
          <w:sz w:val="32"/>
          <w:szCs w:val="32"/>
        </w:rPr>
        <w:t>政府</w:t>
      </w:r>
      <w:r>
        <w:rPr>
          <w:rFonts w:ascii="仿宋_GB2312" w:eastAsia="仿宋_GB2312" w:hAnsi="Times New Roman" w:cs="Times New Roman" w:hint="eastAsia"/>
          <w:color w:val="000000"/>
          <w:kern w:val="2"/>
          <w:sz w:val="32"/>
          <w:szCs w:val="32"/>
        </w:rPr>
        <w:t>办</w:t>
      </w:r>
      <w:r>
        <w:rPr>
          <w:rFonts w:ascii="仿宋_GB2312" w:eastAsia="仿宋_GB2312" w:hAnsi="Times New Roman" w:cs="Times New Roman"/>
          <w:color w:val="000000"/>
          <w:kern w:val="2"/>
          <w:sz w:val="32"/>
          <w:szCs w:val="32"/>
        </w:rPr>
        <w:t>信息公开实效，规范政府信息公开程序，较好完成了政府信息公开各项工作任务。</w:t>
      </w:r>
    </w:p>
    <w:p w:rsidR="005F52C2" w:rsidRDefault="00EA5C0F">
      <w:pPr>
        <w:spacing w:line="600" w:lineRule="exact"/>
        <w:ind w:leftChars="0" w:left="0" w:firstLineChars="200" w:firstLine="643"/>
        <w:rPr>
          <w:rFonts w:ascii="仿宋_GB2312" w:eastAsia="仿宋_GB2312" w:hAnsi="仿宋_GB2312" w:cs="仿宋_GB2312"/>
          <w:sz w:val="32"/>
          <w:szCs w:val="32"/>
        </w:rPr>
      </w:pPr>
      <w:r>
        <w:rPr>
          <w:rFonts w:ascii="Times New Roman" w:hAnsi="Times New Roman" w:cs="Times New Roman"/>
          <w:b/>
          <w:color w:val="000000"/>
          <w:sz w:val="32"/>
          <w:szCs w:val="32"/>
        </w:rPr>
        <w:t>1.</w:t>
      </w:r>
      <w:r>
        <w:rPr>
          <w:rFonts w:ascii="仿宋_GB2312" w:eastAsia="仿宋_GB2312" w:hAnsi="Times New Roman" w:cs="Times New Roman" w:hint="eastAsia"/>
          <w:b/>
          <w:color w:val="000000"/>
          <w:sz w:val="32"/>
          <w:szCs w:val="32"/>
        </w:rPr>
        <w:t> </w:t>
      </w:r>
      <w:r>
        <w:rPr>
          <w:rFonts w:ascii="楷体_GB2312" w:eastAsia="楷体_GB2312" w:hAnsi="Times New Roman" w:cs="Times New Roman" w:hint="eastAsia"/>
          <w:b/>
          <w:color w:val="000000"/>
          <w:sz w:val="32"/>
          <w:szCs w:val="32"/>
        </w:rPr>
        <w:t>主动公开政府信息。</w:t>
      </w:r>
      <w:r>
        <w:rPr>
          <w:rFonts w:ascii="仿宋_GB2312" w:eastAsia="仿宋_GB2312" w:hAnsi="Times New Roman" w:cs="Times New Roman"/>
          <w:color w:val="000000"/>
          <w:sz w:val="32"/>
          <w:szCs w:val="32"/>
        </w:rPr>
        <w:t>按照《中华人民共和国政府信息公开条例》（国令第</w:t>
      </w:r>
      <w:r>
        <w:rPr>
          <w:rFonts w:ascii="Times New Roman" w:hAnsi="Times New Roman" w:cs="Times New Roman"/>
          <w:color w:val="000000"/>
          <w:sz w:val="32"/>
          <w:szCs w:val="32"/>
        </w:rPr>
        <w:t>711</w:t>
      </w:r>
      <w:r>
        <w:rPr>
          <w:rFonts w:ascii="仿宋_GB2312" w:eastAsia="仿宋_GB2312" w:hAnsi="Times New Roman" w:cs="Times New Roman"/>
          <w:color w:val="000000"/>
          <w:sz w:val="32"/>
          <w:szCs w:val="32"/>
        </w:rPr>
        <w:t>号）第</w:t>
      </w:r>
      <w:r>
        <w:rPr>
          <w:rFonts w:ascii="Times New Roman" w:hAnsi="Times New Roman" w:cs="Times New Roman"/>
          <w:color w:val="000000"/>
          <w:sz w:val="32"/>
          <w:szCs w:val="32"/>
        </w:rPr>
        <w:t>20</w:t>
      </w:r>
      <w:r>
        <w:rPr>
          <w:rFonts w:ascii="仿宋_GB2312" w:eastAsia="仿宋_GB2312" w:hAnsi="Times New Roman" w:cs="Times New Roman"/>
          <w:color w:val="000000"/>
          <w:sz w:val="32"/>
          <w:szCs w:val="32"/>
        </w:rPr>
        <w:t>条、</w:t>
      </w:r>
      <w:r>
        <w:rPr>
          <w:rFonts w:ascii="Times New Roman" w:hAnsi="Times New Roman" w:cs="Times New Roman"/>
          <w:color w:val="000000"/>
          <w:sz w:val="32"/>
          <w:szCs w:val="32"/>
        </w:rPr>
        <w:t>21</w:t>
      </w:r>
      <w:r>
        <w:rPr>
          <w:rFonts w:ascii="仿宋_GB2312" w:eastAsia="仿宋_GB2312" w:hAnsi="Times New Roman" w:cs="Times New Roman"/>
          <w:color w:val="000000"/>
          <w:sz w:val="32"/>
          <w:szCs w:val="32"/>
        </w:rPr>
        <w:t>条规定，</w:t>
      </w:r>
      <w:r>
        <w:rPr>
          <w:rFonts w:ascii="仿宋_GB2312" w:eastAsia="仿宋_GB2312" w:hAnsi="Times New Roman" w:cs="Times New Roman" w:hint="eastAsia"/>
          <w:color w:val="000000"/>
          <w:sz w:val="32"/>
          <w:szCs w:val="32"/>
        </w:rPr>
        <w:t>区政府办、区信访局、区机关事务局、区电子政务办、区金融办、区信访接待中心在区政府</w:t>
      </w:r>
      <w:r>
        <w:rPr>
          <w:rFonts w:ascii="仿宋_GB2312" w:eastAsia="仿宋_GB2312" w:hAnsi="Times New Roman" w:cs="Times New Roman"/>
          <w:color w:val="000000"/>
          <w:sz w:val="32"/>
          <w:szCs w:val="32"/>
        </w:rPr>
        <w:t>网站公开了</w:t>
      </w:r>
      <w:r>
        <w:rPr>
          <w:rFonts w:ascii="仿宋_GB2312" w:eastAsia="仿宋_GB2312" w:hAnsi="Times New Roman" w:cs="Times New Roman" w:hint="eastAsia"/>
          <w:color w:val="000000"/>
          <w:sz w:val="32"/>
          <w:szCs w:val="32"/>
        </w:rPr>
        <w:t>机构介绍、机构设置、领导简介及分工</w:t>
      </w:r>
      <w:r>
        <w:rPr>
          <w:rFonts w:ascii="仿宋_GB2312" w:eastAsia="仿宋_GB2312" w:hAnsi="Times New Roman" w:cs="Times New Roman"/>
          <w:color w:val="000000"/>
          <w:sz w:val="32"/>
          <w:szCs w:val="32"/>
        </w:rPr>
        <w:t>和财政预决算</w:t>
      </w:r>
      <w:r>
        <w:rPr>
          <w:rFonts w:ascii="仿宋_GB2312" w:eastAsia="仿宋_GB2312" w:hAnsi="Times New Roman" w:cs="Times New Roman" w:hint="eastAsia"/>
          <w:color w:val="000000"/>
          <w:sz w:val="32"/>
          <w:szCs w:val="32"/>
        </w:rPr>
        <w:t>、三公经费</w:t>
      </w:r>
      <w:r>
        <w:rPr>
          <w:rFonts w:ascii="仿宋_GB2312" w:eastAsia="仿宋_GB2312" w:hAnsi="Times New Roman" w:cs="Times New Roman"/>
          <w:color w:val="000000"/>
          <w:sz w:val="32"/>
          <w:szCs w:val="32"/>
        </w:rPr>
        <w:t>等信息。全年</w:t>
      </w:r>
      <w:r>
        <w:rPr>
          <w:rFonts w:ascii="仿宋_GB2312" w:eastAsia="仿宋_GB2312" w:hAnsi="仿宋_GB2312" w:cs="仿宋_GB2312" w:hint="eastAsia"/>
          <w:sz w:val="32"/>
          <w:szCs w:val="32"/>
        </w:rPr>
        <w:t>主动公开</w:t>
      </w:r>
      <w:r>
        <w:rPr>
          <w:rFonts w:ascii="仿宋_GB2312" w:eastAsia="仿宋_GB2312" w:hAnsi="Times New Roman" w:cs="Times New Roman" w:hint="eastAsia"/>
          <w:color w:val="000000"/>
          <w:sz w:val="32"/>
          <w:szCs w:val="32"/>
        </w:rPr>
        <w:t>各项重大会议、活动信息</w:t>
      </w:r>
      <w:r w:rsidR="00B72E84">
        <w:rPr>
          <w:rFonts w:ascii="仿宋_GB2312" w:eastAsia="仿宋_GB2312" w:hAnsi="Times New Roman" w:cs="Times New Roman" w:hint="eastAsia"/>
          <w:color w:val="000000"/>
          <w:sz w:val="32"/>
          <w:szCs w:val="32"/>
        </w:rPr>
        <w:t>743</w:t>
      </w:r>
      <w:r>
        <w:rPr>
          <w:rFonts w:ascii="仿宋_GB2312" w:eastAsia="仿宋_GB2312" w:hAnsi="Times New Roman" w:cs="Times New Roman" w:hint="eastAsia"/>
          <w:color w:val="000000"/>
          <w:sz w:val="32"/>
          <w:szCs w:val="32"/>
        </w:rPr>
        <w:t>条，政府公文、</w:t>
      </w:r>
      <w:r>
        <w:rPr>
          <w:rFonts w:ascii="仿宋_GB2312" w:eastAsia="仿宋_GB2312" w:hAnsi="仿宋_GB2312" w:cs="仿宋_GB2312" w:hint="eastAsia"/>
          <w:sz w:val="32"/>
          <w:szCs w:val="32"/>
        </w:rPr>
        <w:t>政府督查报告、规划计划、政府采</w:t>
      </w:r>
      <w:r>
        <w:rPr>
          <w:rFonts w:ascii="仿宋_GB2312" w:eastAsia="仿宋_GB2312" w:hAnsi="仿宋_GB2312" w:cs="仿宋_GB2312" w:hint="eastAsia"/>
          <w:sz w:val="32"/>
          <w:szCs w:val="32"/>
        </w:rPr>
        <w:lastRenderedPageBreak/>
        <w:t>购、政策图解、规划性文件、解读回应、防范化解重大风险等信息</w:t>
      </w:r>
      <w:r>
        <w:rPr>
          <w:rFonts w:ascii="仿宋_GB2312" w:eastAsia="仿宋_GB2312" w:hAnsi="仿宋_GB2312" w:cs="仿宋_GB2312" w:hint="eastAsia"/>
          <w:sz w:val="32"/>
          <w:szCs w:val="32"/>
        </w:rPr>
        <w:t>101</w:t>
      </w:r>
      <w:r>
        <w:rPr>
          <w:rFonts w:ascii="仿宋_GB2312" w:eastAsia="仿宋_GB2312" w:hAnsi="仿宋_GB2312" w:cs="仿宋_GB2312" w:hint="eastAsia"/>
          <w:sz w:val="32"/>
          <w:szCs w:val="32"/>
        </w:rPr>
        <w:t>条，上传和制作政策解读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条，录制在线访谈节目</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期，公开政务“五公开”信息</w:t>
      </w:r>
      <w:r>
        <w:rPr>
          <w:rFonts w:ascii="仿宋_GB2312" w:eastAsia="仿宋_GB2312" w:hAnsi="仿宋_GB2312" w:cs="仿宋_GB2312" w:hint="eastAsia"/>
          <w:sz w:val="32"/>
          <w:szCs w:val="32"/>
        </w:rPr>
        <w:t>328</w:t>
      </w:r>
      <w:r>
        <w:rPr>
          <w:rFonts w:ascii="仿宋_GB2312" w:eastAsia="仿宋_GB2312" w:hAnsi="仿宋_GB2312" w:cs="仿宋_GB2312" w:hint="eastAsia"/>
          <w:sz w:val="32"/>
          <w:szCs w:val="32"/>
        </w:rPr>
        <w:t>条，公开三大攻坚战信息</w:t>
      </w:r>
      <w:r>
        <w:rPr>
          <w:rFonts w:ascii="仿宋_GB2312" w:eastAsia="仿宋_GB2312" w:hAnsi="仿宋_GB2312" w:cs="仿宋_GB2312" w:hint="eastAsia"/>
          <w:sz w:val="32"/>
          <w:szCs w:val="32"/>
        </w:rPr>
        <w:t>169</w:t>
      </w:r>
      <w:r>
        <w:rPr>
          <w:rFonts w:ascii="仿宋_GB2312" w:eastAsia="仿宋_GB2312" w:hAnsi="仿宋_GB2312" w:cs="仿宋_GB2312" w:hint="eastAsia"/>
          <w:sz w:val="32"/>
          <w:szCs w:val="32"/>
        </w:rPr>
        <w:t>条，公开重点民生领域信息</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件。</w:t>
      </w:r>
      <w:r>
        <w:rPr>
          <w:rFonts w:ascii="仿宋_GB2312" w:eastAsia="仿宋_GB2312" w:hAnsi="仿宋_GB2312" w:cs="仿宋_GB2312"/>
          <w:sz w:val="32"/>
          <w:szCs w:val="32"/>
        </w:rPr>
        <w:t>完善我区政府信息公开机构一览表，向群众公开了政府部门联系电话、邮箱、联系地址，及一把手姓名和电话，方便群众办事和监督。</w:t>
      </w:r>
      <w:r>
        <w:rPr>
          <w:rFonts w:ascii="仿宋_GB2312" w:eastAsia="仿宋_GB2312" w:hAnsi="仿宋_GB2312" w:cs="仿宋_GB2312"/>
          <w:sz w:val="32"/>
          <w:szCs w:val="32"/>
        </w:rPr>
        <w:t>“</w:t>
      </w:r>
      <w:r>
        <w:rPr>
          <w:rFonts w:ascii="仿宋_GB2312" w:eastAsia="仿宋_GB2312" w:hAnsi="仿宋_GB2312" w:cs="仿宋_GB2312"/>
          <w:sz w:val="32"/>
          <w:szCs w:val="32"/>
        </w:rPr>
        <w:t>王益发布</w:t>
      </w:r>
      <w:r>
        <w:rPr>
          <w:rFonts w:ascii="仿宋_GB2312" w:eastAsia="仿宋_GB2312" w:hAnsi="仿宋_GB2312" w:cs="仿宋_GB2312"/>
          <w:sz w:val="32"/>
          <w:szCs w:val="32"/>
        </w:rPr>
        <w:t>”</w:t>
      </w:r>
      <w:r>
        <w:rPr>
          <w:rFonts w:ascii="仿宋_GB2312" w:eastAsia="仿宋_GB2312" w:hAnsi="仿宋_GB2312" w:cs="仿宋_GB2312"/>
          <w:sz w:val="32"/>
          <w:szCs w:val="32"/>
        </w:rPr>
        <w:t>已发布</w:t>
      </w:r>
      <w:r>
        <w:rPr>
          <w:rFonts w:ascii="仿宋_GB2312" w:eastAsia="仿宋_GB2312" w:hAnsi="仿宋_GB2312" w:cs="仿宋_GB2312"/>
          <w:sz w:val="32"/>
          <w:szCs w:val="32"/>
        </w:rPr>
        <w:t>177</w:t>
      </w:r>
      <w:r>
        <w:rPr>
          <w:rFonts w:ascii="仿宋_GB2312" w:eastAsia="仿宋_GB2312" w:hAnsi="仿宋_GB2312" w:cs="仿宋_GB2312"/>
          <w:sz w:val="32"/>
          <w:szCs w:val="32"/>
        </w:rPr>
        <w:t>余条微博，原创微博占微博发布总数的</w:t>
      </w:r>
      <w:r>
        <w:rPr>
          <w:rFonts w:ascii="仿宋_GB2312" w:eastAsia="仿宋_GB2312" w:hAnsi="仿宋_GB2312" w:cs="仿宋_GB2312"/>
          <w:sz w:val="32"/>
          <w:szCs w:val="32"/>
        </w:rPr>
        <w:t>90%</w:t>
      </w:r>
      <w:r>
        <w:rPr>
          <w:rFonts w:ascii="仿宋_GB2312" w:eastAsia="仿宋_GB2312" w:hAnsi="仿宋_GB2312" w:cs="仿宋_GB2312"/>
          <w:sz w:val="32"/>
          <w:szCs w:val="32"/>
        </w:rPr>
        <w:t>；</w:t>
      </w:r>
      <w:r>
        <w:rPr>
          <w:rFonts w:ascii="仿宋_GB2312" w:eastAsia="仿宋_GB2312" w:hAnsi="仿宋_GB2312" w:cs="仿宋_GB2312"/>
          <w:sz w:val="32"/>
          <w:szCs w:val="32"/>
        </w:rPr>
        <w:t>“</w:t>
      </w:r>
      <w:r>
        <w:rPr>
          <w:rFonts w:ascii="仿宋_GB2312" w:eastAsia="仿宋_GB2312" w:hAnsi="仿宋_GB2312" w:cs="仿宋_GB2312"/>
          <w:sz w:val="32"/>
          <w:szCs w:val="32"/>
        </w:rPr>
        <w:t>王益发布</w:t>
      </w:r>
      <w:r>
        <w:rPr>
          <w:rFonts w:ascii="仿宋_GB2312" w:eastAsia="仿宋_GB2312" w:hAnsi="仿宋_GB2312" w:cs="仿宋_GB2312"/>
          <w:sz w:val="32"/>
          <w:szCs w:val="32"/>
        </w:rPr>
        <w:t>”</w:t>
      </w:r>
      <w:r>
        <w:rPr>
          <w:rFonts w:ascii="仿宋_GB2312" w:eastAsia="仿宋_GB2312" w:hAnsi="仿宋_GB2312" w:cs="仿宋_GB2312"/>
          <w:sz w:val="32"/>
          <w:szCs w:val="32"/>
        </w:rPr>
        <w:t>微信公众号已发布文章</w:t>
      </w:r>
      <w:r>
        <w:rPr>
          <w:rFonts w:ascii="仿宋_GB2312" w:eastAsia="仿宋_GB2312" w:hAnsi="仿宋_GB2312" w:cs="仿宋_GB2312"/>
          <w:sz w:val="32"/>
          <w:szCs w:val="32"/>
        </w:rPr>
        <w:t>244</w:t>
      </w:r>
      <w:r>
        <w:rPr>
          <w:rFonts w:ascii="仿宋_GB2312" w:eastAsia="仿宋_GB2312" w:hAnsi="仿宋_GB2312" w:cs="仿宋_GB2312"/>
          <w:sz w:val="32"/>
          <w:szCs w:val="32"/>
        </w:rPr>
        <w:t>篇，</w:t>
      </w:r>
      <w:r>
        <w:rPr>
          <w:rFonts w:ascii="仿宋_GB2312" w:eastAsia="仿宋_GB2312" w:hAnsi="仿宋_GB2312" w:cs="仿宋_GB2312"/>
          <w:sz w:val="32"/>
          <w:szCs w:val="32"/>
        </w:rPr>
        <w:t>“</w:t>
      </w:r>
      <w:r>
        <w:rPr>
          <w:rFonts w:ascii="仿宋_GB2312" w:eastAsia="仿宋_GB2312" w:hAnsi="仿宋_GB2312" w:cs="仿宋_GB2312"/>
          <w:sz w:val="32"/>
          <w:szCs w:val="32"/>
        </w:rPr>
        <w:t>王益发布</w:t>
      </w:r>
      <w:r>
        <w:rPr>
          <w:rFonts w:ascii="仿宋_GB2312" w:eastAsia="仿宋_GB2312" w:hAnsi="仿宋_GB2312" w:cs="仿宋_GB2312"/>
          <w:sz w:val="32"/>
          <w:szCs w:val="32"/>
        </w:rPr>
        <w:t>”</w:t>
      </w:r>
      <w:r>
        <w:rPr>
          <w:rFonts w:ascii="仿宋_GB2312" w:eastAsia="仿宋_GB2312" w:hAnsi="仿宋_GB2312" w:cs="仿宋_GB2312"/>
          <w:sz w:val="32"/>
          <w:szCs w:val="32"/>
        </w:rPr>
        <w:t>成功办结网民通过微博微信的求助、投诉</w:t>
      </w:r>
      <w:r>
        <w:rPr>
          <w:rFonts w:ascii="仿宋_GB2312" w:eastAsia="仿宋_GB2312" w:hAnsi="仿宋_GB2312" w:cs="仿宋_GB2312"/>
          <w:sz w:val="32"/>
          <w:szCs w:val="32"/>
        </w:rPr>
        <w:t>3</w:t>
      </w:r>
      <w:r>
        <w:rPr>
          <w:rFonts w:ascii="仿宋_GB2312" w:eastAsia="仿宋_GB2312" w:hAnsi="仿宋_GB2312" w:cs="仿宋_GB2312"/>
          <w:sz w:val="32"/>
          <w:szCs w:val="32"/>
        </w:rPr>
        <w:t>起，办结率</w:t>
      </w:r>
      <w:r>
        <w:rPr>
          <w:rFonts w:ascii="仿宋_GB2312" w:eastAsia="仿宋_GB2312" w:hAnsi="仿宋_GB2312" w:cs="仿宋_GB2312"/>
          <w:sz w:val="32"/>
          <w:szCs w:val="32"/>
        </w:rPr>
        <w:t>100%</w:t>
      </w:r>
      <w:r>
        <w:rPr>
          <w:rFonts w:ascii="仿宋_GB2312" w:eastAsia="仿宋_GB2312" w:hAnsi="仿宋_GB2312" w:cs="仿宋_GB2312"/>
          <w:sz w:val="32"/>
          <w:szCs w:val="32"/>
        </w:rPr>
        <w:t>。同时，在政府官网打造了新媒体传播矩阵，当前已有</w:t>
      </w:r>
      <w:r>
        <w:rPr>
          <w:rFonts w:ascii="仿宋_GB2312" w:eastAsia="仿宋_GB2312" w:hAnsi="仿宋_GB2312" w:cs="仿宋_GB2312"/>
          <w:sz w:val="32"/>
          <w:szCs w:val="32"/>
        </w:rPr>
        <w:t>7</w:t>
      </w:r>
      <w:r>
        <w:rPr>
          <w:rFonts w:ascii="仿宋_GB2312" w:eastAsia="仿宋_GB2312" w:hAnsi="仿宋_GB2312" w:cs="仿宋_GB2312"/>
          <w:sz w:val="32"/>
          <w:szCs w:val="32"/>
        </w:rPr>
        <w:t>家单位加入当中，通过矩阵大力弘扬主旋律，传播王益</w:t>
      </w:r>
      <w:r>
        <w:rPr>
          <w:rFonts w:ascii="仿宋_GB2312" w:eastAsia="仿宋_GB2312" w:hAnsi="仿宋_GB2312" w:cs="仿宋_GB2312"/>
          <w:sz w:val="32"/>
          <w:szCs w:val="32"/>
        </w:rPr>
        <w:t>正能量。</w:t>
      </w:r>
      <w:r>
        <w:rPr>
          <w:rFonts w:ascii="仿宋_GB2312" w:eastAsia="仿宋_GB2312" w:hAnsi="仿宋_GB2312" w:cs="仿宋_GB2312" w:hint="eastAsia"/>
          <w:sz w:val="32"/>
          <w:szCs w:val="32"/>
        </w:rPr>
        <w:t>区长信箱</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件已全部按时办结，无政务咨询信件。</w:t>
      </w:r>
    </w:p>
    <w:p w:rsidR="005F52C2" w:rsidRDefault="00EA5C0F">
      <w:pPr>
        <w:pStyle w:val="a6"/>
        <w:shd w:val="clear" w:color="auto" w:fill="FFFFFF"/>
        <w:spacing w:before="0" w:beforeAutospacing="0" w:after="0" w:afterAutospacing="0" w:line="600" w:lineRule="exact"/>
        <w:ind w:firstLineChars="200" w:firstLine="643"/>
        <w:jc w:val="both"/>
        <w:rPr>
          <w:rFonts w:ascii="Times New Roman" w:hAnsi="Times New Roman" w:cs="Times New Roman"/>
          <w:color w:val="000000"/>
          <w:sz w:val="32"/>
          <w:szCs w:val="32"/>
        </w:rPr>
      </w:pPr>
      <w:r>
        <w:rPr>
          <w:rFonts w:ascii="Times New Roman" w:hAnsi="Times New Roman" w:cs="Times New Roman"/>
          <w:b/>
          <w:color w:val="000000"/>
          <w:sz w:val="32"/>
          <w:szCs w:val="32"/>
        </w:rPr>
        <w:t>2.</w:t>
      </w:r>
      <w:r>
        <w:rPr>
          <w:rFonts w:ascii="仿宋_GB2312" w:eastAsia="仿宋_GB2312" w:hAnsi="Times New Roman" w:cs="Times New Roman" w:hint="eastAsia"/>
          <w:b/>
          <w:color w:val="000000"/>
          <w:sz w:val="32"/>
          <w:szCs w:val="32"/>
        </w:rPr>
        <w:t> </w:t>
      </w:r>
      <w:r>
        <w:rPr>
          <w:rFonts w:ascii="楷体_GB2312" w:eastAsia="楷体_GB2312" w:hAnsi="Times New Roman" w:cs="Times New Roman" w:hint="eastAsia"/>
          <w:b/>
          <w:color w:val="000000"/>
          <w:sz w:val="32"/>
          <w:szCs w:val="32"/>
        </w:rPr>
        <w:t>依申请公开完成情况。</w:t>
      </w:r>
      <w:r>
        <w:rPr>
          <w:rFonts w:ascii="Times New Roman" w:hAnsi="Times New Roman" w:cs="Times New Roman"/>
          <w:color w:val="000000"/>
          <w:sz w:val="32"/>
          <w:szCs w:val="32"/>
        </w:rPr>
        <w:t>2019</w:t>
      </w:r>
      <w:r>
        <w:rPr>
          <w:rFonts w:ascii="仿宋_GB2312" w:eastAsia="仿宋_GB2312" w:hAnsi="Times New Roman" w:cs="Times New Roman"/>
          <w:color w:val="000000"/>
          <w:sz w:val="32"/>
          <w:szCs w:val="32"/>
        </w:rPr>
        <w:t>年，区政府办受理</w:t>
      </w:r>
      <w:r>
        <w:rPr>
          <w:rFonts w:ascii="Times New Roman" w:hAnsi="Times New Roman" w:cs="Times New Roman" w:hint="eastAsia"/>
          <w:color w:val="000000"/>
          <w:sz w:val="32"/>
          <w:szCs w:val="32"/>
        </w:rPr>
        <w:t>1</w:t>
      </w:r>
      <w:r>
        <w:rPr>
          <w:rFonts w:ascii="仿宋_GB2312" w:eastAsia="仿宋_GB2312" w:hAnsi="Times New Roman" w:cs="Times New Roman"/>
          <w:color w:val="000000"/>
          <w:sz w:val="32"/>
          <w:szCs w:val="32"/>
        </w:rPr>
        <w:t>件依申请公开</w:t>
      </w:r>
      <w:r>
        <w:rPr>
          <w:rFonts w:ascii="仿宋_GB2312" w:eastAsia="仿宋_GB2312" w:hAnsi="Times New Roman" w:cs="Times New Roman" w:hint="eastAsia"/>
          <w:color w:val="000000"/>
          <w:sz w:val="32"/>
          <w:szCs w:val="32"/>
        </w:rPr>
        <w:t>信件</w:t>
      </w:r>
      <w:r>
        <w:rPr>
          <w:rFonts w:ascii="仿宋_GB2312" w:eastAsia="仿宋_GB2312" w:hAnsi="Times New Roman" w:cs="Times New Roman"/>
          <w:color w:val="000000"/>
          <w:sz w:val="32"/>
          <w:szCs w:val="32"/>
        </w:rPr>
        <w:t>，已按期</w:t>
      </w:r>
      <w:r>
        <w:rPr>
          <w:rFonts w:ascii="仿宋_GB2312" w:eastAsia="仿宋_GB2312" w:hAnsi="Times New Roman" w:cs="Times New Roman" w:hint="eastAsia"/>
          <w:color w:val="000000"/>
          <w:sz w:val="32"/>
          <w:szCs w:val="32"/>
        </w:rPr>
        <w:t>、按要求规范答复</w:t>
      </w:r>
      <w:r>
        <w:rPr>
          <w:rFonts w:ascii="仿宋_GB2312" w:eastAsia="仿宋_GB2312" w:hAnsi="Times New Roman" w:cs="Times New Roman"/>
          <w:color w:val="000000"/>
          <w:sz w:val="32"/>
          <w:szCs w:val="32"/>
        </w:rPr>
        <w:t>。</w:t>
      </w:r>
    </w:p>
    <w:p w:rsidR="005F52C2" w:rsidRDefault="00EA5C0F">
      <w:pPr>
        <w:spacing w:line="560" w:lineRule="exact"/>
        <w:ind w:leftChars="0" w:left="0" w:firstLineChars="200" w:firstLine="643"/>
        <w:rPr>
          <w:rFonts w:ascii="Times New Roman" w:eastAsia="仿宋" w:hAnsi="Times New Roman" w:cs="Times New Roman"/>
          <w:color w:val="555555"/>
          <w:sz w:val="32"/>
          <w:szCs w:val="32"/>
          <w:shd w:val="clear" w:color="auto" w:fill="FFFFFF"/>
        </w:rPr>
      </w:pPr>
      <w:r>
        <w:rPr>
          <w:rFonts w:ascii="Times New Roman" w:hAnsi="Times New Roman" w:cs="Times New Roman"/>
          <w:b/>
          <w:color w:val="000000"/>
          <w:sz w:val="32"/>
          <w:szCs w:val="32"/>
        </w:rPr>
        <w:t>3.</w:t>
      </w:r>
      <w:r>
        <w:rPr>
          <w:rFonts w:ascii="仿宋_GB2312" w:eastAsia="仿宋_GB2312" w:hAnsi="Times New Roman" w:cs="Times New Roman" w:hint="eastAsia"/>
          <w:b/>
          <w:color w:val="000000"/>
          <w:sz w:val="32"/>
          <w:szCs w:val="32"/>
        </w:rPr>
        <w:t> </w:t>
      </w:r>
      <w:r>
        <w:rPr>
          <w:rFonts w:ascii="楷体_GB2312" w:eastAsia="楷体_GB2312" w:hAnsi="Times New Roman" w:cs="Times New Roman" w:hint="eastAsia"/>
          <w:b/>
          <w:color w:val="000000"/>
          <w:sz w:val="32"/>
          <w:szCs w:val="32"/>
        </w:rPr>
        <w:t>政府信息管理情况。</w:t>
      </w:r>
      <w:r>
        <w:rPr>
          <w:rFonts w:ascii="仿宋_GB2312" w:eastAsia="仿宋_GB2312" w:hAnsi="仿宋_GB2312" w:cs="仿宋_GB2312" w:hint="eastAsia"/>
          <w:sz w:val="32"/>
          <w:szCs w:val="32"/>
        </w:rPr>
        <w:t>因机构改革，领导变动，区政府办重新下发了《铜川市王益区人民政府办公室关于调整铜川市王益区政务公开领导小组组成人员的通知》，进一步明确职责及工作机制。制定了</w:t>
      </w:r>
      <w:r>
        <w:rPr>
          <w:rFonts w:ascii="仿宋_GB2312" w:eastAsia="仿宋_GB2312" w:hAnsi="仿宋_GB2312" w:cs="仿宋_GB2312"/>
          <w:sz w:val="32"/>
          <w:szCs w:val="32"/>
        </w:rPr>
        <w:t>《铜川市王益区政府信息公开审查制度》</w:t>
      </w:r>
      <w:r>
        <w:rPr>
          <w:rFonts w:ascii="仿宋_GB2312" w:eastAsia="仿宋_GB2312" w:hAnsi="仿宋_GB2312" w:cs="仿宋_GB2312" w:hint="eastAsia"/>
          <w:sz w:val="32"/>
          <w:szCs w:val="32"/>
        </w:rPr>
        <w:t>，所有上传的信息，都要经过层层把关，层层审核，并</w:t>
      </w:r>
      <w:r>
        <w:rPr>
          <w:rFonts w:ascii="仿宋_GB2312" w:eastAsia="仿宋_GB2312" w:hAnsi="仿宋_GB2312" w:cs="仿宋_GB2312"/>
          <w:sz w:val="32"/>
          <w:szCs w:val="32"/>
        </w:rPr>
        <w:t>不断加强</w:t>
      </w:r>
      <w:r>
        <w:rPr>
          <w:rFonts w:ascii="仿宋_GB2312" w:eastAsia="仿宋_GB2312" w:hAnsi="仿宋_GB2312" w:cs="仿宋_GB2312" w:hint="eastAsia"/>
          <w:sz w:val="32"/>
          <w:szCs w:val="32"/>
        </w:rPr>
        <w:t>了</w:t>
      </w:r>
      <w:r>
        <w:rPr>
          <w:rFonts w:ascii="仿宋_GB2312" w:eastAsia="仿宋_GB2312" w:hAnsi="仿宋_GB2312" w:cs="仿宋_GB2312"/>
          <w:sz w:val="32"/>
          <w:szCs w:val="32"/>
        </w:rPr>
        <w:t>政府信息资源的规范化、标准化</w:t>
      </w:r>
      <w:r>
        <w:rPr>
          <w:rFonts w:ascii="仿宋_GB2312" w:eastAsia="仿宋_GB2312" w:hAnsi="仿宋_GB2312" w:cs="仿宋_GB2312" w:hint="eastAsia"/>
          <w:sz w:val="32"/>
          <w:szCs w:val="32"/>
        </w:rPr>
        <w:t>和上传的及时</w:t>
      </w:r>
      <w:r>
        <w:rPr>
          <w:rFonts w:ascii="仿宋_GB2312" w:eastAsia="仿宋_GB2312" w:hAnsi="Times New Roman" w:cs="Times New Roman" w:hint="eastAsia"/>
          <w:color w:val="000000"/>
          <w:sz w:val="32"/>
          <w:szCs w:val="32"/>
        </w:rPr>
        <w:t>性</w:t>
      </w:r>
      <w:r>
        <w:rPr>
          <w:rFonts w:ascii="仿宋_GB2312" w:eastAsia="仿宋_GB2312" w:hAnsi="Times New Roman" w:cs="Times New Roman"/>
          <w:color w:val="000000"/>
          <w:sz w:val="32"/>
          <w:szCs w:val="32"/>
        </w:rPr>
        <w:t>。</w:t>
      </w:r>
      <w:r>
        <w:rPr>
          <w:rFonts w:ascii="仿宋_GB2312" w:eastAsia="仿宋_GB2312" w:hAnsi="仿宋_GB2312" w:cs="仿宋_GB2312" w:hint="eastAsia"/>
          <w:sz w:val="32"/>
          <w:szCs w:val="32"/>
        </w:rPr>
        <w:t>重</w:t>
      </w:r>
      <w:r>
        <w:rPr>
          <w:rFonts w:ascii="仿宋_GB2312" w:eastAsia="仿宋_GB2312" w:hAnsi="仿宋_GB2312" w:cs="仿宋_GB2312"/>
          <w:sz w:val="32"/>
          <w:szCs w:val="32"/>
        </w:rPr>
        <w:t>新编制了《铜川市王益区人民政府依申请公开指南》，制定了依申请公开政府信息工作流程图，以及依申请公开</w:t>
      </w:r>
      <w:r>
        <w:rPr>
          <w:rFonts w:ascii="仿宋_GB2312" w:eastAsia="仿宋_GB2312" w:hAnsi="仿宋_GB2312" w:cs="仿宋_GB2312" w:hint="eastAsia"/>
          <w:sz w:val="32"/>
          <w:szCs w:val="32"/>
        </w:rPr>
        <w:t>规范</w:t>
      </w:r>
      <w:r>
        <w:rPr>
          <w:rFonts w:ascii="仿宋_GB2312" w:eastAsia="仿宋_GB2312" w:hAnsi="仿宋_GB2312" w:cs="仿宋_GB2312"/>
          <w:sz w:val="32"/>
          <w:szCs w:val="32"/>
        </w:rPr>
        <w:t>答复文本。</w:t>
      </w:r>
      <w:r>
        <w:rPr>
          <w:rFonts w:ascii="仿宋_GB2312" w:eastAsia="仿宋_GB2312" w:hAnsi="Times New Roman" w:cs="Times New Roman"/>
          <w:color w:val="000000"/>
          <w:kern w:val="0"/>
          <w:sz w:val="32"/>
          <w:szCs w:val="32"/>
        </w:rPr>
        <w:t>为贯彻落实好国务院</w:t>
      </w:r>
      <w:r>
        <w:rPr>
          <w:rFonts w:ascii="仿宋_GB2312" w:eastAsia="仿宋_GB2312" w:hAnsi="Times New Roman" w:cs="Times New Roman"/>
          <w:color w:val="000000"/>
          <w:kern w:val="0"/>
          <w:sz w:val="32"/>
          <w:szCs w:val="32"/>
        </w:rPr>
        <w:lastRenderedPageBreak/>
        <w:t>新颁布的《中华人民共和国政府信息公开条例》，我区在区政府第</w:t>
      </w:r>
      <w:r>
        <w:rPr>
          <w:rFonts w:ascii="仿宋_GB2312" w:eastAsia="仿宋_GB2312" w:hAnsi="Times New Roman" w:cs="Times New Roman"/>
          <w:color w:val="000000"/>
          <w:kern w:val="0"/>
          <w:sz w:val="32"/>
          <w:szCs w:val="32"/>
        </w:rPr>
        <w:t>9</w:t>
      </w:r>
      <w:r>
        <w:rPr>
          <w:rFonts w:ascii="仿宋_GB2312" w:eastAsia="仿宋_GB2312" w:hAnsi="Times New Roman" w:cs="Times New Roman"/>
          <w:color w:val="000000"/>
          <w:kern w:val="0"/>
          <w:sz w:val="32"/>
          <w:szCs w:val="32"/>
        </w:rPr>
        <w:t>次常务会议对新条例进行了学习，并专门对所有科级领导就新条例进行了分批培训。</w:t>
      </w:r>
    </w:p>
    <w:p w:rsidR="005F52C2" w:rsidRDefault="00EA5C0F">
      <w:pPr>
        <w:pStyle w:val="a6"/>
        <w:shd w:val="clear" w:color="auto" w:fill="FFFFFF"/>
        <w:spacing w:before="0" w:beforeAutospacing="0" w:after="0" w:afterAutospacing="0" w:line="600" w:lineRule="atLeast"/>
        <w:ind w:firstLine="632"/>
        <w:jc w:val="both"/>
        <w:rPr>
          <w:rFonts w:ascii="仿宋_GB2312" w:eastAsia="仿宋_GB2312" w:hAnsi="Times New Roman" w:cs="Times New Roman"/>
          <w:color w:val="000000"/>
          <w:sz w:val="32"/>
          <w:szCs w:val="32"/>
        </w:rPr>
      </w:pPr>
      <w:r>
        <w:rPr>
          <w:rFonts w:ascii="Times New Roman" w:hAnsi="Times New Roman" w:cs="Times New Roman"/>
          <w:color w:val="000000"/>
          <w:sz w:val="32"/>
          <w:szCs w:val="32"/>
        </w:rPr>
        <w:t>4.</w:t>
      </w:r>
      <w:r>
        <w:rPr>
          <w:rFonts w:ascii="仿宋_GB2312" w:eastAsia="仿宋_GB2312" w:hAnsi="Times New Roman" w:cs="Times New Roman" w:hint="eastAsia"/>
          <w:color w:val="000000"/>
          <w:sz w:val="32"/>
          <w:szCs w:val="32"/>
        </w:rPr>
        <w:t> </w:t>
      </w:r>
      <w:r>
        <w:rPr>
          <w:rFonts w:ascii="楷体_GB2312" w:eastAsia="楷体_GB2312" w:hAnsi="Times New Roman" w:cs="Times New Roman" w:hint="eastAsia"/>
          <w:color w:val="000000"/>
          <w:sz w:val="32"/>
          <w:szCs w:val="32"/>
        </w:rPr>
        <w:t>加大平台建设力度。</w:t>
      </w:r>
      <w:r>
        <w:rPr>
          <w:rFonts w:ascii="仿宋_GB2312" w:eastAsia="仿宋_GB2312" w:hAnsi="Times New Roman" w:cs="Times New Roman"/>
          <w:color w:val="000000"/>
          <w:sz w:val="32"/>
          <w:szCs w:val="32"/>
        </w:rPr>
        <w:t>我办负责管理</w:t>
      </w:r>
      <w:r>
        <w:rPr>
          <w:rFonts w:ascii="仿宋_GB2312" w:eastAsia="仿宋_GB2312" w:hAnsi="Times New Roman" w:cs="Times New Roman" w:hint="eastAsia"/>
          <w:color w:val="000000"/>
          <w:sz w:val="32"/>
          <w:szCs w:val="32"/>
        </w:rPr>
        <w:t>王益</w:t>
      </w:r>
      <w:r>
        <w:rPr>
          <w:rFonts w:ascii="仿宋_GB2312" w:eastAsia="仿宋_GB2312" w:hAnsi="Times New Roman" w:cs="Times New Roman"/>
          <w:color w:val="000000"/>
          <w:sz w:val="32"/>
          <w:szCs w:val="32"/>
        </w:rPr>
        <w:t>区人民政府网站、</w:t>
      </w:r>
      <w:r>
        <w:rPr>
          <w:rFonts w:ascii="仿宋_GB2312" w:eastAsia="仿宋_GB2312" w:hAnsi="Times New Roman" w:cs="Times New Roman" w:hint="eastAsia"/>
          <w:color w:val="000000"/>
          <w:sz w:val="32"/>
          <w:szCs w:val="32"/>
        </w:rPr>
        <w:t>王益</w:t>
      </w:r>
      <w:r>
        <w:rPr>
          <w:rFonts w:ascii="仿宋_GB2312" w:eastAsia="仿宋_GB2312" w:hAnsi="Times New Roman" w:cs="Times New Roman"/>
          <w:color w:val="000000"/>
          <w:sz w:val="32"/>
          <w:szCs w:val="32"/>
        </w:rPr>
        <w:t>发布微信、</w:t>
      </w:r>
      <w:r>
        <w:rPr>
          <w:rFonts w:ascii="仿宋_GB2312" w:eastAsia="仿宋_GB2312" w:hAnsi="Times New Roman" w:cs="Times New Roman" w:hint="eastAsia"/>
          <w:color w:val="000000"/>
          <w:sz w:val="32"/>
          <w:szCs w:val="32"/>
        </w:rPr>
        <w:t>王益</w:t>
      </w:r>
      <w:r>
        <w:rPr>
          <w:rFonts w:ascii="仿宋_GB2312" w:eastAsia="仿宋_GB2312" w:hAnsi="Times New Roman" w:cs="Times New Roman"/>
          <w:color w:val="000000"/>
          <w:sz w:val="32"/>
          <w:szCs w:val="32"/>
        </w:rPr>
        <w:t>发布微博等</w:t>
      </w:r>
      <w:r>
        <w:rPr>
          <w:rFonts w:ascii="仿宋_GB2312" w:eastAsia="仿宋_GB2312" w:hAnsi="Times New Roman" w:cs="Times New Roman" w:hint="eastAsia"/>
          <w:color w:val="000000"/>
          <w:sz w:val="32"/>
          <w:szCs w:val="32"/>
        </w:rPr>
        <w:t>3</w:t>
      </w:r>
      <w:r>
        <w:rPr>
          <w:rFonts w:ascii="仿宋_GB2312" w:eastAsia="仿宋_GB2312" w:hAnsi="Times New Roman" w:cs="Times New Roman"/>
          <w:color w:val="000000"/>
          <w:sz w:val="32"/>
          <w:szCs w:val="32"/>
        </w:rPr>
        <w:t>个平台。</w:t>
      </w:r>
      <w:r>
        <w:rPr>
          <w:rFonts w:ascii="仿宋_GB2312" w:eastAsia="仿宋_GB2312" w:hAnsi="Times New Roman" w:cs="Times New Roman" w:hint="eastAsia"/>
          <w:color w:val="000000"/>
          <w:sz w:val="32"/>
          <w:szCs w:val="32"/>
        </w:rPr>
        <w:t>今年在政府网站上开设了不忘初心</w:t>
      </w:r>
      <w:r>
        <w:rPr>
          <w:rFonts w:ascii="仿宋_GB2312" w:eastAsia="仿宋_GB2312" w:hAnsi="Times New Roman" w:cs="Times New Roman" w:hint="eastAsia"/>
          <w:color w:val="000000"/>
          <w:sz w:val="32"/>
          <w:szCs w:val="32"/>
        </w:rPr>
        <w:t xml:space="preserve"> </w:t>
      </w:r>
      <w:r>
        <w:rPr>
          <w:rFonts w:ascii="仿宋_GB2312" w:eastAsia="仿宋_GB2312" w:hAnsi="Times New Roman" w:cs="Times New Roman" w:hint="eastAsia"/>
          <w:color w:val="000000"/>
          <w:sz w:val="32"/>
          <w:szCs w:val="32"/>
        </w:rPr>
        <w:t>牢记使命、辉煌壮丽七十年、政务诚信承诺公示、益起拍、扫黑除恶等专栏，并</w:t>
      </w:r>
      <w:r>
        <w:rPr>
          <w:rFonts w:ascii="仿宋_GB2312" w:eastAsia="仿宋_GB2312" w:hAnsi="Times New Roman" w:cs="Times New Roman"/>
          <w:color w:val="000000"/>
          <w:sz w:val="32"/>
          <w:szCs w:val="32"/>
        </w:rPr>
        <w:t>不断</w:t>
      </w:r>
      <w:r>
        <w:rPr>
          <w:rFonts w:ascii="仿宋_GB2312" w:eastAsia="仿宋_GB2312" w:hAnsi="Times New Roman" w:cs="Times New Roman" w:hint="eastAsia"/>
          <w:color w:val="000000"/>
          <w:sz w:val="32"/>
          <w:szCs w:val="32"/>
        </w:rPr>
        <w:t>维护</w:t>
      </w:r>
      <w:r>
        <w:rPr>
          <w:rFonts w:ascii="仿宋_GB2312" w:eastAsia="仿宋_GB2312" w:hAnsi="Times New Roman" w:cs="Times New Roman" w:hint="eastAsia"/>
          <w:color w:val="000000"/>
          <w:sz w:val="32"/>
          <w:szCs w:val="32"/>
        </w:rPr>
        <w:t>2019</w:t>
      </w:r>
      <w:r>
        <w:rPr>
          <w:rFonts w:ascii="仿宋_GB2312" w:eastAsia="仿宋_GB2312" w:hAnsi="Times New Roman" w:cs="Times New Roman" w:hint="eastAsia"/>
          <w:color w:val="000000"/>
          <w:sz w:val="32"/>
          <w:szCs w:val="32"/>
        </w:rPr>
        <w:t>年以前的专栏，</w:t>
      </w:r>
      <w:r>
        <w:rPr>
          <w:rFonts w:ascii="仿宋_GB2312" w:eastAsia="仿宋_GB2312" w:hAnsi="Times New Roman" w:cs="Times New Roman"/>
          <w:color w:val="000000"/>
          <w:sz w:val="32"/>
          <w:szCs w:val="32"/>
        </w:rPr>
        <w:t>优化区政府网站信息公开栏目</w:t>
      </w:r>
      <w:r>
        <w:rPr>
          <w:rFonts w:ascii="仿宋_GB2312" w:eastAsia="仿宋_GB2312" w:hAnsi="Times New Roman" w:cs="Times New Roman" w:hint="eastAsia"/>
          <w:color w:val="000000"/>
          <w:sz w:val="32"/>
          <w:szCs w:val="32"/>
        </w:rPr>
        <w:t>。今年我办还开设了在线访谈节目，并成功录制和制作营商环境各项行动等内容十二期。</w:t>
      </w:r>
    </w:p>
    <w:p w:rsidR="005F52C2" w:rsidRDefault="00EA5C0F">
      <w:pPr>
        <w:spacing w:line="560" w:lineRule="exact"/>
        <w:ind w:leftChars="0" w:left="0" w:firstLine="632"/>
        <w:rPr>
          <w:rFonts w:ascii="仿宋_GB2312" w:eastAsia="仿宋_GB2312" w:hAnsi="Times New Roman" w:cs="Times New Roman"/>
          <w:color w:val="000000"/>
          <w:kern w:val="0"/>
          <w:sz w:val="32"/>
          <w:szCs w:val="32"/>
        </w:rPr>
      </w:pPr>
      <w:r>
        <w:rPr>
          <w:rFonts w:ascii="Times New Roman" w:hAnsi="Times New Roman" w:cs="Times New Roman"/>
          <w:color w:val="000000"/>
          <w:sz w:val="32"/>
          <w:szCs w:val="32"/>
        </w:rPr>
        <w:t>5.</w:t>
      </w:r>
      <w:r>
        <w:rPr>
          <w:rFonts w:ascii="仿宋_GB2312" w:eastAsia="仿宋_GB2312" w:hAnsi="Times New Roman" w:cs="Times New Roman" w:hint="eastAsia"/>
          <w:color w:val="000000"/>
          <w:sz w:val="32"/>
          <w:szCs w:val="32"/>
        </w:rPr>
        <w:t> </w:t>
      </w:r>
      <w:r>
        <w:rPr>
          <w:rFonts w:ascii="楷体_GB2312" w:eastAsia="楷体_GB2312" w:hAnsi="Times New Roman" w:cs="Times New Roman" w:hint="eastAsia"/>
          <w:color w:val="000000"/>
          <w:sz w:val="32"/>
          <w:szCs w:val="32"/>
        </w:rPr>
        <w:t>严格监督保障。</w:t>
      </w:r>
      <w:r>
        <w:rPr>
          <w:rFonts w:ascii="仿宋_GB2312" w:eastAsia="仿宋_GB2312" w:hAnsi="Times New Roman" w:cs="Times New Roman"/>
          <w:color w:val="000000"/>
          <w:kern w:val="0"/>
          <w:sz w:val="32"/>
          <w:szCs w:val="32"/>
        </w:rPr>
        <w:t>我们对政府部门的机构设置、机构职能、领导介绍进行了全面检查、修改和完善。并要求</w:t>
      </w:r>
      <w:r>
        <w:rPr>
          <w:rFonts w:ascii="仿宋_GB2312" w:eastAsia="仿宋_GB2312" w:hAnsi="Times New Roman" w:cs="Times New Roman"/>
          <w:color w:val="000000"/>
          <w:kern w:val="0"/>
          <w:sz w:val="32"/>
          <w:szCs w:val="32"/>
        </w:rPr>
        <w:t>15</w:t>
      </w:r>
      <w:r>
        <w:rPr>
          <w:rFonts w:ascii="仿宋_GB2312" w:eastAsia="仿宋_GB2312" w:hAnsi="Times New Roman" w:cs="Times New Roman"/>
          <w:color w:val="000000"/>
          <w:kern w:val="0"/>
          <w:sz w:val="32"/>
          <w:szCs w:val="32"/>
        </w:rPr>
        <w:t>个重点领域公开单位制定公布了重点信息公开目录，明确了政府信息公开主体、公开内容、公开形式和公开时限等情况。</w:t>
      </w:r>
      <w:r>
        <w:rPr>
          <w:rFonts w:ascii="仿宋_GB2312" w:eastAsia="仿宋_GB2312" w:hAnsi="Times New Roman" w:cs="Times New Roman" w:hint="eastAsia"/>
          <w:color w:val="000000"/>
          <w:kern w:val="0"/>
          <w:sz w:val="32"/>
          <w:szCs w:val="32"/>
        </w:rPr>
        <w:t>同时还制定了</w:t>
      </w:r>
      <w:r>
        <w:rPr>
          <w:rFonts w:ascii="仿宋_GB2312" w:eastAsia="仿宋_GB2312" w:hAnsi="Times New Roman" w:cs="Times New Roman"/>
          <w:color w:val="000000"/>
          <w:kern w:val="0"/>
          <w:sz w:val="32"/>
          <w:szCs w:val="32"/>
        </w:rPr>
        <w:t>《铜川市王益区政府信息公开工作考核办法》（试行）、《铜川市王益区政府信息公开社会评议制度》（试行）、《铜川市王益区政府信息公开工作责任追究制度》（试行）、《铜川市王益区政府信息公开审查制</w:t>
      </w:r>
      <w:r>
        <w:rPr>
          <w:rFonts w:ascii="仿宋_GB2312" w:eastAsia="仿宋_GB2312" w:hAnsi="Times New Roman" w:cs="Times New Roman"/>
          <w:color w:val="000000"/>
          <w:kern w:val="0"/>
          <w:sz w:val="32"/>
          <w:szCs w:val="32"/>
        </w:rPr>
        <w:t>度》（试行）</w:t>
      </w:r>
      <w:r>
        <w:rPr>
          <w:rFonts w:ascii="仿宋_GB2312" w:eastAsia="仿宋_GB2312" w:hAnsi="Times New Roman" w:cs="Times New Roman" w:hint="eastAsia"/>
          <w:color w:val="000000"/>
          <w:kern w:val="0"/>
          <w:sz w:val="32"/>
          <w:szCs w:val="32"/>
        </w:rPr>
        <w:t>。</w:t>
      </w:r>
    </w:p>
    <w:p w:rsidR="005F52C2" w:rsidRDefault="00EA5C0F">
      <w:pPr>
        <w:pStyle w:val="a6"/>
        <w:shd w:val="clear" w:color="auto" w:fill="FFFFFF"/>
        <w:spacing w:before="0" w:beforeAutospacing="0" w:after="0" w:afterAutospacing="0" w:line="600" w:lineRule="atLeast"/>
        <w:ind w:firstLine="632"/>
        <w:jc w:val="both"/>
        <w:rPr>
          <w:rFonts w:ascii="仿宋_GB2312" w:eastAsia="仿宋_GB2312" w:hAnsi="Times New Roman" w:cs="Times New Roman"/>
          <w:color w:val="000000"/>
          <w:sz w:val="32"/>
          <w:szCs w:val="32"/>
        </w:rPr>
      </w:pPr>
      <w:r>
        <w:rPr>
          <w:rFonts w:ascii="Times New Roman" w:hAnsi="Times New Roman" w:cs="Times New Roman"/>
          <w:color w:val="000000"/>
          <w:sz w:val="32"/>
          <w:szCs w:val="32"/>
        </w:rPr>
        <w:t>6.</w:t>
      </w:r>
      <w:r>
        <w:rPr>
          <w:rFonts w:ascii="仿宋_GB2312" w:eastAsia="仿宋_GB2312" w:hAnsi="Times New Roman" w:cs="Times New Roman" w:hint="eastAsia"/>
          <w:color w:val="000000"/>
          <w:sz w:val="32"/>
          <w:szCs w:val="32"/>
        </w:rPr>
        <w:t> </w:t>
      </w:r>
      <w:r>
        <w:rPr>
          <w:rFonts w:ascii="楷体_GB2312" w:eastAsia="楷体_GB2312" w:hAnsi="Times New Roman" w:cs="Times New Roman" w:hint="eastAsia"/>
          <w:color w:val="000000"/>
          <w:sz w:val="32"/>
          <w:szCs w:val="32"/>
        </w:rPr>
        <w:t>人大代表建议和政协委员提案办理结果公开情况。</w:t>
      </w:r>
      <w:r>
        <w:rPr>
          <w:rFonts w:ascii="仿宋_GB2312" w:eastAsia="仿宋_GB2312" w:hAnsi="Times New Roman" w:cs="Times New Roman"/>
          <w:color w:val="000000"/>
          <w:sz w:val="32"/>
          <w:szCs w:val="32"/>
        </w:rPr>
        <w:t>我办没有收到人大代表建议和政协委员提案。</w:t>
      </w:r>
    </w:p>
    <w:p w:rsidR="005F52C2" w:rsidRDefault="00EA5C0F">
      <w:pPr>
        <w:pStyle w:val="a6"/>
        <w:shd w:val="clear" w:color="auto" w:fill="FFFFFF"/>
        <w:spacing w:before="0" w:beforeAutospacing="0" w:after="0" w:afterAutospacing="0" w:line="600" w:lineRule="atLeast"/>
        <w:ind w:firstLine="632"/>
        <w:jc w:val="both"/>
        <w:rPr>
          <w:rFonts w:ascii="Times New Roman" w:hAnsi="Times New Roman" w:cs="Times New Roman"/>
          <w:color w:val="000000"/>
          <w:sz w:val="32"/>
          <w:szCs w:val="32"/>
        </w:rPr>
      </w:pPr>
      <w:r>
        <w:rPr>
          <w:rFonts w:ascii="黑体" w:eastAsia="黑体" w:hAnsi="黑体" w:cs="Times New Roman"/>
          <w:color w:val="000000"/>
          <w:sz w:val="32"/>
          <w:szCs w:val="32"/>
        </w:rPr>
        <w:t>二、主动公开政府信息情况</w:t>
      </w:r>
    </w:p>
    <w:tbl>
      <w:tblPr>
        <w:tblW w:w="8820" w:type="dxa"/>
        <w:jc w:val="center"/>
        <w:tblLayout w:type="fixed"/>
        <w:tblCellMar>
          <w:left w:w="10" w:type="dxa"/>
          <w:right w:w="10" w:type="dxa"/>
        </w:tblCellMar>
        <w:tblLook w:val="04A0"/>
      </w:tblPr>
      <w:tblGrid>
        <w:gridCol w:w="2192"/>
        <w:gridCol w:w="2238"/>
        <w:gridCol w:w="2372"/>
        <w:gridCol w:w="2018"/>
      </w:tblGrid>
      <w:tr w:rsidR="005F52C2">
        <w:trPr>
          <w:trHeight w:hRule="exact" w:val="633"/>
          <w:jc w:val="center"/>
        </w:trPr>
        <w:tc>
          <w:tcPr>
            <w:tcW w:w="8820" w:type="dxa"/>
            <w:gridSpan w:val="4"/>
            <w:tcBorders>
              <w:top w:val="single" w:sz="4" w:space="0" w:color="auto"/>
              <w:left w:val="single" w:sz="4" w:space="0" w:color="auto"/>
              <w:right w:val="single" w:sz="4" w:space="0" w:color="auto"/>
            </w:tcBorders>
            <w:shd w:val="clear" w:color="auto" w:fill="FFFFFF"/>
            <w:vAlign w:val="center"/>
          </w:tcPr>
          <w:p w:rsidR="005F52C2" w:rsidRDefault="00EA5C0F">
            <w:pPr>
              <w:autoSpaceDE w:val="0"/>
              <w:autoSpaceDN w:val="0"/>
              <w:ind w:left="-210" w:firstLine="632"/>
              <w:rPr>
                <w:rFonts w:ascii="宋体" w:hAnsi="宋体" w:cs="宋体"/>
                <w:snapToGrid w:val="0"/>
                <w:kern w:val="32"/>
                <w:szCs w:val="21"/>
                <w:lang w:val="zh-CN"/>
              </w:rPr>
            </w:pPr>
            <w:r>
              <w:rPr>
                <w:rFonts w:ascii="宋体" w:hAnsi="宋体" w:cs="宋体" w:hint="eastAsia"/>
                <w:snapToGrid w:val="0"/>
                <w:kern w:val="32"/>
                <w:szCs w:val="21"/>
                <w:lang w:val="zh-CN"/>
              </w:rPr>
              <w:t>第二十条第（一）项</w:t>
            </w:r>
          </w:p>
        </w:tc>
      </w:tr>
      <w:tr w:rsidR="005F52C2">
        <w:trPr>
          <w:trHeight w:hRule="exact" w:val="610"/>
          <w:jc w:val="center"/>
        </w:trPr>
        <w:tc>
          <w:tcPr>
            <w:tcW w:w="2192" w:type="dxa"/>
            <w:tcBorders>
              <w:top w:val="single" w:sz="4" w:space="0" w:color="auto"/>
              <w:left w:val="single" w:sz="4" w:space="0" w:color="auto"/>
            </w:tcBorders>
            <w:shd w:val="clear" w:color="auto" w:fill="FFFFFF"/>
            <w:vAlign w:val="center"/>
          </w:tcPr>
          <w:p w:rsidR="005F52C2" w:rsidRDefault="00EA5C0F">
            <w:pPr>
              <w:autoSpaceDE w:val="0"/>
              <w:autoSpaceDN w:val="0"/>
              <w:ind w:left="-210" w:firstLine="632"/>
              <w:rPr>
                <w:rFonts w:ascii="宋体" w:hAnsi="宋体" w:cs="宋体"/>
                <w:snapToGrid w:val="0"/>
                <w:kern w:val="32"/>
                <w:szCs w:val="21"/>
                <w:lang w:val="zh-CN"/>
              </w:rPr>
            </w:pPr>
            <w:r>
              <w:rPr>
                <w:rFonts w:ascii="宋体" w:hAnsi="宋体" w:cs="宋体" w:hint="eastAsia"/>
                <w:snapToGrid w:val="0"/>
                <w:kern w:val="32"/>
                <w:szCs w:val="21"/>
                <w:lang w:val="zh-CN"/>
              </w:rPr>
              <w:t>信息内容</w:t>
            </w:r>
          </w:p>
        </w:tc>
        <w:tc>
          <w:tcPr>
            <w:tcW w:w="2238" w:type="dxa"/>
            <w:tcBorders>
              <w:top w:val="single" w:sz="4" w:space="0" w:color="auto"/>
              <w:left w:val="single" w:sz="4" w:space="0" w:color="auto"/>
            </w:tcBorders>
            <w:shd w:val="clear" w:color="auto" w:fill="FFFFFF"/>
            <w:vAlign w:val="center"/>
          </w:tcPr>
          <w:p w:rsidR="005F52C2" w:rsidRDefault="00EA5C0F">
            <w:pPr>
              <w:autoSpaceDE w:val="0"/>
              <w:autoSpaceDN w:val="0"/>
              <w:ind w:left="-210" w:firstLine="632"/>
              <w:rPr>
                <w:rFonts w:ascii="宋体" w:hAnsi="宋体" w:cs="宋体"/>
                <w:snapToGrid w:val="0"/>
                <w:kern w:val="32"/>
                <w:szCs w:val="21"/>
                <w:lang w:val="zh-CN"/>
              </w:rPr>
            </w:pPr>
            <w:r>
              <w:rPr>
                <w:rFonts w:ascii="宋体" w:hAnsi="宋体" w:cs="宋体" w:hint="eastAsia"/>
                <w:snapToGrid w:val="0"/>
                <w:kern w:val="32"/>
                <w:szCs w:val="21"/>
                <w:lang w:val="zh-CN"/>
              </w:rPr>
              <w:t>本年新制作数量</w:t>
            </w:r>
          </w:p>
        </w:tc>
        <w:tc>
          <w:tcPr>
            <w:tcW w:w="2372" w:type="dxa"/>
            <w:tcBorders>
              <w:top w:val="single" w:sz="4" w:space="0" w:color="auto"/>
              <w:left w:val="single" w:sz="4" w:space="0" w:color="auto"/>
            </w:tcBorders>
            <w:shd w:val="clear" w:color="auto" w:fill="FFFFFF"/>
            <w:vAlign w:val="center"/>
          </w:tcPr>
          <w:p w:rsidR="005F52C2" w:rsidRDefault="00EA5C0F">
            <w:pPr>
              <w:autoSpaceDE w:val="0"/>
              <w:autoSpaceDN w:val="0"/>
              <w:ind w:left="-210" w:firstLine="632"/>
              <w:jc w:val="center"/>
              <w:rPr>
                <w:rFonts w:ascii="宋体" w:hAnsi="宋体" w:cs="宋体"/>
                <w:snapToGrid w:val="0"/>
                <w:kern w:val="32"/>
                <w:szCs w:val="21"/>
                <w:lang w:val="zh-CN"/>
              </w:rPr>
            </w:pPr>
            <w:r>
              <w:rPr>
                <w:rFonts w:ascii="宋体" w:hAnsi="宋体" w:cs="宋体" w:hint="eastAsia"/>
                <w:snapToGrid w:val="0"/>
                <w:kern w:val="32"/>
                <w:szCs w:val="21"/>
                <w:lang w:val="zh-CN"/>
              </w:rPr>
              <w:t>本年新公开数量</w:t>
            </w:r>
          </w:p>
        </w:tc>
        <w:tc>
          <w:tcPr>
            <w:tcW w:w="2018" w:type="dxa"/>
            <w:tcBorders>
              <w:top w:val="single" w:sz="4" w:space="0" w:color="auto"/>
              <w:left w:val="single" w:sz="4" w:space="0" w:color="auto"/>
              <w:right w:val="single" w:sz="4" w:space="0" w:color="auto"/>
            </w:tcBorders>
            <w:shd w:val="clear" w:color="auto" w:fill="FFFFFF"/>
            <w:vAlign w:val="center"/>
          </w:tcPr>
          <w:p w:rsidR="005F52C2" w:rsidRDefault="00EA5C0F">
            <w:pPr>
              <w:autoSpaceDE w:val="0"/>
              <w:autoSpaceDN w:val="0"/>
              <w:ind w:left="-210" w:firstLine="632"/>
              <w:jc w:val="center"/>
              <w:rPr>
                <w:rFonts w:ascii="宋体" w:hAnsi="宋体" w:cs="宋体"/>
                <w:snapToGrid w:val="0"/>
                <w:kern w:val="32"/>
                <w:szCs w:val="21"/>
                <w:lang w:val="zh-CN"/>
              </w:rPr>
            </w:pPr>
            <w:r>
              <w:rPr>
                <w:rFonts w:ascii="宋体" w:hAnsi="宋体" w:cs="宋体" w:hint="eastAsia"/>
                <w:snapToGrid w:val="0"/>
                <w:kern w:val="32"/>
                <w:szCs w:val="21"/>
                <w:lang w:val="zh-CN"/>
              </w:rPr>
              <w:t>对外公开总数量</w:t>
            </w:r>
          </w:p>
        </w:tc>
      </w:tr>
      <w:tr w:rsidR="005F52C2">
        <w:trPr>
          <w:trHeight w:hRule="exact" w:val="484"/>
          <w:jc w:val="center"/>
        </w:trPr>
        <w:tc>
          <w:tcPr>
            <w:tcW w:w="2192" w:type="dxa"/>
            <w:tcBorders>
              <w:top w:val="single" w:sz="4" w:space="0" w:color="auto"/>
              <w:left w:val="single" w:sz="4" w:space="0" w:color="auto"/>
            </w:tcBorders>
            <w:shd w:val="clear" w:color="auto" w:fill="FFFFFF"/>
          </w:tcPr>
          <w:p w:rsidR="005F52C2" w:rsidRDefault="00EA5C0F">
            <w:pPr>
              <w:autoSpaceDE w:val="0"/>
              <w:autoSpaceDN w:val="0"/>
              <w:ind w:left="-210" w:firstLine="632"/>
              <w:jc w:val="left"/>
              <w:rPr>
                <w:rFonts w:ascii="宋体" w:hAnsi="宋体" w:cs="宋体"/>
                <w:snapToGrid w:val="0"/>
                <w:kern w:val="32"/>
                <w:szCs w:val="21"/>
                <w:lang w:val="zh-CN"/>
              </w:rPr>
            </w:pPr>
            <w:r>
              <w:rPr>
                <w:rFonts w:ascii="宋体" w:hAnsi="宋体" w:cs="宋体" w:hint="eastAsia"/>
                <w:snapToGrid w:val="0"/>
                <w:kern w:val="32"/>
                <w:szCs w:val="21"/>
                <w:lang w:val="zh-CN"/>
              </w:rPr>
              <w:lastRenderedPageBreak/>
              <w:t>规章</w:t>
            </w:r>
          </w:p>
        </w:tc>
        <w:tc>
          <w:tcPr>
            <w:tcW w:w="2238" w:type="dxa"/>
            <w:tcBorders>
              <w:top w:val="single" w:sz="4" w:space="0" w:color="auto"/>
              <w:left w:val="single" w:sz="4" w:space="0" w:color="auto"/>
            </w:tcBorders>
            <w:shd w:val="clear" w:color="auto" w:fill="FFFFFF"/>
          </w:tcPr>
          <w:p w:rsidR="005F52C2" w:rsidRDefault="00EA5C0F">
            <w:pPr>
              <w:autoSpaceDE w:val="0"/>
              <w:autoSpaceDN w:val="0"/>
              <w:ind w:left="-210" w:firstLineChars="200" w:firstLine="420"/>
              <w:jc w:val="left"/>
              <w:rPr>
                <w:rFonts w:ascii="宋体" w:eastAsia="宋体" w:hAnsi="宋体" w:cs="宋体"/>
                <w:snapToGrid w:val="0"/>
                <w:kern w:val="32"/>
                <w:szCs w:val="21"/>
              </w:rPr>
            </w:pPr>
            <w:r>
              <w:rPr>
                <w:rFonts w:ascii="宋体" w:hAnsi="宋体" w:cs="宋体" w:hint="eastAsia"/>
                <w:snapToGrid w:val="0"/>
                <w:kern w:val="32"/>
                <w:szCs w:val="21"/>
              </w:rPr>
              <w:t>0</w:t>
            </w:r>
          </w:p>
        </w:tc>
        <w:tc>
          <w:tcPr>
            <w:tcW w:w="2372" w:type="dxa"/>
            <w:tcBorders>
              <w:top w:val="single" w:sz="4" w:space="0" w:color="auto"/>
              <w:left w:val="single" w:sz="4" w:space="0" w:color="auto"/>
            </w:tcBorders>
            <w:shd w:val="clear" w:color="auto" w:fill="FFFFFF"/>
          </w:tcPr>
          <w:p w:rsidR="005F52C2" w:rsidRDefault="00EA5C0F">
            <w:pPr>
              <w:autoSpaceDE w:val="0"/>
              <w:autoSpaceDN w:val="0"/>
              <w:ind w:left="-210" w:firstLineChars="200" w:firstLine="420"/>
              <w:jc w:val="left"/>
              <w:rPr>
                <w:rFonts w:ascii="宋体" w:eastAsia="宋体" w:hAnsi="宋体" w:cs="宋体"/>
                <w:snapToGrid w:val="0"/>
                <w:kern w:val="32"/>
                <w:szCs w:val="21"/>
              </w:rPr>
            </w:pPr>
            <w:r>
              <w:rPr>
                <w:rFonts w:ascii="宋体" w:hAnsi="宋体" w:cs="宋体" w:hint="eastAsia"/>
                <w:snapToGrid w:val="0"/>
                <w:kern w:val="32"/>
                <w:szCs w:val="21"/>
              </w:rPr>
              <w:t>0</w:t>
            </w:r>
          </w:p>
        </w:tc>
        <w:tc>
          <w:tcPr>
            <w:tcW w:w="2018" w:type="dxa"/>
            <w:tcBorders>
              <w:top w:val="single" w:sz="4" w:space="0" w:color="auto"/>
              <w:left w:val="single" w:sz="4" w:space="0" w:color="auto"/>
              <w:right w:val="single" w:sz="4" w:space="0" w:color="auto"/>
            </w:tcBorders>
            <w:shd w:val="clear" w:color="auto" w:fill="FFFFFF"/>
          </w:tcPr>
          <w:p w:rsidR="005F52C2" w:rsidRDefault="00EA5C0F">
            <w:pPr>
              <w:autoSpaceDE w:val="0"/>
              <w:autoSpaceDN w:val="0"/>
              <w:ind w:left="-210" w:firstLineChars="200" w:firstLine="420"/>
              <w:jc w:val="left"/>
              <w:rPr>
                <w:rFonts w:ascii="宋体" w:eastAsia="宋体" w:hAnsi="宋体" w:cs="宋体"/>
                <w:snapToGrid w:val="0"/>
                <w:kern w:val="32"/>
                <w:szCs w:val="21"/>
              </w:rPr>
            </w:pPr>
            <w:r>
              <w:rPr>
                <w:rFonts w:ascii="宋体" w:hAnsi="宋体" w:cs="宋体" w:hint="eastAsia"/>
                <w:snapToGrid w:val="0"/>
                <w:kern w:val="32"/>
                <w:szCs w:val="21"/>
              </w:rPr>
              <w:t>0</w:t>
            </w:r>
          </w:p>
        </w:tc>
      </w:tr>
      <w:tr w:rsidR="005F52C2">
        <w:trPr>
          <w:trHeight w:hRule="exact" w:val="493"/>
          <w:jc w:val="center"/>
        </w:trPr>
        <w:tc>
          <w:tcPr>
            <w:tcW w:w="2192" w:type="dxa"/>
            <w:tcBorders>
              <w:top w:val="single" w:sz="4" w:space="0" w:color="auto"/>
              <w:left w:val="single" w:sz="4" w:space="0" w:color="auto"/>
            </w:tcBorders>
            <w:shd w:val="clear" w:color="auto" w:fill="FFFFFF"/>
            <w:vAlign w:val="center"/>
          </w:tcPr>
          <w:p w:rsidR="005F52C2" w:rsidRDefault="00EA5C0F">
            <w:pPr>
              <w:autoSpaceDE w:val="0"/>
              <w:autoSpaceDN w:val="0"/>
              <w:ind w:left="-210" w:firstLine="632"/>
              <w:jc w:val="left"/>
              <w:rPr>
                <w:rFonts w:ascii="宋体" w:hAnsi="宋体" w:cs="宋体"/>
                <w:snapToGrid w:val="0"/>
                <w:kern w:val="32"/>
                <w:szCs w:val="21"/>
                <w:lang w:val="zh-CN"/>
              </w:rPr>
            </w:pPr>
            <w:r>
              <w:rPr>
                <w:rFonts w:ascii="宋体" w:hAnsi="宋体" w:cs="宋体" w:hint="eastAsia"/>
                <w:snapToGrid w:val="0"/>
                <w:kern w:val="32"/>
                <w:szCs w:val="21"/>
                <w:lang w:val="zh-CN"/>
              </w:rPr>
              <w:t>规范性文件</w:t>
            </w:r>
          </w:p>
        </w:tc>
        <w:tc>
          <w:tcPr>
            <w:tcW w:w="2238" w:type="dxa"/>
            <w:tcBorders>
              <w:top w:val="single" w:sz="4" w:space="0" w:color="auto"/>
              <w:left w:val="single" w:sz="4" w:space="0" w:color="auto"/>
            </w:tcBorders>
            <w:shd w:val="clear" w:color="auto" w:fill="FFFFFF"/>
          </w:tcPr>
          <w:p w:rsidR="005F52C2" w:rsidRDefault="00EA5C0F">
            <w:pPr>
              <w:autoSpaceDE w:val="0"/>
              <w:autoSpaceDN w:val="0"/>
              <w:ind w:left="-210" w:firstLineChars="200" w:firstLine="420"/>
              <w:jc w:val="left"/>
              <w:rPr>
                <w:rFonts w:ascii="宋体" w:eastAsia="宋体" w:hAnsi="宋体" w:cs="宋体"/>
                <w:snapToGrid w:val="0"/>
                <w:kern w:val="32"/>
                <w:szCs w:val="21"/>
              </w:rPr>
            </w:pPr>
            <w:r>
              <w:rPr>
                <w:rFonts w:ascii="宋体" w:hAnsi="宋体" w:cs="宋体" w:hint="eastAsia"/>
                <w:snapToGrid w:val="0"/>
                <w:kern w:val="32"/>
                <w:szCs w:val="21"/>
              </w:rPr>
              <w:t>1</w:t>
            </w:r>
          </w:p>
        </w:tc>
        <w:tc>
          <w:tcPr>
            <w:tcW w:w="2372" w:type="dxa"/>
            <w:tcBorders>
              <w:top w:val="single" w:sz="4" w:space="0" w:color="auto"/>
              <w:left w:val="single" w:sz="4" w:space="0" w:color="auto"/>
            </w:tcBorders>
            <w:shd w:val="clear" w:color="auto" w:fill="FFFFFF"/>
          </w:tcPr>
          <w:p w:rsidR="005F52C2" w:rsidRDefault="00EA5C0F">
            <w:pPr>
              <w:autoSpaceDE w:val="0"/>
              <w:autoSpaceDN w:val="0"/>
              <w:ind w:left="-210" w:firstLineChars="200" w:firstLine="420"/>
              <w:jc w:val="left"/>
              <w:rPr>
                <w:rFonts w:ascii="宋体" w:eastAsia="宋体" w:hAnsi="宋体" w:cs="宋体"/>
                <w:snapToGrid w:val="0"/>
                <w:kern w:val="32"/>
                <w:szCs w:val="21"/>
              </w:rPr>
            </w:pPr>
            <w:r>
              <w:rPr>
                <w:rFonts w:ascii="宋体" w:hAnsi="宋体" w:cs="宋体" w:hint="eastAsia"/>
                <w:snapToGrid w:val="0"/>
                <w:kern w:val="32"/>
                <w:szCs w:val="21"/>
              </w:rPr>
              <w:t>1</w:t>
            </w:r>
          </w:p>
        </w:tc>
        <w:tc>
          <w:tcPr>
            <w:tcW w:w="2018" w:type="dxa"/>
            <w:tcBorders>
              <w:top w:val="single" w:sz="4" w:space="0" w:color="auto"/>
              <w:left w:val="single" w:sz="4" w:space="0" w:color="auto"/>
              <w:right w:val="single" w:sz="4" w:space="0" w:color="auto"/>
            </w:tcBorders>
            <w:shd w:val="clear" w:color="auto" w:fill="FFFFFF"/>
          </w:tcPr>
          <w:p w:rsidR="005F52C2" w:rsidRDefault="00EA5C0F">
            <w:pPr>
              <w:autoSpaceDE w:val="0"/>
              <w:autoSpaceDN w:val="0"/>
              <w:ind w:left="-210" w:firstLineChars="200" w:firstLine="420"/>
              <w:jc w:val="left"/>
              <w:rPr>
                <w:rFonts w:ascii="宋体" w:eastAsia="宋体" w:hAnsi="宋体" w:cs="宋体"/>
                <w:snapToGrid w:val="0"/>
                <w:kern w:val="32"/>
                <w:szCs w:val="21"/>
              </w:rPr>
            </w:pPr>
            <w:r>
              <w:rPr>
                <w:rFonts w:ascii="宋体" w:hAnsi="宋体" w:cs="宋体" w:hint="eastAsia"/>
                <w:snapToGrid w:val="0"/>
                <w:kern w:val="32"/>
                <w:szCs w:val="21"/>
              </w:rPr>
              <w:t>1</w:t>
            </w:r>
          </w:p>
        </w:tc>
      </w:tr>
      <w:tr w:rsidR="005F52C2">
        <w:trPr>
          <w:trHeight w:hRule="exact" w:val="493"/>
          <w:jc w:val="center"/>
        </w:trPr>
        <w:tc>
          <w:tcPr>
            <w:tcW w:w="8820" w:type="dxa"/>
            <w:gridSpan w:val="4"/>
            <w:tcBorders>
              <w:top w:val="single" w:sz="4" w:space="0" w:color="auto"/>
              <w:left w:val="single" w:sz="4" w:space="0" w:color="auto"/>
              <w:right w:val="single" w:sz="4" w:space="0" w:color="auto"/>
            </w:tcBorders>
            <w:shd w:val="clear" w:color="auto" w:fill="FFFFFF"/>
            <w:vAlign w:val="center"/>
          </w:tcPr>
          <w:p w:rsidR="005F52C2" w:rsidRDefault="00EA5C0F">
            <w:pPr>
              <w:autoSpaceDE w:val="0"/>
              <w:autoSpaceDN w:val="0"/>
              <w:ind w:left="-210" w:firstLine="632"/>
              <w:rPr>
                <w:rFonts w:ascii="宋体" w:hAnsi="宋体" w:cs="宋体"/>
                <w:snapToGrid w:val="0"/>
                <w:kern w:val="32"/>
                <w:szCs w:val="21"/>
                <w:lang w:val="zh-CN"/>
              </w:rPr>
            </w:pPr>
            <w:r>
              <w:rPr>
                <w:rFonts w:ascii="宋体" w:hAnsi="宋体" w:cs="宋体" w:hint="eastAsia"/>
                <w:snapToGrid w:val="0"/>
                <w:kern w:val="32"/>
                <w:szCs w:val="21"/>
                <w:lang w:val="zh-CN"/>
              </w:rPr>
              <w:t>第二十条第（五）项</w:t>
            </w:r>
          </w:p>
        </w:tc>
      </w:tr>
      <w:tr w:rsidR="005F52C2">
        <w:trPr>
          <w:trHeight w:hRule="exact" w:val="618"/>
          <w:jc w:val="center"/>
        </w:trPr>
        <w:tc>
          <w:tcPr>
            <w:tcW w:w="2192" w:type="dxa"/>
            <w:tcBorders>
              <w:top w:val="single" w:sz="4" w:space="0" w:color="auto"/>
              <w:left w:val="single" w:sz="4" w:space="0" w:color="auto"/>
            </w:tcBorders>
            <w:shd w:val="clear" w:color="auto" w:fill="FFFFFF"/>
            <w:vAlign w:val="center"/>
          </w:tcPr>
          <w:p w:rsidR="005F52C2" w:rsidRDefault="00EA5C0F">
            <w:pPr>
              <w:autoSpaceDE w:val="0"/>
              <w:autoSpaceDN w:val="0"/>
              <w:ind w:left="-210" w:firstLine="632"/>
              <w:rPr>
                <w:rFonts w:ascii="宋体" w:hAnsi="宋体" w:cs="宋体"/>
                <w:snapToGrid w:val="0"/>
                <w:kern w:val="32"/>
                <w:szCs w:val="21"/>
                <w:lang w:val="zh-CN"/>
              </w:rPr>
            </w:pPr>
            <w:r>
              <w:rPr>
                <w:rFonts w:ascii="宋体" w:hAnsi="宋体" w:cs="宋体" w:hint="eastAsia"/>
                <w:snapToGrid w:val="0"/>
                <w:kern w:val="32"/>
                <w:szCs w:val="21"/>
                <w:lang w:val="zh-CN"/>
              </w:rPr>
              <w:t>信息内容</w:t>
            </w:r>
          </w:p>
        </w:tc>
        <w:tc>
          <w:tcPr>
            <w:tcW w:w="2238" w:type="dxa"/>
            <w:tcBorders>
              <w:top w:val="single" w:sz="4" w:space="0" w:color="auto"/>
              <w:left w:val="single" w:sz="4" w:space="0" w:color="auto"/>
            </w:tcBorders>
            <w:shd w:val="clear" w:color="auto" w:fill="FFFFFF"/>
            <w:vAlign w:val="center"/>
          </w:tcPr>
          <w:p w:rsidR="005F52C2" w:rsidRDefault="00EA5C0F">
            <w:pPr>
              <w:autoSpaceDE w:val="0"/>
              <w:autoSpaceDN w:val="0"/>
              <w:ind w:left="-210" w:firstLine="632"/>
              <w:rPr>
                <w:rFonts w:ascii="宋体" w:hAnsi="宋体" w:cs="宋体"/>
                <w:snapToGrid w:val="0"/>
                <w:kern w:val="32"/>
                <w:szCs w:val="21"/>
                <w:lang w:val="zh-CN"/>
              </w:rPr>
            </w:pPr>
            <w:r>
              <w:rPr>
                <w:rFonts w:ascii="宋体" w:hAnsi="宋体" w:cs="宋体" w:hint="eastAsia"/>
                <w:snapToGrid w:val="0"/>
                <w:kern w:val="32"/>
                <w:szCs w:val="21"/>
                <w:lang w:val="zh-CN"/>
              </w:rPr>
              <w:t>上一年项目数量</w:t>
            </w:r>
          </w:p>
        </w:tc>
        <w:tc>
          <w:tcPr>
            <w:tcW w:w="2372" w:type="dxa"/>
            <w:tcBorders>
              <w:top w:val="single" w:sz="4" w:space="0" w:color="auto"/>
              <w:left w:val="single" w:sz="4" w:space="0" w:color="auto"/>
            </w:tcBorders>
            <w:shd w:val="clear" w:color="auto" w:fill="FFFFFF"/>
            <w:vAlign w:val="center"/>
          </w:tcPr>
          <w:p w:rsidR="005F52C2" w:rsidRDefault="00EA5C0F">
            <w:pPr>
              <w:autoSpaceDE w:val="0"/>
              <w:autoSpaceDN w:val="0"/>
              <w:ind w:left="-210" w:firstLine="632"/>
              <w:rPr>
                <w:rFonts w:ascii="宋体" w:hAnsi="宋体" w:cs="宋体"/>
                <w:snapToGrid w:val="0"/>
                <w:kern w:val="32"/>
                <w:szCs w:val="21"/>
                <w:lang w:val="zh-CN"/>
              </w:rPr>
            </w:pPr>
            <w:r>
              <w:rPr>
                <w:rFonts w:ascii="宋体" w:hAnsi="宋体" w:cs="宋体" w:hint="eastAsia"/>
                <w:snapToGrid w:val="0"/>
                <w:kern w:val="32"/>
                <w:szCs w:val="21"/>
                <w:lang w:val="zh-CN"/>
              </w:rPr>
              <w:t>本年增</w:t>
            </w:r>
            <w:r>
              <w:rPr>
                <w:rFonts w:ascii="宋体" w:hAnsi="宋体" w:cs="宋体" w:hint="eastAsia"/>
                <w:snapToGrid w:val="0"/>
                <w:kern w:val="32"/>
                <w:szCs w:val="21"/>
                <w:lang w:val="zh-CN"/>
              </w:rPr>
              <w:t>/</w:t>
            </w:r>
            <w:r>
              <w:rPr>
                <w:rFonts w:ascii="宋体" w:hAnsi="宋体" w:cs="宋体" w:hint="eastAsia"/>
                <w:snapToGrid w:val="0"/>
                <w:kern w:val="32"/>
                <w:szCs w:val="21"/>
                <w:lang w:val="zh-CN"/>
              </w:rPr>
              <w:t>减</w:t>
            </w:r>
          </w:p>
        </w:tc>
        <w:tc>
          <w:tcPr>
            <w:tcW w:w="2018" w:type="dxa"/>
            <w:tcBorders>
              <w:top w:val="single" w:sz="4" w:space="0" w:color="auto"/>
              <w:left w:val="single" w:sz="4" w:space="0" w:color="auto"/>
              <w:right w:val="single" w:sz="4" w:space="0" w:color="auto"/>
            </w:tcBorders>
            <w:shd w:val="clear" w:color="auto" w:fill="FFFFFF"/>
            <w:vAlign w:val="center"/>
          </w:tcPr>
          <w:p w:rsidR="005F52C2" w:rsidRDefault="00EA5C0F">
            <w:pPr>
              <w:autoSpaceDE w:val="0"/>
              <w:autoSpaceDN w:val="0"/>
              <w:ind w:left="-210" w:firstLine="632"/>
              <w:rPr>
                <w:rFonts w:ascii="宋体" w:hAnsi="宋体" w:cs="宋体"/>
                <w:snapToGrid w:val="0"/>
                <w:kern w:val="32"/>
                <w:szCs w:val="21"/>
                <w:lang w:val="zh-CN"/>
              </w:rPr>
            </w:pPr>
            <w:r>
              <w:rPr>
                <w:rFonts w:ascii="宋体" w:hAnsi="宋体" w:cs="宋体" w:hint="eastAsia"/>
                <w:snapToGrid w:val="0"/>
                <w:kern w:val="32"/>
                <w:szCs w:val="21"/>
                <w:lang w:val="zh-CN"/>
              </w:rPr>
              <w:t>处理决定数量</w:t>
            </w:r>
          </w:p>
        </w:tc>
      </w:tr>
      <w:tr w:rsidR="005F52C2">
        <w:trPr>
          <w:trHeight w:hRule="exact" w:val="493"/>
          <w:jc w:val="center"/>
        </w:trPr>
        <w:tc>
          <w:tcPr>
            <w:tcW w:w="2192" w:type="dxa"/>
            <w:tcBorders>
              <w:top w:val="single" w:sz="4" w:space="0" w:color="auto"/>
              <w:left w:val="single" w:sz="4" w:space="0" w:color="auto"/>
            </w:tcBorders>
            <w:shd w:val="clear" w:color="auto" w:fill="FFFFFF"/>
          </w:tcPr>
          <w:p w:rsidR="005F52C2" w:rsidRDefault="00EA5C0F">
            <w:pPr>
              <w:autoSpaceDE w:val="0"/>
              <w:autoSpaceDN w:val="0"/>
              <w:ind w:left="-210" w:firstLine="632"/>
              <w:jc w:val="left"/>
              <w:rPr>
                <w:rFonts w:ascii="宋体" w:hAnsi="宋体" w:cs="宋体"/>
                <w:snapToGrid w:val="0"/>
                <w:kern w:val="32"/>
                <w:szCs w:val="21"/>
                <w:lang w:val="zh-CN"/>
              </w:rPr>
            </w:pPr>
            <w:r>
              <w:rPr>
                <w:rFonts w:ascii="宋体" w:hAnsi="宋体" w:cs="宋体" w:hint="eastAsia"/>
                <w:snapToGrid w:val="0"/>
                <w:kern w:val="32"/>
                <w:szCs w:val="21"/>
                <w:lang w:val="zh-CN"/>
              </w:rPr>
              <w:t>行政许可</w:t>
            </w:r>
          </w:p>
        </w:tc>
        <w:tc>
          <w:tcPr>
            <w:tcW w:w="2238" w:type="dxa"/>
            <w:tcBorders>
              <w:top w:val="single" w:sz="4" w:space="0" w:color="auto"/>
              <w:left w:val="single" w:sz="4" w:space="0" w:color="auto"/>
            </w:tcBorders>
            <w:shd w:val="clear" w:color="auto" w:fill="FFFFFF"/>
          </w:tcPr>
          <w:p w:rsidR="005F52C2" w:rsidRDefault="00EA5C0F">
            <w:pPr>
              <w:autoSpaceDE w:val="0"/>
              <w:autoSpaceDN w:val="0"/>
              <w:ind w:left="-210" w:firstLineChars="200" w:firstLine="420"/>
              <w:jc w:val="left"/>
              <w:rPr>
                <w:rFonts w:ascii="宋体" w:eastAsia="宋体" w:hAnsi="宋体" w:cs="宋体"/>
                <w:snapToGrid w:val="0"/>
                <w:kern w:val="32"/>
                <w:szCs w:val="21"/>
              </w:rPr>
            </w:pPr>
            <w:r>
              <w:rPr>
                <w:rFonts w:ascii="宋体" w:hAnsi="宋体" w:cs="宋体" w:hint="eastAsia"/>
                <w:snapToGrid w:val="0"/>
                <w:kern w:val="32"/>
                <w:szCs w:val="21"/>
              </w:rPr>
              <w:t>0</w:t>
            </w:r>
          </w:p>
        </w:tc>
        <w:tc>
          <w:tcPr>
            <w:tcW w:w="2372" w:type="dxa"/>
            <w:tcBorders>
              <w:top w:val="single" w:sz="4" w:space="0" w:color="auto"/>
              <w:left w:val="single" w:sz="4" w:space="0" w:color="auto"/>
            </w:tcBorders>
            <w:shd w:val="clear" w:color="auto" w:fill="FFFFFF"/>
          </w:tcPr>
          <w:p w:rsidR="005F52C2" w:rsidRDefault="00EA5C0F">
            <w:pPr>
              <w:autoSpaceDE w:val="0"/>
              <w:autoSpaceDN w:val="0"/>
              <w:ind w:left="-210" w:firstLineChars="200" w:firstLine="420"/>
              <w:jc w:val="left"/>
              <w:rPr>
                <w:rFonts w:ascii="宋体" w:eastAsia="宋体" w:hAnsi="宋体" w:cs="宋体"/>
                <w:snapToGrid w:val="0"/>
                <w:kern w:val="32"/>
                <w:szCs w:val="21"/>
              </w:rPr>
            </w:pPr>
            <w:r>
              <w:rPr>
                <w:rFonts w:ascii="宋体" w:hAnsi="宋体" w:cs="宋体" w:hint="eastAsia"/>
                <w:snapToGrid w:val="0"/>
                <w:kern w:val="32"/>
                <w:szCs w:val="21"/>
              </w:rPr>
              <w:t>0</w:t>
            </w:r>
          </w:p>
        </w:tc>
        <w:tc>
          <w:tcPr>
            <w:tcW w:w="2018" w:type="dxa"/>
            <w:tcBorders>
              <w:top w:val="single" w:sz="4" w:space="0" w:color="auto"/>
              <w:left w:val="single" w:sz="4" w:space="0" w:color="auto"/>
              <w:right w:val="single" w:sz="4" w:space="0" w:color="auto"/>
            </w:tcBorders>
            <w:shd w:val="clear" w:color="auto" w:fill="FFFFFF"/>
          </w:tcPr>
          <w:p w:rsidR="005F52C2" w:rsidRDefault="00EA5C0F">
            <w:pPr>
              <w:autoSpaceDE w:val="0"/>
              <w:autoSpaceDN w:val="0"/>
              <w:ind w:left="-210" w:firstLineChars="200" w:firstLine="420"/>
              <w:jc w:val="left"/>
              <w:rPr>
                <w:rFonts w:ascii="宋体" w:eastAsia="宋体" w:hAnsi="宋体" w:cs="宋体"/>
                <w:snapToGrid w:val="0"/>
                <w:kern w:val="32"/>
                <w:szCs w:val="21"/>
              </w:rPr>
            </w:pPr>
            <w:r>
              <w:rPr>
                <w:rFonts w:ascii="宋体" w:hAnsi="宋体" w:cs="宋体" w:hint="eastAsia"/>
                <w:snapToGrid w:val="0"/>
                <w:kern w:val="32"/>
                <w:szCs w:val="21"/>
              </w:rPr>
              <w:t>44</w:t>
            </w:r>
          </w:p>
        </w:tc>
      </w:tr>
      <w:tr w:rsidR="005F52C2">
        <w:trPr>
          <w:trHeight w:hRule="exact" w:val="484"/>
          <w:jc w:val="center"/>
        </w:trPr>
        <w:tc>
          <w:tcPr>
            <w:tcW w:w="2192" w:type="dxa"/>
            <w:tcBorders>
              <w:top w:val="single" w:sz="4" w:space="0" w:color="auto"/>
              <w:left w:val="single" w:sz="4" w:space="0" w:color="auto"/>
            </w:tcBorders>
            <w:shd w:val="clear" w:color="auto" w:fill="FFFFFF"/>
            <w:vAlign w:val="bottom"/>
          </w:tcPr>
          <w:p w:rsidR="005F52C2" w:rsidRDefault="00EA5C0F">
            <w:pPr>
              <w:autoSpaceDE w:val="0"/>
              <w:autoSpaceDN w:val="0"/>
              <w:ind w:left="-210" w:firstLine="632"/>
              <w:jc w:val="left"/>
              <w:rPr>
                <w:rFonts w:ascii="宋体" w:hAnsi="宋体" w:cs="宋体"/>
                <w:snapToGrid w:val="0"/>
                <w:kern w:val="32"/>
                <w:szCs w:val="21"/>
                <w:lang w:val="zh-CN"/>
              </w:rPr>
            </w:pPr>
            <w:r>
              <w:rPr>
                <w:rFonts w:ascii="宋体" w:hAnsi="宋体" w:cs="宋体" w:hint="eastAsia"/>
                <w:snapToGrid w:val="0"/>
                <w:kern w:val="32"/>
                <w:szCs w:val="21"/>
                <w:lang w:val="zh-CN"/>
              </w:rPr>
              <w:t>其他对外管理服务事项</w:t>
            </w:r>
          </w:p>
        </w:tc>
        <w:tc>
          <w:tcPr>
            <w:tcW w:w="2238" w:type="dxa"/>
            <w:tcBorders>
              <w:top w:val="single" w:sz="4" w:space="0" w:color="auto"/>
              <w:left w:val="single" w:sz="4" w:space="0" w:color="auto"/>
            </w:tcBorders>
            <w:shd w:val="clear" w:color="auto" w:fill="FFFFFF"/>
          </w:tcPr>
          <w:p w:rsidR="005F52C2" w:rsidRDefault="005F52C2">
            <w:pPr>
              <w:autoSpaceDE w:val="0"/>
              <w:autoSpaceDN w:val="0"/>
              <w:ind w:left="-210" w:firstLineChars="200" w:firstLine="420"/>
              <w:jc w:val="left"/>
              <w:rPr>
                <w:rFonts w:ascii="宋体" w:hAnsi="宋体" w:cs="宋体"/>
                <w:snapToGrid w:val="0"/>
                <w:kern w:val="32"/>
                <w:szCs w:val="21"/>
                <w:lang w:val="zh-CN"/>
              </w:rPr>
            </w:pPr>
          </w:p>
        </w:tc>
        <w:tc>
          <w:tcPr>
            <w:tcW w:w="2372" w:type="dxa"/>
            <w:tcBorders>
              <w:top w:val="single" w:sz="4" w:space="0" w:color="auto"/>
              <w:left w:val="single" w:sz="4" w:space="0" w:color="auto"/>
            </w:tcBorders>
            <w:shd w:val="clear" w:color="auto" w:fill="FFFFFF"/>
          </w:tcPr>
          <w:p w:rsidR="005F52C2" w:rsidRDefault="005F52C2">
            <w:pPr>
              <w:autoSpaceDE w:val="0"/>
              <w:autoSpaceDN w:val="0"/>
              <w:ind w:left="-210" w:firstLineChars="200" w:firstLine="420"/>
              <w:jc w:val="left"/>
              <w:rPr>
                <w:rFonts w:ascii="宋体" w:hAnsi="宋体" w:cs="宋体"/>
                <w:snapToGrid w:val="0"/>
                <w:kern w:val="32"/>
                <w:szCs w:val="21"/>
                <w:lang w:val="zh-CN"/>
              </w:rPr>
            </w:pPr>
          </w:p>
        </w:tc>
        <w:tc>
          <w:tcPr>
            <w:tcW w:w="2018" w:type="dxa"/>
            <w:tcBorders>
              <w:top w:val="single" w:sz="4" w:space="0" w:color="auto"/>
              <w:left w:val="single" w:sz="4" w:space="0" w:color="auto"/>
              <w:right w:val="single" w:sz="4" w:space="0" w:color="auto"/>
            </w:tcBorders>
            <w:shd w:val="clear" w:color="auto" w:fill="FFFFFF"/>
          </w:tcPr>
          <w:p w:rsidR="005F52C2" w:rsidRDefault="005F52C2">
            <w:pPr>
              <w:autoSpaceDE w:val="0"/>
              <w:autoSpaceDN w:val="0"/>
              <w:ind w:left="-210" w:firstLineChars="200" w:firstLine="420"/>
              <w:jc w:val="left"/>
              <w:rPr>
                <w:rFonts w:ascii="宋体" w:hAnsi="宋体" w:cs="宋体"/>
                <w:snapToGrid w:val="0"/>
                <w:kern w:val="32"/>
                <w:szCs w:val="21"/>
                <w:lang w:val="zh-CN"/>
              </w:rPr>
            </w:pPr>
          </w:p>
        </w:tc>
      </w:tr>
      <w:tr w:rsidR="005F52C2">
        <w:trPr>
          <w:trHeight w:hRule="exact" w:val="501"/>
          <w:jc w:val="center"/>
        </w:trPr>
        <w:tc>
          <w:tcPr>
            <w:tcW w:w="8820" w:type="dxa"/>
            <w:gridSpan w:val="4"/>
            <w:tcBorders>
              <w:top w:val="single" w:sz="4" w:space="0" w:color="auto"/>
              <w:left w:val="single" w:sz="4" w:space="0" w:color="auto"/>
              <w:right w:val="single" w:sz="4" w:space="0" w:color="auto"/>
            </w:tcBorders>
            <w:shd w:val="clear" w:color="auto" w:fill="FFFFFF"/>
            <w:vAlign w:val="center"/>
          </w:tcPr>
          <w:p w:rsidR="005F52C2" w:rsidRDefault="00EA5C0F">
            <w:pPr>
              <w:autoSpaceDE w:val="0"/>
              <w:autoSpaceDN w:val="0"/>
              <w:ind w:left="-210" w:firstLine="632"/>
              <w:rPr>
                <w:rFonts w:ascii="宋体" w:hAnsi="宋体" w:cs="宋体"/>
                <w:snapToGrid w:val="0"/>
                <w:kern w:val="32"/>
                <w:szCs w:val="21"/>
                <w:lang w:val="zh-CN"/>
              </w:rPr>
            </w:pPr>
            <w:r>
              <w:rPr>
                <w:rFonts w:ascii="宋体" w:hAnsi="宋体" w:cs="宋体" w:hint="eastAsia"/>
                <w:snapToGrid w:val="0"/>
                <w:kern w:val="32"/>
                <w:szCs w:val="21"/>
                <w:lang w:val="zh-CN"/>
              </w:rPr>
              <w:t>第二十条第（六）项</w:t>
            </w:r>
          </w:p>
        </w:tc>
      </w:tr>
      <w:tr w:rsidR="005F52C2">
        <w:trPr>
          <w:trHeight w:hRule="exact" w:val="493"/>
          <w:jc w:val="center"/>
        </w:trPr>
        <w:tc>
          <w:tcPr>
            <w:tcW w:w="2192" w:type="dxa"/>
            <w:tcBorders>
              <w:top w:val="single" w:sz="4" w:space="0" w:color="auto"/>
              <w:left w:val="single" w:sz="4" w:space="0" w:color="auto"/>
            </w:tcBorders>
            <w:shd w:val="clear" w:color="auto" w:fill="FFFFFF"/>
          </w:tcPr>
          <w:p w:rsidR="005F52C2" w:rsidRDefault="00EA5C0F">
            <w:pPr>
              <w:autoSpaceDE w:val="0"/>
              <w:autoSpaceDN w:val="0"/>
              <w:ind w:left="-210" w:firstLine="632"/>
              <w:rPr>
                <w:rFonts w:ascii="宋体" w:hAnsi="宋体" w:cs="宋体"/>
                <w:snapToGrid w:val="0"/>
                <w:kern w:val="32"/>
                <w:szCs w:val="21"/>
                <w:lang w:val="zh-CN"/>
              </w:rPr>
            </w:pPr>
            <w:r>
              <w:rPr>
                <w:rFonts w:ascii="宋体" w:hAnsi="宋体" w:cs="宋体" w:hint="eastAsia"/>
                <w:snapToGrid w:val="0"/>
                <w:kern w:val="32"/>
                <w:szCs w:val="21"/>
                <w:lang w:val="zh-CN"/>
              </w:rPr>
              <w:t>信息内容</w:t>
            </w:r>
          </w:p>
        </w:tc>
        <w:tc>
          <w:tcPr>
            <w:tcW w:w="2238" w:type="dxa"/>
            <w:tcBorders>
              <w:top w:val="single" w:sz="4" w:space="0" w:color="auto"/>
              <w:left w:val="single" w:sz="4" w:space="0" w:color="auto"/>
            </w:tcBorders>
            <w:shd w:val="clear" w:color="auto" w:fill="FFFFFF"/>
          </w:tcPr>
          <w:p w:rsidR="005F52C2" w:rsidRDefault="00EA5C0F">
            <w:pPr>
              <w:autoSpaceDE w:val="0"/>
              <w:autoSpaceDN w:val="0"/>
              <w:ind w:left="-210" w:firstLine="632"/>
              <w:rPr>
                <w:rFonts w:ascii="宋体" w:hAnsi="宋体" w:cs="宋体"/>
                <w:snapToGrid w:val="0"/>
                <w:kern w:val="32"/>
                <w:szCs w:val="21"/>
                <w:lang w:val="zh-CN"/>
              </w:rPr>
            </w:pPr>
            <w:r>
              <w:rPr>
                <w:rFonts w:ascii="宋体" w:hAnsi="宋体" w:cs="宋体" w:hint="eastAsia"/>
                <w:snapToGrid w:val="0"/>
                <w:kern w:val="32"/>
                <w:szCs w:val="21"/>
                <w:lang w:val="zh-CN"/>
              </w:rPr>
              <w:t>上一年项目数量</w:t>
            </w:r>
          </w:p>
        </w:tc>
        <w:tc>
          <w:tcPr>
            <w:tcW w:w="2372" w:type="dxa"/>
            <w:tcBorders>
              <w:top w:val="single" w:sz="4" w:space="0" w:color="auto"/>
              <w:left w:val="single" w:sz="4" w:space="0" w:color="auto"/>
            </w:tcBorders>
            <w:shd w:val="clear" w:color="auto" w:fill="FFFFFF"/>
          </w:tcPr>
          <w:p w:rsidR="005F52C2" w:rsidRDefault="00EA5C0F">
            <w:pPr>
              <w:autoSpaceDE w:val="0"/>
              <w:autoSpaceDN w:val="0"/>
              <w:ind w:left="-210" w:firstLine="632"/>
              <w:rPr>
                <w:rFonts w:ascii="宋体" w:hAnsi="宋体" w:cs="宋体"/>
                <w:snapToGrid w:val="0"/>
                <w:kern w:val="32"/>
                <w:szCs w:val="21"/>
                <w:lang w:val="zh-CN"/>
              </w:rPr>
            </w:pPr>
            <w:r>
              <w:rPr>
                <w:rFonts w:ascii="宋体" w:hAnsi="宋体" w:cs="宋体" w:hint="eastAsia"/>
                <w:snapToGrid w:val="0"/>
                <w:kern w:val="32"/>
                <w:szCs w:val="21"/>
                <w:lang w:val="zh-CN"/>
              </w:rPr>
              <w:t>本年增</w:t>
            </w:r>
            <w:r>
              <w:rPr>
                <w:rFonts w:ascii="宋体" w:hAnsi="宋体" w:cs="宋体" w:hint="eastAsia"/>
                <w:snapToGrid w:val="0"/>
                <w:kern w:val="32"/>
                <w:szCs w:val="21"/>
                <w:lang w:val="zh-CN"/>
              </w:rPr>
              <w:t>/</w:t>
            </w:r>
            <w:r>
              <w:rPr>
                <w:rFonts w:ascii="宋体" w:hAnsi="宋体" w:cs="宋体" w:hint="eastAsia"/>
                <w:snapToGrid w:val="0"/>
                <w:kern w:val="32"/>
                <w:szCs w:val="21"/>
                <w:lang w:val="zh-CN"/>
              </w:rPr>
              <w:t>减</w:t>
            </w:r>
          </w:p>
        </w:tc>
        <w:tc>
          <w:tcPr>
            <w:tcW w:w="2018" w:type="dxa"/>
            <w:tcBorders>
              <w:top w:val="single" w:sz="4" w:space="0" w:color="auto"/>
              <w:left w:val="single" w:sz="4" w:space="0" w:color="auto"/>
              <w:right w:val="single" w:sz="4" w:space="0" w:color="auto"/>
            </w:tcBorders>
            <w:shd w:val="clear" w:color="auto" w:fill="FFFFFF"/>
          </w:tcPr>
          <w:p w:rsidR="005F52C2" w:rsidRDefault="00EA5C0F">
            <w:pPr>
              <w:autoSpaceDE w:val="0"/>
              <w:autoSpaceDN w:val="0"/>
              <w:ind w:left="-210" w:firstLine="632"/>
              <w:rPr>
                <w:rFonts w:ascii="宋体" w:hAnsi="宋体" w:cs="宋体"/>
                <w:snapToGrid w:val="0"/>
                <w:kern w:val="32"/>
                <w:szCs w:val="21"/>
                <w:lang w:val="zh-CN"/>
              </w:rPr>
            </w:pPr>
            <w:r>
              <w:rPr>
                <w:rFonts w:ascii="宋体" w:hAnsi="宋体" w:cs="宋体" w:hint="eastAsia"/>
                <w:snapToGrid w:val="0"/>
                <w:kern w:val="32"/>
                <w:szCs w:val="21"/>
                <w:lang w:val="zh-CN"/>
              </w:rPr>
              <w:t>处理决定数量</w:t>
            </w:r>
          </w:p>
        </w:tc>
      </w:tr>
      <w:tr w:rsidR="005F52C2">
        <w:trPr>
          <w:trHeight w:hRule="exact" w:val="484"/>
          <w:jc w:val="center"/>
        </w:trPr>
        <w:tc>
          <w:tcPr>
            <w:tcW w:w="2192" w:type="dxa"/>
            <w:tcBorders>
              <w:top w:val="single" w:sz="4" w:space="0" w:color="auto"/>
              <w:left w:val="single" w:sz="4" w:space="0" w:color="auto"/>
            </w:tcBorders>
            <w:shd w:val="clear" w:color="auto" w:fill="FFFFFF"/>
            <w:vAlign w:val="bottom"/>
          </w:tcPr>
          <w:p w:rsidR="005F52C2" w:rsidRDefault="00EA5C0F">
            <w:pPr>
              <w:autoSpaceDE w:val="0"/>
              <w:autoSpaceDN w:val="0"/>
              <w:ind w:left="-210" w:firstLine="632"/>
              <w:jc w:val="left"/>
              <w:rPr>
                <w:rFonts w:ascii="宋体" w:hAnsi="宋体" w:cs="宋体"/>
                <w:snapToGrid w:val="0"/>
                <w:kern w:val="32"/>
                <w:szCs w:val="21"/>
                <w:lang w:val="zh-CN"/>
              </w:rPr>
            </w:pPr>
            <w:r>
              <w:rPr>
                <w:rFonts w:ascii="宋体" w:hAnsi="宋体" w:cs="宋体" w:hint="eastAsia"/>
                <w:snapToGrid w:val="0"/>
                <w:kern w:val="32"/>
                <w:szCs w:val="21"/>
                <w:lang w:val="zh-CN"/>
              </w:rPr>
              <w:t>行政处罚</w:t>
            </w:r>
          </w:p>
        </w:tc>
        <w:tc>
          <w:tcPr>
            <w:tcW w:w="2238" w:type="dxa"/>
            <w:tcBorders>
              <w:top w:val="single" w:sz="4" w:space="0" w:color="auto"/>
              <w:left w:val="single" w:sz="4" w:space="0" w:color="auto"/>
            </w:tcBorders>
            <w:shd w:val="clear" w:color="auto" w:fill="FFFFFF"/>
          </w:tcPr>
          <w:p w:rsidR="005F52C2" w:rsidRDefault="00EA5C0F">
            <w:pPr>
              <w:autoSpaceDE w:val="0"/>
              <w:autoSpaceDN w:val="0"/>
              <w:ind w:left="-210" w:firstLineChars="200" w:firstLine="420"/>
              <w:jc w:val="left"/>
              <w:rPr>
                <w:rFonts w:ascii="宋体" w:eastAsia="宋体" w:hAnsi="宋体" w:cs="宋体"/>
                <w:snapToGrid w:val="0"/>
                <w:kern w:val="32"/>
                <w:szCs w:val="21"/>
              </w:rPr>
            </w:pPr>
            <w:r>
              <w:rPr>
                <w:rFonts w:ascii="宋体" w:hAnsi="宋体" w:cs="宋体" w:hint="eastAsia"/>
                <w:snapToGrid w:val="0"/>
                <w:kern w:val="32"/>
                <w:szCs w:val="21"/>
              </w:rPr>
              <w:t>0</w:t>
            </w:r>
          </w:p>
        </w:tc>
        <w:tc>
          <w:tcPr>
            <w:tcW w:w="2372" w:type="dxa"/>
            <w:tcBorders>
              <w:top w:val="single" w:sz="4" w:space="0" w:color="auto"/>
              <w:left w:val="single" w:sz="4" w:space="0" w:color="auto"/>
            </w:tcBorders>
            <w:shd w:val="clear" w:color="auto" w:fill="FFFFFF"/>
          </w:tcPr>
          <w:p w:rsidR="005F52C2" w:rsidRDefault="00EA5C0F">
            <w:pPr>
              <w:autoSpaceDE w:val="0"/>
              <w:autoSpaceDN w:val="0"/>
              <w:ind w:left="-210" w:firstLineChars="200" w:firstLine="420"/>
              <w:jc w:val="left"/>
              <w:rPr>
                <w:rFonts w:ascii="宋体" w:eastAsia="宋体" w:hAnsi="宋体" w:cs="宋体"/>
                <w:snapToGrid w:val="0"/>
                <w:kern w:val="32"/>
                <w:szCs w:val="21"/>
              </w:rPr>
            </w:pPr>
            <w:r>
              <w:rPr>
                <w:rFonts w:ascii="宋体" w:hAnsi="宋体" w:cs="宋体" w:hint="eastAsia"/>
                <w:snapToGrid w:val="0"/>
                <w:kern w:val="32"/>
                <w:szCs w:val="21"/>
              </w:rPr>
              <w:t>0</w:t>
            </w:r>
          </w:p>
        </w:tc>
        <w:tc>
          <w:tcPr>
            <w:tcW w:w="2018" w:type="dxa"/>
            <w:tcBorders>
              <w:top w:val="single" w:sz="4" w:space="0" w:color="auto"/>
              <w:left w:val="single" w:sz="4" w:space="0" w:color="auto"/>
              <w:right w:val="single" w:sz="4" w:space="0" w:color="auto"/>
            </w:tcBorders>
            <w:shd w:val="clear" w:color="auto" w:fill="FFFFFF"/>
          </w:tcPr>
          <w:p w:rsidR="005F52C2" w:rsidRDefault="00EA5C0F">
            <w:pPr>
              <w:autoSpaceDE w:val="0"/>
              <w:autoSpaceDN w:val="0"/>
              <w:ind w:left="-210" w:firstLineChars="200" w:firstLine="420"/>
              <w:jc w:val="left"/>
              <w:rPr>
                <w:rFonts w:ascii="宋体" w:eastAsia="宋体" w:hAnsi="宋体" w:cs="宋体"/>
                <w:snapToGrid w:val="0"/>
                <w:kern w:val="32"/>
                <w:szCs w:val="21"/>
              </w:rPr>
            </w:pPr>
            <w:r>
              <w:rPr>
                <w:rFonts w:ascii="宋体" w:hAnsi="宋体" w:cs="宋体" w:hint="eastAsia"/>
                <w:snapToGrid w:val="0"/>
                <w:kern w:val="32"/>
                <w:szCs w:val="21"/>
              </w:rPr>
              <w:t>0</w:t>
            </w:r>
          </w:p>
        </w:tc>
      </w:tr>
      <w:tr w:rsidR="005F52C2">
        <w:trPr>
          <w:trHeight w:hRule="exact" w:val="501"/>
          <w:jc w:val="center"/>
        </w:trPr>
        <w:tc>
          <w:tcPr>
            <w:tcW w:w="2192" w:type="dxa"/>
            <w:tcBorders>
              <w:top w:val="single" w:sz="4" w:space="0" w:color="auto"/>
              <w:left w:val="single" w:sz="4" w:space="0" w:color="auto"/>
            </w:tcBorders>
            <w:shd w:val="clear" w:color="auto" w:fill="FFFFFF"/>
            <w:vAlign w:val="center"/>
          </w:tcPr>
          <w:p w:rsidR="005F52C2" w:rsidRDefault="00EA5C0F">
            <w:pPr>
              <w:autoSpaceDE w:val="0"/>
              <w:autoSpaceDN w:val="0"/>
              <w:ind w:left="-210" w:firstLine="632"/>
              <w:jc w:val="left"/>
              <w:rPr>
                <w:rFonts w:ascii="宋体" w:hAnsi="宋体" w:cs="宋体"/>
                <w:snapToGrid w:val="0"/>
                <w:kern w:val="32"/>
                <w:szCs w:val="21"/>
                <w:lang w:val="zh-CN"/>
              </w:rPr>
            </w:pPr>
            <w:r>
              <w:rPr>
                <w:rFonts w:ascii="宋体" w:hAnsi="宋体" w:cs="宋体" w:hint="eastAsia"/>
                <w:snapToGrid w:val="0"/>
                <w:kern w:val="32"/>
                <w:szCs w:val="21"/>
                <w:lang w:val="zh-CN"/>
              </w:rPr>
              <w:t>行政强制</w:t>
            </w:r>
          </w:p>
        </w:tc>
        <w:tc>
          <w:tcPr>
            <w:tcW w:w="2238" w:type="dxa"/>
            <w:tcBorders>
              <w:top w:val="single" w:sz="4" w:space="0" w:color="auto"/>
              <w:left w:val="single" w:sz="4" w:space="0" w:color="auto"/>
            </w:tcBorders>
            <w:shd w:val="clear" w:color="auto" w:fill="FFFFFF"/>
          </w:tcPr>
          <w:p w:rsidR="005F52C2" w:rsidRDefault="005F52C2">
            <w:pPr>
              <w:autoSpaceDE w:val="0"/>
              <w:autoSpaceDN w:val="0"/>
              <w:ind w:left="-210" w:firstLineChars="200" w:firstLine="420"/>
              <w:jc w:val="left"/>
              <w:rPr>
                <w:rFonts w:ascii="宋体" w:hAnsi="宋体" w:cs="宋体"/>
                <w:snapToGrid w:val="0"/>
                <w:kern w:val="32"/>
                <w:szCs w:val="21"/>
                <w:lang w:val="zh-CN"/>
              </w:rPr>
            </w:pPr>
          </w:p>
        </w:tc>
        <w:tc>
          <w:tcPr>
            <w:tcW w:w="2372" w:type="dxa"/>
            <w:tcBorders>
              <w:top w:val="single" w:sz="4" w:space="0" w:color="auto"/>
              <w:left w:val="single" w:sz="4" w:space="0" w:color="auto"/>
            </w:tcBorders>
            <w:shd w:val="clear" w:color="auto" w:fill="FFFFFF"/>
          </w:tcPr>
          <w:p w:rsidR="005F52C2" w:rsidRDefault="005F52C2">
            <w:pPr>
              <w:autoSpaceDE w:val="0"/>
              <w:autoSpaceDN w:val="0"/>
              <w:ind w:left="-210" w:firstLineChars="200" w:firstLine="420"/>
              <w:jc w:val="left"/>
              <w:rPr>
                <w:rFonts w:ascii="宋体" w:hAnsi="宋体" w:cs="宋体"/>
                <w:snapToGrid w:val="0"/>
                <w:kern w:val="32"/>
                <w:szCs w:val="21"/>
                <w:lang w:val="zh-CN"/>
              </w:rPr>
            </w:pPr>
          </w:p>
        </w:tc>
        <w:tc>
          <w:tcPr>
            <w:tcW w:w="2018" w:type="dxa"/>
            <w:tcBorders>
              <w:top w:val="single" w:sz="4" w:space="0" w:color="auto"/>
              <w:left w:val="single" w:sz="4" w:space="0" w:color="auto"/>
              <w:right w:val="single" w:sz="4" w:space="0" w:color="auto"/>
            </w:tcBorders>
            <w:shd w:val="clear" w:color="auto" w:fill="FFFFFF"/>
          </w:tcPr>
          <w:p w:rsidR="005F52C2" w:rsidRDefault="005F52C2">
            <w:pPr>
              <w:autoSpaceDE w:val="0"/>
              <w:autoSpaceDN w:val="0"/>
              <w:ind w:left="-210" w:firstLineChars="200" w:firstLine="420"/>
              <w:jc w:val="left"/>
              <w:rPr>
                <w:rFonts w:ascii="宋体" w:hAnsi="宋体" w:cs="宋体"/>
                <w:snapToGrid w:val="0"/>
                <w:kern w:val="32"/>
                <w:szCs w:val="21"/>
                <w:lang w:val="zh-CN"/>
              </w:rPr>
            </w:pPr>
          </w:p>
        </w:tc>
      </w:tr>
      <w:tr w:rsidR="005F52C2">
        <w:trPr>
          <w:trHeight w:hRule="exact" w:val="493"/>
          <w:jc w:val="center"/>
        </w:trPr>
        <w:tc>
          <w:tcPr>
            <w:tcW w:w="8820" w:type="dxa"/>
            <w:gridSpan w:val="4"/>
            <w:tcBorders>
              <w:top w:val="single" w:sz="4" w:space="0" w:color="auto"/>
              <w:left w:val="single" w:sz="4" w:space="0" w:color="auto"/>
              <w:right w:val="single" w:sz="4" w:space="0" w:color="auto"/>
            </w:tcBorders>
            <w:shd w:val="clear" w:color="auto" w:fill="FFFFFF"/>
            <w:vAlign w:val="center"/>
          </w:tcPr>
          <w:p w:rsidR="005F52C2" w:rsidRDefault="00EA5C0F">
            <w:pPr>
              <w:autoSpaceDE w:val="0"/>
              <w:autoSpaceDN w:val="0"/>
              <w:ind w:left="-210" w:firstLine="632"/>
              <w:rPr>
                <w:rFonts w:ascii="宋体" w:hAnsi="宋体" w:cs="宋体"/>
                <w:snapToGrid w:val="0"/>
                <w:kern w:val="32"/>
                <w:szCs w:val="21"/>
                <w:lang w:val="zh-CN"/>
              </w:rPr>
            </w:pPr>
            <w:r>
              <w:rPr>
                <w:rFonts w:ascii="宋体" w:hAnsi="宋体" w:cs="宋体" w:hint="eastAsia"/>
                <w:snapToGrid w:val="0"/>
                <w:kern w:val="32"/>
                <w:szCs w:val="21"/>
                <w:lang w:val="zh-CN"/>
              </w:rPr>
              <w:t>第二十条第（八）项</w:t>
            </w:r>
          </w:p>
        </w:tc>
      </w:tr>
      <w:tr w:rsidR="005F52C2">
        <w:trPr>
          <w:trHeight w:hRule="exact" w:val="493"/>
          <w:jc w:val="center"/>
        </w:trPr>
        <w:tc>
          <w:tcPr>
            <w:tcW w:w="2192" w:type="dxa"/>
            <w:tcBorders>
              <w:top w:val="single" w:sz="4" w:space="0" w:color="auto"/>
              <w:left w:val="single" w:sz="4" w:space="0" w:color="auto"/>
            </w:tcBorders>
            <w:shd w:val="clear" w:color="auto" w:fill="FFFFFF"/>
          </w:tcPr>
          <w:p w:rsidR="005F52C2" w:rsidRDefault="00EA5C0F">
            <w:pPr>
              <w:autoSpaceDE w:val="0"/>
              <w:autoSpaceDN w:val="0"/>
              <w:ind w:left="-210" w:firstLine="632"/>
              <w:rPr>
                <w:rFonts w:ascii="宋体" w:hAnsi="宋体" w:cs="宋体"/>
                <w:snapToGrid w:val="0"/>
                <w:kern w:val="32"/>
                <w:szCs w:val="21"/>
                <w:lang w:val="zh-CN"/>
              </w:rPr>
            </w:pPr>
            <w:r>
              <w:rPr>
                <w:rFonts w:ascii="宋体" w:hAnsi="宋体" w:cs="宋体" w:hint="eastAsia"/>
                <w:snapToGrid w:val="0"/>
                <w:kern w:val="32"/>
                <w:szCs w:val="21"/>
                <w:lang w:val="zh-CN"/>
              </w:rPr>
              <w:t>信息内容</w:t>
            </w:r>
          </w:p>
        </w:tc>
        <w:tc>
          <w:tcPr>
            <w:tcW w:w="2238" w:type="dxa"/>
            <w:tcBorders>
              <w:top w:val="single" w:sz="4" w:space="0" w:color="auto"/>
              <w:left w:val="single" w:sz="4" w:space="0" w:color="auto"/>
            </w:tcBorders>
            <w:shd w:val="clear" w:color="auto" w:fill="FFFFFF"/>
          </w:tcPr>
          <w:p w:rsidR="005F52C2" w:rsidRDefault="00EA5C0F">
            <w:pPr>
              <w:autoSpaceDE w:val="0"/>
              <w:autoSpaceDN w:val="0"/>
              <w:ind w:left="-210" w:firstLine="632"/>
              <w:rPr>
                <w:rFonts w:ascii="宋体" w:hAnsi="宋体" w:cs="宋体"/>
                <w:snapToGrid w:val="0"/>
                <w:kern w:val="32"/>
                <w:szCs w:val="21"/>
                <w:lang w:val="zh-CN"/>
              </w:rPr>
            </w:pPr>
            <w:r>
              <w:rPr>
                <w:rFonts w:ascii="宋体" w:hAnsi="宋体" w:cs="宋体" w:hint="eastAsia"/>
                <w:snapToGrid w:val="0"/>
                <w:kern w:val="32"/>
                <w:szCs w:val="21"/>
                <w:lang w:val="zh-CN"/>
              </w:rPr>
              <w:t>上一年项目数量</w:t>
            </w:r>
          </w:p>
        </w:tc>
        <w:tc>
          <w:tcPr>
            <w:tcW w:w="4390" w:type="dxa"/>
            <w:gridSpan w:val="2"/>
            <w:tcBorders>
              <w:top w:val="single" w:sz="4" w:space="0" w:color="auto"/>
              <w:left w:val="single" w:sz="4" w:space="0" w:color="auto"/>
              <w:right w:val="single" w:sz="4" w:space="0" w:color="auto"/>
            </w:tcBorders>
            <w:shd w:val="clear" w:color="auto" w:fill="FFFFFF"/>
          </w:tcPr>
          <w:p w:rsidR="005F52C2" w:rsidRDefault="00EA5C0F">
            <w:pPr>
              <w:autoSpaceDE w:val="0"/>
              <w:autoSpaceDN w:val="0"/>
              <w:ind w:left="-210" w:firstLine="632"/>
              <w:rPr>
                <w:rFonts w:ascii="宋体" w:hAnsi="宋体" w:cs="宋体"/>
                <w:snapToGrid w:val="0"/>
                <w:kern w:val="32"/>
                <w:szCs w:val="21"/>
                <w:lang w:val="zh-CN"/>
              </w:rPr>
            </w:pPr>
            <w:r>
              <w:rPr>
                <w:rFonts w:ascii="宋体" w:hAnsi="宋体" w:cs="宋体" w:hint="eastAsia"/>
                <w:snapToGrid w:val="0"/>
                <w:kern w:val="32"/>
                <w:szCs w:val="21"/>
                <w:lang w:val="zh-CN"/>
              </w:rPr>
              <w:t>本年增</w:t>
            </w:r>
            <w:r>
              <w:rPr>
                <w:rFonts w:ascii="宋体" w:hAnsi="宋体" w:cs="宋体" w:hint="eastAsia"/>
                <w:snapToGrid w:val="0"/>
                <w:kern w:val="32"/>
                <w:szCs w:val="21"/>
                <w:lang w:val="zh-CN"/>
              </w:rPr>
              <w:t>/</w:t>
            </w:r>
            <w:r>
              <w:rPr>
                <w:rFonts w:ascii="宋体" w:hAnsi="宋体" w:cs="宋体" w:hint="eastAsia"/>
                <w:snapToGrid w:val="0"/>
                <w:kern w:val="32"/>
                <w:szCs w:val="21"/>
                <w:lang w:val="zh-CN"/>
              </w:rPr>
              <w:t>减</w:t>
            </w:r>
          </w:p>
        </w:tc>
      </w:tr>
      <w:tr w:rsidR="005F52C2">
        <w:trPr>
          <w:trHeight w:hRule="exact" w:val="493"/>
          <w:jc w:val="center"/>
        </w:trPr>
        <w:tc>
          <w:tcPr>
            <w:tcW w:w="2192" w:type="dxa"/>
            <w:tcBorders>
              <w:top w:val="single" w:sz="4" w:space="0" w:color="auto"/>
              <w:left w:val="single" w:sz="4" w:space="0" w:color="auto"/>
            </w:tcBorders>
            <w:shd w:val="clear" w:color="auto" w:fill="FFFFFF"/>
            <w:vAlign w:val="center"/>
          </w:tcPr>
          <w:p w:rsidR="005F52C2" w:rsidRDefault="00EA5C0F">
            <w:pPr>
              <w:autoSpaceDE w:val="0"/>
              <w:autoSpaceDN w:val="0"/>
              <w:ind w:left="-210" w:firstLine="632"/>
              <w:jc w:val="left"/>
              <w:rPr>
                <w:rFonts w:ascii="宋体" w:hAnsi="宋体" w:cs="宋体"/>
                <w:snapToGrid w:val="0"/>
                <w:kern w:val="32"/>
                <w:szCs w:val="21"/>
                <w:lang w:val="zh-CN"/>
              </w:rPr>
            </w:pPr>
            <w:r>
              <w:rPr>
                <w:rFonts w:ascii="宋体" w:hAnsi="宋体" w:cs="宋体" w:hint="eastAsia"/>
                <w:snapToGrid w:val="0"/>
                <w:kern w:val="32"/>
                <w:szCs w:val="21"/>
                <w:lang w:val="zh-CN"/>
              </w:rPr>
              <w:t>行政事业性收费</w:t>
            </w:r>
          </w:p>
        </w:tc>
        <w:tc>
          <w:tcPr>
            <w:tcW w:w="2238" w:type="dxa"/>
            <w:tcBorders>
              <w:top w:val="single" w:sz="4" w:space="0" w:color="auto"/>
              <w:left w:val="single" w:sz="4" w:space="0" w:color="auto"/>
            </w:tcBorders>
            <w:shd w:val="clear" w:color="auto" w:fill="FFFFFF"/>
          </w:tcPr>
          <w:p w:rsidR="005F52C2" w:rsidRDefault="00EA5C0F">
            <w:pPr>
              <w:autoSpaceDE w:val="0"/>
              <w:autoSpaceDN w:val="0"/>
              <w:ind w:left="-210" w:firstLineChars="200" w:firstLine="420"/>
              <w:jc w:val="left"/>
              <w:rPr>
                <w:rFonts w:ascii="宋体" w:eastAsia="宋体" w:hAnsi="宋体" w:cs="宋体"/>
                <w:snapToGrid w:val="0"/>
                <w:kern w:val="32"/>
                <w:szCs w:val="21"/>
              </w:rPr>
            </w:pPr>
            <w:r>
              <w:rPr>
                <w:rFonts w:ascii="宋体" w:hAnsi="宋体" w:cs="宋体" w:hint="eastAsia"/>
                <w:snapToGrid w:val="0"/>
                <w:kern w:val="32"/>
                <w:szCs w:val="21"/>
              </w:rPr>
              <w:t>0</w:t>
            </w:r>
          </w:p>
        </w:tc>
        <w:tc>
          <w:tcPr>
            <w:tcW w:w="4390" w:type="dxa"/>
            <w:gridSpan w:val="2"/>
            <w:tcBorders>
              <w:top w:val="single" w:sz="4" w:space="0" w:color="auto"/>
              <w:left w:val="single" w:sz="4" w:space="0" w:color="auto"/>
              <w:right w:val="single" w:sz="4" w:space="0" w:color="auto"/>
            </w:tcBorders>
            <w:shd w:val="clear" w:color="auto" w:fill="FFFFFF"/>
          </w:tcPr>
          <w:p w:rsidR="005F52C2" w:rsidRDefault="00EA5C0F">
            <w:pPr>
              <w:autoSpaceDE w:val="0"/>
              <w:autoSpaceDN w:val="0"/>
              <w:ind w:left="-210" w:firstLineChars="200" w:firstLine="420"/>
              <w:jc w:val="left"/>
              <w:rPr>
                <w:rFonts w:ascii="宋体" w:eastAsia="宋体" w:hAnsi="宋体" w:cs="宋体"/>
                <w:snapToGrid w:val="0"/>
                <w:kern w:val="32"/>
                <w:szCs w:val="21"/>
              </w:rPr>
            </w:pPr>
            <w:r>
              <w:rPr>
                <w:rFonts w:ascii="宋体" w:hAnsi="宋体" w:cs="宋体" w:hint="eastAsia"/>
                <w:snapToGrid w:val="0"/>
                <w:kern w:val="32"/>
                <w:szCs w:val="21"/>
                <w:lang w:val="zh-CN"/>
              </w:rPr>
              <w:t>0</w:t>
            </w:r>
          </w:p>
        </w:tc>
      </w:tr>
      <w:tr w:rsidR="005F52C2">
        <w:trPr>
          <w:trHeight w:hRule="exact" w:val="493"/>
          <w:jc w:val="center"/>
        </w:trPr>
        <w:tc>
          <w:tcPr>
            <w:tcW w:w="8820" w:type="dxa"/>
            <w:gridSpan w:val="4"/>
            <w:tcBorders>
              <w:top w:val="single" w:sz="4" w:space="0" w:color="auto"/>
              <w:left w:val="single" w:sz="4" w:space="0" w:color="auto"/>
              <w:right w:val="single" w:sz="4" w:space="0" w:color="auto"/>
            </w:tcBorders>
            <w:shd w:val="clear" w:color="auto" w:fill="FFFFFF"/>
            <w:vAlign w:val="center"/>
          </w:tcPr>
          <w:p w:rsidR="005F52C2" w:rsidRDefault="00EA5C0F">
            <w:pPr>
              <w:autoSpaceDE w:val="0"/>
              <w:autoSpaceDN w:val="0"/>
              <w:ind w:left="-210" w:firstLine="632"/>
              <w:rPr>
                <w:rFonts w:ascii="宋体" w:hAnsi="宋体" w:cs="宋体"/>
                <w:snapToGrid w:val="0"/>
                <w:kern w:val="32"/>
                <w:szCs w:val="21"/>
                <w:lang w:val="zh-CN"/>
              </w:rPr>
            </w:pPr>
            <w:r>
              <w:rPr>
                <w:rFonts w:ascii="宋体" w:hAnsi="宋体" w:cs="宋体" w:hint="eastAsia"/>
                <w:snapToGrid w:val="0"/>
                <w:kern w:val="32"/>
                <w:szCs w:val="21"/>
                <w:lang w:val="zh-CN"/>
              </w:rPr>
              <w:t>第二十条第（九）项</w:t>
            </w:r>
          </w:p>
        </w:tc>
      </w:tr>
      <w:tr w:rsidR="005F52C2">
        <w:trPr>
          <w:trHeight w:hRule="exact" w:val="493"/>
          <w:jc w:val="center"/>
        </w:trPr>
        <w:tc>
          <w:tcPr>
            <w:tcW w:w="2192" w:type="dxa"/>
            <w:tcBorders>
              <w:top w:val="single" w:sz="4" w:space="0" w:color="auto"/>
              <w:left w:val="single" w:sz="4" w:space="0" w:color="auto"/>
            </w:tcBorders>
            <w:shd w:val="clear" w:color="auto" w:fill="FFFFFF"/>
          </w:tcPr>
          <w:p w:rsidR="005F52C2" w:rsidRDefault="00EA5C0F">
            <w:pPr>
              <w:autoSpaceDE w:val="0"/>
              <w:autoSpaceDN w:val="0"/>
              <w:ind w:left="-210" w:firstLine="632"/>
              <w:rPr>
                <w:rFonts w:ascii="宋体" w:hAnsi="宋体" w:cs="宋体"/>
                <w:snapToGrid w:val="0"/>
                <w:kern w:val="32"/>
                <w:szCs w:val="21"/>
                <w:lang w:val="zh-CN"/>
              </w:rPr>
            </w:pPr>
            <w:r>
              <w:rPr>
                <w:rFonts w:ascii="宋体" w:hAnsi="宋体" w:cs="宋体" w:hint="eastAsia"/>
                <w:snapToGrid w:val="0"/>
                <w:kern w:val="32"/>
                <w:szCs w:val="21"/>
                <w:lang w:val="zh-CN"/>
              </w:rPr>
              <w:t>信息内容</w:t>
            </w:r>
          </w:p>
        </w:tc>
        <w:tc>
          <w:tcPr>
            <w:tcW w:w="2238" w:type="dxa"/>
            <w:tcBorders>
              <w:top w:val="single" w:sz="4" w:space="0" w:color="auto"/>
              <w:left w:val="single" w:sz="4" w:space="0" w:color="auto"/>
            </w:tcBorders>
            <w:shd w:val="clear" w:color="auto" w:fill="FFFFFF"/>
          </w:tcPr>
          <w:p w:rsidR="005F52C2" w:rsidRDefault="00EA5C0F">
            <w:pPr>
              <w:autoSpaceDE w:val="0"/>
              <w:autoSpaceDN w:val="0"/>
              <w:ind w:left="-210" w:firstLine="632"/>
              <w:rPr>
                <w:rFonts w:ascii="宋体" w:hAnsi="宋体" w:cs="宋体"/>
                <w:snapToGrid w:val="0"/>
                <w:kern w:val="32"/>
                <w:szCs w:val="21"/>
                <w:lang w:val="zh-CN"/>
              </w:rPr>
            </w:pPr>
            <w:r>
              <w:rPr>
                <w:rFonts w:ascii="宋体" w:hAnsi="宋体" w:cs="宋体" w:hint="eastAsia"/>
                <w:snapToGrid w:val="0"/>
                <w:kern w:val="32"/>
                <w:szCs w:val="21"/>
                <w:lang w:val="zh-CN"/>
              </w:rPr>
              <w:t>采购项目数量</w:t>
            </w:r>
          </w:p>
        </w:tc>
        <w:tc>
          <w:tcPr>
            <w:tcW w:w="4390" w:type="dxa"/>
            <w:gridSpan w:val="2"/>
            <w:tcBorders>
              <w:top w:val="single" w:sz="4" w:space="0" w:color="auto"/>
              <w:left w:val="single" w:sz="4" w:space="0" w:color="auto"/>
              <w:right w:val="single" w:sz="4" w:space="0" w:color="auto"/>
            </w:tcBorders>
            <w:shd w:val="clear" w:color="auto" w:fill="FFFFFF"/>
          </w:tcPr>
          <w:p w:rsidR="005F52C2" w:rsidRDefault="00EA5C0F">
            <w:pPr>
              <w:autoSpaceDE w:val="0"/>
              <w:autoSpaceDN w:val="0"/>
              <w:ind w:left="-210" w:firstLine="632"/>
              <w:rPr>
                <w:rFonts w:ascii="宋体" w:hAnsi="宋体" w:cs="宋体"/>
                <w:snapToGrid w:val="0"/>
                <w:kern w:val="32"/>
                <w:szCs w:val="21"/>
                <w:lang w:val="zh-CN"/>
              </w:rPr>
            </w:pPr>
            <w:r>
              <w:rPr>
                <w:rFonts w:ascii="宋体" w:hAnsi="宋体" w:cs="宋体" w:hint="eastAsia"/>
                <w:snapToGrid w:val="0"/>
                <w:kern w:val="32"/>
                <w:szCs w:val="21"/>
                <w:lang w:val="zh-CN"/>
              </w:rPr>
              <w:t>采购总金额</w:t>
            </w:r>
          </w:p>
        </w:tc>
      </w:tr>
      <w:tr w:rsidR="005F52C2">
        <w:trPr>
          <w:trHeight w:hRule="exact" w:val="508"/>
          <w:jc w:val="center"/>
        </w:trPr>
        <w:tc>
          <w:tcPr>
            <w:tcW w:w="2192" w:type="dxa"/>
            <w:tcBorders>
              <w:top w:val="single" w:sz="4" w:space="0" w:color="auto"/>
              <w:left w:val="single" w:sz="4" w:space="0" w:color="auto"/>
              <w:bottom w:val="single" w:sz="4" w:space="0" w:color="auto"/>
            </w:tcBorders>
            <w:shd w:val="clear" w:color="auto" w:fill="FFFFFF"/>
          </w:tcPr>
          <w:p w:rsidR="005F52C2" w:rsidRDefault="00EA5C0F">
            <w:pPr>
              <w:autoSpaceDE w:val="0"/>
              <w:autoSpaceDN w:val="0"/>
              <w:ind w:left="-210" w:firstLine="632"/>
              <w:jc w:val="left"/>
              <w:rPr>
                <w:rFonts w:ascii="宋体" w:hAnsi="宋体" w:cs="宋体"/>
                <w:snapToGrid w:val="0"/>
                <w:kern w:val="32"/>
                <w:szCs w:val="21"/>
                <w:lang w:val="zh-CN"/>
              </w:rPr>
            </w:pPr>
            <w:r>
              <w:rPr>
                <w:rFonts w:ascii="宋体" w:hAnsi="宋体" w:cs="宋体" w:hint="eastAsia"/>
                <w:snapToGrid w:val="0"/>
                <w:kern w:val="32"/>
                <w:szCs w:val="21"/>
                <w:lang w:val="zh-CN"/>
              </w:rPr>
              <w:t>政府集中釆购</w:t>
            </w:r>
          </w:p>
        </w:tc>
        <w:tc>
          <w:tcPr>
            <w:tcW w:w="2238" w:type="dxa"/>
            <w:tcBorders>
              <w:top w:val="single" w:sz="4" w:space="0" w:color="auto"/>
              <w:left w:val="single" w:sz="4" w:space="0" w:color="auto"/>
              <w:bottom w:val="single" w:sz="4" w:space="0" w:color="auto"/>
            </w:tcBorders>
            <w:shd w:val="clear" w:color="auto" w:fill="FFFFFF"/>
          </w:tcPr>
          <w:p w:rsidR="005F52C2" w:rsidRDefault="00EA5C0F">
            <w:pPr>
              <w:autoSpaceDE w:val="0"/>
              <w:autoSpaceDN w:val="0"/>
              <w:ind w:left="-210" w:firstLineChars="200" w:firstLine="420"/>
              <w:jc w:val="left"/>
              <w:rPr>
                <w:rFonts w:ascii="宋体" w:eastAsia="宋体" w:hAnsi="宋体" w:cs="宋体"/>
                <w:snapToGrid w:val="0"/>
                <w:kern w:val="32"/>
                <w:szCs w:val="21"/>
              </w:rPr>
            </w:pPr>
            <w:r>
              <w:rPr>
                <w:rFonts w:ascii="宋体" w:hAnsi="宋体" w:cs="宋体" w:hint="eastAsia"/>
                <w:snapToGrid w:val="0"/>
                <w:kern w:val="32"/>
                <w:szCs w:val="21"/>
              </w:rPr>
              <w:t>0</w:t>
            </w:r>
          </w:p>
        </w:tc>
        <w:tc>
          <w:tcPr>
            <w:tcW w:w="4390" w:type="dxa"/>
            <w:gridSpan w:val="2"/>
            <w:tcBorders>
              <w:top w:val="single" w:sz="4" w:space="0" w:color="auto"/>
              <w:left w:val="single" w:sz="4" w:space="0" w:color="auto"/>
              <w:bottom w:val="single" w:sz="4" w:space="0" w:color="auto"/>
              <w:right w:val="single" w:sz="4" w:space="0" w:color="auto"/>
            </w:tcBorders>
            <w:shd w:val="clear" w:color="auto" w:fill="FFFFFF"/>
          </w:tcPr>
          <w:p w:rsidR="005F52C2" w:rsidRDefault="00EA5C0F">
            <w:pPr>
              <w:autoSpaceDE w:val="0"/>
              <w:autoSpaceDN w:val="0"/>
              <w:ind w:left="-210" w:firstLineChars="200" w:firstLine="420"/>
              <w:jc w:val="left"/>
              <w:rPr>
                <w:rFonts w:ascii="宋体" w:hAnsi="宋体" w:cs="宋体"/>
                <w:snapToGrid w:val="0"/>
                <w:kern w:val="32"/>
                <w:szCs w:val="21"/>
                <w:lang w:val="zh-CN"/>
              </w:rPr>
            </w:pPr>
            <w:r>
              <w:rPr>
                <w:rFonts w:ascii="宋体" w:hAnsi="宋体" w:cs="宋体" w:hint="eastAsia"/>
                <w:snapToGrid w:val="0"/>
                <w:kern w:val="32"/>
                <w:szCs w:val="21"/>
                <w:lang w:val="zh-CN"/>
              </w:rPr>
              <w:t>0</w:t>
            </w:r>
          </w:p>
        </w:tc>
      </w:tr>
    </w:tbl>
    <w:p w:rsidR="005F52C2" w:rsidRDefault="00EA5C0F">
      <w:pPr>
        <w:ind w:left="-210" w:firstLineChars="200" w:firstLine="640"/>
        <w:rPr>
          <w:rFonts w:ascii="黑体" w:eastAsia="黑体" w:hAnsi="黑体" w:cs="黑体"/>
          <w:sz w:val="32"/>
          <w:szCs w:val="32"/>
          <w:lang w:val="zh-CN"/>
        </w:rPr>
      </w:pPr>
      <w:bookmarkStart w:id="1" w:name="bookmark29"/>
      <w:r>
        <w:rPr>
          <w:rFonts w:ascii="黑体" w:eastAsia="黑体" w:hAnsi="黑体" w:cs="黑体" w:hint="eastAsia"/>
          <w:sz w:val="32"/>
          <w:szCs w:val="32"/>
          <w:lang w:val="zh-CN"/>
        </w:rPr>
        <w:t>三</w:t>
      </w:r>
      <w:bookmarkEnd w:id="1"/>
      <w:r>
        <w:rPr>
          <w:rFonts w:ascii="黑体" w:eastAsia="黑体" w:hAnsi="黑体" w:cs="黑体" w:hint="eastAsia"/>
          <w:sz w:val="32"/>
          <w:szCs w:val="32"/>
          <w:lang w:val="zh-CN"/>
        </w:rPr>
        <w:t>、收到和处理政府信息公开申请情况</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92"/>
        <w:gridCol w:w="1468"/>
        <w:gridCol w:w="2564"/>
        <w:gridCol w:w="850"/>
        <w:gridCol w:w="567"/>
        <w:gridCol w:w="709"/>
        <w:gridCol w:w="734"/>
        <w:gridCol w:w="570"/>
        <w:gridCol w:w="525"/>
        <w:gridCol w:w="468"/>
      </w:tblGrid>
      <w:tr w:rsidR="005F52C2">
        <w:trPr>
          <w:trHeight w:hRule="exact" w:val="443"/>
          <w:jc w:val="center"/>
        </w:trPr>
        <w:tc>
          <w:tcPr>
            <w:tcW w:w="4624" w:type="dxa"/>
            <w:gridSpan w:val="3"/>
            <w:vMerge w:val="restart"/>
            <w:shd w:val="clear" w:color="auto" w:fill="FFFFFF"/>
            <w:vAlign w:val="center"/>
          </w:tcPr>
          <w:p w:rsidR="005F52C2" w:rsidRDefault="00EA5C0F">
            <w:pPr>
              <w:autoSpaceDE w:val="0"/>
              <w:autoSpaceDN w:val="0"/>
              <w:spacing w:line="300" w:lineRule="exact"/>
              <w:ind w:left="-210" w:firstLine="632"/>
              <w:jc w:val="left"/>
              <w:rPr>
                <w:rFonts w:ascii="宋体" w:hAnsi="宋体" w:cs="宋体"/>
                <w:snapToGrid w:val="0"/>
                <w:kern w:val="32"/>
                <w:sz w:val="18"/>
                <w:szCs w:val="18"/>
                <w:lang w:val="zh-CN"/>
              </w:rPr>
            </w:pPr>
            <w:r>
              <w:rPr>
                <w:rFonts w:ascii="宋体" w:hAnsi="宋体" w:cs="宋体" w:hint="eastAsia"/>
                <w:snapToGrid w:val="0"/>
                <w:kern w:val="32"/>
                <w:sz w:val="18"/>
                <w:szCs w:val="18"/>
                <w:lang w:val="zh-CN"/>
              </w:rPr>
              <w:t>（本列数据的勾稽关系为：第一项加第二项之和，</w:t>
            </w: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等于第三项加第四项之和）</w:t>
            </w:r>
          </w:p>
        </w:tc>
        <w:tc>
          <w:tcPr>
            <w:tcW w:w="4423" w:type="dxa"/>
            <w:gridSpan w:val="7"/>
            <w:shd w:val="clear" w:color="auto" w:fill="FFFFFF"/>
            <w:vAlign w:val="center"/>
          </w:tcPr>
          <w:p w:rsidR="005F52C2" w:rsidRDefault="00EA5C0F">
            <w:pPr>
              <w:autoSpaceDE w:val="0"/>
              <w:autoSpaceDN w:val="0"/>
              <w:ind w:left="-210" w:firstLine="632"/>
              <w:rPr>
                <w:rFonts w:ascii="宋体" w:hAnsi="宋体" w:cs="宋体"/>
                <w:snapToGrid w:val="0"/>
                <w:kern w:val="32"/>
                <w:sz w:val="18"/>
                <w:szCs w:val="18"/>
                <w:lang w:val="zh-CN"/>
              </w:rPr>
            </w:pPr>
            <w:r>
              <w:rPr>
                <w:rFonts w:ascii="宋体" w:hAnsi="宋体" w:cs="宋体" w:hint="eastAsia"/>
                <w:snapToGrid w:val="0"/>
                <w:kern w:val="32"/>
                <w:sz w:val="18"/>
                <w:szCs w:val="18"/>
                <w:lang w:val="zh-CN"/>
              </w:rPr>
              <w:t>申请人情况</w:t>
            </w:r>
          </w:p>
        </w:tc>
      </w:tr>
      <w:tr w:rsidR="005F52C2">
        <w:trPr>
          <w:trHeight w:hRule="exact" w:val="456"/>
          <w:jc w:val="center"/>
        </w:trPr>
        <w:tc>
          <w:tcPr>
            <w:tcW w:w="4624" w:type="dxa"/>
            <w:gridSpan w:val="3"/>
            <w:vMerge/>
            <w:shd w:val="clear" w:color="auto" w:fill="FFFFFF"/>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850" w:type="dxa"/>
            <w:vMerge w:val="restart"/>
            <w:shd w:val="clear" w:color="auto" w:fill="FFFFFF"/>
            <w:vAlign w:val="center"/>
          </w:tcPr>
          <w:p w:rsidR="005F52C2" w:rsidRDefault="00EA5C0F" w:rsidP="00B72E84">
            <w:pPr>
              <w:autoSpaceDE w:val="0"/>
              <w:autoSpaceDN w:val="0"/>
              <w:ind w:left="-210" w:firstLineChars="32" w:firstLine="58"/>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自然人</w:t>
            </w:r>
          </w:p>
        </w:tc>
        <w:tc>
          <w:tcPr>
            <w:tcW w:w="3105" w:type="dxa"/>
            <w:gridSpan w:val="5"/>
            <w:shd w:val="clear" w:color="auto" w:fill="FFFFFF"/>
            <w:vAlign w:val="center"/>
          </w:tcPr>
          <w:p w:rsidR="005F52C2" w:rsidRDefault="00EA5C0F">
            <w:pPr>
              <w:autoSpaceDE w:val="0"/>
              <w:autoSpaceDN w:val="0"/>
              <w:ind w:left="-210" w:firstLine="632"/>
              <w:jc w:val="center"/>
              <w:rPr>
                <w:rFonts w:ascii="宋体" w:hAnsi="宋体" w:cs="宋体"/>
                <w:snapToGrid w:val="0"/>
                <w:kern w:val="32"/>
                <w:sz w:val="10"/>
                <w:szCs w:val="10"/>
                <w:lang w:val="zh-CN"/>
              </w:rPr>
            </w:pPr>
            <w:r>
              <w:rPr>
                <w:rFonts w:ascii="宋体" w:hAnsi="宋体" w:cs="宋体" w:hint="eastAsia"/>
                <w:snapToGrid w:val="0"/>
                <w:kern w:val="32"/>
                <w:sz w:val="10"/>
                <w:szCs w:val="10"/>
                <w:lang w:val="zh-CN"/>
              </w:rPr>
              <w:t>法人或其他组织</w:t>
            </w:r>
          </w:p>
        </w:tc>
        <w:tc>
          <w:tcPr>
            <w:tcW w:w="468" w:type="dxa"/>
            <w:vMerge w:val="restart"/>
            <w:shd w:val="clear" w:color="auto" w:fill="FFFFFF"/>
            <w:vAlign w:val="center"/>
          </w:tcPr>
          <w:p w:rsidR="005F52C2" w:rsidRDefault="00EA5C0F">
            <w:pPr>
              <w:autoSpaceDE w:val="0"/>
              <w:autoSpaceDN w:val="0"/>
              <w:ind w:left="-21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总计</w:t>
            </w:r>
          </w:p>
        </w:tc>
      </w:tr>
      <w:tr w:rsidR="005F52C2">
        <w:trPr>
          <w:trHeight w:hRule="exact" w:val="1003"/>
          <w:jc w:val="center"/>
        </w:trPr>
        <w:tc>
          <w:tcPr>
            <w:tcW w:w="4624" w:type="dxa"/>
            <w:gridSpan w:val="3"/>
            <w:vMerge/>
            <w:shd w:val="clear" w:color="auto" w:fill="FFFFFF"/>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850" w:type="dxa"/>
            <w:vMerge/>
            <w:shd w:val="clear" w:color="auto" w:fill="FFFFFF"/>
            <w:vAlign w:val="center"/>
          </w:tcPr>
          <w:p w:rsidR="005F52C2" w:rsidRDefault="005F52C2">
            <w:pPr>
              <w:autoSpaceDE w:val="0"/>
              <w:autoSpaceDN w:val="0"/>
              <w:ind w:left="-210" w:firstLine="632"/>
              <w:jc w:val="center"/>
              <w:rPr>
                <w:rFonts w:ascii="宋体" w:hAnsi="宋体" w:cs="宋体"/>
                <w:snapToGrid w:val="0"/>
                <w:kern w:val="32"/>
                <w:sz w:val="18"/>
                <w:szCs w:val="18"/>
                <w:lang w:val="zh-CN"/>
              </w:rPr>
            </w:pPr>
          </w:p>
        </w:tc>
        <w:tc>
          <w:tcPr>
            <w:tcW w:w="567" w:type="dxa"/>
            <w:shd w:val="clear" w:color="auto" w:fill="FFFFFF"/>
            <w:vAlign w:val="center"/>
          </w:tcPr>
          <w:p w:rsidR="005F52C2" w:rsidRDefault="00EA5C0F">
            <w:pPr>
              <w:autoSpaceDE w:val="0"/>
              <w:autoSpaceDN w:val="0"/>
              <w:spacing w:line="300" w:lineRule="exact"/>
              <w:ind w:left="-21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商业</w:t>
            </w:r>
          </w:p>
          <w:p w:rsidR="005F52C2" w:rsidRDefault="00EA5C0F">
            <w:pPr>
              <w:autoSpaceDE w:val="0"/>
              <w:autoSpaceDN w:val="0"/>
              <w:spacing w:line="300" w:lineRule="exact"/>
              <w:ind w:left="-21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企业</w:t>
            </w:r>
          </w:p>
        </w:tc>
        <w:tc>
          <w:tcPr>
            <w:tcW w:w="709" w:type="dxa"/>
            <w:shd w:val="clear" w:color="auto" w:fill="FFFFFF"/>
            <w:vAlign w:val="center"/>
          </w:tcPr>
          <w:p w:rsidR="005F52C2" w:rsidRDefault="00EA5C0F" w:rsidP="00B72E84">
            <w:pPr>
              <w:autoSpaceDE w:val="0"/>
              <w:autoSpaceDN w:val="0"/>
              <w:spacing w:line="300" w:lineRule="exact"/>
              <w:ind w:left="-210" w:firstLineChars="116" w:firstLine="209"/>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科研</w:t>
            </w:r>
          </w:p>
          <w:p w:rsidR="005F52C2" w:rsidRDefault="00EA5C0F">
            <w:pPr>
              <w:autoSpaceDE w:val="0"/>
              <w:autoSpaceDN w:val="0"/>
              <w:spacing w:line="300" w:lineRule="exact"/>
              <w:ind w:leftChars="0" w:left="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机构</w:t>
            </w:r>
          </w:p>
        </w:tc>
        <w:tc>
          <w:tcPr>
            <w:tcW w:w="734" w:type="dxa"/>
            <w:shd w:val="clear" w:color="auto" w:fill="FFFFFF"/>
            <w:vAlign w:val="center"/>
          </w:tcPr>
          <w:p w:rsidR="005F52C2" w:rsidRDefault="00EA5C0F">
            <w:pPr>
              <w:autoSpaceDE w:val="0"/>
              <w:autoSpaceDN w:val="0"/>
              <w:spacing w:line="300" w:lineRule="exact"/>
              <w:ind w:leftChars="-15" w:left="-31" w:firstLine="21"/>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社会</w:t>
            </w:r>
          </w:p>
          <w:p w:rsidR="005F52C2" w:rsidRDefault="00EA5C0F">
            <w:pPr>
              <w:autoSpaceDE w:val="0"/>
              <w:autoSpaceDN w:val="0"/>
              <w:spacing w:line="300" w:lineRule="exact"/>
              <w:ind w:leftChars="-15" w:left="-31" w:firstLine="21"/>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公益</w:t>
            </w:r>
          </w:p>
          <w:p w:rsidR="005F52C2" w:rsidRDefault="00EA5C0F">
            <w:pPr>
              <w:autoSpaceDE w:val="0"/>
              <w:autoSpaceDN w:val="0"/>
              <w:spacing w:line="300" w:lineRule="exact"/>
              <w:ind w:leftChars="-15" w:left="-31" w:firstLine="21"/>
              <w:jc w:val="center"/>
              <w:rPr>
                <w:rFonts w:ascii="宋体" w:hAnsi="宋体" w:cs="宋体"/>
                <w:snapToGrid w:val="0"/>
                <w:kern w:val="32"/>
                <w:sz w:val="10"/>
                <w:szCs w:val="10"/>
                <w:lang w:val="zh-CN"/>
              </w:rPr>
            </w:pPr>
            <w:r>
              <w:rPr>
                <w:rFonts w:ascii="宋体" w:hAnsi="宋体" w:cs="宋体" w:hint="eastAsia"/>
                <w:snapToGrid w:val="0"/>
                <w:kern w:val="32"/>
                <w:sz w:val="18"/>
                <w:szCs w:val="18"/>
                <w:lang w:val="zh-CN"/>
              </w:rPr>
              <w:t>组织</w:t>
            </w:r>
          </w:p>
        </w:tc>
        <w:tc>
          <w:tcPr>
            <w:tcW w:w="570" w:type="dxa"/>
            <w:shd w:val="clear" w:color="auto" w:fill="FFFFFF"/>
            <w:vAlign w:val="center"/>
          </w:tcPr>
          <w:p w:rsidR="005F52C2" w:rsidRDefault="00EA5C0F">
            <w:pPr>
              <w:autoSpaceDE w:val="0"/>
              <w:autoSpaceDN w:val="0"/>
              <w:spacing w:line="300" w:lineRule="exact"/>
              <w:ind w:leftChars="-228" w:left="-479" w:firstLine="21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法律</w:t>
            </w:r>
          </w:p>
          <w:p w:rsidR="005F52C2" w:rsidRDefault="00EA5C0F">
            <w:pPr>
              <w:autoSpaceDE w:val="0"/>
              <w:autoSpaceDN w:val="0"/>
              <w:spacing w:line="300" w:lineRule="exact"/>
              <w:ind w:leftChars="-151" w:left="-317" w:firstLine="49"/>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服务</w:t>
            </w:r>
          </w:p>
          <w:p w:rsidR="005F52C2" w:rsidRDefault="00EA5C0F">
            <w:pPr>
              <w:autoSpaceDE w:val="0"/>
              <w:autoSpaceDN w:val="0"/>
              <w:spacing w:line="300" w:lineRule="exact"/>
              <w:ind w:leftChars="-228" w:left="-479" w:firstLine="210"/>
              <w:jc w:val="center"/>
              <w:rPr>
                <w:rFonts w:ascii="宋体" w:hAnsi="宋体" w:cs="宋体"/>
                <w:snapToGrid w:val="0"/>
                <w:kern w:val="32"/>
                <w:sz w:val="10"/>
                <w:szCs w:val="10"/>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机构</w:t>
            </w:r>
          </w:p>
        </w:tc>
        <w:tc>
          <w:tcPr>
            <w:tcW w:w="525" w:type="dxa"/>
            <w:shd w:val="clear" w:color="auto" w:fill="FFFFFF"/>
            <w:vAlign w:val="center"/>
          </w:tcPr>
          <w:p w:rsidR="005F52C2" w:rsidRDefault="00EA5C0F">
            <w:pPr>
              <w:autoSpaceDE w:val="0"/>
              <w:autoSpaceDN w:val="0"/>
              <w:ind w:leftChars="-220" w:left="-462" w:firstLine="21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其他</w:t>
            </w:r>
          </w:p>
        </w:tc>
        <w:tc>
          <w:tcPr>
            <w:tcW w:w="468" w:type="dxa"/>
            <w:vMerge/>
            <w:shd w:val="clear" w:color="auto" w:fill="FFFFFF"/>
            <w:vAlign w:val="center"/>
          </w:tcPr>
          <w:p w:rsidR="005F52C2" w:rsidRDefault="005F52C2">
            <w:pPr>
              <w:autoSpaceDE w:val="0"/>
              <w:autoSpaceDN w:val="0"/>
              <w:ind w:left="-210" w:firstLine="632"/>
              <w:jc w:val="center"/>
              <w:rPr>
                <w:rFonts w:ascii="宋体" w:hAnsi="宋体" w:cs="宋体"/>
                <w:snapToGrid w:val="0"/>
                <w:kern w:val="32"/>
                <w:sz w:val="10"/>
                <w:szCs w:val="10"/>
                <w:lang w:val="zh-CN"/>
              </w:rPr>
            </w:pPr>
          </w:p>
        </w:tc>
      </w:tr>
      <w:tr w:rsidR="005F52C2">
        <w:trPr>
          <w:trHeight w:hRule="exact" w:val="454"/>
          <w:jc w:val="center"/>
        </w:trPr>
        <w:tc>
          <w:tcPr>
            <w:tcW w:w="4624" w:type="dxa"/>
            <w:gridSpan w:val="3"/>
            <w:shd w:val="clear" w:color="auto" w:fill="FFFFFF"/>
            <w:vAlign w:val="center"/>
          </w:tcPr>
          <w:p w:rsidR="005F52C2" w:rsidRDefault="00EA5C0F">
            <w:pPr>
              <w:autoSpaceDE w:val="0"/>
              <w:autoSpaceDN w:val="0"/>
              <w:ind w:left="-210" w:firstLine="632"/>
              <w:jc w:val="left"/>
              <w:rPr>
                <w:rFonts w:ascii="宋体" w:hAnsi="宋体" w:cs="宋体"/>
                <w:snapToGrid w:val="0"/>
                <w:kern w:val="32"/>
                <w:sz w:val="18"/>
                <w:szCs w:val="18"/>
                <w:lang w:val="zh-CN"/>
              </w:rPr>
            </w:pPr>
            <w:r>
              <w:rPr>
                <w:rFonts w:ascii="宋体" w:hAnsi="宋体" w:cs="宋体" w:hint="eastAsia"/>
                <w:snapToGrid w:val="0"/>
                <w:kern w:val="32"/>
                <w:sz w:val="18"/>
                <w:szCs w:val="18"/>
                <w:lang w:val="zh-CN"/>
              </w:rPr>
              <w:t>一、本年新收政府信息公开申请数量</w:t>
            </w:r>
          </w:p>
        </w:tc>
        <w:tc>
          <w:tcPr>
            <w:tcW w:w="850" w:type="dxa"/>
            <w:shd w:val="clear" w:color="auto" w:fill="FFFFFF"/>
            <w:vAlign w:val="center"/>
          </w:tcPr>
          <w:p w:rsidR="005F52C2" w:rsidRDefault="00EA5C0F">
            <w:pPr>
              <w:autoSpaceDE w:val="0"/>
              <w:autoSpaceDN w:val="0"/>
              <w:ind w:left="-21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1</w:t>
            </w:r>
          </w:p>
        </w:tc>
        <w:tc>
          <w:tcPr>
            <w:tcW w:w="567" w:type="dxa"/>
            <w:shd w:val="clear" w:color="auto" w:fill="FFFFFF"/>
            <w:vAlign w:val="center"/>
          </w:tcPr>
          <w:p w:rsidR="005F52C2" w:rsidRDefault="005F52C2">
            <w:pPr>
              <w:autoSpaceDE w:val="0"/>
              <w:autoSpaceDN w:val="0"/>
              <w:ind w:left="-210" w:firstLine="632"/>
              <w:jc w:val="center"/>
              <w:rPr>
                <w:rFonts w:ascii="宋体" w:hAnsi="宋体" w:cs="宋体"/>
                <w:snapToGrid w:val="0"/>
                <w:kern w:val="32"/>
                <w:sz w:val="18"/>
                <w:szCs w:val="18"/>
                <w:lang w:val="zh-CN"/>
              </w:rPr>
            </w:pPr>
          </w:p>
        </w:tc>
        <w:tc>
          <w:tcPr>
            <w:tcW w:w="709" w:type="dxa"/>
            <w:shd w:val="clear" w:color="auto" w:fill="FFFFFF"/>
            <w:vAlign w:val="center"/>
          </w:tcPr>
          <w:p w:rsidR="005F52C2" w:rsidRDefault="005F52C2">
            <w:pPr>
              <w:autoSpaceDE w:val="0"/>
              <w:autoSpaceDN w:val="0"/>
              <w:ind w:left="-210" w:firstLine="632"/>
              <w:jc w:val="center"/>
              <w:rPr>
                <w:rFonts w:ascii="宋体" w:hAnsi="宋体" w:cs="宋体"/>
                <w:snapToGrid w:val="0"/>
                <w:kern w:val="32"/>
                <w:sz w:val="18"/>
                <w:szCs w:val="18"/>
                <w:lang w:val="zh-CN"/>
              </w:rPr>
            </w:pPr>
          </w:p>
        </w:tc>
        <w:tc>
          <w:tcPr>
            <w:tcW w:w="734" w:type="dxa"/>
            <w:shd w:val="clear" w:color="auto" w:fill="FFFFFF"/>
            <w:vAlign w:val="center"/>
          </w:tcPr>
          <w:p w:rsidR="005F52C2" w:rsidRDefault="005F52C2">
            <w:pPr>
              <w:autoSpaceDE w:val="0"/>
              <w:autoSpaceDN w:val="0"/>
              <w:ind w:left="-210" w:firstLine="632"/>
              <w:jc w:val="center"/>
              <w:rPr>
                <w:rFonts w:ascii="宋体" w:hAnsi="宋体" w:cs="宋体"/>
                <w:snapToGrid w:val="0"/>
                <w:kern w:val="32"/>
                <w:sz w:val="18"/>
                <w:szCs w:val="18"/>
                <w:lang w:val="zh-CN"/>
              </w:rPr>
            </w:pPr>
          </w:p>
        </w:tc>
        <w:tc>
          <w:tcPr>
            <w:tcW w:w="570" w:type="dxa"/>
            <w:shd w:val="clear" w:color="auto" w:fill="FFFFFF"/>
            <w:vAlign w:val="center"/>
          </w:tcPr>
          <w:p w:rsidR="005F52C2" w:rsidRDefault="005F52C2">
            <w:pPr>
              <w:autoSpaceDE w:val="0"/>
              <w:autoSpaceDN w:val="0"/>
              <w:ind w:left="-210" w:firstLine="632"/>
              <w:jc w:val="center"/>
              <w:rPr>
                <w:rFonts w:ascii="宋体" w:hAnsi="宋体" w:cs="宋体"/>
                <w:snapToGrid w:val="0"/>
                <w:kern w:val="32"/>
                <w:sz w:val="18"/>
                <w:szCs w:val="18"/>
                <w:lang w:val="zh-CN"/>
              </w:rPr>
            </w:pPr>
          </w:p>
        </w:tc>
        <w:tc>
          <w:tcPr>
            <w:tcW w:w="525" w:type="dxa"/>
            <w:shd w:val="clear" w:color="auto" w:fill="FFFFFF"/>
            <w:vAlign w:val="center"/>
          </w:tcPr>
          <w:p w:rsidR="005F52C2" w:rsidRDefault="00EA5C0F">
            <w:pPr>
              <w:autoSpaceDE w:val="0"/>
              <w:autoSpaceDN w:val="0"/>
              <w:ind w:left="-21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1</w:t>
            </w:r>
          </w:p>
        </w:tc>
        <w:tc>
          <w:tcPr>
            <w:tcW w:w="468" w:type="dxa"/>
            <w:shd w:val="clear" w:color="auto" w:fill="FFFFFF"/>
            <w:vAlign w:val="center"/>
          </w:tcPr>
          <w:p w:rsidR="005F52C2" w:rsidRDefault="00EA5C0F">
            <w:pPr>
              <w:autoSpaceDE w:val="0"/>
              <w:autoSpaceDN w:val="0"/>
              <w:ind w:left="-210" w:firstLine="632"/>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1</w:t>
            </w:r>
          </w:p>
        </w:tc>
      </w:tr>
      <w:tr w:rsidR="005F52C2">
        <w:trPr>
          <w:trHeight w:hRule="exact" w:val="446"/>
          <w:jc w:val="center"/>
        </w:trPr>
        <w:tc>
          <w:tcPr>
            <w:tcW w:w="4624" w:type="dxa"/>
            <w:gridSpan w:val="3"/>
            <w:shd w:val="clear" w:color="auto" w:fill="FFFFFF"/>
            <w:vAlign w:val="center"/>
          </w:tcPr>
          <w:p w:rsidR="005F52C2" w:rsidRDefault="00EA5C0F">
            <w:pPr>
              <w:autoSpaceDE w:val="0"/>
              <w:autoSpaceDN w:val="0"/>
              <w:ind w:left="-210" w:firstLine="632"/>
              <w:jc w:val="left"/>
              <w:rPr>
                <w:rFonts w:ascii="宋体" w:hAnsi="宋体" w:cs="宋体"/>
                <w:snapToGrid w:val="0"/>
                <w:kern w:val="32"/>
                <w:sz w:val="18"/>
                <w:szCs w:val="18"/>
                <w:lang w:val="zh-CN"/>
              </w:rPr>
            </w:pPr>
            <w:r>
              <w:rPr>
                <w:rFonts w:ascii="宋体" w:hAnsi="宋体" w:cs="宋体" w:hint="eastAsia"/>
                <w:snapToGrid w:val="0"/>
                <w:kern w:val="32"/>
                <w:sz w:val="18"/>
                <w:szCs w:val="18"/>
                <w:lang w:val="zh-CN"/>
              </w:rPr>
              <w:t>二、上年结转政府信息公开申请数量</w:t>
            </w:r>
          </w:p>
        </w:tc>
        <w:tc>
          <w:tcPr>
            <w:tcW w:w="850" w:type="dxa"/>
            <w:shd w:val="clear" w:color="auto" w:fill="FFFFFF"/>
            <w:vAlign w:val="center"/>
          </w:tcPr>
          <w:p w:rsidR="005F52C2" w:rsidRDefault="005F52C2">
            <w:pPr>
              <w:autoSpaceDE w:val="0"/>
              <w:autoSpaceDN w:val="0"/>
              <w:ind w:left="-210" w:firstLine="632"/>
              <w:jc w:val="center"/>
              <w:rPr>
                <w:rFonts w:ascii="宋体" w:hAnsi="宋体" w:cs="宋体"/>
                <w:snapToGrid w:val="0"/>
                <w:kern w:val="32"/>
                <w:sz w:val="18"/>
                <w:szCs w:val="18"/>
                <w:lang w:val="zh-CN"/>
              </w:rPr>
            </w:pPr>
          </w:p>
        </w:tc>
        <w:tc>
          <w:tcPr>
            <w:tcW w:w="567" w:type="dxa"/>
            <w:shd w:val="clear" w:color="auto" w:fill="FFFFFF"/>
            <w:vAlign w:val="center"/>
          </w:tcPr>
          <w:p w:rsidR="005F52C2" w:rsidRDefault="005F52C2">
            <w:pPr>
              <w:autoSpaceDE w:val="0"/>
              <w:autoSpaceDN w:val="0"/>
              <w:ind w:left="-210" w:firstLine="632"/>
              <w:jc w:val="center"/>
              <w:rPr>
                <w:rFonts w:ascii="宋体" w:hAnsi="宋体" w:cs="宋体"/>
                <w:snapToGrid w:val="0"/>
                <w:kern w:val="32"/>
                <w:sz w:val="18"/>
                <w:szCs w:val="18"/>
                <w:lang w:val="zh-CN"/>
              </w:rPr>
            </w:pPr>
          </w:p>
        </w:tc>
        <w:tc>
          <w:tcPr>
            <w:tcW w:w="709" w:type="dxa"/>
            <w:shd w:val="clear" w:color="auto" w:fill="FFFFFF"/>
            <w:vAlign w:val="center"/>
          </w:tcPr>
          <w:p w:rsidR="005F52C2" w:rsidRDefault="005F52C2">
            <w:pPr>
              <w:autoSpaceDE w:val="0"/>
              <w:autoSpaceDN w:val="0"/>
              <w:ind w:left="-210" w:firstLine="632"/>
              <w:jc w:val="center"/>
              <w:rPr>
                <w:rFonts w:ascii="宋体" w:hAnsi="宋体" w:cs="宋体"/>
                <w:snapToGrid w:val="0"/>
                <w:kern w:val="32"/>
                <w:sz w:val="18"/>
                <w:szCs w:val="18"/>
                <w:lang w:val="zh-CN"/>
              </w:rPr>
            </w:pPr>
          </w:p>
        </w:tc>
        <w:tc>
          <w:tcPr>
            <w:tcW w:w="734" w:type="dxa"/>
            <w:shd w:val="clear" w:color="auto" w:fill="FFFFFF"/>
            <w:vAlign w:val="center"/>
          </w:tcPr>
          <w:p w:rsidR="005F52C2" w:rsidRDefault="005F52C2">
            <w:pPr>
              <w:autoSpaceDE w:val="0"/>
              <w:autoSpaceDN w:val="0"/>
              <w:ind w:left="-210" w:firstLine="632"/>
              <w:jc w:val="center"/>
              <w:rPr>
                <w:rFonts w:ascii="宋体" w:hAnsi="宋体" w:cs="宋体"/>
                <w:snapToGrid w:val="0"/>
                <w:kern w:val="32"/>
                <w:sz w:val="18"/>
                <w:szCs w:val="18"/>
                <w:lang w:val="zh-CN"/>
              </w:rPr>
            </w:pPr>
          </w:p>
        </w:tc>
        <w:tc>
          <w:tcPr>
            <w:tcW w:w="570" w:type="dxa"/>
            <w:shd w:val="clear" w:color="auto" w:fill="FFFFFF"/>
            <w:vAlign w:val="center"/>
          </w:tcPr>
          <w:p w:rsidR="005F52C2" w:rsidRDefault="005F52C2">
            <w:pPr>
              <w:autoSpaceDE w:val="0"/>
              <w:autoSpaceDN w:val="0"/>
              <w:ind w:left="-210" w:firstLine="632"/>
              <w:jc w:val="center"/>
              <w:rPr>
                <w:rFonts w:ascii="宋体" w:hAnsi="宋体" w:cs="宋体"/>
                <w:snapToGrid w:val="0"/>
                <w:kern w:val="32"/>
                <w:sz w:val="18"/>
                <w:szCs w:val="18"/>
                <w:lang w:val="zh-CN"/>
              </w:rPr>
            </w:pPr>
          </w:p>
        </w:tc>
        <w:tc>
          <w:tcPr>
            <w:tcW w:w="525" w:type="dxa"/>
            <w:shd w:val="clear" w:color="auto" w:fill="FFFFFF"/>
            <w:vAlign w:val="center"/>
          </w:tcPr>
          <w:p w:rsidR="005F52C2" w:rsidRDefault="005F52C2">
            <w:pPr>
              <w:autoSpaceDE w:val="0"/>
              <w:autoSpaceDN w:val="0"/>
              <w:ind w:left="-210" w:firstLine="632"/>
              <w:jc w:val="center"/>
              <w:rPr>
                <w:rFonts w:ascii="宋体" w:hAnsi="宋体" w:cs="宋体"/>
                <w:snapToGrid w:val="0"/>
                <w:kern w:val="32"/>
                <w:sz w:val="18"/>
                <w:szCs w:val="18"/>
                <w:lang w:val="zh-CN"/>
              </w:rPr>
            </w:pPr>
          </w:p>
        </w:tc>
        <w:tc>
          <w:tcPr>
            <w:tcW w:w="468" w:type="dxa"/>
            <w:shd w:val="clear" w:color="auto" w:fill="FFFFFF"/>
            <w:vAlign w:val="center"/>
          </w:tcPr>
          <w:p w:rsidR="005F52C2" w:rsidRDefault="005F52C2">
            <w:pPr>
              <w:autoSpaceDE w:val="0"/>
              <w:autoSpaceDN w:val="0"/>
              <w:ind w:left="-210" w:firstLine="632"/>
              <w:jc w:val="center"/>
              <w:rPr>
                <w:rFonts w:ascii="宋体" w:hAnsi="宋体" w:cs="宋体"/>
                <w:snapToGrid w:val="0"/>
                <w:kern w:val="32"/>
                <w:sz w:val="18"/>
                <w:szCs w:val="18"/>
                <w:lang w:val="zh-CN"/>
              </w:rPr>
            </w:pPr>
          </w:p>
        </w:tc>
      </w:tr>
      <w:tr w:rsidR="005F52C2">
        <w:trPr>
          <w:trHeight w:hRule="exact" w:val="468"/>
          <w:jc w:val="center"/>
        </w:trPr>
        <w:tc>
          <w:tcPr>
            <w:tcW w:w="592" w:type="dxa"/>
            <w:vMerge w:val="restart"/>
            <w:shd w:val="clear" w:color="auto" w:fill="FFFFFF"/>
            <w:textDirection w:val="tbRlV"/>
            <w:vAlign w:val="center"/>
          </w:tcPr>
          <w:p w:rsidR="005F52C2" w:rsidRDefault="00EA5C0F">
            <w:pPr>
              <w:autoSpaceDE w:val="0"/>
              <w:autoSpaceDN w:val="0"/>
              <w:ind w:left="-210" w:firstLine="632"/>
              <w:rPr>
                <w:rFonts w:ascii="宋体" w:hAnsi="宋体" w:cs="宋体"/>
                <w:snapToGrid w:val="0"/>
                <w:spacing w:val="2"/>
                <w:kern w:val="32"/>
                <w:sz w:val="18"/>
                <w:szCs w:val="18"/>
                <w:lang w:val="zh-CN"/>
              </w:rPr>
            </w:pPr>
            <w:r>
              <w:rPr>
                <w:rFonts w:ascii="宋体" w:hAnsi="宋体" w:cs="宋体" w:hint="eastAsia"/>
                <w:snapToGrid w:val="0"/>
                <w:kern w:val="32"/>
                <w:sz w:val="18"/>
                <w:szCs w:val="18"/>
                <w:lang w:val="zh-CN"/>
              </w:rPr>
              <w:t>三、本年度办理结果</w:t>
            </w:r>
          </w:p>
        </w:tc>
        <w:tc>
          <w:tcPr>
            <w:tcW w:w="4032" w:type="dxa"/>
            <w:gridSpan w:val="2"/>
            <w:shd w:val="clear" w:color="auto" w:fill="FFFFFF"/>
            <w:vAlign w:val="center"/>
          </w:tcPr>
          <w:p w:rsidR="005F52C2" w:rsidRDefault="00EA5C0F">
            <w:pPr>
              <w:autoSpaceDE w:val="0"/>
              <w:autoSpaceDN w:val="0"/>
              <w:ind w:left="-210" w:firstLine="632"/>
              <w:jc w:val="left"/>
              <w:rPr>
                <w:rFonts w:ascii="宋体" w:hAnsi="宋体" w:cs="宋体"/>
                <w:snapToGrid w:val="0"/>
                <w:kern w:val="32"/>
                <w:sz w:val="18"/>
                <w:szCs w:val="18"/>
                <w:lang w:val="zh-CN"/>
              </w:rPr>
            </w:pPr>
            <w:r>
              <w:rPr>
                <w:rFonts w:ascii="宋体" w:hAnsi="宋体" w:cs="宋体" w:hint="eastAsia"/>
                <w:snapToGrid w:val="0"/>
                <w:kern w:val="32"/>
                <w:sz w:val="18"/>
                <w:szCs w:val="18"/>
                <w:lang w:val="zh-CN"/>
              </w:rPr>
              <w:t>（一）予以公开</w:t>
            </w:r>
          </w:p>
        </w:tc>
        <w:tc>
          <w:tcPr>
            <w:tcW w:w="850" w:type="dxa"/>
            <w:shd w:val="clear" w:color="auto" w:fill="FFFFFF"/>
            <w:vAlign w:val="center"/>
          </w:tcPr>
          <w:p w:rsidR="005F52C2" w:rsidRDefault="00EA5C0F">
            <w:pPr>
              <w:autoSpaceDE w:val="0"/>
              <w:autoSpaceDN w:val="0"/>
              <w:ind w:left="-21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1</w:t>
            </w:r>
          </w:p>
        </w:tc>
        <w:tc>
          <w:tcPr>
            <w:tcW w:w="567" w:type="dxa"/>
            <w:shd w:val="clear" w:color="auto" w:fill="FFFFFF"/>
            <w:vAlign w:val="center"/>
          </w:tcPr>
          <w:p w:rsidR="005F52C2" w:rsidRDefault="005F52C2">
            <w:pPr>
              <w:autoSpaceDE w:val="0"/>
              <w:autoSpaceDN w:val="0"/>
              <w:ind w:left="-210" w:firstLine="632"/>
              <w:jc w:val="center"/>
              <w:rPr>
                <w:rFonts w:ascii="宋体" w:hAnsi="宋体" w:cs="宋体"/>
                <w:snapToGrid w:val="0"/>
                <w:kern w:val="32"/>
                <w:sz w:val="18"/>
                <w:szCs w:val="18"/>
                <w:lang w:val="zh-CN"/>
              </w:rPr>
            </w:pPr>
          </w:p>
        </w:tc>
        <w:tc>
          <w:tcPr>
            <w:tcW w:w="709" w:type="dxa"/>
            <w:shd w:val="clear" w:color="auto" w:fill="FFFFFF"/>
            <w:vAlign w:val="center"/>
          </w:tcPr>
          <w:p w:rsidR="005F52C2" w:rsidRDefault="005F52C2">
            <w:pPr>
              <w:autoSpaceDE w:val="0"/>
              <w:autoSpaceDN w:val="0"/>
              <w:ind w:left="-210" w:firstLine="632"/>
              <w:jc w:val="center"/>
              <w:rPr>
                <w:rFonts w:ascii="宋体" w:hAnsi="宋体" w:cs="宋体"/>
                <w:snapToGrid w:val="0"/>
                <w:kern w:val="32"/>
                <w:sz w:val="18"/>
                <w:szCs w:val="18"/>
                <w:lang w:val="zh-CN"/>
              </w:rPr>
            </w:pPr>
          </w:p>
        </w:tc>
        <w:tc>
          <w:tcPr>
            <w:tcW w:w="734" w:type="dxa"/>
            <w:shd w:val="clear" w:color="auto" w:fill="FFFFFF"/>
            <w:vAlign w:val="center"/>
          </w:tcPr>
          <w:p w:rsidR="005F52C2" w:rsidRDefault="005F52C2">
            <w:pPr>
              <w:autoSpaceDE w:val="0"/>
              <w:autoSpaceDN w:val="0"/>
              <w:ind w:left="-210" w:firstLine="632"/>
              <w:jc w:val="center"/>
              <w:rPr>
                <w:rFonts w:ascii="宋体" w:hAnsi="宋体" w:cs="宋体"/>
                <w:snapToGrid w:val="0"/>
                <w:kern w:val="32"/>
                <w:sz w:val="18"/>
                <w:szCs w:val="18"/>
                <w:lang w:val="zh-CN"/>
              </w:rPr>
            </w:pPr>
          </w:p>
        </w:tc>
        <w:tc>
          <w:tcPr>
            <w:tcW w:w="570" w:type="dxa"/>
            <w:shd w:val="clear" w:color="auto" w:fill="FFFFFF"/>
            <w:vAlign w:val="center"/>
          </w:tcPr>
          <w:p w:rsidR="005F52C2" w:rsidRDefault="005F52C2">
            <w:pPr>
              <w:autoSpaceDE w:val="0"/>
              <w:autoSpaceDN w:val="0"/>
              <w:ind w:left="-210" w:firstLine="632"/>
              <w:jc w:val="center"/>
              <w:rPr>
                <w:rFonts w:ascii="宋体" w:hAnsi="宋体" w:cs="宋体"/>
                <w:snapToGrid w:val="0"/>
                <w:kern w:val="32"/>
                <w:sz w:val="18"/>
                <w:szCs w:val="18"/>
                <w:lang w:val="zh-CN"/>
              </w:rPr>
            </w:pPr>
          </w:p>
        </w:tc>
        <w:tc>
          <w:tcPr>
            <w:tcW w:w="525" w:type="dxa"/>
            <w:shd w:val="clear" w:color="auto" w:fill="FFFFFF"/>
            <w:vAlign w:val="center"/>
          </w:tcPr>
          <w:p w:rsidR="005F52C2" w:rsidRDefault="005F52C2">
            <w:pPr>
              <w:autoSpaceDE w:val="0"/>
              <w:autoSpaceDN w:val="0"/>
              <w:ind w:left="-210" w:firstLine="632"/>
              <w:jc w:val="center"/>
              <w:rPr>
                <w:rFonts w:ascii="宋体" w:hAnsi="宋体" w:cs="宋体"/>
                <w:snapToGrid w:val="0"/>
                <w:kern w:val="32"/>
                <w:sz w:val="18"/>
                <w:szCs w:val="18"/>
                <w:lang w:val="zh-CN"/>
              </w:rPr>
            </w:pPr>
          </w:p>
        </w:tc>
        <w:tc>
          <w:tcPr>
            <w:tcW w:w="468" w:type="dxa"/>
            <w:shd w:val="clear" w:color="auto" w:fill="FFFFFF"/>
            <w:vAlign w:val="center"/>
          </w:tcPr>
          <w:p w:rsidR="005F52C2" w:rsidRDefault="00EA5C0F">
            <w:pPr>
              <w:autoSpaceDE w:val="0"/>
              <w:autoSpaceDN w:val="0"/>
              <w:ind w:left="-210" w:firstLine="632"/>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1</w:t>
            </w:r>
          </w:p>
        </w:tc>
      </w:tr>
      <w:tr w:rsidR="005F52C2">
        <w:trPr>
          <w:trHeight w:hRule="exact" w:val="624"/>
          <w:jc w:val="center"/>
        </w:trPr>
        <w:tc>
          <w:tcPr>
            <w:tcW w:w="592" w:type="dxa"/>
            <w:vMerge/>
            <w:shd w:val="clear" w:color="auto" w:fill="FFFFFF"/>
            <w:textDirection w:val="tbRlV"/>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4032" w:type="dxa"/>
            <w:gridSpan w:val="2"/>
            <w:shd w:val="clear" w:color="auto" w:fill="FFFFFF"/>
            <w:vAlign w:val="center"/>
          </w:tcPr>
          <w:p w:rsidR="005F52C2" w:rsidRDefault="00EA5C0F">
            <w:pPr>
              <w:autoSpaceDE w:val="0"/>
              <w:autoSpaceDN w:val="0"/>
              <w:spacing w:line="300" w:lineRule="exact"/>
              <w:ind w:left="-210" w:firstLine="632"/>
              <w:jc w:val="left"/>
              <w:rPr>
                <w:rFonts w:ascii="宋体" w:hAnsi="宋体" w:cs="宋体"/>
                <w:snapToGrid w:val="0"/>
                <w:kern w:val="32"/>
                <w:sz w:val="18"/>
                <w:szCs w:val="18"/>
                <w:lang w:val="zh-CN"/>
              </w:rPr>
            </w:pPr>
            <w:r>
              <w:rPr>
                <w:rFonts w:ascii="宋体" w:hAnsi="宋体" w:cs="宋体" w:hint="eastAsia"/>
                <w:snapToGrid w:val="0"/>
                <w:kern w:val="32"/>
                <w:sz w:val="18"/>
                <w:szCs w:val="18"/>
                <w:lang w:val="zh-CN"/>
              </w:rPr>
              <w:t>（二）部分公开（区分处理的，只计这一情形，不计其他情形）</w:t>
            </w:r>
          </w:p>
        </w:tc>
        <w:tc>
          <w:tcPr>
            <w:tcW w:w="85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67"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09"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34"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7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25"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468"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r>
      <w:tr w:rsidR="005F52C2">
        <w:trPr>
          <w:trHeight w:hRule="exact" w:val="396"/>
          <w:jc w:val="center"/>
        </w:trPr>
        <w:tc>
          <w:tcPr>
            <w:tcW w:w="592" w:type="dxa"/>
            <w:vMerge/>
            <w:shd w:val="clear" w:color="auto" w:fill="FFFFFF"/>
            <w:textDirection w:val="tbRlV"/>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1468" w:type="dxa"/>
            <w:vMerge w:val="restart"/>
            <w:shd w:val="clear" w:color="auto" w:fill="FFFFFF"/>
            <w:vAlign w:val="center"/>
          </w:tcPr>
          <w:p w:rsidR="005F52C2" w:rsidRDefault="00EA5C0F">
            <w:pPr>
              <w:autoSpaceDE w:val="0"/>
              <w:autoSpaceDN w:val="0"/>
              <w:ind w:left="-210" w:firstLine="632"/>
              <w:jc w:val="left"/>
              <w:rPr>
                <w:rFonts w:ascii="宋体" w:hAnsi="宋体" w:cs="宋体"/>
                <w:snapToGrid w:val="0"/>
                <w:kern w:val="32"/>
                <w:sz w:val="18"/>
                <w:szCs w:val="18"/>
                <w:lang w:val="zh-CN"/>
              </w:rPr>
            </w:pPr>
            <w:r>
              <w:rPr>
                <w:rFonts w:ascii="宋体" w:hAnsi="宋体" w:cs="宋体" w:hint="eastAsia"/>
                <w:snapToGrid w:val="0"/>
                <w:kern w:val="32"/>
                <w:sz w:val="18"/>
                <w:szCs w:val="18"/>
                <w:lang w:val="zh-CN"/>
              </w:rPr>
              <w:t>（三）不予公</w:t>
            </w:r>
            <w:r>
              <w:rPr>
                <w:rFonts w:ascii="宋体" w:hAnsi="宋体" w:cs="宋体" w:hint="eastAsia"/>
                <w:snapToGrid w:val="0"/>
                <w:kern w:val="32"/>
                <w:sz w:val="18"/>
                <w:szCs w:val="18"/>
                <w:lang w:val="zh-CN"/>
              </w:rPr>
              <w:lastRenderedPageBreak/>
              <w:t>开</w:t>
            </w:r>
          </w:p>
        </w:tc>
        <w:tc>
          <w:tcPr>
            <w:tcW w:w="2564" w:type="dxa"/>
            <w:shd w:val="clear" w:color="auto" w:fill="FFFFFF"/>
            <w:vAlign w:val="center"/>
          </w:tcPr>
          <w:p w:rsidR="005F52C2" w:rsidRDefault="00EA5C0F">
            <w:pPr>
              <w:autoSpaceDE w:val="0"/>
              <w:autoSpaceDN w:val="0"/>
              <w:spacing w:line="300" w:lineRule="exact"/>
              <w:ind w:left="-210" w:firstLine="632"/>
              <w:jc w:val="left"/>
              <w:rPr>
                <w:rFonts w:ascii="宋体" w:hAnsi="宋体" w:cs="宋体"/>
                <w:snapToGrid w:val="0"/>
                <w:kern w:val="32"/>
                <w:sz w:val="18"/>
                <w:szCs w:val="18"/>
                <w:lang w:val="zh-CN"/>
              </w:rPr>
            </w:pPr>
            <w:r>
              <w:rPr>
                <w:rFonts w:ascii="宋体" w:hAnsi="宋体" w:cs="宋体" w:hint="eastAsia"/>
                <w:snapToGrid w:val="0"/>
                <w:kern w:val="32"/>
                <w:sz w:val="18"/>
                <w:szCs w:val="18"/>
                <w:lang w:eastAsia="en-US"/>
              </w:rPr>
              <w:lastRenderedPageBreak/>
              <w:t>1.</w:t>
            </w:r>
            <w:r>
              <w:rPr>
                <w:rFonts w:ascii="宋体" w:hAnsi="宋体" w:cs="宋体" w:hint="eastAsia"/>
                <w:snapToGrid w:val="0"/>
                <w:kern w:val="32"/>
                <w:sz w:val="18"/>
                <w:szCs w:val="18"/>
                <w:lang w:val="zh-CN"/>
              </w:rPr>
              <w:t>属于国家秘密</w:t>
            </w:r>
          </w:p>
        </w:tc>
        <w:tc>
          <w:tcPr>
            <w:tcW w:w="85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67"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09"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34"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7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25"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468"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r>
      <w:tr w:rsidR="005F52C2">
        <w:trPr>
          <w:trHeight w:hRule="exact" w:val="411"/>
          <w:jc w:val="center"/>
        </w:trPr>
        <w:tc>
          <w:tcPr>
            <w:tcW w:w="592" w:type="dxa"/>
            <w:vMerge/>
            <w:shd w:val="clear" w:color="auto" w:fill="FFFFFF"/>
            <w:textDirection w:val="tbRlV"/>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1468" w:type="dxa"/>
            <w:vMerge/>
            <w:shd w:val="clear" w:color="auto" w:fill="FFFFFF"/>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2564" w:type="dxa"/>
            <w:shd w:val="clear" w:color="auto" w:fill="FFFFFF"/>
            <w:vAlign w:val="center"/>
          </w:tcPr>
          <w:p w:rsidR="005F52C2" w:rsidRDefault="00EA5C0F">
            <w:pPr>
              <w:autoSpaceDE w:val="0"/>
              <w:autoSpaceDN w:val="0"/>
              <w:spacing w:line="300" w:lineRule="exact"/>
              <w:ind w:left="-210" w:firstLine="632"/>
              <w:jc w:val="left"/>
              <w:rPr>
                <w:rFonts w:ascii="宋体" w:hAnsi="宋体" w:cs="宋体"/>
                <w:snapToGrid w:val="0"/>
                <w:kern w:val="32"/>
                <w:sz w:val="18"/>
                <w:szCs w:val="18"/>
                <w:lang w:val="zh-CN"/>
              </w:rPr>
            </w:pPr>
            <w:r>
              <w:rPr>
                <w:rFonts w:ascii="宋体" w:hAnsi="宋体" w:cs="宋体" w:hint="eastAsia"/>
                <w:snapToGrid w:val="0"/>
                <w:spacing w:val="-6"/>
                <w:kern w:val="32"/>
                <w:sz w:val="18"/>
                <w:szCs w:val="18"/>
              </w:rPr>
              <w:t>2.</w:t>
            </w:r>
            <w:r>
              <w:rPr>
                <w:rFonts w:ascii="宋体" w:hAnsi="宋体" w:cs="宋体" w:hint="eastAsia"/>
                <w:snapToGrid w:val="0"/>
                <w:spacing w:val="-6"/>
                <w:kern w:val="32"/>
                <w:sz w:val="18"/>
                <w:szCs w:val="18"/>
                <w:lang w:val="zh-CN"/>
              </w:rPr>
              <w:t>其他法律行政法规禁止公开</w:t>
            </w:r>
          </w:p>
        </w:tc>
        <w:tc>
          <w:tcPr>
            <w:tcW w:w="85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67"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09"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34"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7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25"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468"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r>
      <w:tr w:rsidR="005F52C2">
        <w:trPr>
          <w:trHeight w:hRule="exact" w:val="389"/>
          <w:jc w:val="center"/>
        </w:trPr>
        <w:tc>
          <w:tcPr>
            <w:tcW w:w="592" w:type="dxa"/>
            <w:vMerge/>
            <w:shd w:val="clear" w:color="auto" w:fill="FFFFFF"/>
            <w:textDirection w:val="tbRlV"/>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1468" w:type="dxa"/>
            <w:vMerge/>
            <w:shd w:val="clear" w:color="auto" w:fill="FFFFFF"/>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2564" w:type="dxa"/>
            <w:shd w:val="clear" w:color="auto" w:fill="FFFFFF"/>
            <w:vAlign w:val="center"/>
          </w:tcPr>
          <w:p w:rsidR="005F52C2" w:rsidRDefault="00EA5C0F">
            <w:pPr>
              <w:autoSpaceDE w:val="0"/>
              <w:autoSpaceDN w:val="0"/>
              <w:spacing w:line="300" w:lineRule="exact"/>
              <w:ind w:left="-210" w:firstLine="632"/>
              <w:jc w:val="left"/>
              <w:rPr>
                <w:rFonts w:ascii="宋体" w:hAnsi="宋体" w:cs="宋体"/>
                <w:snapToGrid w:val="0"/>
                <w:kern w:val="32"/>
                <w:sz w:val="18"/>
                <w:szCs w:val="18"/>
                <w:lang w:val="zh-CN"/>
              </w:rPr>
            </w:pPr>
            <w:r>
              <w:rPr>
                <w:rFonts w:ascii="宋体" w:hAnsi="宋体" w:cs="宋体" w:hint="eastAsia"/>
                <w:snapToGrid w:val="0"/>
                <w:kern w:val="32"/>
                <w:sz w:val="18"/>
                <w:szCs w:val="18"/>
              </w:rPr>
              <w:t>3.</w:t>
            </w:r>
            <w:r>
              <w:rPr>
                <w:rFonts w:ascii="宋体" w:hAnsi="宋体" w:cs="宋体" w:hint="eastAsia"/>
                <w:snapToGrid w:val="0"/>
                <w:kern w:val="32"/>
                <w:sz w:val="18"/>
                <w:szCs w:val="18"/>
                <w:lang w:val="zh-CN"/>
              </w:rPr>
              <w:t>危及“三安全一稳定”</w:t>
            </w:r>
          </w:p>
        </w:tc>
        <w:tc>
          <w:tcPr>
            <w:tcW w:w="85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67"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09"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34"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7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25"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468"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r>
      <w:tr w:rsidR="005F52C2">
        <w:trPr>
          <w:trHeight w:hRule="exact" w:val="396"/>
          <w:jc w:val="center"/>
        </w:trPr>
        <w:tc>
          <w:tcPr>
            <w:tcW w:w="592" w:type="dxa"/>
            <w:vMerge/>
            <w:shd w:val="clear" w:color="auto" w:fill="FFFFFF"/>
            <w:textDirection w:val="tbRlV"/>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1468" w:type="dxa"/>
            <w:vMerge/>
            <w:shd w:val="clear" w:color="auto" w:fill="FFFFFF"/>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2564" w:type="dxa"/>
            <w:shd w:val="clear" w:color="auto" w:fill="FFFFFF"/>
            <w:vAlign w:val="center"/>
          </w:tcPr>
          <w:p w:rsidR="005F52C2" w:rsidRDefault="00EA5C0F">
            <w:pPr>
              <w:autoSpaceDE w:val="0"/>
              <w:autoSpaceDN w:val="0"/>
              <w:spacing w:line="300" w:lineRule="exact"/>
              <w:ind w:left="-210" w:firstLine="632"/>
              <w:jc w:val="left"/>
              <w:rPr>
                <w:rFonts w:ascii="宋体" w:hAnsi="宋体" w:cs="宋体"/>
                <w:snapToGrid w:val="0"/>
                <w:kern w:val="32"/>
                <w:sz w:val="18"/>
                <w:szCs w:val="18"/>
                <w:lang w:val="zh-CN"/>
              </w:rPr>
            </w:pPr>
            <w:r>
              <w:rPr>
                <w:rFonts w:ascii="宋体" w:hAnsi="宋体" w:cs="宋体" w:hint="eastAsia"/>
                <w:snapToGrid w:val="0"/>
                <w:kern w:val="32"/>
                <w:sz w:val="18"/>
                <w:szCs w:val="18"/>
                <w:lang w:val="zh-CN"/>
              </w:rPr>
              <w:t>4</w:t>
            </w:r>
            <w:r>
              <w:rPr>
                <w:rFonts w:ascii="宋体" w:hAnsi="宋体" w:cs="宋体" w:hint="eastAsia"/>
                <w:snapToGrid w:val="0"/>
                <w:kern w:val="32"/>
                <w:sz w:val="18"/>
                <w:szCs w:val="18"/>
              </w:rPr>
              <w:t>.</w:t>
            </w:r>
            <w:r>
              <w:rPr>
                <w:rFonts w:ascii="宋体" w:hAnsi="宋体" w:cs="宋体" w:hint="eastAsia"/>
                <w:snapToGrid w:val="0"/>
                <w:kern w:val="32"/>
                <w:sz w:val="18"/>
                <w:szCs w:val="18"/>
                <w:lang w:val="zh-CN"/>
              </w:rPr>
              <w:t>保护第三方合法权益</w:t>
            </w:r>
          </w:p>
        </w:tc>
        <w:tc>
          <w:tcPr>
            <w:tcW w:w="85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67"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09"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34"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7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25"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468"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r>
      <w:tr w:rsidR="005F52C2">
        <w:trPr>
          <w:trHeight w:hRule="exact" w:val="396"/>
          <w:jc w:val="center"/>
        </w:trPr>
        <w:tc>
          <w:tcPr>
            <w:tcW w:w="592" w:type="dxa"/>
            <w:vMerge/>
            <w:shd w:val="clear" w:color="auto" w:fill="FFFFFF"/>
            <w:textDirection w:val="tbRlV"/>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1468" w:type="dxa"/>
            <w:vMerge/>
            <w:shd w:val="clear" w:color="auto" w:fill="FFFFFF"/>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2564" w:type="dxa"/>
            <w:shd w:val="clear" w:color="auto" w:fill="FFFFFF"/>
            <w:vAlign w:val="center"/>
          </w:tcPr>
          <w:p w:rsidR="005F52C2" w:rsidRDefault="00EA5C0F">
            <w:pPr>
              <w:autoSpaceDE w:val="0"/>
              <w:autoSpaceDN w:val="0"/>
              <w:spacing w:line="300" w:lineRule="exact"/>
              <w:ind w:left="-210" w:firstLine="632"/>
              <w:jc w:val="left"/>
              <w:rPr>
                <w:rFonts w:ascii="宋体" w:hAnsi="宋体" w:cs="宋体"/>
                <w:snapToGrid w:val="0"/>
                <w:kern w:val="32"/>
                <w:sz w:val="18"/>
                <w:szCs w:val="18"/>
                <w:lang w:val="zh-CN"/>
              </w:rPr>
            </w:pPr>
            <w:r>
              <w:rPr>
                <w:rFonts w:ascii="宋体" w:hAnsi="宋体" w:cs="宋体" w:hint="eastAsia"/>
                <w:snapToGrid w:val="0"/>
                <w:kern w:val="32"/>
                <w:sz w:val="18"/>
                <w:szCs w:val="18"/>
              </w:rPr>
              <w:t>5.</w:t>
            </w:r>
            <w:r>
              <w:rPr>
                <w:rFonts w:ascii="宋体" w:hAnsi="宋体" w:cs="宋体" w:hint="eastAsia"/>
                <w:snapToGrid w:val="0"/>
                <w:kern w:val="32"/>
                <w:sz w:val="18"/>
                <w:szCs w:val="18"/>
                <w:lang w:val="zh-CN"/>
              </w:rPr>
              <w:t>属于三类内部事务信息</w:t>
            </w:r>
          </w:p>
        </w:tc>
        <w:tc>
          <w:tcPr>
            <w:tcW w:w="85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67"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09"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34"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7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25"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468"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r>
      <w:tr w:rsidR="005F52C2">
        <w:trPr>
          <w:trHeight w:hRule="exact" w:val="396"/>
          <w:jc w:val="center"/>
        </w:trPr>
        <w:tc>
          <w:tcPr>
            <w:tcW w:w="592" w:type="dxa"/>
            <w:vMerge/>
            <w:shd w:val="clear" w:color="auto" w:fill="FFFFFF"/>
            <w:textDirection w:val="tbRlV"/>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1468" w:type="dxa"/>
            <w:vMerge/>
            <w:shd w:val="clear" w:color="auto" w:fill="FFFFFF"/>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2564" w:type="dxa"/>
            <w:shd w:val="clear" w:color="auto" w:fill="FFFFFF"/>
            <w:vAlign w:val="center"/>
          </w:tcPr>
          <w:p w:rsidR="005F52C2" w:rsidRDefault="00EA5C0F">
            <w:pPr>
              <w:autoSpaceDE w:val="0"/>
              <w:autoSpaceDN w:val="0"/>
              <w:spacing w:line="300" w:lineRule="exact"/>
              <w:ind w:left="-210" w:firstLine="632"/>
              <w:jc w:val="left"/>
              <w:rPr>
                <w:rFonts w:ascii="宋体" w:hAnsi="宋体" w:cs="宋体"/>
                <w:snapToGrid w:val="0"/>
                <w:kern w:val="32"/>
                <w:sz w:val="18"/>
                <w:szCs w:val="18"/>
                <w:lang w:val="zh-CN"/>
              </w:rPr>
            </w:pPr>
            <w:r>
              <w:rPr>
                <w:rFonts w:ascii="宋体" w:hAnsi="宋体" w:cs="宋体" w:hint="eastAsia"/>
                <w:snapToGrid w:val="0"/>
                <w:kern w:val="32"/>
                <w:sz w:val="18"/>
                <w:szCs w:val="18"/>
                <w:lang w:eastAsia="en-US"/>
              </w:rPr>
              <w:t>6.</w:t>
            </w:r>
            <w:r>
              <w:rPr>
                <w:rFonts w:ascii="宋体" w:hAnsi="宋体" w:cs="宋体" w:hint="eastAsia"/>
                <w:snapToGrid w:val="0"/>
                <w:kern w:val="32"/>
                <w:sz w:val="18"/>
                <w:szCs w:val="18"/>
                <w:lang w:val="zh-CN"/>
              </w:rPr>
              <w:t>属于四类过程性信息</w:t>
            </w:r>
          </w:p>
        </w:tc>
        <w:tc>
          <w:tcPr>
            <w:tcW w:w="85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67"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09"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34"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7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25"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468"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r>
      <w:tr w:rsidR="005F52C2">
        <w:trPr>
          <w:trHeight w:hRule="exact" w:val="396"/>
          <w:jc w:val="center"/>
        </w:trPr>
        <w:tc>
          <w:tcPr>
            <w:tcW w:w="592" w:type="dxa"/>
            <w:vMerge/>
            <w:shd w:val="clear" w:color="auto" w:fill="FFFFFF"/>
            <w:textDirection w:val="tbRlV"/>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1468" w:type="dxa"/>
            <w:vMerge/>
            <w:shd w:val="clear" w:color="auto" w:fill="FFFFFF"/>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2564" w:type="dxa"/>
            <w:shd w:val="clear" w:color="auto" w:fill="FFFFFF"/>
            <w:vAlign w:val="center"/>
          </w:tcPr>
          <w:p w:rsidR="005F52C2" w:rsidRDefault="00EA5C0F">
            <w:pPr>
              <w:autoSpaceDE w:val="0"/>
              <w:autoSpaceDN w:val="0"/>
              <w:spacing w:line="300" w:lineRule="exact"/>
              <w:ind w:left="-210" w:firstLine="632"/>
              <w:jc w:val="left"/>
              <w:rPr>
                <w:rFonts w:ascii="宋体" w:hAnsi="宋体" w:cs="宋体"/>
                <w:snapToGrid w:val="0"/>
                <w:kern w:val="32"/>
                <w:sz w:val="18"/>
                <w:szCs w:val="18"/>
                <w:lang w:val="zh-CN"/>
              </w:rPr>
            </w:pPr>
            <w:r>
              <w:rPr>
                <w:rFonts w:ascii="宋体" w:hAnsi="宋体" w:cs="宋体" w:hint="eastAsia"/>
                <w:snapToGrid w:val="0"/>
                <w:kern w:val="32"/>
                <w:sz w:val="18"/>
                <w:szCs w:val="18"/>
                <w:lang w:eastAsia="en-US"/>
              </w:rPr>
              <w:t>7.</w:t>
            </w:r>
            <w:r>
              <w:rPr>
                <w:rFonts w:ascii="宋体" w:hAnsi="宋体" w:cs="宋体" w:hint="eastAsia"/>
                <w:snapToGrid w:val="0"/>
                <w:kern w:val="32"/>
                <w:sz w:val="18"/>
                <w:szCs w:val="18"/>
                <w:lang w:val="zh-CN"/>
              </w:rPr>
              <w:t>属于行政执法案卷</w:t>
            </w:r>
          </w:p>
        </w:tc>
        <w:tc>
          <w:tcPr>
            <w:tcW w:w="85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67"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09"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34"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7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25"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468"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r>
      <w:tr w:rsidR="005F52C2">
        <w:trPr>
          <w:trHeight w:hRule="exact" w:val="396"/>
          <w:jc w:val="center"/>
        </w:trPr>
        <w:tc>
          <w:tcPr>
            <w:tcW w:w="592" w:type="dxa"/>
            <w:vMerge/>
            <w:shd w:val="clear" w:color="auto" w:fill="FFFFFF"/>
            <w:textDirection w:val="tbRlV"/>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1468" w:type="dxa"/>
            <w:vMerge/>
            <w:shd w:val="clear" w:color="auto" w:fill="FFFFFF"/>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2564" w:type="dxa"/>
            <w:shd w:val="clear" w:color="auto" w:fill="FFFFFF"/>
            <w:vAlign w:val="center"/>
          </w:tcPr>
          <w:p w:rsidR="005F52C2" w:rsidRDefault="00EA5C0F">
            <w:pPr>
              <w:autoSpaceDE w:val="0"/>
              <w:autoSpaceDN w:val="0"/>
              <w:spacing w:line="300" w:lineRule="exact"/>
              <w:ind w:left="-210" w:firstLine="632"/>
              <w:jc w:val="left"/>
              <w:rPr>
                <w:rFonts w:ascii="宋体" w:hAnsi="宋体" w:cs="宋体"/>
                <w:snapToGrid w:val="0"/>
                <w:kern w:val="32"/>
                <w:sz w:val="18"/>
                <w:szCs w:val="18"/>
                <w:lang w:val="zh-CN"/>
              </w:rPr>
            </w:pPr>
            <w:r>
              <w:rPr>
                <w:rFonts w:ascii="宋体" w:hAnsi="宋体" w:cs="宋体" w:hint="eastAsia"/>
                <w:snapToGrid w:val="0"/>
                <w:kern w:val="32"/>
                <w:sz w:val="18"/>
                <w:szCs w:val="18"/>
                <w:lang w:eastAsia="en-US"/>
              </w:rPr>
              <w:t>8.</w:t>
            </w:r>
            <w:r>
              <w:rPr>
                <w:rFonts w:ascii="宋体" w:hAnsi="宋体" w:cs="宋体" w:hint="eastAsia"/>
                <w:snapToGrid w:val="0"/>
                <w:kern w:val="32"/>
                <w:sz w:val="18"/>
                <w:szCs w:val="18"/>
                <w:lang w:val="zh-CN"/>
              </w:rPr>
              <w:t>属于行政查询事项</w:t>
            </w:r>
          </w:p>
        </w:tc>
        <w:tc>
          <w:tcPr>
            <w:tcW w:w="85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67"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09"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34"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7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25"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468"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r>
      <w:tr w:rsidR="005F52C2">
        <w:trPr>
          <w:trHeight w:hRule="exact" w:val="426"/>
          <w:jc w:val="center"/>
        </w:trPr>
        <w:tc>
          <w:tcPr>
            <w:tcW w:w="592" w:type="dxa"/>
            <w:vMerge/>
            <w:shd w:val="clear" w:color="auto" w:fill="FFFFFF"/>
            <w:textDirection w:val="tbRlV"/>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1468" w:type="dxa"/>
            <w:vMerge w:val="restart"/>
            <w:shd w:val="clear" w:color="auto" w:fill="FFFFFF"/>
            <w:vAlign w:val="center"/>
          </w:tcPr>
          <w:p w:rsidR="005F52C2" w:rsidRDefault="00EA5C0F">
            <w:pPr>
              <w:autoSpaceDE w:val="0"/>
              <w:autoSpaceDN w:val="0"/>
              <w:ind w:left="-210" w:firstLine="632"/>
              <w:jc w:val="left"/>
              <w:rPr>
                <w:rFonts w:ascii="宋体" w:hAnsi="宋体" w:cs="宋体"/>
                <w:snapToGrid w:val="0"/>
                <w:kern w:val="32"/>
                <w:sz w:val="18"/>
                <w:szCs w:val="18"/>
                <w:lang w:val="zh-CN"/>
              </w:rPr>
            </w:pPr>
            <w:r>
              <w:rPr>
                <w:rFonts w:ascii="宋体" w:hAnsi="宋体" w:cs="宋体" w:hint="eastAsia"/>
                <w:snapToGrid w:val="0"/>
                <w:kern w:val="32"/>
                <w:sz w:val="18"/>
                <w:szCs w:val="18"/>
                <w:lang w:val="zh-CN"/>
              </w:rPr>
              <w:t>（四）无法提供</w:t>
            </w:r>
          </w:p>
        </w:tc>
        <w:tc>
          <w:tcPr>
            <w:tcW w:w="2564" w:type="dxa"/>
            <w:shd w:val="clear" w:color="auto" w:fill="FFFFFF"/>
            <w:vAlign w:val="center"/>
          </w:tcPr>
          <w:p w:rsidR="005F52C2" w:rsidRDefault="00EA5C0F">
            <w:pPr>
              <w:autoSpaceDE w:val="0"/>
              <w:autoSpaceDN w:val="0"/>
              <w:spacing w:line="300" w:lineRule="exact"/>
              <w:ind w:left="-210" w:firstLine="632"/>
              <w:jc w:val="left"/>
              <w:rPr>
                <w:rFonts w:ascii="宋体" w:hAnsi="宋体" w:cs="宋体"/>
                <w:snapToGrid w:val="0"/>
                <w:kern w:val="32"/>
                <w:sz w:val="18"/>
                <w:szCs w:val="18"/>
                <w:lang w:val="zh-CN"/>
              </w:rPr>
            </w:pPr>
            <w:r>
              <w:rPr>
                <w:rFonts w:ascii="宋体" w:hAnsi="宋体" w:cs="宋体" w:hint="eastAsia"/>
                <w:snapToGrid w:val="0"/>
                <w:spacing w:val="-6"/>
                <w:kern w:val="32"/>
                <w:sz w:val="18"/>
                <w:szCs w:val="18"/>
              </w:rPr>
              <w:t>1.</w:t>
            </w:r>
            <w:r>
              <w:rPr>
                <w:rFonts w:ascii="宋体" w:hAnsi="宋体" w:cs="宋体" w:hint="eastAsia"/>
                <w:snapToGrid w:val="0"/>
                <w:spacing w:val="-6"/>
                <w:kern w:val="32"/>
                <w:sz w:val="18"/>
                <w:szCs w:val="18"/>
                <w:lang w:val="zh-CN"/>
              </w:rPr>
              <w:t>本机关不掌握相关政府信息</w:t>
            </w:r>
          </w:p>
        </w:tc>
        <w:tc>
          <w:tcPr>
            <w:tcW w:w="850" w:type="dxa"/>
            <w:shd w:val="clear" w:color="auto" w:fill="FFFFFF"/>
          </w:tcPr>
          <w:p w:rsidR="005F52C2" w:rsidRDefault="00EA5C0F">
            <w:pPr>
              <w:autoSpaceDE w:val="0"/>
              <w:autoSpaceDN w:val="0"/>
              <w:ind w:left="-210" w:firstLine="632"/>
              <w:rPr>
                <w:rFonts w:ascii="宋体" w:hAnsi="宋体" w:cs="宋体"/>
                <w:snapToGrid w:val="0"/>
                <w:kern w:val="32"/>
                <w:sz w:val="18"/>
                <w:szCs w:val="18"/>
                <w:lang w:val="zh-CN"/>
              </w:rPr>
            </w:pPr>
            <w:r>
              <w:rPr>
                <w:rFonts w:ascii="宋体" w:hAnsi="宋体" w:cs="宋体" w:hint="eastAsia"/>
                <w:snapToGrid w:val="0"/>
                <w:kern w:val="32"/>
                <w:sz w:val="18"/>
                <w:szCs w:val="18"/>
                <w:lang w:val="zh-CN"/>
              </w:rPr>
              <w:t>1</w:t>
            </w:r>
          </w:p>
        </w:tc>
        <w:tc>
          <w:tcPr>
            <w:tcW w:w="567"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09"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34"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7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25"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468" w:type="dxa"/>
            <w:shd w:val="clear" w:color="auto" w:fill="FFFFFF"/>
          </w:tcPr>
          <w:p w:rsidR="005F52C2" w:rsidRDefault="00EA5C0F">
            <w:pPr>
              <w:autoSpaceDE w:val="0"/>
              <w:autoSpaceDN w:val="0"/>
              <w:ind w:left="-210" w:firstLine="632"/>
              <w:rPr>
                <w:rFonts w:ascii="宋体" w:hAnsi="宋体" w:cs="宋体"/>
                <w:snapToGrid w:val="0"/>
                <w:kern w:val="32"/>
                <w:sz w:val="18"/>
                <w:szCs w:val="18"/>
                <w:lang w:val="zh-CN"/>
              </w:rPr>
            </w:pPr>
            <w:r>
              <w:rPr>
                <w:rFonts w:ascii="宋体" w:hAnsi="宋体" w:cs="宋体" w:hint="eastAsia"/>
                <w:snapToGrid w:val="0"/>
                <w:kern w:val="32"/>
                <w:sz w:val="18"/>
                <w:szCs w:val="18"/>
                <w:lang w:val="zh-CN"/>
              </w:rPr>
              <w:t>1</w:t>
            </w:r>
          </w:p>
        </w:tc>
      </w:tr>
      <w:tr w:rsidR="005F52C2">
        <w:trPr>
          <w:trHeight w:hRule="exact" w:val="381"/>
          <w:jc w:val="center"/>
        </w:trPr>
        <w:tc>
          <w:tcPr>
            <w:tcW w:w="592" w:type="dxa"/>
            <w:vMerge/>
            <w:shd w:val="clear" w:color="auto" w:fill="FFFFFF"/>
            <w:textDirection w:val="tbRlV"/>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1468" w:type="dxa"/>
            <w:vMerge/>
            <w:shd w:val="clear" w:color="auto" w:fill="FFFFFF"/>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2564" w:type="dxa"/>
            <w:shd w:val="clear" w:color="auto" w:fill="FFFFFF"/>
            <w:vAlign w:val="center"/>
          </w:tcPr>
          <w:p w:rsidR="005F52C2" w:rsidRDefault="00EA5C0F">
            <w:pPr>
              <w:autoSpaceDE w:val="0"/>
              <w:autoSpaceDN w:val="0"/>
              <w:spacing w:line="300" w:lineRule="exact"/>
              <w:ind w:left="-210" w:firstLine="632"/>
              <w:jc w:val="left"/>
              <w:rPr>
                <w:rFonts w:ascii="宋体" w:hAnsi="宋体" w:cs="宋体"/>
                <w:snapToGrid w:val="0"/>
                <w:kern w:val="32"/>
                <w:sz w:val="18"/>
                <w:szCs w:val="18"/>
                <w:lang w:val="zh-CN"/>
              </w:rPr>
            </w:pPr>
            <w:r>
              <w:rPr>
                <w:rFonts w:ascii="宋体" w:hAnsi="宋体" w:cs="宋体" w:hint="eastAsia"/>
                <w:snapToGrid w:val="0"/>
                <w:spacing w:val="-6"/>
                <w:kern w:val="32"/>
                <w:sz w:val="18"/>
                <w:szCs w:val="18"/>
              </w:rPr>
              <w:t>2.</w:t>
            </w:r>
            <w:r>
              <w:rPr>
                <w:rFonts w:ascii="宋体" w:hAnsi="宋体" w:cs="宋体" w:hint="eastAsia"/>
                <w:snapToGrid w:val="0"/>
                <w:spacing w:val="-6"/>
                <w:kern w:val="32"/>
                <w:sz w:val="18"/>
                <w:szCs w:val="18"/>
                <w:lang w:val="zh-CN"/>
              </w:rPr>
              <w:t>没有现成信息需要另行制作</w:t>
            </w:r>
          </w:p>
        </w:tc>
        <w:tc>
          <w:tcPr>
            <w:tcW w:w="85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67"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09"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34"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7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25"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468"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r>
      <w:tr w:rsidR="005F52C2">
        <w:trPr>
          <w:trHeight w:hRule="exact" w:val="388"/>
          <w:jc w:val="center"/>
        </w:trPr>
        <w:tc>
          <w:tcPr>
            <w:tcW w:w="592" w:type="dxa"/>
            <w:vMerge/>
            <w:shd w:val="clear" w:color="auto" w:fill="FFFFFF"/>
            <w:textDirection w:val="tbRlV"/>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1468" w:type="dxa"/>
            <w:vMerge/>
            <w:shd w:val="clear" w:color="auto" w:fill="FFFFFF"/>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2564" w:type="dxa"/>
            <w:shd w:val="clear" w:color="auto" w:fill="FFFFFF"/>
            <w:vAlign w:val="center"/>
          </w:tcPr>
          <w:p w:rsidR="005F52C2" w:rsidRDefault="00EA5C0F">
            <w:pPr>
              <w:autoSpaceDE w:val="0"/>
              <w:autoSpaceDN w:val="0"/>
              <w:spacing w:line="300" w:lineRule="exact"/>
              <w:ind w:left="-210" w:firstLine="632"/>
              <w:jc w:val="left"/>
              <w:rPr>
                <w:rFonts w:ascii="宋体" w:hAnsi="宋体" w:cs="宋体"/>
                <w:snapToGrid w:val="0"/>
                <w:kern w:val="32"/>
                <w:sz w:val="18"/>
                <w:szCs w:val="18"/>
                <w:lang w:val="zh-CN"/>
              </w:rPr>
            </w:pPr>
            <w:r>
              <w:rPr>
                <w:rFonts w:ascii="宋体" w:hAnsi="宋体" w:cs="宋体" w:hint="eastAsia"/>
                <w:snapToGrid w:val="0"/>
                <w:kern w:val="32"/>
                <w:sz w:val="18"/>
                <w:szCs w:val="18"/>
              </w:rPr>
              <w:t>3.</w:t>
            </w:r>
            <w:r>
              <w:rPr>
                <w:rFonts w:ascii="宋体" w:hAnsi="宋体" w:cs="宋体" w:hint="eastAsia"/>
                <w:snapToGrid w:val="0"/>
                <w:kern w:val="32"/>
                <w:sz w:val="18"/>
                <w:szCs w:val="18"/>
                <w:lang w:val="zh-CN"/>
              </w:rPr>
              <w:t>补正后申请内容仍不明确</w:t>
            </w:r>
          </w:p>
        </w:tc>
        <w:tc>
          <w:tcPr>
            <w:tcW w:w="85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67"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09"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34"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7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25"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468"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r>
      <w:tr w:rsidR="005F52C2">
        <w:trPr>
          <w:trHeight w:hRule="exact" w:val="338"/>
          <w:jc w:val="center"/>
        </w:trPr>
        <w:tc>
          <w:tcPr>
            <w:tcW w:w="592" w:type="dxa"/>
            <w:vMerge/>
            <w:shd w:val="clear" w:color="auto" w:fill="FFFFFF"/>
            <w:textDirection w:val="tbRlV"/>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1468" w:type="dxa"/>
            <w:vMerge w:val="restart"/>
            <w:shd w:val="clear" w:color="auto" w:fill="FFFFFF"/>
            <w:vAlign w:val="center"/>
          </w:tcPr>
          <w:p w:rsidR="005F52C2" w:rsidRDefault="00EA5C0F">
            <w:pPr>
              <w:autoSpaceDE w:val="0"/>
              <w:autoSpaceDN w:val="0"/>
              <w:ind w:left="-210" w:firstLine="632"/>
              <w:jc w:val="left"/>
              <w:rPr>
                <w:rFonts w:ascii="宋体" w:hAnsi="宋体" w:cs="宋体"/>
                <w:snapToGrid w:val="0"/>
                <w:kern w:val="32"/>
                <w:sz w:val="18"/>
                <w:szCs w:val="18"/>
                <w:lang w:val="zh-CN"/>
              </w:rPr>
            </w:pPr>
            <w:r>
              <w:rPr>
                <w:rFonts w:ascii="宋体" w:hAnsi="宋体" w:cs="宋体" w:hint="eastAsia"/>
                <w:snapToGrid w:val="0"/>
                <w:kern w:val="32"/>
                <w:sz w:val="18"/>
                <w:szCs w:val="18"/>
                <w:lang w:val="zh-CN"/>
              </w:rPr>
              <w:t>（五）不予处理</w:t>
            </w:r>
          </w:p>
        </w:tc>
        <w:tc>
          <w:tcPr>
            <w:tcW w:w="2564" w:type="dxa"/>
            <w:shd w:val="clear" w:color="auto" w:fill="FFFFFF"/>
          </w:tcPr>
          <w:p w:rsidR="005F52C2" w:rsidRDefault="00EA5C0F">
            <w:pPr>
              <w:autoSpaceDE w:val="0"/>
              <w:autoSpaceDN w:val="0"/>
              <w:spacing w:line="300" w:lineRule="exact"/>
              <w:ind w:left="-210" w:firstLine="632"/>
              <w:jc w:val="left"/>
              <w:rPr>
                <w:rFonts w:ascii="宋体" w:hAnsi="宋体" w:cs="宋体"/>
                <w:snapToGrid w:val="0"/>
                <w:kern w:val="32"/>
                <w:sz w:val="18"/>
                <w:szCs w:val="18"/>
                <w:lang w:val="zh-CN"/>
              </w:rPr>
            </w:pPr>
            <w:r>
              <w:rPr>
                <w:rFonts w:ascii="宋体" w:hAnsi="宋体" w:cs="宋体" w:hint="eastAsia"/>
                <w:snapToGrid w:val="0"/>
                <w:kern w:val="32"/>
                <w:sz w:val="18"/>
                <w:szCs w:val="18"/>
                <w:lang w:eastAsia="en-US"/>
              </w:rPr>
              <w:t>1.</w:t>
            </w:r>
            <w:r>
              <w:rPr>
                <w:rFonts w:ascii="宋体" w:hAnsi="宋体" w:cs="宋体" w:hint="eastAsia"/>
                <w:snapToGrid w:val="0"/>
                <w:kern w:val="32"/>
                <w:sz w:val="18"/>
                <w:szCs w:val="18"/>
                <w:lang w:val="zh-CN"/>
              </w:rPr>
              <w:t>信访举报投诉类申请</w:t>
            </w:r>
          </w:p>
        </w:tc>
        <w:tc>
          <w:tcPr>
            <w:tcW w:w="85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67"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09"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34"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7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25"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468"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r>
      <w:tr w:rsidR="005F52C2">
        <w:trPr>
          <w:trHeight w:hRule="exact" w:val="338"/>
          <w:jc w:val="center"/>
        </w:trPr>
        <w:tc>
          <w:tcPr>
            <w:tcW w:w="592" w:type="dxa"/>
            <w:vMerge/>
            <w:shd w:val="clear" w:color="auto" w:fill="FFFFFF"/>
            <w:textDirection w:val="tbRlV"/>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1468" w:type="dxa"/>
            <w:vMerge/>
            <w:shd w:val="clear" w:color="auto" w:fill="FFFFFF"/>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2564" w:type="dxa"/>
            <w:shd w:val="clear" w:color="auto" w:fill="FFFFFF"/>
          </w:tcPr>
          <w:p w:rsidR="005F52C2" w:rsidRDefault="00EA5C0F">
            <w:pPr>
              <w:autoSpaceDE w:val="0"/>
              <w:autoSpaceDN w:val="0"/>
              <w:spacing w:line="300" w:lineRule="exact"/>
              <w:ind w:left="-210" w:firstLine="632"/>
              <w:jc w:val="left"/>
              <w:rPr>
                <w:rFonts w:ascii="宋体" w:hAnsi="宋体" w:cs="宋体"/>
                <w:snapToGrid w:val="0"/>
                <w:kern w:val="32"/>
                <w:sz w:val="18"/>
                <w:szCs w:val="18"/>
                <w:lang w:val="zh-CN"/>
              </w:rPr>
            </w:pPr>
            <w:r>
              <w:rPr>
                <w:rFonts w:ascii="宋体" w:hAnsi="宋体" w:cs="宋体" w:hint="eastAsia"/>
                <w:snapToGrid w:val="0"/>
                <w:kern w:val="32"/>
                <w:sz w:val="18"/>
                <w:szCs w:val="18"/>
                <w:lang w:eastAsia="en-US"/>
              </w:rPr>
              <w:t>2.</w:t>
            </w:r>
            <w:r>
              <w:rPr>
                <w:rFonts w:ascii="宋体" w:hAnsi="宋体" w:cs="宋体" w:hint="eastAsia"/>
                <w:snapToGrid w:val="0"/>
                <w:kern w:val="32"/>
                <w:sz w:val="18"/>
                <w:szCs w:val="18"/>
                <w:lang w:val="zh-CN"/>
              </w:rPr>
              <w:t>重复申请</w:t>
            </w:r>
          </w:p>
        </w:tc>
        <w:tc>
          <w:tcPr>
            <w:tcW w:w="85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67"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09"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34"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7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25"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468"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r>
      <w:tr w:rsidR="005F52C2">
        <w:trPr>
          <w:trHeight w:hRule="exact" w:val="338"/>
          <w:jc w:val="center"/>
        </w:trPr>
        <w:tc>
          <w:tcPr>
            <w:tcW w:w="592" w:type="dxa"/>
            <w:vMerge/>
            <w:shd w:val="clear" w:color="auto" w:fill="FFFFFF"/>
            <w:textDirection w:val="tbRlV"/>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1468" w:type="dxa"/>
            <w:vMerge/>
            <w:shd w:val="clear" w:color="auto" w:fill="FFFFFF"/>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2564" w:type="dxa"/>
            <w:shd w:val="clear" w:color="auto" w:fill="FFFFFF"/>
          </w:tcPr>
          <w:p w:rsidR="005F52C2" w:rsidRDefault="00EA5C0F">
            <w:pPr>
              <w:autoSpaceDE w:val="0"/>
              <w:autoSpaceDN w:val="0"/>
              <w:spacing w:line="300" w:lineRule="exact"/>
              <w:ind w:left="-210" w:firstLine="632"/>
              <w:jc w:val="left"/>
              <w:rPr>
                <w:rFonts w:ascii="宋体" w:hAnsi="宋体" w:cs="宋体"/>
                <w:snapToGrid w:val="0"/>
                <w:kern w:val="32"/>
                <w:sz w:val="18"/>
                <w:szCs w:val="18"/>
                <w:lang w:val="zh-CN"/>
              </w:rPr>
            </w:pPr>
            <w:r>
              <w:rPr>
                <w:rFonts w:ascii="宋体" w:hAnsi="宋体" w:cs="宋体" w:hint="eastAsia"/>
                <w:snapToGrid w:val="0"/>
                <w:kern w:val="32"/>
                <w:sz w:val="18"/>
                <w:szCs w:val="18"/>
                <w:lang w:eastAsia="en-US"/>
              </w:rPr>
              <w:t>3.</w:t>
            </w:r>
            <w:r>
              <w:rPr>
                <w:rFonts w:ascii="宋体" w:hAnsi="宋体" w:cs="宋体" w:hint="eastAsia"/>
                <w:snapToGrid w:val="0"/>
                <w:kern w:val="32"/>
                <w:sz w:val="18"/>
                <w:szCs w:val="18"/>
                <w:lang w:val="zh-CN"/>
              </w:rPr>
              <w:t>要求提供公开出版物</w:t>
            </w:r>
          </w:p>
        </w:tc>
        <w:tc>
          <w:tcPr>
            <w:tcW w:w="85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67"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09"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34"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7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25"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468"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r>
      <w:tr w:rsidR="005F52C2">
        <w:trPr>
          <w:trHeight w:hRule="exact" w:val="359"/>
          <w:jc w:val="center"/>
        </w:trPr>
        <w:tc>
          <w:tcPr>
            <w:tcW w:w="592" w:type="dxa"/>
            <w:vMerge/>
            <w:shd w:val="clear" w:color="auto" w:fill="FFFFFF"/>
            <w:textDirection w:val="tbRlV"/>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1468" w:type="dxa"/>
            <w:vMerge/>
            <w:shd w:val="clear" w:color="auto" w:fill="FFFFFF"/>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2564" w:type="dxa"/>
            <w:shd w:val="clear" w:color="auto" w:fill="FFFFFF"/>
          </w:tcPr>
          <w:p w:rsidR="005F52C2" w:rsidRDefault="00EA5C0F">
            <w:pPr>
              <w:autoSpaceDE w:val="0"/>
              <w:autoSpaceDN w:val="0"/>
              <w:spacing w:line="300" w:lineRule="exact"/>
              <w:ind w:left="-210" w:firstLine="632"/>
              <w:jc w:val="left"/>
              <w:rPr>
                <w:rFonts w:ascii="宋体" w:hAnsi="宋体" w:cs="宋体"/>
                <w:snapToGrid w:val="0"/>
                <w:kern w:val="32"/>
                <w:sz w:val="18"/>
                <w:szCs w:val="18"/>
                <w:lang w:val="zh-CN"/>
              </w:rPr>
            </w:pPr>
            <w:r>
              <w:rPr>
                <w:rFonts w:ascii="宋体" w:hAnsi="宋体" w:cs="宋体" w:hint="eastAsia"/>
                <w:snapToGrid w:val="0"/>
                <w:kern w:val="32"/>
                <w:sz w:val="18"/>
                <w:szCs w:val="18"/>
              </w:rPr>
              <w:t>4.</w:t>
            </w:r>
            <w:r>
              <w:rPr>
                <w:rFonts w:ascii="宋体" w:hAnsi="宋体" w:cs="宋体" w:hint="eastAsia"/>
                <w:snapToGrid w:val="0"/>
                <w:kern w:val="32"/>
                <w:sz w:val="18"/>
                <w:szCs w:val="18"/>
                <w:lang w:val="zh-CN"/>
              </w:rPr>
              <w:t>无正当理由大量反复申请</w:t>
            </w:r>
          </w:p>
        </w:tc>
        <w:tc>
          <w:tcPr>
            <w:tcW w:w="85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67"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09"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34"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7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25"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468"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r>
      <w:tr w:rsidR="005F52C2">
        <w:trPr>
          <w:trHeight w:hRule="exact" w:val="599"/>
          <w:jc w:val="center"/>
        </w:trPr>
        <w:tc>
          <w:tcPr>
            <w:tcW w:w="592" w:type="dxa"/>
            <w:vMerge/>
            <w:shd w:val="clear" w:color="auto" w:fill="FFFFFF"/>
            <w:textDirection w:val="tbRlV"/>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1468" w:type="dxa"/>
            <w:vMerge/>
            <w:shd w:val="clear" w:color="auto" w:fill="FFFFFF"/>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2564" w:type="dxa"/>
            <w:shd w:val="clear" w:color="auto" w:fill="FFFFFF"/>
          </w:tcPr>
          <w:p w:rsidR="005F52C2" w:rsidRDefault="00EA5C0F">
            <w:pPr>
              <w:autoSpaceDE w:val="0"/>
              <w:autoSpaceDN w:val="0"/>
              <w:spacing w:line="300" w:lineRule="exact"/>
              <w:ind w:left="-210" w:firstLine="632"/>
              <w:jc w:val="left"/>
              <w:rPr>
                <w:rFonts w:ascii="宋体" w:hAnsi="宋体" w:cs="宋体"/>
                <w:snapToGrid w:val="0"/>
                <w:kern w:val="32"/>
                <w:sz w:val="18"/>
                <w:szCs w:val="18"/>
                <w:lang w:val="zh-CN"/>
              </w:rPr>
            </w:pPr>
            <w:r>
              <w:rPr>
                <w:rFonts w:ascii="宋体" w:hAnsi="宋体" w:cs="宋体" w:hint="eastAsia"/>
                <w:snapToGrid w:val="0"/>
                <w:kern w:val="32"/>
                <w:sz w:val="18"/>
                <w:szCs w:val="18"/>
              </w:rPr>
              <w:t>5.</w:t>
            </w:r>
            <w:r>
              <w:rPr>
                <w:rFonts w:ascii="宋体" w:hAnsi="宋体" w:cs="宋体" w:hint="eastAsia"/>
                <w:snapToGrid w:val="0"/>
                <w:kern w:val="32"/>
                <w:sz w:val="18"/>
                <w:szCs w:val="18"/>
                <w:lang w:val="zh-CN"/>
              </w:rPr>
              <w:t>要求行政机关确认或重新出具已获取信息</w:t>
            </w:r>
          </w:p>
        </w:tc>
        <w:tc>
          <w:tcPr>
            <w:tcW w:w="85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67"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09"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34"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7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25"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468"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r>
      <w:tr w:rsidR="005F52C2">
        <w:trPr>
          <w:trHeight w:hRule="exact" w:val="494"/>
          <w:jc w:val="center"/>
        </w:trPr>
        <w:tc>
          <w:tcPr>
            <w:tcW w:w="592" w:type="dxa"/>
            <w:vMerge/>
            <w:shd w:val="clear" w:color="auto" w:fill="FFFFFF"/>
            <w:textDirection w:val="tbRlV"/>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4032" w:type="dxa"/>
            <w:gridSpan w:val="2"/>
            <w:shd w:val="clear" w:color="auto" w:fill="FFFFFF"/>
            <w:vAlign w:val="center"/>
          </w:tcPr>
          <w:p w:rsidR="005F52C2" w:rsidRDefault="00EA5C0F">
            <w:pPr>
              <w:autoSpaceDE w:val="0"/>
              <w:autoSpaceDN w:val="0"/>
              <w:ind w:left="-210" w:firstLine="632"/>
              <w:jc w:val="left"/>
              <w:rPr>
                <w:rFonts w:ascii="宋体" w:hAnsi="宋体" w:cs="宋体"/>
                <w:snapToGrid w:val="0"/>
                <w:kern w:val="32"/>
                <w:sz w:val="18"/>
                <w:szCs w:val="18"/>
                <w:lang w:val="zh-CN"/>
              </w:rPr>
            </w:pPr>
            <w:r>
              <w:rPr>
                <w:rFonts w:ascii="宋体" w:hAnsi="宋体" w:cs="宋体" w:hint="eastAsia"/>
                <w:snapToGrid w:val="0"/>
                <w:kern w:val="32"/>
                <w:sz w:val="18"/>
                <w:szCs w:val="18"/>
                <w:lang w:val="zh-CN"/>
              </w:rPr>
              <w:t>（六）其他处理</w:t>
            </w:r>
          </w:p>
        </w:tc>
        <w:tc>
          <w:tcPr>
            <w:tcW w:w="85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67"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09"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34"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7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25"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468"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r>
      <w:tr w:rsidR="005F52C2">
        <w:trPr>
          <w:trHeight w:hRule="exact" w:val="478"/>
          <w:jc w:val="center"/>
        </w:trPr>
        <w:tc>
          <w:tcPr>
            <w:tcW w:w="592" w:type="dxa"/>
            <w:vMerge/>
            <w:shd w:val="clear" w:color="auto" w:fill="FFFFFF"/>
            <w:textDirection w:val="tbRlV"/>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4032" w:type="dxa"/>
            <w:gridSpan w:val="2"/>
            <w:shd w:val="clear" w:color="auto" w:fill="FFFFFF"/>
            <w:vAlign w:val="center"/>
          </w:tcPr>
          <w:p w:rsidR="005F52C2" w:rsidRDefault="00EA5C0F">
            <w:pPr>
              <w:autoSpaceDE w:val="0"/>
              <w:autoSpaceDN w:val="0"/>
              <w:ind w:left="-210" w:firstLine="632"/>
              <w:jc w:val="left"/>
              <w:rPr>
                <w:rFonts w:ascii="宋体" w:hAnsi="宋体" w:cs="宋体"/>
                <w:snapToGrid w:val="0"/>
                <w:kern w:val="32"/>
                <w:sz w:val="18"/>
                <w:szCs w:val="18"/>
                <w:lang w:val="zh-CN"/>
              </w:rPr>
            </w:pPr>
            <w:r>
              <w:rPr>
                <w:rFonts w:ascii="宋体" w:hAnsi="宋体" w:cs="宋体" w:hint="eastAsia"/>
                <w:snapToGrid w:val="0"/>
                <w:kern w:val="32"/>
                <w:sz w:val="18"/>
                <w:szCs w:val="18"/>
                <w:lang w:val="zh-CN"/>
              </w:rPr>
              <w:t>（七）总计</w:t>
            </w:r>
          </w:p>
        </w:tc>
        <w:tc>
          <w:tcPr>
            <w:tcW w:w="850" w:type="dxa"/>
            <w:shd w:val="clear" w:color="auto" w:fill="FFFFFF"/>
          </w:tcPr>
          <w:p w:rsidR="005F52C2" w:rsidRDefault="00EA5C0F">
            <w:pPr>
              <w:autoSpaceDE w:val="0"/>
              <w:autoSpaceDN w:val="0"/>
              <w:ind w:left="-210" w:firstLine="632"/>
              <w:rPr>
                <w:rFonts w:ascii="宋体" w:hAnsi="宋体" w:cs="宋体"/>
                <w:snapToGrid w:val="0"/>
                <w:kern w:val="32"/>
                <w:sz w:val="18"/>
                <w:szCs w:val="18"/>
                <w:lang w:val="zh-CN"/>
              </w:rPr>
            </w:pPr>
            <w:r>
              <w:rPr>
                <w:rFonts w:ascii="宋体" w:hAnsi="宋体" w:cs="宋体" w:hint="eastAsia"/>
                <w:snapToGrid w:val="0"/>
                <w:kern w:val="32"/>
                <w:sz w:val="18"/>
                <w:szCs w:val="18"/>
                <w:lang w:val="zh-CN"/>
              </w:rPr>
              <w:t>1</w:t>
            </w:r>
          </w:p>
        </w:tc>
        <w:tc>
          <w:tcPr>
            <w:tcW w:w="567"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09"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34"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7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25"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468" w:type="dxa"/>
            <w:shd w:val="clear" w:color="auto" w:fill="FFFFFF"/>
          </w:tcPr>
          <w:p w:rsidR="005F52C2" w:rsidRDefault="00EA5C0F">
            <w:pPr>
              <w:autoSpaceDE w:val="0"/>
              <w:autoSpaceDN w:val="0"/>
              <w:ind w:left="-210" w:firstLine="632"/>
              <w:rPr>
                <w:rFonts w:ascii="宋体" w:hAnsi="宋体" w:cs="宋体"/>
                <w:snapToGrid w:val="0"/>
                <w:kern w:val="32"/>
                <w:sz w:val="18"/>
                <w:szCs w:val="18"/>
                <w:lang w:val="zh-CN"/>
              </w:rPr>
            </w:pPr>
            <w:r>
              <w:rPr>
                <w:rFonts w:ascii="宋体" w:hAnsi="宋体" w:cs="宋体" w:hint="eastAsia"/>
                <w:snapToGrid w:val="0"/>
                <w:kern w:val="32"/>
                <w:sz w:val="18"/>
                <w:szCs w:val="18"/>
                <w:lang w:val="zh-CN"/>
              </w:rPr>
              <w:t>1</w:t>
            </w:r>
          </w:p>
        </w:tc>
      </w:tr>
      <w:tr w:rsidR="005F52C2">
        <w:trPr>
          <w:trHeight w:hRule="exact" w:val="518"/>
          <w:jc w:val="center"/>
        </w:trPr>
        <w:tc>
          <w:tcPr>
            <w:tcW w:w="4624" w:type="dxa"/>
            <w:gridSpan w:val="3"/>
            <w:shd w:val="clear" w:color="auto" w:fill="FFFFFF"/>
            <w:vAlign w:val="center"/>
          </w:tcPr>
          <w:p w:rsidR="005F52C2" w:rsidRDefault="00EA5C0F">
            <w:pPr>
              <w:autoSpaceDE w:val="0"/>
              <w:autoSpaceDN w:val="0"/>
              <w:ind w:left="-210" w:firstLine="632"/>
              <w:jc w:val="left"/>
              <w:rPr>
                <w:rFonts w:ascii="宋体" w:hAnsi="宋体" w:cs="宋体"/>
                <w:snapToGrid w:val="0"/>
                <w:kern w:val="32"/>
                <w:sz w:val="18"/>
                <w:szCs w:val="18"/>
                <w:lang w:val="zh-CN"/>
              </w:rPr>
            </w:pPr>
            <w:r>
              <w:rPr>
                <w:rFonts w:ascii="宋体" w:hAnsi="宋体" w:cs="宋体" w:hint="eastAsia"/>
                <w:snapToGrid w:val="0"/>
                <w:kern w:val="32"/>
                <w:sz w:val="18"/>
                <w:szCs w:val="18"/>
                <w:lang w:val="zh-CN"/>
              </w:rPr>
              <w:t>四、结转下年度继续办理</w:t>
            </w:r>
          </w:p>
        </w:tc>
        <w:tc>
          <w:tcPr>
            <w:tcW w:w="85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67"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09"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734"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70"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525"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c>
          <w:tcPr>
            <w:tcW w:w="468" w:type="dxa"/>
            <w:shd w:val="clear" w:color="auto" w:fill="FFFFFF"/>
          </w:tcPr>
          <w:p w:rsidR="005F52C2" w:rsidRDefault="005F52C2">
            <w:pPr>
              <w:autoSpaceDE w:val="0"/>
              <w:autoSpaceDN w:val="0"/>
              <w:ind w:left="-210" w:firstLine="632"/>
              <w:rPr>
                <w:rFonts w:ascii="宋体" w:hAnsi="宋体" w:cs="宋体"/>
                <w:snapToGrid w:val="0"/>
                <w:kern w:val="32"/>
                <w:sz w:val="18"/>
                <w:szCs w:val="18"/>
                <w:lang w:val="zh-CN"/>
              </w:rPr>
            </w:pPr>
          </w:p>
        </w:tc>
      </w:tr>
    </w:tbl>
    <w:p w:rsidR="005F52C2" w:rsidRDefault="00EA5C0F">
      <w:pPr>
        <w:ind w:left="-210" w:firstLineChars="200" w:firstLine="640"/>
        <w:rPr>
          <w:rFonts w:ascii="黑体" w:eastAsia="黑体" w:hAnsi="黑体" w:cs="黑体"/>
          <w:sz w:val="32"/>
          <w:szCs w:val="32"/>
          <w:lang w:val="zh-CN"/>
        </w:rPr>
      </w:pPr>
      <w:bookmarkStart w:id="2" w:name="bookmark30"/>
      <w:r>
        <w:rPr>
          <w:rFonts w:ascii="黑体" w:eastAsia="黑体" w:hAnsi="黑体" w:cs="黑体" w:hint="eastAsia"/>
          <w:sz w:val="32"/>
          <w:szCs w:val="32"/>
          <w:lang w:val="zh-CN"/>
        </w:rPr>
        <w:t>四</w:t>
      </w:r>
      <w:bookmarkEnd w:id="2"/>
      <w:r>
        <w:rPr>
          <w:rFonts w:ascii="黑体" w:eastAsia="黑体" w:hAnsi="黑体" w:cs="黑体" w:hint="eastAsia"/>
          <w:sz w:val="32"/>
          <w:szCs w:val="32"/>
          <w:lang w:val="zh-CN"/>
        </w:rPr>
        <w:t>、政府信息公开行政复议、行政诉讼情况</w:t>
      </w:r>
    </w:p>
    <w:tbl>
      <w:tblPr>
        <w:tblW w:w="8472" w:type="dxa"/>
        <w:jc w:val="center"/>
        <w:tblLayout w:type="fixed"/>
        <w:tblCellMar>
          <w:left w:w="10" w:type="dxa"/>
          <w:right w:w="10" w:type="dxa"/>
        </w:tblCellMar>
        <w:tblLook w:val="04A0"/>
      </w:tblPr>
      <w:tblGrid>
        <w:gridCol w:w="566"/>
        <w:gridCol w:w="525"/>
        <w:gridCol w:w="570"/>
        <w:gridCol w:w="495"/>
        <w:gridCol w:w="675"/>
        <w:gridCol w:w="629"/>
        <w:gridCol w:w="585"/>
        <w:gridCol w:w="540"/>
        <w:gridCol w:w="541"/>
        <w:gridCol w:w="510"/>
        <w:gridCol w:w="615"/>
        <w:gridCol w:w="615"/>
        <w:gridCol w:w="630"/>
        <w:gridCol w:w="525"/>
        <w:gridCol w:w="451"/>
      </w:tblGrid>
      <w:tr w:rsidR="005F52C2">
        <w:trPr>
          <w:trHeight w:hRule="exact" w:val="461"/>
          <w:jc w:val="center"/>
        </w:trPr>
        <w:tc>
          <w:tcPr>
            <w:tcW w:w="2831" w:type="dxa"/>
            <w:gridSpan w:val="5"/>
            <w:tcBorders>
              <w:top w:val="single" w:sz="4" w:space="0" w:color="auto"/>
              <w:left w:val="single" w:sz="4" w:space="0" w:color="auto"/>
            </w:tcBorders>
            <w:shd w:val="clear" w:color="auto" w:fill="FFFFFF"/>
            <w:vAlign w:val="center"/>
          </w:tcPr>
          <w:p w:rsidR="005F52C2" w:rsidRDefault="00EA5C0F">
            <w:pPr>
              <w:autoSpaceDE w:val="0"/>
              <w:autoSpaceDN w:val="0"/>
              <w:ind w:left="-210" w:firstLine="632"/>
              <w:rPr>
                <w:rFonts w:ascii="宋体" w:hAnsi="宋体" w:cs="宋体"/>
                <w:snapToGrid w:val="0"/>
                <w:kern w:val="32"/>
                <w:sz w:val="18"/>
                <w:szCs w:val="18"/>
                <w:lang w:val="zh-CN"/>
              </w:rPr>
            </w:pPr>
            <w:r>
              <w:rPr>
                <w:rFonts w:ascii="宋体" w:hAnsi="宋体" w:cs="宋体" w:hint="eastAsia"/>
                <w:snapToGrid w:val="0"/>
                <w:kern w:val="32"/>
                <w:sz w:val="18"/>
                <w:szCs w:val="18"/>
                <w:lang w:val="zh-CN"/>
              </w:rPr>
              <w:t>行政复议</w:t>
            </w:r>
          </w:p>
        </w:tc>
        <w:tc>
          <w:tcPr>
            <w:tcW w:w="5641" w:type="dxa"/>
            <w:gridSpan w:val="10"/>
            <w:tcBorders>
              <w:top w:val="single" w:sz="4" w:space="0" w:color="auto"/>
              <w:left w:val="single" w:sz="4" w:space="0" w:color="auto"/>
              <w:right w:val="single" w:sz="4" w:space="0" w:color="auto"/>
            </w:tcBorders>
            <w:shd w:val="clear" w:color="auto" w:fill="FFFFFF"/>
            <w:vAlign w:val="center"/>
          </w:tcPr>
          <w:p w:rsidR="005F52C2" w:rsidRDefault="00EA5C0F">
            <w:pPr>
              <w:autoSpaceDE w:val="0"/>
              <w:autoSpaceDN w:val="0"/>
              <w:ind w:left="-210" w:firstLine="632"/>
              <w:rPr>
                <w:rFonts w:ascii="宋体" w:hAnsi="宋体" w:cs="宋体"/>
                <w:snapToGrid w:val="0"/>
                <w:kern w:val="32"/>
                <w:sz w:val="18"/>
                <w:szCs w:val="18"/>
                <w:lang w:val="zh-CN"/>
              </w:rPr>
            </w:pPr>
            <w:r>
              <w:rPr>
                <w:rFonts w:ascii="宋体" w:hAnsi="宋体" w:cs="宋体" w:hint="eastAsia"/>
                <w:snapToGrid w:val="0"/>
                <w:kern w:val="32"/>
                <w:sz w:val="18"/>
                <w:szCs w:val="18"/>
                <w:lang w:val="zh-CN"/>
              </w:rPr>
              <w:t>行政诉讼</w:t>
            </w:r>
          </w:p>
        </w:tc>
      </w:tr>
      <w:tr w:rsidR="005F52C2">
        <w:trPr>
          <w:trHeight w:hRule="exact" w:val="461"/>
          <w:jc w:val="center"/>
        </w:trPr>
        <w:tc>
          <w:tcPr>
            <w:tcW w:w="566" w:type="dxa"/>
            <w:vMerge w:val="restart"/>
            <w:tcBorders>
              <w:top w:val="single" w:sz="4" w:space="0" w:color="auto"/>
              <w:left w:val="single" w:sz="4" w:space="0" w:color="auto"/>
            </w:tcBorders>
            <w:shd w:val="clear" w:color="auto" w:fill="FFFFFF"/>
            <w:vAlign w:val="center"/>
          </w:tcPr>
          <w:p w:rsidR="005F52C2" w:rsidRDefault="00EA5C0F">
            <w:pPr>
              <w:autoSpaceDE w:val="0"/>
              <w:autoSpaceDN w:val="0"/>
              <w:spacing w:line="300" w:lineRule="exact"/>
              <w:ind w:left="-21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结果</w:t>
            </w:r>
          </w:p>
          <w:p w:rsidR="005F52C2" w:rsidRDefault="00EA5C0F">
            <w:pPr>
              <w:autoSpaceDE w:val="0"/>
              <w:autoSpaceDN w:val="0"/>
              <w:spacing w:line="300" w:lineRule="exact"/>
              <w:ind w:left="-21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维持</w:t>
            </w:r>
          </w:p>
        </w:tc>
        <w:tc>
          <w:tcPr>
            <w:tcW w:w="525" w:type="dxa"/>
            <w:vMerge w:val="restart"/>
            <w:tcBorders>
              <w:top w:val="single" w:sz="4" w:space="0" w:color="auto"/>
              <w:left w:val="single" w:sz="4" w:space="0" w:color="auto"/>
            </w:tcBorders>
            <w:shd w:val="clear" w:color="auto" w:fill="FFFFFF"/>
            <w:vAlign w:val="center"/>
          </w:tcPr>
          <w:p w:rsidR="005F52C2" w:rsidRDefault="00EA5C0F">
            <w:pPr>
              <w:autoSpaceDE w:val="0"/>
              <w:autoSpaceDN w:val="0"/>
              <w:spacing w:line="300" w:lineRule="exact"/>
              <w:ind w:left="-21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结果</w:t>
            </w:r>
          </w:p>
          <w:p w:rsidR="005F52C2" w:rsidRDefault="00EA5C0F">
            <w:pPr>
              <w:autoSpaceDE w:val="0"/>
              <w:autoSpaceDN w:val="0"/>
              <w:spacing w:line="300" w:lineRule="exact"/>
              <w:ind w:left="-21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纠正</w:t>
            </w:r>
          </w:p>
        </w:tc>
        <w:tc>
          <w:tcPr>
            <w:tcW w:w="570" w:type="dxa"/>
            <w:vMerge w:val="restart"/>
            <w:tcBorders>
              <w:top w:val="single" w:sz="4" w:space="0" w:color="auto"/>
              <w:left w:val="single" w:sz="4" w:space="0" w:color="auto"/>
            </w:tcBorders>
            <w:shd w:val="clear" w:color="auto" w:fill="FFFFFF"/>
            <w:vAlign w:val="center"/>
          </w:tcPr>
          <w:p w:rsidR="005F52C2" w:rsidRDefault="00EA5C0F">
            <w:pPr>
              <w:autoSpaceDE w:val="0"/>
              <w:autoSpaceDN w:val="0"/>
              <w:spacing w:line="300" w:lineRule="exact"/>
              <w:ind w:left="-21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其他</w:t>
            </w:r>
          </w:p>
          <w:p w:rsidR="005F52C2" w:rsidRDefault="00EA5C0F">
            <w:pPr>
              <w:autoSpaceDE w:val="0"/>
              <w:autoSpaceDN w:val="0"/>
              <w:spacing w:line="300" w:lineRule="exact"/>
              <w:ind w:left="-21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结果</w:t>
            </w:r>
          </w:p>
        </w:tc>
        <w:tc>
          <w:tcPr>
            <w:tcW w:w="495" w:type="dxa"/>
            <w:vMerge w:val="restart"/>
            <w:tcBorders>
              <w:top w:val="single" w:sz="4" w:space="0" w:color="auto"/>
              <w:left w:val="single" w:sz="4" w:space="0" w:color="auto"/>
            </w:tcBorders>
            <w:shd w:val="clear" w:color="auto" w:fill="FFFFFF"/>
            <w:vAlign w:val="center"/>
          </w:tcPr>
          <w:p w:rsidR="005F52C2" w:rsidRDefault="00EA5C0F">
            <w:pPr>
              <w:autoSpaceDE w:val="0"/>
              <w:autoSpaceDN w:val="0"/>
              <w:spacing w:line="300" w:lineRule="exact"/>
              <w:ind w:left="-21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尚未</w:t>
            </w:r>
          </w:p>
          <w:p w:rsidR="005F52C2" w:rsidRDefault="00EA5C0F">
            <w:pPr>
              <w:autoSpaceDE w:val="0"/>
              <w:autoSpaceDN w:val="0"/>
              <w:spacing w:line="300" w:lineRule="exact"/>
              <w:ind w:left="-21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审结</w:t>
            </w:r>
          </w:p>
        </w:tc>
        <w:tc>
          <w:tcPr>
            <w:tcW w:w="675" w:type="dxa"/>
            <w:vMerge w:val="restart"/>
            <w:tcBorders>
              <w:top w:val="single" w:sz="4" w:space="0" w:color="auto"/>
              <w:left w:val="single" w:sz="4" w:space="0" w:color="auto"/>
            </w:tcBorders>
            <w:shd w:val="clear" w:color="auto" w:fill="FFFFFF"/>
            <w:vAlign w:val="center"/>
          </w:tcPr>
          <w:p w:rsidR="005F52C2" w:rsidRDefault="00EA5C0F">
            <w:pPr>
              <w:autoSpaceDE w:val="0"/>
              <w:autoSpaceDN w:val="0"/>
              <w:ind w:left="-21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总计</w:t>
            </w:r>
          </w:p>
        </w:tc>
        <w:tc>
          <w:tcPr>
            <w:tcW w:w="2805" w:type="dxa"/>
            <w:gridSpan w:val="5"/>
            <w:tcBorders>
              <w:top w:val="single" w:sz="4" w:space="0" w:color="auto"/>
              <w:left w:val="single" w:sz="4" w:space="0" w:color="auto"/>
            </w:tcBorders>
            <w:shd w:val="clear" w:color="auto" w:fill="FFFFFF"/>
            <w:vAlign w:val="center"/>
          </w:tcPr>
          <w:p w:rsidR="005F52C2" w:rsidRDefault="00EA5C0F">
            <w:pPr>
              <w:autoSpaceDE w:val="0"/>
              <w:autoSpaceDN w:val="0"/>
              <w:ind w:left="-210" w:firstLine="632"/>
              <w:rPr>
                <w:rFonts w:ascii="宋体" w:hAnsi="宋体" w:cs="宋体"/>
                <w:snapToGrid w:val="0"/>
                <w:kern w:val="32"/>
                <w:sz w:val="18"/>
                <w:szCs w:val="18"/>
                <w:lang w:val="zh-CN"/>
              </w:rPr>
            </w:pPr>
            <w:r>
              <w:rPr>
                <w:rFonts w:ascii="宋体" w:hAnsi="宋体" w:cs="宋体" w:hint="eastAsia"/>
                <w:snapToGrid w:val="0"/>
                <w:kern w:val="32"/>
                <w:sz w:val="18"/>
                <w:szCs w:val="18"/>
                <w:lang w:val="zh-CN"/>
              </w:rPr>
              <w:t>未经复议直接起诉</w:t>
            </w:r>
          </w:p>
        </w:tc>
        <w:tc>
          <w:tcPr>
            <w:tcW w:w="2836" w:type="dxa"/>
            <w:gridSpan w:val="5"/>
            <w:tcBorders>
              <w:top w:val="single" w:sz="4" w:space="0" w:color="auto"/>
              <w:left w:val="single" w:sz="4" w:space="0" w:color="auto"/>
              <w:right w:val="single" w:sz="4" w:space="0" w:color="auto"/>
            </w:tcBorders>
            <w:shd w:val="clear" w:color="auto" w:fill="FFFFFF"/>
            <w:vAlign w:val="center"/>
          </w:tcPr>
          <w:p w:rsidR="005F52C2" w:rsidRDefault="00EA5C0F">
            <w:pPr>
              <w:autoSpaceDE w:val="0"/>
              <w:autoSpaceDN w:val="0"/>
              <w:ind w:left="-210" w:firstLine="632"/>
              <w:rPr>
                <w:rFonts w:ascii="宋体" w:hAnsi="宋体" w:cs="宋体"/>
                <w:snapToGrid w:val="0"/>
                <w:kern w:val="32"/>
                <w:sz w:val="18"/>
                <w:szCs w:val="18"/>
                <w:lang w:val="zh-CN"/>
              </w:rPr>
            </w:pPr>
            <w:r>
              <w:rPr>
                <w:rFonts w:ascii="宋体" w:hAnsi="宋体" w:cs="宋体" w:hint="eastAsia"/>
                <w:snapToGrid w:val="0"/>
                <w:kern w:val="32"/>
                <w:sz w:val="18"/>
                <w:szCs w:val="18"/>
                <w:lang w:val="zh-CN"/>
              </w:rPr>
              <w:t>复议后起诉</w:t>
            </w:r>
          </w:p>
        </w:tc>
      </w:tr>
      <w:tr w:rsidR="005F52C2">
        <w:trPr>
          <w:trHeight w:hRule="exact" w:val="850"/>
          <w:jc w:val="center"/>
        </w:trPr>
        <w:tc>
          <w:tcPr>
            <w:tcW w:w="566" w:type="dxa"/>
            <w:vMerge/>
            <w:tcBorders>
              <w:left w:val="single" w:sz="4" w:space="0" w:color="auto"/>
            </w:tcBorders>
            <w:shd w:val="clear" w:color="auto" w:fill="FFFFFF"/>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525" w:type="dxa"/>
            <w:vMerge/>
            <w:tcBorders>
              <w:left w:val="single" w:sz="4" w:space="0" w:color="auto"/>
            </w:tcBorders>
            <w:shd w:val="clear" w:color="auto" w:fill="FFFFFF"/>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570" w:type="dxa"/>
            <w:vMerge/>
            <w:tcBorders>
              <w:left w:val="single" w:sz="4" w:space="0" w:color="auto"/>
            </w:tcBorders>
            <w:shd w:val="clear" w:color="auto" w:fill="FFFFFF"/>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495" w:type="dxa"/>
            <w:vMerge/>
            <w:tcBorders>
              <w:left w:val="single" w:sz="4" w:space="0" w:color="auto"/>
            </w:tcBorders>
            <w:shd w:val="clear" w:color="auto" w:fill="FFFFFF"/>
            <w:vAlign w:val="center"/>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675" w:type="dxa"/>
            <w:vMerge/>
            <w:tcBorders>
              <w:left w:val="single" w:sz="4" w:space="0" w:color="auto"/>
            </w:tcBorders>
            <w:shd w:val="clear" w:color="auto" w:fill="FFFFFF"/>
            <w:textDirection w:val="tbRlV"/>
            <w:vAlign w:val="bottom"/>
          </w:tcPr>
          <w:p w:rsidR="005F52C2" w:rsidRDefault="005F52C2">
            <w:pPr>
              <w:autoSpaceDE w:val="0"/>
              <w:autoSpaceDN w:val="0"/>
              <w:ind w:left="-210" w:firstLine="632"/>
              <w:jc w:val="left"/>
              <w:rPr>
                <w:rFonts w:ascii="宋体" w:hAnsi="宋体" w:cs="宋体"/>
                <w:snapToGrid w:val="0"/>
                <w:kern w:val="32"/>
                <w:sz w:val="18"/>
                <w:szCs w:val="18"/>
                <w:lang w:val="zh-CN"/>
              </w:rPr>
            </w:pPr>
          </w:p>
        </w:tc>
        <w:tc>
          <w:tcPr>
            <w:tcW w:w="629" w:type="dxa"/>
            <w:tcBorders>
              <w:top w:val="single" w:sz="4" w:space="0" w:color="auto"/>
              <w:left w:val="single" w:sz="4" w:space="0" w:color="auto"/>
            </w:tcBorders>
            <w:shd w:val="clear" w:color="auto" w:fill="FFFFFF"/>
            <w:vAlign w:val="center"/>
          </w:tcPr>
          <w:p w:rsidR="005F52C2" w:rsidRDefault="00EA5C0F">
            <w:pPr>
              <w:autoSpaceDE w:val="0"/>
              <w:autoSpaceDN w:val="0"/>
              <w:spacing w:line="300" w:lineRule="exact"/>
              <w:ind w:left="-21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结果</w:t>
            </w:r>
          </w:p>
          <w:p w:rsidR="005F52C2" w:rsidRDefault="00EA5C0F">
            <w:pPr>
              <w:autoSpaceDE w:val="0"/>
              <w:autoSpaceDN w:val="0"/>
              <w:spacing w:line="300" w:lineRule="exact"/>
              <w:ind w:left="-21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维持</w:t>
            </w:r>
          </w:p>
        </w:tc>
        <w:tc>
          <w:tcPr>
            <w:tcW w:w="585" w:type="dxa"/>
            <w:tcBorders>
              <w:top w:val="single" w:sz="4" w:space="0" w:color="auto"/>
              <w:left w:val="single" w:sz="4" w:space="0" w:color="auto"/>
            </w:tcBorders>
            <w:shd w:val="clear" w:color="auto" w:fill="FFFFFF"/>
            <w:vAlign w:val="center"/>
          </w:tcPr>
          <w:p w:rsidR="005F52C2" w:rsidRDefault="00EA5C0F">
            <w:pPr>
              <w:autoSpaceDE w:val="0"/>
              <w:autoSpaceDN w:val="0"/>
              <w:spacing w:line="300" w:lineRule="exact"/>
              <w:ind w:left="-21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结果</w:t>
            </w:r>
          </w:p>
          <w:p w:rsidR="005F52C2" w:rsidRDefault="00EA5C0F">
            <w:pPr>
              <w:autoSpaceDE w:val="0"/>
              <w:autoSpaceDN w:val="0"/>
              <w:spacing w:line="300" w:lineRule="exact"/>
              <w:ind w:left="-210" w:firstLine="225"/>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纠正</w:t>
            </w:r>
          </w:p>
        </w:tc>
        <w:tc>
          <w:tcPr>
            <w:tcW w:w="540" w:type="dxa"/>
            <w:tcBorders>
              <w:top w:val="single" w:sz="4" w:space="0" w:color="auto"/>
              <w:left w:val="single" w:sz="4" w:space="0" w:color="auto"/>
            </w:tcBorders>
            <w:shd w:val="clear" w:color="auto" w:fill="FFFFFF"/>
            <w:vAlign w:val="center"/>
          </w:tcPr>
          <w:p w:rsidR="005F52C2" w:rsidRDefault="00EA5C0F">
            <w:pPr>
              <w:autoSpaceDE w:val="0"/>
              <w:autoSpaceDN w:val="0"/>
              <w:spacing w:line="300" w:lineRule="exact"/>
              <w:ind w:left="-21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其他</w:t>
            </w:r>
          </w:p>
          <w:p w:rsidR="005F52C2" w:rsidRDefault="00EA5C0F">
            <w:pPr>
              <w:autoSpaceDE w:val="0"/>
              <w:autoSpaceDN w:val="0"/>
              <w:spacing w:line="300" w:lineRule="exact"/>
              <w:ind w:left="-21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结果</w:t>
            </w:r>
          </w:p>
        </w:tc>
        <w:tc>
          <w:tcPr>
            <w:tcW w:w="541" w:type="dxa"/>
            <w:tcBorders>
              <w:top w:val="single" w:sz="4" w:space="0" w:color="auto"/>
              <w:left w:val="single" w:sz="4" w:space="0" w:color="auto"/>
            </w:tcBorders>
            <w:shd w:val="clear" w:color="auto" w:fill="FFFFFF"/>
            <w:vAlign w:val="center"/>
          </w:tcPr>
          <w:p w:rsidR="005F52C2" w:rsidRDefault="00EA5C0F">
            <w:pPr>
              <w:autoSpaceDE w:val="0"/>
              <w:autoSpaceDN w:val="0"/>
              <w:spacing w:line="300" w:lineRule="exact"/>
              <w:ind w:left="-21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尚未</w:t>
            </w:r>
          </w:p>
          <w:p w:rsidR="005F52C2" w:rsidRDefault="00EA5C0F">
            <w:pPr>
              <w:autoSpaceDE w:val="0"/>
              <w:autoSpaceDN w:val="0"/>
              <w:spacing w:line="300" w:lineRule="exact"/>
              <w:ind w:left="-21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审结</w:t>
            </w:r>
          </w:p>
        </w:tc>
        <w:tc>
          <w:tcPr>
            <w:tcW w:w="510" w:type="dxa"/>
            <w:tcBorders>
              <w:top w:val="single" w:sz="4" w:space="0" w:color="auto"/>
              <w:left w:val="single" w:sz="4" w:space="0" w:color="auto"/>
            </w:tcBorders>
            <w:shd w:val="clear" w:color="auto" w:fill="FFFFFF"/>
            <w:vAlign w:val="center"/>
          </w:tcPr>
          <w:p w:rsidR="005F52C2" w:rsidRDefault="00EA5C0F">
            <w:pPr>
              <w:autoSpaceDE w:val="0"/>
              <w:autoSpaceDN w:val="0"/>
              <w:spacing w:line="300" w:lineRule="exact"/>
              <w:ind w:left="-21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总计</w:t>
            </w:r>
          </w:p>
        </w:tc>
        <w:tc>
          <w:tcPr>
            <w:tcW w:w="615" w:type="dxa"/>
            <w:tcBorders>
              <w:top w:val="single" w:sz="4" w:space="0" w:color="auto"/>
              <w:left w:val="single" w:sz="4" w:space="0" w:color="auto"/>
            </w:tcBorders>
            <w:shd w:val="clear" w:color="auto" w:fill="FFFFFF"/>
            <w:vAlign w:val="center"/>
          </w:tcPr>
          <w:p w:rsidR="005F52C2" w:rsidRDefault="00EA5C0F">
            <w:pPr>
              <w:autoSpaceDE w:val="0"/>
              <w:autoSpaceDN w:val="0"/>
              <w:spacing w:line="300" w:lineRule="exact"/>
              <w:ind w:left="-21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结果</w:t>
            </w:r>
          </w:p>
          <w:p w:rsidR="005F52C2" w:rsidRDefault="00EA5C0F">
            <w:pPr>
              <w:autoSpaceDE w:val="0"/>
              <w:autoSpaceDN w:val="0"/>
              <w:spacing w:line="300" w:lineRule="exact"/>
              <w:ind w:left="-21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维持</w:t>
            </w:r>
          </w:p>
        </w:tc>
        <w:tc>
          <w:tcPr>
            <w:tcW w:w="615" w:type="dxa"/>
            <w:tcBorders>
              <w:top w:val="single" w:sz="4" w:space="0" w:color="auto"/>
              <w:left w:val="single" w:sz="4" w:space="0" w:color="auto"/>
            </w:tcBorders>
            <w:shd w:val="clear" w:color="auto" w:fill="FFFFFF"/>
            <w:vAlign w:val="center"/>
          </w:tcPr>
          <w:p w:rsidR="005F52C2" w:rsidRDefault="00EA5C0F">
            <w:pPr>
              <w:autoSpaceDE w:val="0"/>
              <w:autoSpaceDN w:val="0"/>
              <w:spacing w:line="300" w:lineRule="exact"/>
              <w:ind w:left="-21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结果</w:t>
            </w:r>
          </w:p>
          <w:p w:rsidR="005F52C2" w:rsidRDefault="00EA5C0F">
            <w:pPr>
              <w:autoSpaceDE w:val="0"/>
              <w:autoSpaceDN w:val="0"/>
              <w:spacing w:line="300" w:lineRule="exact"/>
              <w:ind w:left="-210" w:firstLine="225"/>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纠正</w:t>
            </w:r>
          </w:p>
        </w:tc>
        <w:tc>
          <w:tcPr>
            <w:tcW w:w="630" w:type="dxa"/>
            <w:tcBorders>
              <w:top w:val="single" w:sz="4" w:space="0" w:color="auto"/>
              <w:left w:val="single" w:sz="4" w:space="0" w:color="auto"/>
            </w:tcBorders>
            <w:shd w:val="clear" w:color="auto" w:fill="FFFFFF"/>
            <w:vAlign w:val="center"/>
          </w:tcPr>
          <w:p w:rsidR="005F52C2" w:rsidRDefault="00EA5C0F">
            <w:pPr>
              <w:autoSpaceDE w:val="0"/>
              <w:autoSpaceDN w:val="0"/>
              <w:spacing w:line="300" w:lineRule="exact"/>
              <w:ind w:left="-21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其他</w:t>
            </w:r>
          </w:p>
          <w:p w:rsidR="005F52C2" w:rsidRDefault="00EA5C0F">
            <w:pPr>
              <w:autoSpaceDE w:val="0"/>
              <w:autoSpaceDN w:val="0"/>
              <w:spacing w:line="300" w:lineRule="exact"/>
              <w:ind w:left="-21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结果</w:t>
            </w:r>
          </w:p>
        </w:tc>
        <w:tc>
          <w:tcPr>
            <w:tcW w:w="525" w:type="dxa"/>
            <w:tcBorders>
              <w:top w:val="single" w:sz="4" w:space="0" w:color="auto"/>
              <w:left w:val="single" w:sz="4" w:space="0" w:color="auto"/>
            </w:tcBorders>
            <w:shd w:val="clear" w:color="auto" w:fill="FFFFFF"/>
            <w:vAlign w:val="center"/>
          </w:tcPr>
          <w:p w:rsidR="005F52C2" w:rsidRDefault="00EA5C0F">
            <w:pPr>
              <w:autoSpaceDE w:val="0"/>
              <w:autoSpaceDN w:val="0"/>
              <w:spacing w:line="300" w:lineRule="exact"/>
              <w:ind w:left="-21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尚未</w:t>
            </w:r>
          </w:p>
          <w:p w:rsidR="005F52C2" w:rsidRDefault="00EA5C0F">
            <w:pPr>
              <w:autoSpaceDE w:val="0"/>
              <w:autoSpaceDN w:val="0"/>
              <w:spacing w:line="300" w:lineRule="exact"/>
              <w:ind w:left="-210"/>
              <w:jc w:val="center"/>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审结</w:t>
            </w:r>
          </w:p>
        </w:tc>
        <w:tc>
          <w:tcPr>
            <w:tcW w:w="451" w:type="dxa"/>
            <w:tcBorders>
              <w:top w:val="single" w:sz="4" w:space="0" w:color="auto"/>
              <w:left w:val="single" w:sz="4" w:space="0" w:color="auto"/>
              <w:right w:val="single" w:sz="4" w:space="0" w:color="auto"/>
            </w:tcBorders>
            <w:shd w:val="clear" w:color="auto" w:fill="FFFFFF"/>
          </w:tcPr>
          <w:p w:rsidR="005F52C2" w:rsidRDefault="00EA5C0F">
            <w:pPr>
              <w:autoSpaceDE w:val="0"/>
              <w:autoSpaceDN w:val="0"/>
              <w:ind w:left="-210" w:firstLine="632"/>
              <w:jc w:val="right"/>
              <w:rPr>
                <w:rFonts w:ascii="宋体" w:hAnsi="宋体" w:cs="宋体"/>
                <w:snapToGrid w:val="0"/>
                <w:kern w:val="32"/>
                <w:sz w:val="18"/>
                <w:szCs w:val="18"/>
                <w:lang w:val="zh-CN"/>
              </w:rPr>
            </w:pPr>
            <w:r>
              <w:rPr>
                <w:rFonts w:ascii="宋体" w:hAnsi="宋体" w:cs="宋体" w:hint="eastAsia"/>
                <w:snapToGrid w:val="0"/>
                <w:kern w:val="32"/>
                <w:sz w:val="18"/>
                <w:szCs w:val="18"/>
                <w:lang w:val="zh-CN"/>
              </w:rPr>
              <w:t xml:space="preserve">   </w:t>
            </w:r>
            <w:r>
              <w:rPr>
                <w:rFonts w:ascii="宋体" w:hAnsi="宋体" w:cs="宋体" w:hint="eastAsia"/>
                <w:snapToGrid w:val="0"/>
                <w:kern w:val="32"/>
                <w:sz w:val="18"/>
                <w:szCs w:val="18"/>
                <w:lang w:val="zh-CN"/>
              </w:rPr>
              <w:t>总计</w:t>
            </w:r>
          </w:p>
        </w:tc>
      </w:tr>
      <w:tr w:rsidR="005F52C2">
        <w:trPr>
          <w:trHeight w:hRule="exact" w:val="516"/>
          <w:jc w:val="center"/>
        </w:trPr>
        <w:tc>
          <w:tcPr>
            <w:tcW w:w="566" w:type="dxa"/>
            <w:tcBorders>
              <w:top w:val="single" w:sz="4" w:space="0" w:color="auto"/>
              <w:left w:val="single" w:sz="4" w:space="0" w:color="auto"/>
              <w:bottom w:val="single" w:sz="4" w:space="0" w:color="auto"/>
            </w:tcBorders>
            <w:shd w:val="clear" w:color="auto" w:fill="FFFFFF"/>
          </w:tcPr>
          <w:p w:rsidR="005F52C2" w:rsidRDefault="00EA5C0F">
            <w:pPr>
              <w:autoSpaceDE w:val="0"/>
              <w:autoSpaceDN w:val="0"/>
              <w:ind w:left="-210" w:firstLine="632"/>
              <w:rPr>
                <w:rFonts w:ascii="宋体" w:eastAsia="宋体" w:hAnsi="宋体" w:cs="宋体"/>
                <w:snapToGrid w:val="0"/>
                <w:kern w:val="32"/>
                <w:szCs w:val="21"/>
              </w:rPr>
            </w:pPr>
            <w:r>
              <w:rPr>
                <w:rFonts w:ascii="宋体" w:hAnsi="宋体" w:cs="宋体" w:hint="eastAsia"/>
                <w:snapToGrid w:val="0"/>
                <w:kern w:val="32"/>
                <w:szCs w:val="21"/>
              </w:rPr>
              <w:t>0</w:t>
            </w:r>
          </w:p>
        </w:tc>
        <w:tc>
          <w:tcPr>
            <w:tcW w:w="525" w:type="dxa"/>
            <w:tcBorders>
              <w:top w:val="single" w:sz="4" w:space="0" w:color="auto"/>
              <w:left w:val="single" w:sz="4" w:space="0" w:color="auto"/>
              <w:bottom w:val="single" w:sz="4" w:space="0" w:color="auto"/>
            </w:tcBorders>
            <w:shd w:val="clear" w:color="auto" w:fill="FFFFFF"/>
          </w:tcPr>
          <w:p w:rsidR="005F52C2" w:rsidRDefault="00EA5C0F">
            <w:pPr>
              <w:autoSpaceDE w:val="0"/>
              <w:autoSpaceDN w:val="0"/>
              <w:ind w:left="-210" w:firstLine="632"/>
              <w:rPr>
                <w:rFonts w:ascii="宋体" w:eastAsia="宋体" w:hAnsi="宋体" w:cs="宋体"/>
                <w:snapToGrid w:val="0"/>
                <w:kern w:val="32"/>
                <w:szCs w:val="21"/>
              </w:rPr>
            </w:pPr>
            <w:r>
              <w:rPr>
                <w:rFonts w:ascii="宋体" w:hAnsi="宋体" w:cs="宋体" w:hint="eastAsia"/>
                <w:snapToGrid w:val="0"/>
                <w:kern w:val="32"/>
                <w:szCs w:val="21"/>
              </w:rPr>
              <w:t>0</w:t>
            </w:r>
          </w:p>
        </w:tc>
        <w:tc>
          <w:tcPr>
            <w:tcW w:w="570" w:type="dxa"/>
            <w:tcBorders>
              <w:top w:val="single" w:sz="4" w:space="0" w:color="auto"/>
              <w:left w:val="single" w:sz="4" w:space="0" w:color="auto"/>
              <w:bottom w:val="single" w:sz="4" w:space="0" w:color="auto"/>
            </w:tcBorders>
            <w:shd w:val="clear" w:color="auto" w:fill="FFFFFF"/>
          </w:tcPr>
          <w:p w:rsidR="005F52C2" w:rsidRDefault="00EA5C0F">
            <w:pPr>
              <w:autoSpaceDE w:val="0"/>
              <w:autoSpaceDN w:val="0"/>
              <w:ind w:left="-210" w:firstLine="632"/>
              <w:rPr>
                <w:rFonts w:ascii="宋体" w:eastAsia="宋体" w:hAnsi="宋体" w:cs="宋体"/>
                <w:snapToGrid w:val="0"/>
                <w:kern w:val="32"/>
                <w:sz w:val="18"/>
                <w:szCs w:val="18"/>
              </w:rPr>
            </w:pPr>
            <w:r>
              <w:rPr>
                <w:rFonts w:ascii="宋体" w:hAnsi="宋体" w:cs="宋体" w:hint="eastAsia"/>
                <w:snapToGrid w:val="0"/>
                <w:kern w:val="32"/>
                <w:sz w:val="18"/>
                <w:szCs w:val="18"/>
              </w:rPr>
              <w:t>0</w:t>
            </w:r>
          </w:p>
        </w:tc>
        <w:tc>
          <w:tcPr>
            <w:tcW w:w="495" w:type="dxa"/>
            <w:tcBorders>
              <w:top w:val="single" w:sz="4" w:space="0" w:color="auto"/>
              <w:left w:val="single" w:sz="4" w:space="0" w:color="auto"/>
              <w:bottom w:val="single" w:sz="4" w:space="0" w:color="auto"/>
            </w:tcBorders>
            <w:shd w:val="clear" w:color="auto" w:fill="FFFFFF"/>
          </w:tcPr>
          <w:p w:rsidR="005F52C2" w:rsidRDefault="00EA5C0F">
            <w:pPr>
              <w:autoSpaceDE w:val="0"/>
              <w:autoSpaceDN w:val="0"/>
              <w:ind w:left="-210" w:firstLine="632"/>
              <w:rPr>
                <w:rFonts w:ascii="宋体" w:eastAsia="宋体" w:hAnsi="宋体" w:cs="宋体"/>
                <w:snapToGrid w:val="0"/>
                <w:kern w:val="32"/>
                <w:sz w:val="18"/>
                <w:szCs w:val="18"/>
              </w:rPr>
            </w:pPr>
            <w:r>
              <w:rPr>
                <w:rFonts w:ascii="宋体" w:hAnsi="宋体" w:cs="宋体" w:hint="eastAsia"/>
                <w:snapToGrid w:val="0"/>
                <w:kern w:val="32"/>
                <w:sz w:val="18"/>
                <w:szCs w:val="18"/>
              </w:rPr>
              <w:t>0</w:t>
            </w:r>
          </w:p>
        </w:tc>
        <w:tc>
          <w:tcPr>
            <w:tcW w:w="675" w:type="dxa"/>
            <w:tcBorders>
              <w:top w:val="single" w:sz="4" w:space="0" w:color="auto"/>
              <w:left w:val="single" w:sz="4" w:space="0" w:color="auto"/>
              <w:bottom w:val="single" w:sz="4" w:space="0" w:color="auto"/>
            </w:tcBorders>
            <w:shd w:val="clear" w:color="auto" w:fill="FFFFFF"/>
          </w:tcPr>
          <w:p w:rsidR="005F52C2" w:rsidRDefault="00EA5C0F">
            <w:pPr>
              <w:autoSpaceDE w:val="0"/>
              <w:autoSpaceDN w:val="0"/>
              <w:ind w:left="-210" w:firstLine="632"/>
              <w:rPr>
                <w:rFonts w:ascii="宋体" w:eastAsia="宋体" w:hAnsi="宋体" w:cs="宋体"/>
                <w:snapToGrid w:val="0"/>
                <w:kern w:val="32"/>
                <w:sz w:val="18"/>
                <w:szCs w:val="18"/>
              </w:rPr>
            </w:pPr>
            <w:r>
              <w:rPr>
                <w:rFonts w:ascii="宋体" w:hAnsi="宋体" w:cs="宋体" w:hint="eastAsia"/>
                <w:snapToGrid w:val="0"/>
                <w:kern w:val="32"/>
                <w:sz w:val="18"/>
                <w:szCs w:val="18"/>
              </w:rPr>
              <w:t>0</w:t>
            </w:r>
          </w:p>
        </w:tc>
        <w:tc>
          <w:tcPr>
            <w:tcW w:w="629" w:type="dxa"/>
            <w:tcBorders>
              <w:top w:val="single" w:sz="4" w:space="0" w:color="auto"/>
              <w:left w:val="single" w:sz="4" w:space="0" w:color="auto"/>
              <w:bottom w:val="single" w:sz="4" w:space="0" w:color="auto"/>
            </w:tcBorders>
            <w:shd w:val="clear" w:color="auto" w:fill="FFFFFF"/>
          </w:tcPr>
          <w:p w:rsidR="005F52C2" w:rsidRDefault="00EA5C0F">
            <w:pPr>
              <w:autoSpaceDE w:val="0"/>
              <w:autoSpaceDN w:val="0"/>
              <w:ind w:left="-210" w:firstLine="632"/>
              <w:rPr>
                <w:rFonts w:ascii="宋体" w:eastAsia="宋体" w:hAnsi="宋体" w:cs="宋体"/>
                <w:snapToGrid w:val="0"/>
                <w:kern w:val="32"/>
                <w:sz w:val="18"/>
                <w:szCs w:val="18"/>
              </w:rPr>
            </w:pPr>
            <w:r>
              <w:rPr>
                <w:rFonts w:ascii="宋体" w:hAnsi="宋体" w:cs="宋体" w:hint="eastAsia"/>
                <w:snapToGrid w:val="0"/>
                <w:kern w:val="32"/>
                <w:sz w:val="18"/>
                <w:szCs w:val="18"/>
              </w:rPr>
              <w:t>0</w:t>
            </w:r>
          </w:p>
        </w:tc>
        <w:tc>
          <w:tcPr>
            <w:tcW w:w="585" w:type="dxa"/>
            <w:tcBorders>
              <w:top w:val="single" w:sz="4" w:space="0" w:color="auto"/>
              <w:left w:val="single" w:sz="4" w:space="0" w:color="auto"/>
              <w:bottom w:val="single" w:sz="4" w:space="0" w:color="auto"/>
            </w:tcBorders>
            <w:shd w:val="clear" w:color="auto" w:fill="FFFFFF"/>
          </w:tcPr>
          <w:p w:rsidR="005F52C2" w:rsidRDefault="00EA5C0F">
            <w:pPr>
              <w:autoSpaceDE w:val="0"/>
              <w:autoSpaceDN w:val="0"/>
              <w:ind w:left="-210" w:firstLine="632"/>
              <w:rPr>
                <w:rFonts w:ascii="宋体" w:eastAsia="宋体" w:hAnsi="宋体" w:cs="宋体"/>
                <w:snapToGrid w:val="0"/>
                <w:kern w:val="32"/>
                <w:sz w:val="18"/>
                <w:szCs w:val="18"/>
              </w:rPr>
            </w:pPr>
            <w:r>
              <w:rPr>
                <w:rFonts w:ascii="宋体" w:hAnsi="宋体" w:cs="宋体" w:hint="eastAsia"/>
                <w:snapToGrid w:val="0"/>
                <w:kern w:val="32"/>
                <w:sz w:val="18"/>
                <w:szCs w:val="18"/>
              </w:rPr>
              <w:t>0</w:t>
            </w:r>
          </w:p>
        </w:tc>
        <w:tc>
          <w:tcPr>
            <w:tcW w:w="540" w:type="dxa"/>
            <w:tcBorders>
              <w:top w:val="single" w:sz="4" w:space="0" w:color="auto"/>
              <w:left w:val="single" w:sz="4" w:space="0" w:color="auto"/>
              <w:bottom w:val="single" w:sz="4" w:space="0" w:color="auto"/>
            </w:tcBorders>
            <w:shd w:val="clear" w:color="auto" w:fill="FFFFFF"/>
          </w:tcPr>
          <w:p w:rsidR="005F52C2" w:rsidRDefault="00EA5C0F">
            <w:pPr>
              <w:autoSpaceDE w:val="0"/>
              <w:autoSpaceDN w:val="0"/>
              <w:ind w:left="-210" w:firstLine="632"/>
              <w:rPr>
                <w:rFonts w:ascii="宋体" w:eastAsia="宋体" w:hAnsi="宋体" w:cs="宋体"/>
                <w:snapToGrid w:val="0"/>
                <w:kern w:val="32"/>
                <w:sz w:val="18"/>
                <w:szCs w:val="18"/>
              </w:rPr>
            </w:pPr>
            <w:r>
              <w:rPr>
                <w:rFonts w:ascii="宋体" w:hAnsi="宋体" w:cs="宋体" w:hint="eastAsia"/>
                <w:snapToGrid w:val="0"/>
                <w:kern w:val="32"/>
                <w:sz w:val="18"/>
                <w:szCs w:val="18"/>
              </w:rPr>
              <w:t>0</w:t>
            </w:r>
          </w:p>
        </w:tc>
        <w:tc>
          <w:tcPr>
            <w:tcW w:w="541" w:type="dxa"/>
            <w:tcBorders>
              <w:top w:val="single" w:sz="4" w:space="0" w:color="auto"/>
              <w:left w:val="single" w:sz="4" w:space="0" w:color="auto"/>
              <w:bottom w:val="single" w:sz="4" w:space="0" w:color="auto"/>
            </w:tcBorders>
            <w:shd w:val="clear" w:color="auto" w:fill="FFFFFF"/>
          </w:tcPr>
          <w:p w:rsidR="005F52C2" w:rsidRDefault="00EA5C0F">
            <w:pPr>
              <w:autoSpaceDE w:val="0"/>
              <w:autoSpaceDN w:val="0"/>
              <w:ind w:left="-210" w:firstLine="632"/>
              <w:rPr>
                <w:rFonts w:ascii="宋体" w:eastAsia="宋体" w:hAnsi="宋体" w:cs="宋体"/>
                <w:snapToGrid w:val="0"/>
                <w:kern w:val="32"/>
                <w:sz w:val="18"/>
                <w:szCs w:val="18"/>
              </w:rPr>
            </w:pPr>
            <w:r>
              <w:rPr>
                <w:rFonts w:ascii="宋体" w:hAnsi="宋体" w:cs="宋体" w:hint="eastAsia"/>
                <w:snapToGrid w:val="0"/>
                <w:kern w:val="32"/>
                <w:sz w:val="18"/>
                <w:szCs w:val="18"/>
              </w:rPr>
              <w:t>0</w:t>
            </w:r>
          </w:p>
        </w:tc>
        <w:tc>
          <w:tcPr>
            <w:tcW w:w="510" w:type="dxa"/>
            <w:tcBorders>
              <w:top w:val="single" w:sz="4" w:space="0" w:color="auto"/>
              <w:left w:val="single" w:sz="4" w:space="0" w:color="auto"/>
              <w:bottom w:val="single" w:sz="4" w:space="0" w:color="auto"/>
            </w:tcBorders>
            <w:shd w:val="clear" w:color="auto" w:fill="FFFFFF"/>
          </w:tcPr>
          <w:p w:rsidR="005F52C2" w:rsidRDefault="00EA5C0F">
            <w:pPr>
              <w:autoSpaceDE w:val="0"/>
              <w:autoSpaceDN w:val="0"/>
              <w:ind w:left="-210" w:firstLine="632"/>
              <w:rPr>
                <w:rFonts w:ascii="宋体" w:eastAsia="宋体" w:hAnsi="宋体" w:cs="宋体"/>
                <w:snapToGrid w:val="0"/>
                <w:kern w:val="32"/>
                <w:sz w:val="18"/>
                <w:szCs w:val="18"/>
              </w:rPr>
            </w:pPr>
            <w:r>
              <w:rPr>
                <w:rFonts w:ascii="宋体" w:hAnsi="宋体" w:cs="宋体" w:hint="eastAsia"/>
                <w:snapToGrid w:val="0"/>
                <w:kern w:val="32"/>
                <w:sz w:val="18"/>
                <w:szCs w:val="18"/>
              </w:rPr>
              <w:t>0</w:t>
            </w:r>
          </w:p>
        </w:tc>
        <w:tc>
          <w:tcPr>
            <w:tcW w:w="615" w:type="dxa"/>
            <w:tcBorders>
              <w:top w:val="single" w:sz="4" w:space="0" w:color="auto"/>
              <w:left w:val="single" w:sz="4" w:space="0" w:color="auto"/>
              <w:bottom w:val="single" w:sz="4" w:space="0" w:color="auto"/>
            </w:tcBorders>
            <w:shd w:val="clear" w:color="auto" w:fill="FFFFFF"/>
          </w:tcPr>
          <w:p w:rsidR="005F52C2" w:rsidRDefault="00EA5C0F">
            <w:pPr>
              <w:autoSpaceDE w:val="0"/>
              <w:autoSpaceDN w:val="0"/>
              <w:ind w:left="-210" w:firstLine="632"/>
              <w:rPr>
                <w:rFonts w:ascii="宋体" w:eastAsia="宋体" w:hAnsi="宋体" w:cs="宋体"/>
                <w:snapToGrid w:val="0"/>
                <w:kern w:val="32"/>
                <w:sz w:val="18"/>
                <w:szCs w:val="18"/>
              </w:rPr>
            </w:pPr>
            <w:r>
              <w:rPr>
                <w:rFonts w:ascii="宋体" w:hAnsi="宋体" w:cs="宋体" w:hint="eastAsia"/>
                <w:snapToGrid w:val="0"/>
                <w:kern w:val="32"/>
                <w:sz w:val="18"/>
                <w:szCs w:val="18"/>
              </w:rPr>
              <w:t>0</w:t>
            </w:r>
          </w:p>
        </w:tc>
        <w:tc>
          <w:tcPr>
            <w:tcW w:w="615" w:type="dxa"/>
            <w:tcBorders>
              <w:top w:val="single" w:sz="4" w:space="0" w:color="auto"/>
              <w:left w:val="single" w:sz="4" w:space="0" w:color="auto"/>
              <w:bottom w:val="single" w:sz="4" w:space="0" w:color="auto"/>
            </w:tcBorders>
            <w:shd w:val="clear" w:color="auto" w:fill="FFFFFF"/>
          </w:tcPr>
          <w:p w:rsidR="005F52C2" w:rsidRDefault="00EA5C0F">
            <w:pPr>
              <w:autoSpaceDE w:val="0"/>
              <w:autoSpaceDN w:val="0"/>
              <w:ind w:left="-210" w:firstLine="632"/>
              <w:rPr>
                <w:rFonts w:ascii="宋体" w:eastAsia="宋体" w:hAnsi="宋体" w:cs="宋体"/>
                <w:snapToGrid w:val="0"/>
                <w:kern w:val="32"/>
                <w:sz w:val="18"/>
                <w:szCs w:val="18"/>
              </w:rPr>
            </w:pPr>
            <w:r>
              <w:rPr>
                <w:rFonts w:ascii="宋体" w:hAnsi="宋体" w:cs="宋体" w:hint="eastAsia"/>
                <w:snapToGrid w:val="0"/>
                <w:kern w:val="32"/>
                <w:sz w:val="18"/>
                <w:szCs w:val="18"/>
              </w:rPr>
              <w:t>0</w:t>
            </w:r>
          </w:p>
        </w:tc>
        <w:tc>
          <w:tcPr>
            <w:tcW w:w="630" w:type="dxa"/>
            <w:tcBorders>
              <w:top w:val="single" w:sz="4" w:space="0" w:color="auto"/>
              <w:left w:val="single" w:sz="4" w:space="0" w:color="auto"/>
              <w:bottom w:val="single" w:sz="4" w:space="0" w:color="auto"/>
            </w:tcBorders>
            <w:shd w:val="clear" w:color="auto" w:fill="FFFFFF"/>
          </w:tcPr>
          <w:p w:rsidR="005F52C2" w:rsidRDefault="00EA5C0F">
            <w:pPr>
              <w:autoSpaceDE w:val="0"/>
              <w:autoSpaceDN w:val="0"/>
              <w:ind w:left="-210" w:firstLine="632"/>
              <w:rPr>
                <w:rFonts w:ascii="宋体" w:eastAsia="宋体" w:hAnsi="宋体" w:cs="宋体"/>
                <w:snapToGrid w:val="0"/>
                <w:kern w:val="32"/>
                <w:sz w:val="18"/>
                <w:szCs w:val="18"/>
              </w:rPr>
            </w:pPr>
            <w:r>
              <w:rPr>
                <w:rFonts w:ascii="宋体" w:hAnsi="宋体" w:cs="宋体" w:hint="eastAsia"/>
                <w:snapToGrid w:val="0"/>
                <w:kern w:val="32"/>
                <w:sz w:val="18"/>
                <w:szCs w:val="18"/>
              </w:rPr>
              <w:t>0</w:t>
            </w:r>
          </w:p>
        </w:tc>
        <w:tc>
          <w:tcPr>
            <w:tcW w:w="525" w:type="dxa"/>
            <w:tcBorders>
              <w:top w:val="single" w:sz="4" w:space="0" w:color="auto"/>
              <w:left w:val="single" w:sz="4" w:space="0" w:color="auto"/>
              <w:bottom w:val="single" w:sz="4" w:space="0" w:color="auto"/>
            </w:tcBorders>
            <w:shd w:val="clear" w:color="auto" w:fill="FFFFFF"/>
          </w:tcPr>
          <w:p w:rsidR="005F52C2" w:rsidRDefault="00EA5C0F">
            <w:pPr>
              <w:autoSpaceDE w:val="0"/>
              <w:autoSpaceDN w:val="0"/>
              <w:ind w:left="-210" w:firstLine="632"/>
              <w:rPr>
                <w:rFonts w:ascii="宋体" w:eastAsia="宋体" w:hAnsi="宋体" w:cs="宋体"/>
                <w:snapToGrid w:val="0"/>
                <w:kern w:val="32"/>
                <w:sz w:val="18"/>
                <w:szCs w:val="18"/>
              </w:rPr>
            </w:pPr>
            <w:r>
              <w:rPr>
                <w:rFonts w:ascii="宋体" w:hAnsi="宋体" w:cs="宋体" w:hint="eastAsia"/>
                <w:snapToGrid w:val="0"/>
                <w:kern w:val="32"/>
                <w:sz w:val="18"/>
                <w:szCs w:val="18"/>
              </w:rPr>
              <w:t>0</w:t>
            </w:r>
          </w:p>
        </w:tc>
        <w:tc>
          <w:tcPr>
            <w:tcW w:w="451" w:type="dxa"/>
            <w:tcBorders>
              <w:top w:val="single" w:sz="4" w:space="0" w:color="auto"/>
              <w:left w:val="single" w:sz="4" w:space="0" w:color="auto"/>
              <w:bottom w:val="single" w:sz="4" w:space="0" w:color="auto"/>
              <w:right w:val="single" w:sz="4" w:space="0" w:color="auto"/>
            </w:tcBorders>
            <w:shd w:val="clear" w:color="auto" w:fill="FFFFFF"/>
          </w:tcPr>
          <w:p w:rsidR="005F52C2" w:rsidRDefault="00EA5C0F">
            <w:pPr>
              <w:autoSpaceDE w:val="0"/>
              <w:autoSpaceDN w:val="0"/>
              <w:ind w:left="-210" w:firstLine="632"/>
              <w:rPr>
                <w:rFonts w:ascii="宋体" w:eastAsia="宋体" w:hAnsi="宋体" w:cs="宋体"/>
                <w:snapToGrid w:val="0"/>
                <w:kern w:val="32"/>
                <w:sz w:val="18"/>
                <w:szCs w:val="18"/>
              </w:rPr>
            </w:pPr>
            <w:r>
              <w:rPr>
                <w:rFonts w:ascii="宋体" w:hAnsi="宋体" w:cs="宋体" w:hint="eastAsia"/>
                <w:snapToGrid w:val="0"/>
                <w:kern w:val="32"/>
                <w:sz w:val="18"/>
                <w:szCs w:val="18"/>
              </w:rPr>
              <w:t>0</w:t>
            </w:r>
          </w:p>
        </w:tc>
      </w:tr>
    </w:tbl>
    <w:p w:rsidR="005F52C2" w:rsidRDefault="00EA5C0F">
      <w:pPr>
        <w:spacing w:line="560" w:lineRule="exact"/>
        <w:ind w:left="-210" w:firstLineChars="262" w:firstLine="838"/>
        <w:rPr>
          <w:rFonts w:ascii="黑体" w:eastAsia="黑体" w:hAnsi="黑体" w:cs="黑体"/>
          <w:sz w:val="32"/>
          <w:szCs w:val="32"/>
        </w:rPr>
      </w:pPr>
      <w:bookmarkStart w:id="3" w:name="bookmark31"/>
      <w:r>
        <w:rPr>
          <w:rFonts w:ascii="黑体" w:eastAsia="黑体" w:hAnsi="黑体" w:cs="黑体" w:hint="eastAsia"/>
          <w:sz w:val="32"/>
          <w:szCs w:val="32"/>
          <w:lang w:val="zh-CN"/>
        </w:rPr>
        <w:t>五</w:t>
      </w:r>
      <w:bookmarkEnd w:id="3"/>
      <w:r>
        <w:rPr>
          <w:rFonts w:ascii="黑体" w:eastAsia="黑体" w:hAnsi="黑体" w:cs="黑体" w:hint="eastAsia"/>
          <w:sz w:val="32"/>
          <w:szCs w:val="32"/>
          <w:lang w:val="zh-CN"/>
        </w:rPr>
        <w:t>、存在的主要问题及改进情况</w:t>
      </w:r>
    </w:p>
    <w:p w:rsidR="005F52C2" w:rsidRDefault="00EA5C0F">
      <w:pPr>
        <w:pStyle w:val="a6"/>
        <w:shd w:val="clear" w:color="auto" w:fill="FFFFFF"/>
        <w:spacing w:before="0" w:beforeAutospacing="0" w:after="0" w:afterAutospacing="0"/>
        <w:ind w:left="-210" w:firstLine="480"/>
        <w:rPr>
          <w:rFonts w:ascii="微软雅黑" w:eastAsia="微软雅黑" w:hAnsi="微软雅黑"/>
          <w:color w:val="2B2B2B"/>
          <w:sz w:val="27"/>
          <w:szCs w:val="27"/>
        </w:rPr>
      </w:pPr>
      <w:r>
        <w:rPr>
          <w:rFonts w:ascii="仿宋_GB2312" w:eastAsia="仿宋_GB2312" w:hAnsi="Times New Roman" w:cs="Times New Roman" w:hint="eastAsia"/>
          <w:color w:val="000000"/>
          <w:sz w:val="32"/>
          <w:szCs w:val="32"/>
        </w:rPr>
        <w:t xml:space="preserve"> </w:t>
      </w:r>
      <w:r>
        <w:rPr>
          <w:rFonts w:ascii="微软雅黑" w:eastAsia="微软雅黑" w:hAnsi="微软雅黑" w:hint="eastAsia"/>
          <w:color w:val="2B2B2B"/>
          <w:sz w:val="27"/>
          <w:szCs w:val="27"/>
        </w:rPr>
        <w:t>一是进一步提高思想认识，坚持贯彻执行《中华人民共和国政府信息公开条例》和中、省、市、区推进重大建设项目批准和实施、公共资源配置、社</w:t>
      </w:r>
      <w:r>
        <w:rPr>
          <w:rFonts w:ascii="微软雅黑" w:eastAsia="微软雅黑" w:hAnsi="微软雅黑" w:hint="eastAsia"/>
          <w:color w:val="2B2B2B"/>
          <w:sz w:val="27"/>
          <w:szCs w:val="27"/>
        </w:rPr>
        <w:lastRenderedPageBreak/>
        <w:t>会公益事业建设领域政府信息公开的实施意见，加大工作力度，创新工作方式，把政府信息公开工作贯穿于各项工作领域。</w:t>
      </w:r>
    </w:p>
    <w:p w:rsidR="005F52C2" w:rsidRDefault="00EA5C0F">
      <w:pPr>
        <w:widowControl/>
        <w:shd w:val="clear" w:color="auto" w:fill="FFFFFF"/>
        <w:ind w:leftChars="0" w:left="-210" w:firstLine="480"/>
        <w:jc w:val="left"/>
        <w:rPr>
          <w:rFonts w:ascii="微软雅黑" w:eastAsia="微软雅黑" w:hAnsi="微软雅黑" w:cs="宋体"/>
          <w:color w:val="2B2B2B"/>
          <w:kern w:val="0"/>
          <w:sz w:val="27"/>
          <w:szCs w:val="27"/>
        </w:rPr>
      </w:pPr>
      <w:r>
        <w:rPr>
          <w:rFonts w:ascii="微软雅黑" w:eastAsia="微软雅黑" w:hAnsi="微软雅黑" w:cs="宋体" w:hint="eastAsia"/>
          <w:color w:val="2B2B2B"/>
          <w:kern w:val="0"/>
          <w:sz w:val="27"/>
          <w:szCs w:val="27"/>
        </w:rPr>
        <w:t>二是加大对政策解读工作的宣传，提高对政策解读的认识，加强对重点工作的梳理，通过多种形式加大对重要政策、重点工作的解读力度，积极回应群众关切。</w:t>
      </w:r>
    </w:p>
    <w:p w:rsidR="005F52C2" w:rsidRDefault="00EA5C0F">
      <w:pPr>
        <w:spacing w:line="560" w:lineRule="exact"/>
        <w:ind w:left="-210"/>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 xml:space="preserve">    </w:t>
      </w:r>
      <w:r>
        <w:rPr>
          <w:rFonts w:ascii="仿宋_GB2312" w:eastAsia="仿宋_GB2312" w:hAnsi="Times New Roman" w:cs="Times New Roman" w:hint="eastAsia"/>
          <w:color w:val="000000"/>
          <w:kern w:val="0"/>
          <w:sz w:val="32"/>
          <w:szCs w:val="32"/>
        </w:rPr>
        <w:t>六、无其他报告事项</w:t>
      </w:r>
    </w:p>
    <w:p w:rsidR="005F52C2" w:rsidRDefault="00EA5C0F">
      <w:pPr>
        <w:ind w:left="-210" w:firstLine="632"/>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如对本报告有疑问，请与王益区人民政府办公室联系。通信地址：铜川市王益区红旗街</w:t>
      </w:r>
      <w:r>
        <w:rPr>
          <w:rFonts w:ascii="仿宋_GB2312" w:eastAsia="仿宋_GB2312" w:hAnsi="Times New Roman" w:cs="Times New Roman" w:hint="eastAsia"/>
          <w:color w:val="000000"/>
          <w:kern w:val="0"/>
          <w:sz w:val="32"/>
          <w:szCs w:val="32"/>
        </w:rPr>
        <w:t>300</w:t>
      </w:r>
      <w:r>
        <w:rPr>
          <w:rFonts w:ascii="仿宋_GB2312" w:eastAsia="仿宋_GB2312" w:hAnsi="Times New Roman" w:cs="Times New Roman" w:hint="eastAsia"/>
          <w:color w:val="000000"/>
          <w:kern w:val="0"/>
          <w:sz w:val="32"/>
          <w:szCs w:val="32"/>
        </w:rPr>
        <w:t>号，邮编：</w:t>
      </w:r>
      <w:r>
        <w:rPr>
          <w:rFonts w:ascii="仿宋_GB2312" w:eastAsia="仿宋_GB2312" w:hAnsi="Times New Roman" w:cs="Times New Roman" w:hint="eastAsia"/>
          <w:color w:val="000000"/>
          <w:kern w:val="0"/>
          <w:sz w:val="32"/>
          <w:szCs w:val="32"/>
        </w:rPr>
        <w:t>727000</w:t>
      </w:r>
      <w:r>
        <w:rPr>
          <w:rFonts w:ascii="仿宋_GB2312" w:eastAsia="仿宋_GB2312" w:hAnsi="Times New Roman" w:cs="Times New Roman" w:hint="eastAsia"/>
          <w:color w:val="000000"/>
          <w:kern w:val="0"/>
          <w:sz w:val="32"/>
          <w:szCs w:val="32"/>
        </w:rPr>
        <w:t>，联系电话：</w:t>
      </w:r>
      <w:r>
        <w:rPr>
          <w:rFonts w:ascii="仿宋_GB2312" w:eastAsia="仿宋_GB2312" w:hAnsi="Times New Roman" w:cs="Times New Roman" w:hint="eastAsia"/>
          <w:color w:val="000000"/>
          <w:kern w:val="0"/>
          <w:sz w:val="32"/>
          <w:szCs w:val="32"/>
        </w:rPr>
        <w:t>0919</w:t>
      </w:r>
      <w:r>
        <w:rPr>
          <w:rFonts w:ascii="仿宋_GB2312" w:eastAsia="仿宋_GB2312" w:hAnsi="Times New Roman" w:cs="Times New Roman" w:hint="eastAsia"/>
          <w:color w:val="000000"/>
          <w:kern w:val="0"/>
          <w:sz w:val="32"/>
          <w:szCs w:val="32"/>
        </w:rPr>
        <w:t>－</w:t>
      </w:r>
      <w:r>
        <w:rPr>
          <w:rFonts w:ascii="仿宋_GB2312" w:eastAsia="仿宋_GB2312" w:hAnsi="Times New Roman" w:cs="Times New Roman" w:hint="eastAsia"/>
          <w:color w:val="000000"/>
          <w:kern w:val="0"/>
          <w:sz w:val="32"/>
          <w:szCs w:val="32"/>
        </w:rPr>
        <w:t>2181509</w:t>
      </w:r>
      <w:r>
        <w:rPr>
          <w:rFonts w:ascii="仿宋_GB2312" w:eastAsia="仿宋_GB2312" w:hAnsi="Times New Roman" w:cs="Times New Roman" w:hint="eastAsia"/>
          <w:color w:val="000000"/>
          <w:kern w:val="0"/>
          <w:sz w:val="32"/>
          <w:szCs w:val="32"/>
        </w:rPr>
        <w:t>，电子邮箱：</w:t>
      </w:r>
      <w:proofErr w:type="spellStart"/>
      <w:r>
        <w:rPr>
          <w:rFonts w:ascii="仿宋_GB2312" w:eastAsia="仿宋_GB2312" w:hAnsi="Times New Roman" w:cs="Times New Roman" w:hint="eastAsia"/>
          <w:color w:val="000000"/>
          <w:kern w:val="0"/>
          <w:sz w:val="32"/>
          <w:szCs w:val="32"/>
        </w:rPr>
        <w:t>tcwyxxb</w:t>
      </w:r>
      <w:proofErr w:type="spellEnd"/>
      <w:r>
        <w:rPr>
          <w:rFonts w:ascii="仿宋_GB2312" w:eastAsia="仿宋_GB2312" w:hAnsi="Times New Roman" w:cs="Times New Roman" w:hint="eastAsia"/>
          <w:color w:val="000000"/>
          <w:kern w:val="0"/>
          <w:sz w:val="32"/>
          <w:szCs w:val="32"/>
        </w:rPr>
        <w:t>＠</w:t>
      </w:r>
      <w:r>
        <w:rPr>
          <w:rFonts w:ascii="仿宋_GB2312" w:eastAsia="仿宋_GB2312" w:hAnsi="Times New Roman" w:cs="Times New Roman" w:hint="eastAsia"/>
          <w:color w:val="000000"/>
          <w:kern w:val="0"/>
          <w:sz w:val="32"/>
          <w:szCs w:val="32"/>
        </w:rPr>
        <w:t>163.com</w:t>
      </w:r>
      <w:r>
        <w:rPr>
          <w:rFonts w:ascii="仿宋_GB2312" w:eastAsia="仿宋_GB2312" w:hAnsi="Times New Roman" w:cs="Times New Roman" w:hint="eastAsia"/>
          <w:color w:val="000000"/>
          <w:kern w:val="0"/>
          <w:sz w:val="32"/>
          <w:szCs w:val="32"/>
        </w:rPr>
        <w:t>。</w:t>
      </w:r>
    </w:p>
    <w:sectPr w:rsidR="005F52C2" w:rsidSect="00B72E84">
      <w:headerReference w:type="even" r:id="rId7"/>
      <w:headerReference w:type="default" r:id="rId8"/>
      <w:footerReference w:type="even" r:id="rId9"/>
      <w:footerReference w:type="default" r:id="rId10"/>
      <w:headerReference w:type="first" r:id="rId11"/>
      <w:footerReference w:type="first" r:id="rId12"/>
      <w:pgSz w:w="11906" w:h="16838"/>
      <w:pgMar w:top="1871" w:right="1418" w:bottom="1928"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C0F" w:rsidRDefault="00EA5C0F" w:rsidP="00B72E84">
      <w:pPr>
        <w:ind w:left="-210"/>
      </w:pPr>
      <w:r>
        <w:separator/>
      </w:r>
    </w:p>
  </w:endnote>
  <w:endnote w:type="continuationSeparator" w:id="0">
    <w:p w:rsidR="00EA5C0F" w:rsidRDefault="00EA5C0F" w:rsidP="00B72E84">
      <w:pPr>
        <w:ind w:left="-21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2C2" w:rsidRDefault="005F52C2">
    <w:pPr>
      <w:pStyle w:val="a4"/>
      <w:ind w:left="-21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2C2" w:rsidRDefault="005F52C2">
    <w:pPr>
      <w:pStyle w:val="a4"/>
      <w:ind w:left="-2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2C2" w:rsidRDefault="005F52C2">
    <w:pPr>
      <w:pStyle w:val="a4"/>
      <w:ind w:left="-2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C0F" w:rsidRDefault="00EA5C0F" w:rsidP="00B72E84">
      <w:pPr>
        <w:ind w:left="-210"/>
      </w:pPr>
      <w:r>
        <w:separator/>
      </w:r>
    </w:p>
  </w:footnote>
  <w:footnote w:type="continuationSeparator" w:id="0">
    <w:p w:rsidR="00EA5C0F" w:rsidRDefault="00EA5C0F" w:rsidP="00B72E84">
      <w:pPr>
        <w:ind w:left="-21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2C2" w:rsidRDefault="005F52C2">
    <w:pPr>
      <w:pStyle w:val="a5"/>
      <w:ind w:left="-2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2C2" w:rsidRDefault="005F52C2" w:rsidP="00B72E84">
    <w:pPr>
      <w:pStyle w:val="a5"/>
      <w:pBdr>
        <w:bottom w:val="none" w:sz="0" w:space="1" w:color="auto"/>
      </w:pBdr>
      <w:ind w:left="-21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2C2" w:rsidRDefault="005F52C2">
    <w:pPr>
      <w:pStyle w:val="a5"/>
      <w:ind w:left="-21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7C24"/>
    <w:rsid w:val="00057132"/>
    <w:rsid w:val="000A72BF"/>
    <w:rsid w:val="000B36BE"/>
    <w:rsid w:val="001728CA"/>
    <w:rsid w:val="001C4D3A"/>
    <w:rsid w:val="00254D39"/>
    <w:rsid w:val="00495910"/>
    <w:rsid w:val="00552CAF"/>
    <w:rsid w:val="005F52C2"/>
    <w:rsid w:val="0060588D"/>
    <w:rsid w:val="00632666"/>
    <w:rsid w:val="006A6C79"/>
    <w:rsid w:val="006C2FDF"/>
    <w:rsid w:val="006E798A"/>
    <w:rsid w:val="00801C49"/>
    <w:rsid w:val="00806A85"/>
    <w:rsid w:val="0085221C"/>
    <w:rsid w:val="008772D4"/>
    <w:rsid w:val="00886AF9"/>
    <w:rsid w:val="008C69F0"/>
    <w:rsid w:val="008F3D49"/>
    <w:rsid w:val="00963CCF"/>
    <w:rsid w:val="009902CB"/>
    <w:rsid w:val="00993015"/>
    <w:rsid w:val="00A12562"/>
    <w:rsid w:val="00A42E5E"/>
    <w:rsid w:val="00A77C24"/>
    <w:rsid w:val="00AC7198"/>
    <w:rsid w:val="00B5052F"/>
    <w:rsid w:val="00B72E84"/>
    <w:rsid w:val="00BB4AC6"/>
    <w:rsid w:val="00CD3F1F"/>
    <w:rsid w:val="00CF1B93"/>
    <w:rsid w:val="00D07199"/>
    <w:rsid w:val="00DE1ED4"/>
    <w:rsid w:val="00DF3740"/>
    <w:rsid w:val="00E84FFE"/>
    <w:rsid w:val="00EA5C0F"/>
    <w:rsid w:val="00EC615B"/>
    <w:rsid w:val="38CE1A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2C2"/>
    <w:pPr>
      <w:widowControl w:val="0"/>
      <w:ind w:leftChars="-100" w:left="-1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F52C2"/>
    <w:rPr>
      <w:sz w:val="18"/>
      <w:szCs w:val="18"/>
    </w:rPr>
  </w:style>
  <w:style w:type="paragraph" w:styleId="a4">
    <w:name w:val="footer"/>
    <w:basedOn w:val="a"/>
    <w:link w:val="Char0"/>
    <w:uiPriority w:val="99"/>
    <w:semiHidden/>
    <w:unhideWhenUsed/>
    <w:rsid w:val="005F52C2"/>
    <w:pPr>
      <w:tabs>
        <w:tab w:val="center" w:pos="4153"/>
        <w:tab w:val="right" w:pos="8306"/>
      </w:tabs>
      <w:snapToGrid w:val="0"/>
      <w:jc w:val="left"/>
    </w:pPr>
    <w:rPr>
      <w:sz w:val="18"/>
      <w:szCs w:val="18"/>
    </w:rPr>
  </w:style>
  <w:style w:type="paragraph" w:styleId="a5">
    <w:name w:val="header"/>
    <w:basedOn w:val="a"/>
    <w:link w:val="Char1"/>
    <w:uiPriority w:val="99"/>
    <w:unhideWhenUsed/>
    <w:rsid w:val="005F52C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5F52C2"/>
    <w:pPr>
      <w:widowControl/>
      <w:spacing w:before="100" w:beforeAutospacing="1" w:after="100" w:afterAutospacing="1"/>
      <w:ind w:leftChars="0" w:left="0"/>
      <w:jc w:val="left"/>
    </w:pPr>
    <w:rPr>
      <w:rFonts w:ascii="宋体" w:eastAsia="宋体" w:hAnsi="宋体" w:cs="宋体"/>
      <w:kern w:val="0"/>
      <w:sz w:val="24"/>
      <w:szCs w:val="24"/>
    </w:rPr>
  </w:style>
  <w:style w:type="character" w:customStyle="1" w:styleId="Char1">
    <w:name w:val="页眉 Char"/>
    <w:basedOn w:val="a0"/>
    <w:link w:val="a5"/>
    <w:uiPriority w:val="99"/>
    <w:rsid w:val="005F52C2"/>
    <w:rPr>
      <w:sz w:val="18"/>
      <w:szCs w:val="18"/>
    </w:rPr>
  </w:style>
  <w:style w:type="character" w:customStyle="1" w:styleId="Char0">
    <w:name w:val="页脚 Char"/>
    <w:basedOn w:val="a0"/>
    <w:link w:val="a4"/>
    <w:uiPriority w:val="99"/>
    <w:semiHidden/>
    <w:rsid w:val="005F52C2"/>
    <w:rPr>
      <w:sz w:val="18"/>
      <w:szCs w:val="18"/>
    </w:rPr>
  </w:style>
  <w:style w:type="character" w:customStyle="1" w:styleId="Char">
    <w:name w:val="批注框文本 Char"/>
    <w:basedOn w:val="a0"/>
    <w:link w:val="a3"/>
    <w:uiPriority w:val="99"/>
    <w:semiHidden/>
    <w:rsid w:val="005F52C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1770</TotalTime>
  <Pages>6</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dc:creator>
  <cp:lastModifiedBy>33</cp:lastModifiedBy>
  <cp:revision>11</cp:revision>
  <dcterms:created xsi:type="dcterms:W3CDTF">2020-02-13T05:45:00Z</dcterms:created>
  <dcterms:modified xsi:type="dcterms:W3CDTF">2020-02-18T00:33:00Z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