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sz w:val="44"/>
          <w:szCs w:val="4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-238125</wp:posOffset>
            </wp:positionV>
            <wp:extent cx="709295" cy="394970"/>
            <wp:effectExtent l="0" t="0" r="14605" b="5080"/>
            <wp:wrapNone/>
            <wp:docPr id="1" name="图片 2" descr="8887420111558932512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88742011155893251270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eastAsia="方正小标宋简体" w:cs="方正小标宋简体"/>
          <w:b w:val="0"/>
          <w:sz w:val="44"/>
          <w:szCs w:val="44"/>
          <w:lang w:bidi="ar-SA"/>
        </w:rPr>
        <w:t>2019年王益区惠民强区十项工程进展情况一览表</w:t>
      </w:r>
    </w:p>
    <w:tbl>
      <w:tblPr>
        <w:tblStyle w:val="8"/>
        <w:tblpPr w:leftFromText="180" w:rightFromText="180" w:vertAnchor="text" w:horzAnchor="page" w:tblpX="864" w:tblpY="139"/>
        <w:tblOverlap w:val="never"/>
        <w:tblW w:w="15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811"/>
        <w:gridCol w:w="1267"/>
        <w:gridCol w:w="1366"/>
        <w:gridCol w:w="8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bidi="ar-SA"/>
              </w:rPr>
              <w:t>序号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bidi="ar-SA"/>
              </w:rPr>
              <w:t>主要任务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bidi="ar-SA"/>
              </w:rPr>
              <w:t>分管领导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bidi="ar-SA"/>
              </w:rPr>
              <w:t>牵头部门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bidi="ar-SA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整合财政资金3000万元用于发展产业、改善环境。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王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蒙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区财政局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整合财政资金3044万元，用于发展农业产业、改善农村环境。涉及美丽乡村资金1000万元、区级扶贫专项资金820万元、一事一议资金100万元；安排中、省扶贫专项资金423万元、中央发展资金320万元，省级农业专项资金381万元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pacing w:val="-8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8"/>
                <w:sz w:val="24"/>
                <w:lang w:bidi="ar-SA"/>
              </w:rPr>
              <w:t>建立村干部鼓励激励工作机制，设立奖金100万元，激发干事创业活力。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已将村干部鼓励激励奖金100万元列入年初预算。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完成城乡居民清洁能源替代6000户。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刘战杰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区发改局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完成散煤治理在线平台、镇办、村（社区）三级网格员注册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val="en-US" w:eastAsia="zh-CN" w:bidi="ar-SA"/>
              </w:rPr>
              <w:t>109人，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清洁能源替代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val="en-US" w:eastAsia="zh-CN" w:bidi="ar-SA"/>
              </w:rPr>
              <w:t>6000户任务已分解至各镇办，改造计划已完成系统录入1105户，5月底完成4755户数据录入工作，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完成建乐社区、新村、十里铺村“煤改气”户内安装194户，中压管道正在施工。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印王电力公司实施我区配电网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建设与改造项目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共10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个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，已开工4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个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，其余工程已完成招标，正在采购物料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（进展缓慢）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4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公布《王益区优化提升营商环境白皮书》。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《王益区优化提升营商环境白皮书》</w:t>
            </w: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（中期审议稿）正在征求相关部门意见，预计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6月底公布。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5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升级改造利群自助办税服务厅，新增便民办税服务窗口20个。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区税务局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利群自助办税服务厅</w:t>
            </w: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已于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5月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竣工并投入使用，共设4个功能区，2个实体窗口，20个网上办税服务台，3个24小时自助办税终端。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6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新增法律服务自助终端15台，实现镇（街道）、村（社区）公共法律服务自助终端全覆盖。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区司法局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更新法律服务自助终端9台，新安装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法律服务自助终端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15台。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7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pacing w:val="-4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4"/>
                <w:lang w:bidi="ar-SA"/>
              </w:rPr>
              <w:t>全年办理法律援助案件230件以上。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已受理法律援助案件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120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件，办理结案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30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件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8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加快“和为贵”调解室建设，实现全区所有户籍派出所“和为贵”调解室全覆盖。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34"/>
                <w:sz w:val="24"/>
                <w:lang w:bidi="ar-SA"/>
              </w:rPr>
              <w:t>公安王益分局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全区7个户籍派出所“和为贵”调解室已全部建成，实现全覆盖。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9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稳步推进“一标三实”和“雪亮工程”，安装6万副“二维码”门牌，实现农村视频监控全覆盖。</w:t>
            </w: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1.已完成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城区主干道、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梅苑小区、河滨路小区、一九四队小区、九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国际小区“二维码”门牌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3.2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万副安装工作。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 w:cs="仿宋_GB2312"/>
                <w:color w:val="FF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“雪亮工程”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已完成勘察布点，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正在铺设主线光缆。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10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完成王家河1#井堆渣场项目治理工程。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3"/>
                <w:sz w:val="24"/>
                <w:lang w:eastAsia="zh-CN" w:bidi="ar-SA"/>
              </w:rPr>
              <w:t>市自然资源局王益分局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项目开工手续已办理完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毕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，正在协商解决苗木赔偿事宜。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（无进展）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11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创建乡村文化大院10个。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3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3"/>
                <w:kern w:val="0"/>
                <w:sz w:val="24"/>
                <w:lang w:bidi="ar-SA"/>
              </w:rPr>
              <w:t>区文化和旅游文物局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>已完成罗寨村乡村书画根雕奇石馆、乡村秦腔自乐班、乡村舞蹈坊、乡村书吧、姜女秦绣传习所5个大院的运行机制、设备配备、标牌制作等基础建设工作。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12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开展文化下乡、送书下乡、立德扶志及三大文化品牌活动150场。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已开展了文化下乡、送书下乡、立德扶志及三大文化品牌活动6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13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建成高标准城市书房2个、小区读书屋10个。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城市书房项目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：已完成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项目立项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、初步设计，正在进行项目可研审批及评审。</w:t>
            </w:r>
          </w:p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小区读书屋项目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：正在完善实施方案和规划设计及选点。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（进展缓慢）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14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建设民俗陶瓷馆和义兴村民俗展览馆。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480" w:hanging="6480" w:hangingChars="2700"/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民俗陶瓷馆建设：已与民间陶瓷艺术家喻德江先生达成项目建设初步意向。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（进展缓慢）</w:t>
            </w:r>
          </w:p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义兴村民俗展览馆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建设：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已完成相关设施、标识、制度等建设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15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加快建设城市旅游经济带，实施同官矿场遗址公园、火车老站印象园项目。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480" w:hanging="6480" w:hangingChars="2700"/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同官矿场遗址公园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：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已完成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同官矿场遗址公园项目策划设计文本编制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。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（进展缓慢）</w:t>
            </w:r>
          </w:p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kern w:val="0"/>
                <w:sz w:val="24"/>
                <w:lang w:bidi="ar-SA"/>
              </w:rPr>
              <w:t>火车老站印象园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kern w:val="0"/>
                <w:sz w:val="24"/>
                <w:lang w:eastAsia="zh-CN" w:bidi="ar-SA"/>
              </w:rPr>
              <w:t>：已完成策划包装并与深圳华纳文化发展公司签订了合作协议。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16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策划包装雷坪川景区、王家河遗址龙文化园项目。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  <w:t>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雷坪川景区、王家河遗址龙文化园项目策划文本，与隆基集团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签订了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山水王家河仰韶文化特色小镇项目协议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eastAsia="zh-CN" w:bidi="ar-SA"/>
              </w:rPr>
              <w:t>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17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完成红色军台岭景区古驿道建设任务，建成川口儿童游乐园。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王益办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红色军台岭景区古驿道建设项目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已完成项目建议书、可研、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环评、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初步设计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乡村规划设计、土地手续审批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，林地占用手续已报市林业部门审批，正在进行招投标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。</w:t>
            </w:r>
          </w:p>
          <w:p>
            <w:pP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川口儿童游乐园项目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：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已全部完工，并通过验收和审计。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正在完善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运营方案，待山水林田湖项目配套设施完工后，投入运营。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8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新建五一、新乐、建乐3个社区，迁址建设新兴、青年路、新城3个社区，改扩建东风、建工路、史家河3个社区，实现“红旗模式”全覆盖。</w:t>
            </w:r>
          </w:p>
        </w:tc>
        <w:tc>
          <w:tcPr>
            <w:tcW w:w="12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张云峰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张云峰</w:t>
            </w:r>
          </w:p>
        </w:tc>
        <w:tc>
          <w:tcPr>
            <w:tcW w:w="13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区民政局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spacing w:line="320" w:lineRule="exact"/>
            </w:pPr>
          </w:p>
          <w:p>
            <w:pPr>
              <w:pStyle w:val="2"/>
              <w:spacing w:line="320" w:lineRule="exact"/>
            </w:pPr>
          </w:p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区民政局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明确9个社区建设方案及资金。1.新建社区：五一社区，正在选址；建乐社区，计划对原址进行改造提升，已拟定采购计划；新乐社区，完成了选址和设计，项目实施方案已批复，正在筹备招投标。2.迁建社区：新兴社区、青年路社区正在进行内部装修和设施配置；新城社区待大同路社区整体搬迁后，搬入大同路社区现址。3.改建社区：东风社区，已完成设计，正在完善报建手续；建工路社区、史家河社区正在施工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eastAsia="zh-CN" w:bidi="ar-SA"/>
              </w:rPr>
              <w:t>（进展缓慢）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19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实现全区农村幸福院改造提升全覆盖。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已完成26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所农村幸福院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选址和概算工作，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并向市局上报了示范农村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幸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福院项目，待市级下发幸福院建设方案及指标。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eastAsia="zh-CN" w:bidi="ar-SA"/>
              </w:rPr>
              <w:t>（受市级影响导致进展缓慢）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0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建成福居养护院一期并投入使用，开工建设二期。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一期项目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6层主体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建设，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楼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内部装修基本完成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正在铺设地胶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；二期项目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正在进行整体设计。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为全区100名重度肢体残疾人实施“一户一策”式无障碍设施改造。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区残联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为全区100户重度肢体残疾人家庭“一户一策”式无障碍设施改造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验收。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eastAsia="zh-CN"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2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为400余名0-14周岁残疾儿童提供基本康复服务。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印发了《铜川市王益区建立残疾儿童康复救助制度实施方案》，确定了康复救助定点医疗机构，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正在为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40名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残疾儿童进行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康复救助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训练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23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建成3个数字化预防接种门诊。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pacing w:val="-28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pacing w:val="-28"/>
                <w:sz w:val="24"/>
                <w:lang w:bidi="ar-SA"/>
              </w:rPr>
              <w:t>区卫生健康局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分别在黄堡镇卫生院、川口卫生服务中心、王益街道卫生院建设3个数字化预防接种门诊，已完成项目设计方案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预算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及评审工作，正在办理政府采购手续。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24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在王家河工业园区设置社区卫生服务机构1所。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与民营企业达成初步协议，依托王益区妇计中心现有业务用房，投资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5000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万元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，建设铜川康德康养医院，已完成医疗机构设置审批，计划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6月份开工建设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5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建成“四好农村路”35公里。</w:t>
            </w:r>
          </w:p>
        </w:tc>
        <w:tc>
          <w:tcPr>
            <w:tcW w:w="12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付广建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付广建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付广建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区交通局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制定了《王益区推进“四好农村路”建设工作实施方案》《王益区创建省级“四好农村路”示范县（区）实施方案》，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按照创建省级“四好农村路”考核指标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在黄环、宜上、陈李路实施35公里“四好农村路”建设工作，正在进行申报材料的完善整理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6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实施川柳线、川陈路王益段道路扬尘综合治理和绿化、美化工程。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34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34"/>
                <w:sz w:val="24"/>
                <w:lang w:bidi="ar-SA"/>
              </w:rPr>
              <w:t>王家河工业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pacing w:val="-34"/>
                <w:sz w:val="24"/>
                <w:lang w:bidi="ar-SA"/>
              </w:rPr>
              <w:t>园区管委会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bidi="ar-SA"/>
              </w:rPr>
              <w:t>川柳路：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eastAsia="zh-CN" w:bidi="ar-SA"/>
              </w:rPr>
              <w:t>一是实施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bidi="ar-SA"/>
              </w:rPr>
              <w:t>川柳路赵家塬南咀村道路两侧“大棚房”拆迁区域造林绿化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eastAsia="zh-CN" w:bidi="ar-SA"/>
              </w:rPr>
              <w:t>，共完成绿化造林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bidi="ar-SA"/>
              </w:rPr>
              <w:t>175亩，栽植苗木18600余株。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eastAsia="zh-CN" w:bidi="ar-SA"/>
              </w:rPr>
              <w:t>二是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bidi="ar-SA"/>
              </w:rPr>
              <w:t>铜黄路南段1.4公里道路拓展改造工程及排水、照明、绿化工程，已完成项目招投标工作，正在进行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eastAsia="zh-CN" w:bidi="ar-SA"/>
              </w:rPr>
              <w:t>雨水管道沟槽开挖及雨水支管顶管施工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bidi="ar-SA"/>
              </w:rPr>
              <w:t>。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eastAsia="zh-CN" w:bidi="ar-SA"/>
              </w:rPr>
              <w:t>三是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bidi="ar-SA"/>
              </w:rPr>
              <w:t>采取了人工清扫、机械吸尘、机械清扫、洒水冲洗四项组合措施，落实保洁作业“纵向到头、横向到边”和12小时清扫保洁制度，实施区域、时间两个全覆盖</w:t>
            </w:r>
            <w:r>
              <w:rPr>
                <w:rFonts w:hint="eastAsia" w:ascii="仿宋_GB2312" w:eastAsia="仿宋_GB2312" w:cs="仿宋_GB2312"/>
                <w:color w:val="auto"/>
                <w:spacing w:val="-4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区交通局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川陈路：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督促省道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val="en-US" w:eastAsia="zh-CN" w:bidi="ar-SA"/>
              </w:rPr>
              <w:t>309项目管理处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每天对道路进行清扫及洒水抑尘作业，降低道路扬尘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。川陈路辖区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5.2公里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行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道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树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绿化工作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已完成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，2个绿化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节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bidi="ar-SA"/>
              </w:rPr>
              <w:t>点正在实施</w:t>
            </w:r>
            <w:r>
              <w:rPr>
                <w:rFonts w:hint="eastAsia" w:ascii="仿宋_GB2312" w:eastAsia="仿宋_GB2312" w:cs="仿宋_GB2312"/>
                <w:color w:val="auto"/>
                <w:spacing w:val="-6"/>
                <w:sz w:val="24"/>
                <w:lang w:eastAsia="zh-CN" w:bidi="ar-SA"/>
              </w:rPr>
              <w:t>。川柳路完成第一处绿化节点场地清空、新土覆盖、绿化场地造型工作。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7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完成三条支毛沟道生态修复治理年度任务。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区住建局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今年实施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四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条支毛沟生态修复治理项目，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分别位于红石沟、雷坪寺、史家河、大同沟。已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全面完成了初步设计及评审工作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大同沟项目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进行招投标工作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8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完成老虎巷沟道至王家河河道排水工程。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进水口掘进1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米，进行了一期支护和二次衬砌；出水口完成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三通一平工作。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完成投资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00万元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29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建成北市区工人文化宫主体及跨河桥。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北市区工人文化宫主体建设项目已完成立项、环评、稳评、不动产权证、建设工程规划许可证等手续办理，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正在进行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单体基础钢筋绑扎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，预计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6月中旬完成招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投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标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11月主体封顶；跨河桥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桥梁吊装，正在进行桥面钢筋砼浇筑。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0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完成大同路、云梦堤、健康路等3.6公里道路“白改黑”、地下综合管廊及城市导视系统建设。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0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项目建议书、可研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初步设计审批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、施工图设计及预算。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（进展缓慢）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建设环山公园，打造循环休闲带。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完成直观山坡绿化195亩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及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1600米人行步道路基施工。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2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实施文化宫片区、利民巷片区、新川片区、七一片区改造提升工程。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文化宫片区棚改项目正在办理土地证、建设工程规划许可证、施工图审批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，正在进行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基础钢筋绑扎；利民巷片区（红旗商业步行街）正在进行土方清运及基桩处理；新川片区（新川水泥厂片区棚改为市本级项目）一期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已进入配套设施装饰装修阶段，二期项目正在进行基础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处理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；七一片区（双城国际商品房）项目正在进行基础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处理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3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完成红旗街道非集中连片改造项目、王家河机砖厂危楼改造项目，完成七一路虎头山片区棚户区改造项目拆迁500户。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红旗街道非集中连片改造项目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王家河机砖厂危楼改造项目已全面竣工；七一路虎头山片区棚户区改造项目已签订拆迁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协议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70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户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实施漆水河水质提升项目，建成3处水域治理工程。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3"/>
                <w:sz w:val="24"/>
                <w:lang w:eastAsia="zh-CN" w:bidi="ar-SA"/>
              </w:rPr>
              <w:t>市生态环境局王益分局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已完成文杰巷、黄洋桥两处水域治理点石墨烯光催化氧化膜铺设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，纺织厂治理点正在实施河道流域绿化，预计5月底完成建设。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5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新建3处空气质量自动监测微站。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已完成政府采购，签订了施工合同，设备已到位，正在进行站点筛选及安装基础工作，预计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6月份完成建设并投入使用。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6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新增农村生活垃圾转运、压缩车8辆，密闭式垃圾转运箱130个。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已配备生活垃圾压缩车、钩臂式转运车、清扫车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5辆，密封式垃圾转运箱15个，剩余115个正在制作，预计6月份完成分配工作，并投入使用。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7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城区内新建5处便民休闲广场。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红旗办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建设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虎头山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胜利居委中沟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2处便民广场。其中，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虎头山便民广场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已开工建设；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胜利居委中沟广场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已完成拆迁群众房屋测量及招投标工作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七一办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二厂巷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便民广场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已竣工，待下一步验收。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桃园办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pacing w:val="-8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8"/>
                <w:sz w:val="24"/>
                <w:lang w:eastAsia="zh-CN" w:bidi="ar-SA"/>
              </w:rPr>
              <w:t>拟建新兴沟沟口便民广场一处，</w:t>
            </w:r>
            <w:r>
              <w:rPr>
                <w:rFonts w:hint="eastAsia" w:ascii="仿宋_GB2312" w:eastAsia="仿宋_GB2312" w:cs="仿宋_GB2312"/>
                <w:color w:val="auto"/>
                <w:spacing w:val="-8"/>
                <w:sz w:val="24"/>
                <w:lang w:val="en-US" w:eastAsia="zh-CN" w:bidi="ar-SA"/>
              </w:rPr>
              <w:t>已与6院14户达成拆迁协议，待方案审批后实施。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青年路办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val="en-US" w:eastAsia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老科沟便民广场已完成选址、设计、招投标，正在进行场地硬化，预计6月底竣工并投入使用。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王家河办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柿树沟社区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休闲便民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广场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建成并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38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实施农业综合开发示范园项目，建成高标准鲜果园4000亩，新栽植和改造提升干杂果各1000亩，发展苗木花卉2000亩。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</w:rPr>
            </w:pPr>
          </w:p>
          <w:p>
            <w:pPr>
              <w:spacing w:line="220" w:lineRule="exact"/>
              <w:jc w:val="center"/>
              <w:rPr>
                <w:rFonts w:hint="eastAsia"/>
              </w:rPr>
            </w:pPr>
          </w:p>
          <w:p>
            <w:pPr>
              <w:spacing w:line="2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50" w:lineRule="exact"/>
              <w:jc w:val="both"/>
              <w:rPr>
                <w:rFonts w:hint="eastAsia"/>
              </w:rPr>
            </w:pPr>
          </w:p>
          <w:p>
            <w:pPr>
              <w:spacing w:line="250" w:lineRule="exact"/>
              <w:jc w:val="center"/>
              <w:rPr>
                <w:rFonts w:hint="eastAsia"/>
              </w:rPr>
            </w:pPr>
          </w:p>
          <w:p>
            <w:pPr>
              <w:spacing w:line="25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琳</w:t>
            </w:r>
          </w:p>
          <w:p>
            <w:pPr>
              <w:spacing w:line="250" w:lineRule="exact"/>
              <w:jc w:val="center"/>
              <w:rPr>
                <w:rFonts w:hint="eastAsia"/>
              </w:rPr>
            </w:pPr>
          </w:p>
          <w:p>
            <w:pPr>
              <w:spacing w:line="250" w:lineRule="exact"/>
              <w:jc w:val="center"/>
              <w:rPr>
                <w:rFonts w:hint="eastAsia"/>
              </w:rPr>
            </w:pPr>
          </w:p>
          <w:p>
            <w:pPr>
              <w:spacing w:line="250" w:lineRule="exact"/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spacing w:line="22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2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ind w:left="0"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ind w:left="0"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"/>
              <w:ind w:left="0" w:firstLine="0" w:firstLineChars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琳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4"/>
                <w:sz w:val="24"/>
              </w:rPr>
            </w:pPr>
            <w:r>
              <w:rPr>
                <w:rFonts w:hint="eastAsia" w:ascii="仿宋_GB2312" w:eastAsia="仿宋_GB2312"/>
                <w:spacing w:val="-34"/>
                <w:sz w:val="24"/>
              </w:rPr>
              <w:t>区农业农村局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>已建成高标准鲜果园3750亩，其中新栽鲜果1150亩，改造提升2600亩。完成新栽植干杂果1080亩，提升改造干杂果2130亩，发展苗木花卉1660亩。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39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全面完成“三变”改革任务，实现全区农村集体经济全覆盖。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spacing w:val="-2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全区26个行政村均已完成清产核资数据录入工作，并通过市、区两级验收。16个行政村正在进行成员界定工作，10个行政村赋码登记颁发了集体经济组织登记证书。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40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实施重点区域绿化2000亩。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六大重点区域造林绿化完成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>2552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亩，全面完成年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度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任务。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41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巩固提升孟姜塬村、新村、炭科沟村和王家河村等市级创建村及王益北塬示范片区,所有行政村实现市级美丽乡村以上建设目标。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spacing w:val="-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"/>
                <w:sz w:val="24"/>
                <w:lang w:bidi="ar-SA"/>
              </w:rPr>
              <w:t>70个美丽乡村建设项目</w:t>
            </w:r>
            <w:r>
              <w:rPr>
                <w:rFonts w:hint="eastAsia" w:ascii="仿宋_GB2312" w:eastAsia="仿宋_GB2312" w:cs="仿宋_GB2312"/>
                <w:color w:val="auto"/>
                <w:spacing w:val="-2"/>
                <w:sz w:val="24"/>
                <w:lang w:eastAsia="zh-CN" w:bidi="ar-SA"/>
              </w:rPr>
              <w:t>已完成</w:t>
            </w:r>
            <w:r>
              <w:rPr>
                <w:rFonts w:hint="eastAsia" w:ascii="仿宋_GB2312" w:eastAsia="仿宋_GB2312" w:cs="仿宋_GB2312"/>
                <w:color w:val="auto"/>
                <w:spacing w:val="-2"/>
                <w:sz w:val="24"/>
                <w:lang w:val="en-US" w:eastAsia="zh-CN" w:bidi="ar-SA"/>
              </w:rPr>
              <w:t>26个，剩余44个项目正在按计划实施，预计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底全面完成创建任务。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42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改造农村卫生户厕2000座。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 w:bidi="ar-SA"/>
              </w:rPr>
              <w:t>全区已建成标准化卫生示范厕所210座，其中王益办53座，王家河办34座，黄堡镇123座。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en-US" w:eastAsia="zh-CN" w:bidi="ar-SA"/>
              </w:rPr>
              <w:t>（进展缓慢）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43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改造提升黄堡石坡、王益北塬等水利工程，惠及群众3000人。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区水务局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FF0000"/>
                <w:sz w:val="24"/>
                <w:lang w:val="en-US" w:eastAsia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黄堡石坡供水工程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已完成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招投标；王益北塬供水改扩建工程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完成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加压泵站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基础开挖，管沟开挖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400米。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44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有序推进漆水河川口—博物馆段河道综合整治及周边区域生态修复项目建设。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完成挡砂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坝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4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座，河道清淤疏浚1.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万立方米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栽植乔木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4.4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万余株，灌木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8.5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万余株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，地被植物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4300平方米。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45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巩固提升336户已脱贫群众脱贫质量，完成28户87人脱贫任务。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区扶贫局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FF000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围绕退出“5项标准”建立了工作台账，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28户计划脱贫户医疗、教育、住房、安全饮水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4项指标均已达标，收入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指标已达标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18户；拟定了“两业”“两房”建设、健康扶贫、教育扶贫等巩固提升方案；持续落实“八个一批”帮扶措施2742条，不断提高脱贫质量、巩固脱贫成果。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46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pacing w:val="-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12"/>
                <w:sz w:val="24"/>
                <w:lang w:bidi="ar-SA"/>
              </w:rPr>
              <w:t>完成6个村13.9公里生产路硬化任务。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FF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6个村7条道路已硬化13.9公里。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bidi="ar-SA"/>
              </w:rPr>
              <w:t>（已完成）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47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pacing w:val="-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制定出台《王益区关于金融机构支持地方经济发展考核奖励办法》，建立小微企业担保基金，为小微企业协调贷款2亿元以上。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pacing w:val="-23"/>
                <w:sz w:val="24"/>
                <w:lang w:bidi="ar-SA"/>
              </w:rPr>
              <w:t>区政府投融资管理中心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《金融机构支持地方经济发展评价奖励办法（试行）》根据全区政银企对接会</w:t>
            </w: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各单位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提出的建议</w:t>
            </w: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已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修改完善，待提请区政府常务会审议研究。通过“投贷联动”“税易贷”“小微快贷”等措施，为</w:t>
            </w: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铜川秦安现代农业、鑫源商贸、陕西汇能实业有限公司等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70多家小微企业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协调贷款10015万元。市金融办将对全市担保基金统一优化整合，各区县暂缓设立。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48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完成王益中学主体和区职业教育中心综合楼工程。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张云峰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乐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区教科体局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王益中学主体建设：已完成项目建议书、可研报告、选址意见书、用地规划许可证、土地预审办理，项目修规及建筑设计方案已审批，初步设计方案已通过评审。项目PPP实施方案完成省、市级审批,完成项目社会资本方招标资格预审工作。                            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 w:bidi="ar-SA"/>
              </w:rPr>
              <w:t>（进展缓慢）</w:t>
            </w:r>
          </w:p>
          <w:p>
            <w:pPr>
              <w:spacing w:line="320" w:lineRule="exact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区职业教育中心综合楼：正在进行7层主体建设。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49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建成区第一幼儿园和红旗街幼儿园保教综合楼、黄堡逸夫小学综合楼并投入使用。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区一幼保教综合楼：主体已建成，正在进行建筑外保温、地暖管道敷设及给排水管道安装。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红旗街幼儿园保教综合楼：正在进行1层主体建设。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黄堡镇逸夫小学综合楼：已完成主体建设，正在进行楼体内外粉工作。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50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建成区科技馆并对外开放。</w:t>
            </w: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区科协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FF000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已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建成，正在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试运行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阶段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eastAsia="zh-CN" w:bidi="ar-SA"/>
              </w:rPr>
              <w:t>拟于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6月1日正式对外开放。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 w:bidi="ar-SA"/>
              </w:rPr>
              <w:t>（已完成）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/>
    <w:sectPr>
      <w:pgSz w:w="16840" w:h="11907" w:orient="landscape"/>
      <w:pgMar w:top="1247" w:right="1797" w:bottom="1247" w:left="1797" w:header="1077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76D2F"/>
    <w:rsid w:val="723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4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next w:val="4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adjustRightInd/>
      <w:snapToGrid w:val="0"/>
      <w:jc w:val="left"/>
    </w:pPr>
    <w:rPr>
      <w:sz w:val="18"/>
    </w:rPr>
  </w:style>
  <w:style w:type="paragraph" w:styleId="7">
    <w:name w:val="index 9"/>
    <w:basedOn w:val="1"/>
    <w:next w:val="1"/>
    <w:qFormat/>
    <w:uiPriority w:val="0"/>
    <w:pPr>
      <w:ind w:left="3360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2019-10-28T02:09:00Z</dcterms:created>
  <dc:creator>有关风月 却无关你我</dc:creator>
  <cp:lastModifiedBy>有关风月 却无关你我</cp:lastModifiedBy>
  <dcterms:modified xsi:type="dcterms:W3CDTF">2019-10-28T02:09:26Z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