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exact"/>
        <w:rPr>
          <w:rFonts w:hint="eastAsia" w:ascii="仿宋_GB2312" w:hAnsi="宋体" w:eastAsia="仿宋_GB2312"/>
          <w:bCs/>
          <w:sz w:val="18"/>
          <w:szCs w:val="18"/>
        </w:rPr>
      </w:pPr>
      <w:r>
        <w:rPr>
          <w:rFonts w:hint="eastAsia" w:ascii="仿宋_GB2312" w:hAnsi="宋体" w:eastAsia="仿宋_GB2312"/>
          <w:bCs/>
          <w:sz w:val="18"/>
          <w:szCs w:val="18"/>
        </w:rPr>
        <w:t>附件3：</w:t>
      </w:r>
    </w:p>
    <w:p>
      <w:pPr>
        <w:spacing w:line="300" w:lineRule="exact"/>
        <w:jc w:val="center"/>
        <w:rPr>
          <w:rFonts w:ascii="方正小标宋简体" w:hAnsi="宋体" w:eastAsia="方正小标宋简体"/>
          <w:bCs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24"/>
        </w:rPr>
        <w:t>铜川市王益区拖拉机联合收割机普查统计表</w:t>
      </w:r>
    </w:p>
    <w:bookmarkEnd w:id="0"/>
    <w:p>
      <w:pPr>
        <w:jc w:val="left"/>
        <w:rPr>
          <w:rFonts w:hint="eastAsia" w:ascii="宋体" w:hAnsi="宋体"/>
          <w:b/>
          <w:bCs/>
          <w:sz w:val="18"/>
          <w:szCs w:val="18"/>
        </w:rPr>
      </w:pPr>
    </w:p>
    <w:p>
      <w:p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18"/>
          <w:szCs w:val="18"/>
        </w:rPr>
        <w:t xml:space="preserve">填报单位：（盖章） </w:t>
      </w:r>
      <w:r>
        <w:rPr>
          <w:bCs/>
          <w:sz w:val="18"/>
          <w:szCs w:val="18"/>
        </w:rPr>
        <w:t xml:space="preserve">            </w:t>
      </w:r>
      <w:r>
        <w:rPr>
          <w:rFonts w:hint="eastAsia"/>
          <w:bCs/>
          <w:sz w:val="18"/>
          <w:szCs w:val="18"/>
        </w:rPr>
        <w:t>　　　　　　　　　　　　　　</w:t>
      </w:r>
      <w:r>
        <w:rPr>
          <w:bCs/>
          <w:sz w:val="18"/>
          <w:szCs w:val="18"/>
        </w:rPr>
        <w:t xml:space="preserve">   </w:t>
      </w:r>
      <w:r>
        <w:rPr>
          <w:rFonts w:hint="eastAsia" w:ascii="宋体" w:hAnsi="宋体"/>
          <w:bCs/>
          <w:sz w:val="18"/>
          <w:szCs w:val="18"/>
        </w:rPr>
        <w:t xml:space="preserve">       </w:t>
      </w:r>
      <w:r>
        <w:rPr>
          <w:bCs/>
          <w:sz w:val="18"/>
          <w:szCs w:val="18"/>
        </w:rPr>
        <w:t xml:space="preserve">            </w:t>
      </w:r>
      <w:r>
        <w:rPr>
          <w:rFonts w:hint="eastAsia" w:ascii="宋体" w:hAnsi="宋体"/>
          <w:bCs/>
          <w:sz w:val="18"/>
          <w:szCs w:val="18"/>
        </w:rPr>
        <w:t xml:space="preserve">    　　　　　　　　 主要负责人：（签字） </w:t>
      </w:r>
      <w:r>
        <w:rPr>
          <w:rFonts w:hint="eastAsia" w:ascii="宋体" w:hAnsi="宋体"/>
          <w:bCs/>
          <w:sz w:val="28"/>
          <w:szCs w:val="28"/>
        </w:rPr>
        <w:t xml:space="preserve">      </w:t>
      </w:r>
    </w:p>
    <w:tbl>
      <w:tblPr>
        <w:tblStyle w:val="3"/>
        <w:tblW w:w="15211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97"/>
        <w:gridCol w:w="389"/>
        <w:gridCol w:w="376"/>
        <w:gridCol w:w="360"/>
        <w:gridCol w:w="351"/>
        <w:gridCol w:w="338"/>
        <w:gridCol w:w="287"/>
        <w:gridCol w:w="372"/>
        <w:gridCol w:w="337"/>
        <w:gridCol w:w="360"/>
        <w:gridCol w:w="316"/>
        <w:gridCol w:w="328"/>
        <w:gridCol w:w="284"/>
        <w:gridCol w:w="360"/>
        <w:gridCol w:w="360"/>
        <w:gridCol w:w="360"/>
        <w:gridCol w:w="397"/>
        <w:gridCol w:w="341"/>
        <w:gridCol w:w="330"/>
        <w:gridCol w:w="333"/>
        <w:gridCol w:w="336"/>
        <w:gridCol w:w="360"/>
        <w:gridCol w:w="284"/>
        <w:gridCol w:w="360"/>
        <w:gridCol w:w="378"/>
        <w:gridCol w:w="331"/>
        <w:gridCol w:w="408"/>
        <w:gridCol w:w="353"/>
        <w:gridCol w:w="380"/>
        <w:gridCol w:w="360"/>
        <w:gridCol w:w="395"/>
        <w:gridCol w:w="391"/>
        <w:gridCol w:w="360"/>
        <w:gridCol w:w="360"/>
        <w:gridCol w:w="333"/>
        <w:gridCol w:w="340"/>
        <w:gridCol w:w="337"/>
        <w:gridCol w:w="332"/>
        <w:gridCol w:w="292"/>
        <w:gridCol w:w="370"/>
        <w:gridCol w:w="317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56" w:hanging="256" w:hangingChars="196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项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13"/>
                <w:szCs w:val="13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目</w:t>
            </w:r>
          </w:p>
          <w:p>
            <w:pPr>
              <w:spacing w:line="380" w:lineRule="exact"/>
              <w:ind w:firstLine="63" w:firstLineChars="48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111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拖拉机、联合收割机总量</w:t>
            </w:r>
          </w:p>
        </w:tc>
        <w:tc>
          <w:tcPr>
            <w:tcW w:w="6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拖拉机总量</w:t>
            </w:r>
          </w:p>
        </w:tc>
        <w:tc>
          <w:tcPr>
            <w:tcW w:w="639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联合收割机（自走式）总量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111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拖拉机总量</w:t>
            </w:r>
          </w:p>
        </w:tc>
        <w:tc>
          <w:tcPr>
            <w:tcW w:w="21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大中型拖拉机</w:t>
            </w: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小型拖拉机</w:t>
            </w:r>
          </w:p>
        </w:tc>
        <w:tc>
          <w:tcPr>
            <w:tcW w:w="2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联合收割机（自走式）总量</w:t>
            </w: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方向盘自走式联合收割机</w:t>
            </w:r>
          </w:p>
        </w:tc>
        <w:tc>
          <w:tcPr>
            <w:tcW w:w="20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操纵杆自走式联合收割机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普查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拥有量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实际正常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在用数量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达到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hint="eastAsia"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“报废”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情形数量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普查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拥有量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实际正常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在用数量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达到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hint="eastAsia"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“报废”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情形数量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普查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拥有量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实际正常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在用数量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达到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hint="eastAsia"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“报废”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情形数量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普查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拥有量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实际正常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在用数量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达到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hint="eastAsia"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“报废”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情形数量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普查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拥有量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实际正常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在用数量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达到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hint="eastAsia"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“报废”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情形数量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普查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拥有量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实际正常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在用数量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达到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hint="eastAsia"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“报废”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情形数量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普查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拥有量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实际正常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在用数量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达到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hint="eastAsia"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“报废”</w:t>
            </w:r>
          </w:p>
          <w:p>
            <w:pPr>
              <w:spacing w:line="200" w:lineRule="exact"/>
              <w:ind w:firstLine="65" w:firstLineChars="5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情形数量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合计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其中挂牌数量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代码</w:t>
            </w: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15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16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17</w:t>
            </w: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18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19</w:t>
            </w: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21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23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24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25</w:t>
            </w: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26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27</w:t>
            </w: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28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29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30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31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33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34</w:t>
            </w: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35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36</w:t>
            </w: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37</w:t>
            </w: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3</w:t>
            </w:r>
            <w:r>
              <w:rPr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39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40</w:t>
            </w: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41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总　计</w:t>
            </w: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b/>
          <w:bCs/>
          <w:sz w:val="13"/>
          <w:szCs w:val="13"/>
        </w:rPr>
      </w:pPr>
      <w:r>
        <w:rPr>
          <w:rFonts w:hint="eastAsia" w:ascii="宋体" w:hAnsi="宋体"/>
          <w:b/>
          <w:bCs/>
          <w:sz w:val="13"/>
          <w:szCs w:val="13"/>
        </w:rPr>
        <w:t>指标</w:t>
      </w:r>
      <w:r>
        <w:rPr>
          <w:rFonts w:ascii="宋体" w:hAnsi="宋体"/>
          <w:b/>
          <w:bCs/>
          <w:sz w:val="13"/>
          <w:szCs w:val="13"/>
        </w:rPr>
        <w:t>关系：</w:t>
      </w:r>
      <w:r>
        <w:rPr>
          <w:rFonts w:hint="eastAsia" w:ascii="宋体" w:hAnsi="宋体"/>
          <w:b/>
          <w:bCs/>
          <w:sz w:val="13"/>
          <w:szCs w:val="13"/>
        </w:rPr>
        <w:t>1=7+25；</w:t>
      </w:r>
      <w:r>
        <w:rPr>
          <w:rFonts w:hint="eastAsia"/>
          <w:b/>
          <w:bCs/>
          <w:sz w:val="13"/>
          <w:szCs w:val="13"/>
        </w:rPr>
        <w:t>2=8+26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3=9+27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4=10+28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5=11+29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6=12+30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7=13+19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8=14+20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9=15+21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10=16+22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11=17+23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12=18+24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25=31+37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26=32+38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27=33+39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28=34+40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29=35+41</w:t>
      </w:r>
      <w:r>
        <w:rPr>
          <w:rFonts w:hint="eastAsia" w:ascii="宋体" w:hAnsi="宋体"/>
          <w:b/>
          <w:bCs/>
          <w:sz w:val="13"/>
          <w:szCs w:val="13"/>
        </w:rPr>
        <w:t>；</w:t>
      </w:r>
      <w:r>
        <w:rPr>
          <w:rFonts w:hint="eastAsia"/>
          <w:b/>
          <w:bCs/>
          <w:sz w:val="13"/>
          <w:szCs w:val="13"/>
        </w:rPr>
        <w:t>30=36+42</w:t>
      </w:r>
      <w:r>
        <w:rPr>
          <w:rFonts w:hint="eastAsia" w:ascii="宋体" w:hAnsi="宋体"/>
          <w:b/>
          <w:bCs/>
          <w:sz w:val="13"/>
          <w:szCs w:val="13"/>
        </w:rPr>
        <w:t>。</w:t>
      </w:r>
    </w:p>
    <w:p>
      <w:pPr>
        <w:spacing w:line="280" w:lineRule="exact"/>
        <w:rPr>
          <w:rFonts w:hint="eastAsia" w:ascii="宋体" w:hAnsi="宋体"/>
          <w:b/>
          <w:bCs/>
          <w:sz w:val="13"/>
          <w:szCs w:val="13"/>
        </w:rPr>
      </w:pPr>
      <w:r>
        <w:rPr>
          <w:rFonts w:hint="eastAsia" w:ascii="宋体" w:hAnsi="宋体"/>
          <w:b/>
          <w:bCs/>
          <w:sz w:val="13"/>
          <w:szCs w:val="13"/>
        </w:rPr>
        <w:t xml:space="preserve">统计负责人：（签字）    </w:t>
      </w:r>
      <w:r>
        <w:rPr>
          <w:b/>
          <w:bCs/>
          <w:sz w:val="13"/>
          <w:szCs w:val="13"/>
        </w:rPr>
        <w:t xml:space="preserve"> </w:t>
      </w:r>
      <w:r>
        <w:rPr>
          <w:rFonts w:hint="eastAsia" w:ascii="宋体" w:hAnsi="宋体"/>
          <w:b/>
          <w:bCs/>
          <w:sz w:val="13"/>
          <w:szCs w:val="13"/>
        </w:rPr>
        <w:t xml:space="preserve">    </w:t>
      </w:r>
      <w:r>
        <w:rPr>
          <w:b/>
          <w:bCs/>
          <w:sz w:val="13"/>
          <w:szCs w:val="13"/>
        </w:rPr>
        <w:t xml:space="preserve">        </w:t>
      </w:r>
      <w:r>
        <w:rPr>
          <w:rFonts w:hint="eastAsia"/>
          <w:b/>
          <w:bCs/>
          <w:sz w:val="13"/>
          <w:szCs w:val="13"/>
        </w:rPr>
        <w:t>　　　　　　　　</w:t>
      </w:r>
      <w:r>
        <w:rPr>
          <w:rFonts w:hint="eastAsia" w:ascii="宋体" w:hAnsi="宋体"/>
          <w:b/>
          <w:bCs/>
          <w:sz w:val="13"/>
          <w:szCs w:val="13"/>
        </w:rPr>
        <w:t xml:space="preserve"> 监理负责人：（签字）       </w:t>
      </w:r>
      <w:r>
        <w:rPr>
          <w:b/>
          <w:bCs/>
          <w:sz w:val="13"/>
          <w:szCs w:val="13"/>
        </w:rPr>
        <w:t xml:space="preserve"> </w:t>
      </w:r>
      <w:r>
        <w:rPr>
          <w:rFonts w:hint="eastAsia" w:ascii="宋体" w:hAnsi="宋体"/>
          <w:b/>
          <w:bCs/>
          <w:sz w:val="13"/>
          <w:szCs w:val="13"/>
        </w:rPr>
        <w:t xml:space="preserve">   </w:t>
      </w:r>
      <w:r>
        <w:rPr>
          <w:b/>
          <w:bCs/>
          <w:sz w:val="13"/>
          <w:szCs w:val="13"/>
        </w:rPr>
        <w:t xml:space="preserve">      </w:t>
      </w:r>
      <w:r>
        <w:rPr>
          <w:rFonts w:hint="eastAsia"/>
          <w:b/>
          <w:bCs/>
          <w:sz w:val="13"/>
          <w:szCs w:val="13"/>
        </w:rPr>
        <w:t>　　　　　　　　</w:t>
      </w:r>
      <w:r>
        <w:rPr>
          <w:b/>
          <w:bCs/>
          <w:sz w:val="13"/>
          <w:szCs w:val="13"/>
        </w:rPr>
        <w:t xml:space="preserve"> </w:t>
      </w:r>
      <w:r>
        <w:rPr>
          <w:rFonts w:hint="eastAsia" w:ascii="宋体" w:hAnsi="宋体"/>
          <w:b/>
          <w:bCs/>
          <w:sz w:val="13"/>
          <w:szCs w:val="13"/>
        </w:rPr>
        <w:t xml:space="preserve">填报人：（签字）                　　　　　　　　　　  填报日期：  </w:t>
      </w:r>
      <w:r>
        <w:rPr>
          <w:b/>
          <w:bCs/>
          <w:sz w:val="13"/>
          <w:szCs w:val="13"/>
        </w:rPr>
        <w:t xml:space="preserve">    </w:t>
      </w:r>
      <w:r>
        <w:rPr>
          <w:rFonts w:hint="eastAsia" w:ascii="宋体" w:hAnsi="宋体"/>
          <w:b/>
          <w:bCs/>
          <w:sz w:val="13"/>
          <w:szCs w:val="13"/>
        </w:rPr>
        <w:t xml:space="preserve">    年  </w:t>
      </w:r>
      <w:r>
        <w:rPr>
          <w:b/>
          <w:bCs/>
          <w:sz w:val="13"/>
          <w:szCs w:val="13"/>
        </w:rPr>
        <w:t xml:space="preserve">    </w:t>
      </w:r>
      <w:r>
        <w:rPr>
          <w:rFonts w:hint="eastAsia" w:ascii="宋体" w:hAnsi="宋体"/>
          <w:b/>
          <w:bCs/>
          <w:sz w:val="13"/>
          <w:szCs w:val="13"/>
        </w:rPr>
        <w:t xml:space="preserve">月  </w:t>
      </w:r>
      <w:r>
        <w:rPr>
          <w:b/>
          <w:bCs/>
          <w:sz w:val="13"/>
          <w:szCs w:val="13"/>
        </w:rPr>
        <w:t xml:space="preserve">    </w:t>
      </w:r>
      <w:r>
        <w:rPr>
          <w:rFonts w:hint="eastAsia" w:ascii="宋体" w:hAnsi="宋体"/>
          <w:b/>
          <w:bCs/>
          <w:sz w:val="13"/>
          <w:szCs w:val="13"/>
        </w:rPr>
        <w:t>日</w:t>
      </w:r>
    </w:p>
    <w:p>
      <w:pPr>
        <w:spacing w:line="280" w:lineRule="exact"/>
        <w:ind w:firstLine="420"/>
        <w:rPr>
          <w:rFonts w:hint="eastAsia" w:ascii="宋体" w:hAnsi="宋体"/>
          <w:b/>
          <w:bCs/>
          <w:sz w:val="13"/>
          <w:szCs w:val="13"/>
        </w:rPr>
      </w:pPr>
      <w:r>
        <w:rPr>
          <w:rFonts w:hint="eastAsia" w:ascii="宋体" w:hAnsi="宋体"/>
          <w:b/>
          <w:bCs/>
          <w:sz w:val="13"/>
          <w:szCs w:val="13"/>
        </w:rPr>
        <w:t>（注：填表说明见下页）</w:t>
      </w:r>
    </w:p>
    <w:p>
      <w:pPr>
        <w:spacing w:after="120" w:afterLines="50"/>
        <w:rPr>
          <w:rFonts w:hint="eastAsia" w:ascii="方正小标宋简体" w:hAnsi="宋体" w:eastAsia="方正小标宋简体" w:cs="宋体"/>
          <w:bCs/>
          <w:sz w:val="36"/>
          <w:szCs w:val="36"/>
        </w:rPr>
        <w:sectPr>
          <w:pgSz w:w="16838" w:h="11906" w:orient="landscape"/>
          <w:pgMar w:top="1021" w:right="1474" w:bottom="1418" w:left="1474" w:header="851" w:footer="992" w:gutter="0"/>
          <w:pgNumType w:fmt="numberInDash"/>
          <w:cols w:space="425" w:num="1"/>
          <w:titlePg/>
          <w:docGrid w:linePitch="312" w:charSpace="-142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4510B"/>
    <w:rsid w:val="3FF45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b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2017-12-19T08:14:00Z</dcterms:created>
  <dc:creator>花宠蝶 蝶恋花</dc:creator>
  <cp:lastModifiedBy>花宠蝶 蝶恋花</cp:lastModifiedBy>
  <dcterms:modified xsi:type="dcterms:W3CDTF">2017-12-19T08:14:56Z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