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spacing w:line="360" w:lineRule="exact"/>
        <w:jc w:val="center"/>
        <w:rPr>
          <w:rFonts w:hint="eastAsia" w:eastAsia="方正小标宋简体"/>
          <w:kern w:val="0"/>
          <w:sz w:val="36"/>
          <w:szCs w:val="36"/>
        </w:rPr>
      </w:pPr>
    </w:p>
    <w:p>
      <w:pPr>
        <w:spacing w:line="3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王益区2017年重点区域造林绿化任务分解表</w:t>
      </w:r>
    </w:p>
    <w:p>
      <w:pPr>
        <w:wordWrap w:val="0"/>
        <w:ind w:right="40"/>
        <w:jc w:val="right"/>
        <w:rPr>
          <w:rFonts w:eastAsia="仿宋_GB2312"/>
          <w:sz w:val="24"/>
        </w:rPr>
      </w:pPr>
      <w:r>
        <w:rPr>
          <w:rFonts w:eastAsia="仿宋_GB2312"/>
          <w:kern w:val="0"/>
          <w:sz w:val="24"/>
        </w:rPr>
        <w:t xml:space="preserve">  </w:t>
      </w:r>
    </w:p>
    <w:tbl>
      <w:tblPr>
        <w:tblStyle w:val="6"/>
        <w:tblW w:w="14078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01"/>
        <w:gridCol w:w="1134"/>
        <w:gridCol w:w="5689"/>
        <w:gridCol w:w="2268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区域类型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绿化任务</w:t>
            </w:r>
          </w:p>
        </w:tc>
        <w:tc>
          <w:tcPr>
            <w:tcW w:w="56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任务分解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责任分解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完成时限及措施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面积</w:t>
            </w:r>
          </w:p>
        </w:tc>
        <w:tc>
          <w:tcPr>
            <w:tcW w:w="56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57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鲜干果经济林建设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鲜果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1210亩</w:t>
            </w:r>
          </w:p>
        </w:tc>
        <w:tc>
          <w:tcPr>
            <w:tcW w:w="568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黄堡镇苹果960亩，樱桃100亩，葡萄100亩；王益街道办事处苹果50亩。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区农林局牵头，各涉农镇办实施。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1、2017年1月20日前制定2017年全区造林绿化实施方案，分解落实任务；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2、1月27日以前对照任务清单，落实好造林地块；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3、2月28日前，完成春季植树造林规划设计和招投标工作，并准备好苗木；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4、3月1日至4月10日，集中推进造林绿化，督查组全程进行督导；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5、4月11日至4月20日，进行考核验收。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干果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3305亩</w:t>
            </w:r>
          </w:p>
        </w:tc>
        <w:tc>
          <w:tcPr>
            <w:tcW w:w="568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leftChars="-5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黄堡镇核桃1316亩，王益街道办核桃1709亩，王家河街道办核桃280亩。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区农林局牵头实施。</w:t>
            </w:r>
          </w:p>
        </w:tc>
        <w:tc>
          <w:tcPr>
            <w:tcW w:w="20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257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城市</w:t>
            </w:r>
            <w:r>
              <w:rPr>
                <w:rFonts w:eastAsia="仿宋_GB2312"/>
                <w:kern w:val="0"/>
                <w:sz w:val="24"/>
              </w:rPr>
              <w:t>绿化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老虎沟至小河沟段西面直观山坡</w:t>
            </w:r>
            <w:r>
              <w:rPr>
                <w:rFonts w:eastAsia="仿宋_GB2312"/>
                <w:kern w:val="0"/>
                <w:sz w:val="24"/>
              </w:rPr>
              <w:t>绿化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00亩</w:t>
            </w:r>
          </w:p>
        </w:tc>
        <w:tc>
          <w:tcPr>
            <w:tcW w:w="5689" w:type="dxa"/>
            <w:vAlign w:val="center"/>
          </w:tcPr>
          <w:p>
            <w:pPr>
              <w:tabs>
                <w:tab w:val="left" w:pos="284"/>
              </w:tabs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王家河工业园区与老城区连接带绿化200亩，其中：住建局实施100亩，红旗办等4个街道办事处100亩（各25亩）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区住建局牵头负责，专业工队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非农办事处实施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  <w:tc>
          <w:tcPr>
            <w:tcW w:w="20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257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包茂高速以东黄堡镇李家沟至杜家塬沿线直观山坡绿化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300亩</w:t>
            </w:r>
          </w:p>
        </w:tc>
        <w:tc>
          <w:tcPr>
            <w:tcW w:w="568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包茂高速以东黄堡镇李家沟至杜家塬沿线直观山坡台田地、宜林地绿化，总面积300亩。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</w:t>
            </w:r>
            <w:r>
              <w:rPr>
                <w:rFonts w:hint="eastAsia" w:eastAsia="仿宋_GB2312"/>
                <w:kern w:val="0"/>
                <w:sz w:val="24"/>
              </w:rPr>
              <w:t>农林局</w:t>
            </w:r>
            <w:r>
              <w:rPr>
                <w:rFonts w:eastAsia="仿宋_GB2312"/>
                <w:kern w:val="0"/>
                <w:sz w:val="24"/>
              </w:rPr>
              <w:t>牵头负责，专业</w:t>
            </w:r>
            <w:r>
              <w:rPr>
                <w:rFonts w:hint="eastAsia" w:eastAsia="仿宋_GB2312"/>
                <w:kern w:val="0"/>
                <w:sz w:val="24"/>
              </w:rPr>
              <w:t>工队</w:t>
            </w:r>
            <w:r>
              <w:rPr>
                <w:rFonts w:eastAsia="仿宋_GB2312"/>
                <w:kern w:val="0"/>
                <w:sz w:val="24"/>
              </w:rPr>
              <w:t>实施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  <w:tc>
          <w:tcPr>
            <w:tcW w:w="20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区域类型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绿化任务</w:t>
            </w:r>
          </w:p>
        </w:tc>
        <w:tc>
          <w:tcPr>
            <w:tcW w:w="56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任务分解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责任分解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完成时限及措施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面积</w:t>
            </w:r>
          </w:p>
        </w:tc>
        <w:tc>
          <w:tcPr>
            <w:tcW w:w="56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257" w:type="dxa"/>
            <w:vMerge w:val="restart"/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道路绿化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县乡公路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70亩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黄环路孟姜女旅游环线5公里道路绿化70亩。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区交通局牵头负责并组织实施。</w:t>
            </w:r>
          </w:p>
        </w:tc>
        <w:tc>
          <w:tcPr>
            <w:tcW w:w="2029" w:type="dxa"/>
            <w:vMerge w:val="restart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1、2017年1月20日前制定2017年全区造林绿化实施方案，分解落实任务；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2、1月27日以前对照任务清单，落实好造林地块；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3、2月28日前，完成春季植树造林规划设计和招投标工作，并准备好苗木；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4、3月1日至4月10日，集中推进造林绿化，督查组全程进行督导；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5、4月11日至4月20日，进行考核验收。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乡村道路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30亩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实施王益街道办塬畔村至新兴沟新修道路两边绿化30亩。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王益街道办牵头负责并组织实施。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257" w:type="dxa"/>
            <w:vMerge w:val="restart"/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园区绿化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王家河工业园区绿化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16675</w:t>
            </w:r>
            <w:r>
              <w:rPr>
                <w:kern w:val="0"/>
                <w:sz w:val="24"/>
              </w:rPr>
              <w:t>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（25亩）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规划二路北段、规划五路西段、横一路东段两侧栽植雪松、侧柏、紫薇以及入驻企业内部绿化等面积16675</w:t>
            </w:r>
            <w:r>
              <w:rPr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（25亩）。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区住建局、王家河工业园区牵头并组织实施。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王家河工业园区与老市区连接带</w:t>
            </w:r>
            <w:r>
              <w:rPr>
                <w:rFonts w:hint="eastAsia" w:eastAsia="仿宋_GB2312"/>
                <w:kern w:val="0"/>
                <w:sz w:val="24"/>
              </w:rPr>
              <w:t>防护林</w:t>
            </w:r>
            <w:r>
              <w:rPr>
                <w:rFonts w:eastAsia="仿宋_GB2312"/>
                <w:kern w:val="0"/>
                <w:sz w:val="24"/>
              </w:rPr>
              <w:t>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200亩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实施十里铺村绿化200亩。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区住建局牵头，王家河工业园区</w:t>
            </w:r>
            <w:r>
              <w:rPr>
                <w:rFonts w:hint="eastAsia" w:eastAsia="仿宋_GB2312"/>
                <w:kern w:val="0"/>
                <w:sz w:val="24"/>
              </w:rPr>
              <w:t>组织</w:t>
            </w:r>
            <w:r>
              <w:rPr>
                <w:rFonts w:eastAsia="仿宋_GB2312"/>
                <w:kern w:val="0"/>
                <w:sz w:val="24"/>
              </w:rPr>
              <w:t>实施。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黄堡重点镇新镇区绿化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32300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(48亩)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以提升新镇区环境和完善公共服务设施为主，绿化面积3.23万</w:t>
            </w:r>
            <w:r>
              <w:rPr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（48亩），其中铺设草坪2.8万</w:t>
            </w:r>
            <w:r>
              <w:rPr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，栽植乔木、灌木、花木等1.2万余株。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黄堡镇牵头负责并组织实施。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黄堡工业园区绿化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100亩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实施黄堡工业园区绿化100亩，对创意园、清丝园、当代园进行绿化。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黄堡工业园区管委会负责组织实施。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eastAsia="黑体"/>
          <w:kern w:val="0"/>
          <w:sz w:val="32"/>
          <w:szCs w:val="32"/>
        </w:rPr>
      </w:pPr>
    </w:p>
    <w:p>
      <w:pPr>
        <w:spacing w:line="360" w:lineRule="exact"/>
        <w:rPr>
          <w:rFonts w:hint="eastAsia" w:eastAsia="黑体"/>
          <w:kern w:val="0"/>
          <w:sz w:val="32"/>
          <w:szCs w:val="32"/>
        </w:rPr>
      </w:pPr>
    </w:p>
    <w:tbl>
      <w:tblPr>
        <w:tblStyle w:val="6"/>
        <w:tblW w:w="14078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01"/>
        <w:gridCol w:w="1134"/>
        <w:gridCol w:w="5689"/>
        <w:gridCol w:w="2268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区域类型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绿化任务</w:t>
            </w:r>
          </w:p>
        </w:tc>
        <w:tc>
          <w:tcPr>
            <w:tcW w:w="56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任务分解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责任分解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完成时限及措施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面积</w:t>
            </w:r>
          </w:p>
        </w:tc>
        <w:tc>
          <w:tcPr>
            <w:tcW w:w="56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257" w:type="dxa"/>
            <w:vMerge w:val="restart"/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庭院绿化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13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美丽乡村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绿化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200亩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1、实施创建的黄堡东塬片区绿化栽植100亩、黄堡南塬片区70亩；2、新村、罗寨、川口、墙下塬、炭科沟5个市级美丽乡村创建村每个村绿化栽植6亩。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区农林局、</w:t>
            </w:r>
            <w:r>
              <w:rPr>
                <w:rFonts w:eastAsia="仿宋_GB2312"/>
                <w:kern w:val="0"/>
                <w:sz w:val="24"/>
              </w:rPr>
              <w:t>各涉农镇办牵头负责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各</w:t>
            </w:r>
            <w:r>
              <w:rPr>
                <w:rFonts w:hint="eastAsia" w:eastAsia="仿宋_GB2312"/>
                <w:kern w:val="0"/>
                <w:sz w:val="24"/>
              </w:rPr>
              <w:t>涉</w:t>
            </w:r>
            <w:r>
              <w:rPr>
                <w:rFonts w:eastAsia="仿宋_GB2312"/>
                <w:kern w:val="0"/>
                <w:sz w:val="24"/>
              </w:rPr>
              <w:t>农</w:t>
            </w:r>
            <w:r>
              <w:rPr>
                <w:rFonts w:hint="eastAsia" w:eastAsia="仿宋_GB2312"/>
                <w:kern w:val="0"/>
                <w:sz w:val="24"/>
              </w:rPr>
              <w:t>镇办，</w:t>
            </w:r>
            <w:r>
              <w:rPr>
                <w:rFonts w:eastAsia="仿宋_GB2312"/>
                <w:kern w:val="0"/>
                <w:sz w:val="24"/>
              </w:rPr>
              <w:t>美丽乡村各创建村组织实施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  <w:tc>
          <w:tcPr>
            <w:tcW w:w="2029" w:type="dxa"/>
            <w:vMerge w:val="restart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1、2017年1月20日前制定2017年全区造林绿化实施方案，分解落实任务；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1月27日以</w:t>
            </w:r>
            <w:r>
              <w:rPr>
                <w:rFonts w:eastAsia="仿宋_GB2312"/>
                <w:sz w:val="24"/>
              </w:rPr>
              <w:t>前对照任务清单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落实好造林地块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、2月</w:t>
            </w:r>
            <w:r>
              <w:rPr>
                <w:rFonts w:hint="eastAsia" w:eastAsia="仿宋_GB2312"/>
                <w:sz w:val="24"/>
              </w:rPr>
              <w:t>28日</w:t>
            </w:r>
            <w:r>
              <w:rPr>
                <w:rFonts w:eastAsia="仿宋_GB2312"/>
                <w:sz w:val="24"/>
              </w:rPr>
              <w:t>前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完成春季植树造林规划设计</w:t>
            </w:r>
            <w:r>
              <w:rPr>
                <w:rFonts w:hint="eastAsia" w:eastAsia="仿宋_GB2312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>招投标工作</w:t>
            </w:r>
            <w:r>
              <w:rPr>
                <w:rFonts w:hint="eastAsia" w:eastAsia="仿宋_GB2312"/>
                <w:sz w:val="24"/>
              </w:rPr>
              <w:t>，并</w:t>
            </w:r>
            <w:r>
              <w:rPr>
                <w:rFonts w:eastAsia="仿宋_GB2312"/>
                <w:sz w:val="24"/>
              </w:rPr>
              <w:t>准备</w:t>
            </w:r>
            <w:r>
              <w:rPr>
                <w:rFonts w:hint="eastAsia" w:eastAsia="仿宋_GB2312"/>
                <w:sz w:val="24"/>
              </w:rPr>
              <w:t>好</w:t>
            </w:r>
            <w:r>
              <w:rPr>
                <w:rFonts w:eastAsia="仿宋_GB2312"/>
                <w:sz w:val="24"/>
              </w:rPr>
              <w:t>苗木；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3月1日至</w:t>
            </w:r>
            <w:r>
              <w:rPr>
                <w:rFonts w:eastAsia="仿宋_GB2312"/>
                <w:sz w:val="24"/>
              </w:rPr>
              <w:t>4月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0日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集中推进造林绿化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督查组全程进行督导；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4月11日至4</w:t>
            </w:r>
            <w:r>
              <w:rPr>
                <w:rFonts w:eastAsia="仿宋_GB2312"/>
                <w:sz w:val="24"/>
              </w:rPr>
              <w:t>月20日</w:t>
            </w:r>
            <w:r>
              <w:rPr>
                <w:rFonts w:hint="eastAsia" w:eastAsia="仿宋_GB2312"/>
                <w:sz w:val="24"/>
              </w:rPr>
              <w:t>，进行</w:t>
            </w:r>
            <w:r>
              <w:rPr>
                <w:rFonts w:eastAsia="仿宋_GB2312"/>
                <w:sz w:val="24"/>
              </w:rPr>
              <w:t>考核验收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单位小区绿化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10000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hint="eastAsia" w:eastAsia="仿宋_GB2312"/>
                <w:kern w:val="0"/>
                <w:sz w:val="24"/>
              </w:rPr>
              <w:t>（15亩）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</w:rPr>
              <w:t>实施</w:t>
            </w:r>
            <w:r>
              <w:rPr>
                <w:rFonts w:eastAsia="仿宋_GB2312"/>
                <w:sz w:val="24"/>
              </w:rPr>
              <w:t>紫薇小区、聚鑫园小区、馨园小区等17个小区，基建公司医院、外贸公司等10个单位绿化提升改造，绿化面积1</w:t>
            </w:r>
            <w:r>
              <w:rPr>
                <w:rFonts w:hint="eastAsia" w:eastAsia="仿宋_GB2312"/>
                <w:sz w:val="24"/>
              </w:rPr>
              <w:t>0000</w:t>
            </w:r>
            <w:r>
              <w:rPr>
                <w:rFonts w:eastAsia="仿宋_GB2312"/>
                <w:sz w:val="24"/>
              </w:rPr>
              <w:t>余平方米。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区住建局牵头负责</w:t>
            </w:r>
            <w:r>
              <w:rPr>
                <w:rFonts w:hint="eastAsia" w:eastAsia="仿宋_GB2312"/>
                <w:kern w:val="0"/>
                <w:sz w:val="24"/>
              </w:rPr>
              <w:t>，各街道</w:t>
            </w:r>
            <w:r>
              <w:rPr>
                <w:rFonts w:eastAsia="仿宋_GB2312"/>
                <w:kern w:val="0"/>
                <w:sz w:val="24"/>
              </w:rPr>
              <w:t>办事处组织实施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校园绿化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6480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hint="eastAsia" w:eastAsia="仿宋_GB2312"/>
                <w:kern w:val="0"/>
                <w:sz w:val="24"/>
              </w:rPr>
              <w:t>（10亩）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以乔灌花草为主，见缝插绿，裸露地植草皮，提升校园景观绿化水平。实施矿务局一中、矿务局四中、市三中等19所学校校园绿化6480</w:t>
            </w:r>
            <w:r>
              <w:rPr>
                <w:color w:val="000000"/>
                <w:sz w:val="24"/>
                <w:shd w:val="clear" w:color="auto" w:fill="FFFFFF"/>
              </w:rPr>
              <w:t>㎡</w:t>
            </w:r>
            <w:r>
              <w:rPr>
                <w:rFonts w:hint="eastAsia" w:eastAsia="仿宋_GB2312"/>
                <w:kern w:val="0"/>
                <w:sz w:val="24"/>
              </w:rPr>
              <w:t>（约10亩）</w:t>
            </w:r>
            <w:r>
              <w:rPr>
                <w:color w:val="000000"/>
                <w:sz w:val="24"/>
                <w:shd w:val="clear" w:color="auto" w:fill="FFFFFF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区住建局牵头负责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区</w:t>
            </w:r>
            <w:r>
              <w:rPr>
                <w:rFonts w:hint="eastAsia" w:eastAsia="仿宋_GB2312"/>
                <w:kern w:val="0"/>
                <w:sz w:val="24"/>
              </w:rPr>
              <w:t>教科体</w:t>
            </w:r>
            <w:r>
              <w:rPr>
                <w:rFonts w:eastAsia="仿宋_GB2312"/>
                <w:kern w:val="0"/>
                <w:sz w:val="24"/>
              </w:rPr>
              <w:t>局组织实施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市人民公园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绿化提升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10000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（15亩）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</w:rPr>
              <w:t>计划</w:t>
            </w:r>
            <w:r>
              <w:rPr>
                <w:rFonts w:eastAsia="仿宋_GB2312"/>
                <w:kern w:val="0"/>
                <w:sz w:val="24"/>
              </w:rPr>
              <w:t>新建小广场、山顶广场、山间通道、树冠栈道，提升改造原有喷泉广场、小游园、舞台原址、二层平台、照明、雨水系统等设施，全面提升绿化档次，绿化提升10000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区住建局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区水务局牵头负责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铜川市人民公园管理处组织实施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2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厂矿</w:t>
            </w:r>
            <w:r>
              <w:rPr>
                <w:rFonts w:eastAsia="仿宋_GB2312"/>
                <w:kern w:val="0"/>
                <w:sz w:val="24"/>
              </w:rPr>
              <w:t>绿化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  <w:r>
              <w:rPr>
                <w:rFonts w:hAnsi="宋体"/>
                <w:kern w:val="0"/>
                <w:sz w:val="24"/>
              </w:rPr>
              <w:t>亩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实施桃园矿矸石山绿化30亩，栽植油松、红叶李、樱花、紫穗槐等绿化乔灌木，对矸石山进行绿化。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区国土局牵头负责</w:t>
            </w:r>
            <w:r>
              <w:rPr>
                <w:rFonts w:hint="eastAsia" w:eastAsia="仿宋_GB2312"/>
                <w:kern w:val="0"/>
                <w:sz w:val="24"/>
              </w:rPr>
              <w:t>并</w:t>
            </w:r>
            <w:r>
              <w:rPr>
                <w:rFonts w:eastAsia="仿宋_GB2312"/>
                <w:kern w:val="0"/>
                <w:sz w:val="24"/>
              </w:rPr>
              <w:t>组织实施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57" w:type="dxa"/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流域绿化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生态保护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1010亩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实施</w:t>
            </w:r>
            <w:r>
              <w:rPr>
                <w:rFonts w:eastAsia="仿宋_GB2312"/>
                <w:kern w:val="0"/>
                <w:sz w:val="24"/>
              </w:rPr>
              <w:t>造林1010亩，其中黄堡镇</w:t>
            </w:r>
            <w:r>
              <w:rPr>
                <w:rFonts w:hint="eastAsia" w:ascii="宋体" w:hAnsi="宋体" w:cs="宋体"/>
                <w:kern w:val="0"/>
                <w:sz w:val="24"/>
              </w:rPr>
              <w:t>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村经济林</w:t>
            </w:r>
            <w:r>
              <w:rPr>
                <w:rFonts w:eastAsia="仿宋_GB2312"/>
                <w:kern w:val="0"/>
                <w:sz w:val="24"/>
              </w:rPr>
              <w:t>150亩，水保林600亩，老虎沟小流域绿化200亩，王家河河道景观林60亩。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区水务局牵头负责并组织实施，黄堡镇政府、王益街道办配合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02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eastAsia="黑体"/>
          <w:kern w:val="0"/>
          <w:sz w:val="32"/>
          <w:szCs w:val="32"/>
        </w:rPr>
      </w:pPr>
    </w:p>
    <w:p>
      <w:pPr>
        <w:spacing w:line="360" w:lineRule="exact"/>
        <w:rPr>
          <w:rFonts w:hint="eastAsia" w:eastAsia="黑体"/>
          <w:kern w:val="0"/>
          <w:sz w:val="32"/>
          <w:szCs w:val="32"/>
        </w:rPr>
        <w:sectPr>
          <w:pgSz w:w="16838" w:h="11906" w:orient="landscape"/>
          <w:pgMar w:top="1474" w:right="1588" w:bottom="1418" w:left="1418" w:header="907" w:footer="907" w:gutter="0"/>
          <w:pgNumType w:fmt="numberInDash"/>
          <w:cols w:space="720" w:num="1"/>
          <w:docGrid w:linePitch="592" w:charSpace="390"/>
        </w:sect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588" w:right="1418" w:bottom="1418" w:left="1474" w:header="907" w:footer="907" w:gutter="0"/>
      <w:pgNumType w:fmt="numberInDash"/>
      <w:cols w:space="720" w:num="1"/>
      <w:docGrid w:linePitch="592" w:charSpace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614B9"/>
    <w:rsid w:val="15A614B9"/>
    <w:rsid w:val="68292E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2017-02-06T00:56:00Z</dcterms:created>
  <dc:creator>fpb</dc:creator>
  <cp:lastModifiedBy>fpb</cp:lastModifiedBy>
  <dcterms:modified xsi:type="dcterms:W3CDTF">2017-02-06T00:57:01Z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