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ind w:firstLine="2168" w:firstLineChars="600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全省农村户用沼气情况调查表</w:t>
      </w:r>
    </w:p>
    <w:tbl>
      <w:tblPr>
        <w:tblStyle w:val="3"/>
        <w:tblW w:w="9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70"/>
        <w:gridCol w:w="730"/>
        <w:gridCol w:w="1050"/>
        <w:gridCol w:w="1001"/>
        <w:gridCol w:w="684"/>
        <w:gridCol w:w="2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铜川市王益区          镇（办）         村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2016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用户姓名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建设地点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项目批复情况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项目完工时间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项目投资情况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中省投资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自筹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县级验收情况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口已验收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口未验收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市级验收情况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口已验收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口未验收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运行情况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口正常运行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口未运行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未运行原因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报废原因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工程报废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2</w:t>
            </w:r>
            <w:r>
              <w:rPr>
                <w:rFonts w:hint="eastAsia" w:ascii="宋体" w:hAnsi="宋体" w:cs="宋体"/>
                <w:kern w:val="0"/>
                <w:sz w:val="24"/>
              </w:rPr>
              <w:t>、口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灾毁报废</w:t>
            </w:r>
            <w:r>
              <w:rPr>
                <w:rFonts w:ascii="宋体" w:hAnsi="宋体" w:cs="宋体"/>
                <w:kern w:val="0"/>
                <w:sz w:val="24"/>
              </w:rPr>
              <w:t xml:space="preserve">  3</w:t>
            </w:r>
            <w:r>
              <w:rPr>
                <w:rFonts w:hint="eastAsia" w:ascii="宋体" w:hAnsi="宋体" w:cs="宋体"/>
                <w:kern w:val="0"/>
                <w:sz w:val="24"/>
              </w:rPr>
              <w:t>、口自然报废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、口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原料匮乏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5</w:t>
            </w:r>
            <w:r>
              <w:rPr>
                <w:rFonts w:hint="eastAsia" w:ascii="宋体" w:hAnsi="宋体" w:cs="宋体"/>
                <w:kern w:val="0"/>
                <w:sz w:val="24"/>
              </w:rPr>
              <w:t>、口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劳力匮乏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报废方式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填埋</w:t>
            </w:r>
            <w:r>
              <w:rPr>
                <w:rFonts w:ascii="宋体" w:hAnsi="宋体" w:cs="宋体"/>
                <w:kern w:val="0"/>
                <w:sz w:val="24"/>
              </w:rPr>
              <w:t xml:space="preserve">   2</w:t>
            </w:r>
            <w:r>
              <w:rPr>
                <w:rFonts w:hint="eastAsia" w:ascii="宋体" w:hAnsi="宋体" w:cs="宋体"/>
                <w:kern w:val="0"/>
                <w:sz w:val="24"/>
              </w:rPr>
              <w:t>、口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封盖</w:t>
            </w:r>
            <w:r>
              <w:rPr>
                <w:rFonts w:ascii="宋体" w:hAnsi="宋体" w:cs="宋体"/>
                <w:kern w:val="0"/>
                <w:sz w:val="24"/>
              </w:rPr>
              <w:t xml:space="preserve">  3</w:t>
            </w:r>
            <w:r>
              <w:rPr>
                <w:rFonts w:hint="eastAsia" w:ascii="宋体" w:hAnsi="宋体" w:cs="宋体"/>
                <w:kern w:val="0"/>
                <w:sz w:val="24"/>
              </w:rPr>
              <w:t>、口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改变用途</w:t>
            </w:r>
            <w:r>
              <w:rPr>
                <w:rFonts w:ascii="宋体" w:hAnsi="宋体" w:cs="宋体"/>
                <w:kern w:val="0"/>
                <w:sz w:val="24"/>
              </w:rPr>
              <w:t xml:space="preserve">  4</w:t>
            </w:r>
            <w:r>
              <w:rPr>
                <w:rFonts w:hint="eastAsia" w:ascii="宋体" w:hAnsi="宋体" w:cs="宋体"/>
                <w:kern w:val="0"/>
                <w:sz w:val="24"/>
              </w:rPr>
              <w:t>、口其他方式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用户承诺与签字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我保证按照户用沼气池的运行、管理等要求进行运行和管理。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right="480" w:firstLine="4560" w:firstLineChars="19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由于第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种报废原因的发生，我自愿采取第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种报废方式，报废在我处所建的户用沼气池，并于近日实施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已实施完成。</w:t>
            </w:r>
          </w:p>
          <w:p>
            <w:pPr>
              <w:widowControl/>
              <w:ind w:firstLine="48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县级农村能源部门审核意见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3480" w:firstLineChars="14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审核领导签字：</w:t>
            </w:r>
          </w:p>
          <w:p>
            <w:pPr>
              <w:widowControl/>
              <w:ind w:firstLine="3480" w:firstLineChars="14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57" w:bottom="1440" w:left="17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6D37"/>
    <w:rsid w:val="68292EAD"/>
    <w:rsid w:val="68B96D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2016-09-29T03:09:00Z</dcterms:created>
  <dc:creator>fpb</dc:creator>
  <cp:lastModifiedBy>fpb</cp:lastModifiedBy>
  <dcterms:modified xsi:type="dcterms:W3CDTF">2016-09-29T03:09:55Z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