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F1" w:rsidRDefault="00E875F3" w:rsidP="00B45805">
      <w:pPr>
        <w:pStyle w:val="1"/>
        <w:jc w:val="center"/>
      </w:pPr>
      <w:r>
        <w:rPr>
          <w:rFonts w:hint="eastAsia"/>
        </w:rPr>
        <w:t>环境</w:t>
      </w:r>
      <w:r>
        <w:t>风险评价专题</w:t>
      </w:r>
    </w:p>
    <w:p w:rsidR="00E875F3" w:rsidRDefault="00E875F3" w:rsidP="00E875F3">
      <w:pPr>
        <w:pStyle w:val="2"/>
      </w:pPr>
      <w:r>
        <w:rPr>
          <w:rFonts w:hint="eastAsia"/>
        </w:rPr>
        <w:t>1</w:t>
      </w:r>
      <w:r>
        <w:rPr>
          <w:rFonts w:hint="eastAsia"/>
        </w:rPr>
        <w:t>总则</w:t>
      </w:r>
    </w:p>
    <w:p w:rsidR="00E875F3" w:rsidRDefault="00E875F3" w:rsidP="00E875F3">
      <w:pPr>
        <w:pStyle w:val="3"/>
      </w:pPr>
      <w:r>
        <w:rPr>
          <w:rFonts w:hint="eastAsia"/>
        </w:rPr>
        <w:t>1.1</w:t>
      </w:r>
      <w:r>
        <w:rPr>
          <w:rFonts w:hint="eastAsia"/>
        </w:rPr>
        <w:t>评价</w:t>
      </w:r>
      <w:r>
        <w:t>目的</w:t>
      </w:r>
    </w:p>
    <w:p w:rsidR="00E875F3" w:rsidRDefault="00E875F3" w:rsidP="00B45805">
      <w:pPr>
        <w:autoSpaceDE w:val="0"/>
        <w:autoSpaceDN w:val="0"/>
        <w:adjustRightInd w:val="0"/>
        <w:spacing w:line="360" w:lineRule="auto"/>
        <w:ind w:firstLineChars="177" w:firstLine="425"/>
        <w:jc w:val="left"/>
        <w:rPr>
          <w:rFonts w:asciiTheme="minorEastAsia" w:hAnsiTheme="minorEastAsia" w:cs="Times New Roman"/>
          <w:kern w:val="0"/>
          <w:sz w:val="24"/>
          <w:szCs w:val="24"/>
        </w:rPr>
      </w:pPr>
      <w:r w:rsidRPr="00B45805">
        <w:rPr>
          <w:rFonts w:asciiTheme="minorEastAsia" w:hAnsiTheme="minorEastAsia" w:cs="Times New Roman"/>
          <w:kern w:val="0"/>
          <w:sz w:val="24"/>
          <w:szCs w:val="24"/>
        </w:rPr>
        <w:t>进行建设项目环境风险评价的目的是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rsidR="00B45805" w:rsidRDefault="00B45805" w:rsidP="00B45805">
      <w:pPr>
        <w:pStyle w:val="3"/>
      </w:pPr>
      <w:r>
        <w:rPr>
          <w:rFonts w:hint="eastAsia"/>
        </w:rPr>
        <w:t>1.2</w:t>
      </w:r>
      <w:r>
        <w:rPr>
          <w:rFonts w:hint="eastAsia"/>
        </w:rPr>
        <w:t>评价</w:t>
      </w:r>
      <w:r>
        <w:t>重点</w:t>
      </w:r>
    </w:p>
    <w:p w:rsidR="00B45805" w:rsidRDefault="00B45805" w:rsidP="00B45805">
      <w:pPr>
        <w:autoSpaceDE w:val="0"/>
        <w:autoSpaceDN w:val="0"/>
        <w:adjustRightInd w:val="0"/>
        <w:spacing w:line="360" w:lineRule="auto"/>
        <w:ind w:firstLineChars="177" w:firstLine="425"/>
        <w:jc w:val="left"/>
        <w:rPr>
          <w:rFonts w:asciiTheme="minorEastAsia" w:hAnsiTheme="minorEastAsia" w:cs="Times New Roman"/>
          <w:kern w:val="0"/>
          <w:sz w:val="24"/>
          <w:szCs w:val="24"/>
        </w:rPr>
      </w:pPr>
      <w:r w:rsidRPr="00B45805">
        <w:rPr>
          <w:rFonts w:asciiTheme="minorEastAsia" w:hAnsiTheme="minorEastAsia" w:cs="Times New Roman"/>
          <w:kern w:val="0"/>
          <w:sz w:val="24"/>
          <w:szCs w:val="24"/>
        </w:rPr>
        <w:t>环境风险评价应把事故引起厂（场）界外人群的伤害、环境质量的恶化以及对生态系统影响的预测和防护作为评价重点。</w:t>
      </w:r>
    </w:p>
    <w:p w:rsidR="00AD067E" w:rsidRDefault="00AD067E" w:rsidP="00AD067E">
      <w:pPr>
        <w:pStyle w:val="2"/>
      </w:pPr>
      <w:r>
        <w:rPr>
          <w:rFonts w:hint="eastAsia"/>
        </w:rPr>
        <w:t>2</w:t>
      </w:r>
      <w:r>
        <w:rPr>
          <w:rFonts w:hint="eastAsia"/>
        </w:rPr>
        <w:t>评价</w:t>
      </w:r>
      <w:r>
        <w:t>等级、</w:t>
      </w:r>
      <w:r>
        <w:rPr>
          <w:rFonts w:hint="eastAsia"/>
        </w:rPr>
        <w:t>评价</w:t>
      </w:r>
      <w:r>
        <w:t>范围及评价内容</w:t>
      </w:r>
    </w:p>
    <w:p w:rsidR="00AD067E" w:rsidRPr="00AD067E" w:rsidRDefault="00AD067E" w:rsidP="00AD067E">
      <w:pPr>
        <w:pStyle w:val="3"/>
      </w:pPr>
      <w:r>
        <w:rPr>
          <w:rFonts w:hint="eastAsia"/>
        </w:rPr>
        <w:t>2.1</w:t>
      </w:r>
      <w:r>
        <w:rPr>
          <w:rFonts w:hint="eastAsia"/>
        </w:rPr>
        <w:t>重大</w:t>
      </w:r>
      <w:r>
        <w:t>危险源识别</w:t>
      </w:r>
    </w:p>
    <w:p w:rsidR="004F59B6" w:rsidRPr="004F59B6" w:rsidRDefault="00AD067E" w:rsidP="0047014B">
      <w:pPr>
        <w:autoSpaceDE w:val="0"/>
        <w:autoSpaceDN w:val="0"/>
        <w:adjustRightInd w:val="0"/>
        <w:spacing w:line="360" w:lineRule="auto"/>
        <w:ind w:firstLineChars="177" w:firstLine="425"/>
        <w:jc w:val="left"/>
        <w:rPr>
          <w:rFonts w:ascii="Times New Roman" w:hAnsi="Times New Roman" w:cs="Times New Roman"/>
          <w:kern w:val="0"/>
          <w:sz w:val="24"/>
          <w:szCs w:val="24"/>
        </w:rPr>
      </w:pPr>
      <w:r w:rsidRPr="004F59B6">
        <w:rPr>
          <w:rFonts w:ascii="Times New Roman" w:hAnsi="Times New Roman" w:cs="Times New Roman"/>
          <w:kern w:val="0"/>
          <w:sz w:val="24"/>
          <w:szCs w:val="24"/>
        </w:rPr>
        <w:t>由于</w:t>
      </w:r>
      <w:r w:rsidR="0047014B" w:rsidRPr="004F59B6">
        <w:rPr>
          <w:rFonts w:ascii="Times New Roman" w:hAnsi="Times New Roman" w:cs="Times New Roman"/>
          <w:kern w:val="0"/>
          <w:sz w:val="24"/>
          <w:szCs w:val="24"/>
        </w:rPr>
        <w:t>本项目</w:t>
      </w:r>
      <w:r w:rsidR="0047014B" w:rsidRPr="004F59B6">
        <w:rPr>
          <w:rFonts w:ascii="Times New Roman" w:hAnsi="Times New Roman" w:cs="Times New Roman"/>
          <w:kern w:val="0"/>
          <w:sz w:val="24"/>
          <w:szCs w:val="24"/>
        </w:rPr>
        <w:t>LNG</w:t>
      </w:r>
      <w:r w:rsidR="0047014B" w:rsidRPr="004F59B6">
        <w:rPr>
          <w:rFonts w:ascii="Times New Roman" w:hAnsi="Times New Roman" w:cs="Times New Roman"/>
          <w:kern w:val="0"/>
          <w:sz w:val="24"/>
          <w:szCs w:val="24"/>
        </w:rPr>
        <w:t>工艺区、加气区和储存区距离均较近（＜</w:t>
      </w:r>
      <w:r w:rsidR="0047014B" w:rsidRPr="004F59B6">
        <w:rPr>
          <w:rFonts w:ascii="Times New Roman" w:hAnsi="Times New Roman" w:cs="Times New Roman"/>
          <w:kern w:val="0"/>
          <w:sz w:val="24"/>
          <w:szCs w:val="24"/>
        </w:rPr>
        <w:t>500m</w:t>
      </w:r>
      <w:r w:rsidR="0047014B" w:rsidRPr="004F59B6">
        <w:rPr>
          <w:rFonts w:ascii="Times New Roman" w:hAnsi="Times New Roman" w:cs="Times New Roman"/>
          <w:kern w:val="0"/>
          <w:sz w:val="24"/>
          <w:szCs w:val="24"/>
        </w:rPr>
        <w:t>），根据《建设项目环境风险评价技术导则》（</w:t>
      </w:r>
      <w:r w:rsidR="0047014B" w:rsidRPr="004F59B6">
        <w:rPr>
          <w:rFonts w:ascii="Times New Roman" w:hAnsi="Times New Roman" w:cs="Times New Roman"/>
          <w:kern w:val="0"/>
          <w:sz w:val="24"/>
          <w:szCs w:val="24"/>
        </w:rPr>
        <w:t>HJ/T169-2004</w:t>
      </w:r>
      <w:r w:rsidR="0047014B" w:rsidRPr="004F59B6">
        <w:rPr>
          <w:rFonts w:ascii="Times New Roman" w:hAnsi="Times New Roman" w:cs="Times New Roman"/>
          <w:kern w:val="0"/>
          <w:sz w:val="24"/>
          <w:szCs w:val="24"/>
        </w:rPr>
        <w:t>）关于功能单元的定义，本次评价将整个站区确定为一个功能单元。</w:t>
      </w:r>
    </w:p>
    <w:p w:rsidR="0047014B" w:rsidRPr="00DC6021" w:rsidRDefault="0047014B" w:rsidP="0047014B">
      <w:pPr>
        <w:autoSpaceDE w:val="0"/>
        <w:autoSpaceDN w:val="0"/>
        <w:adjustRightInd w:val="0"/>
        <w:spacing w:line="360" w:lineRule="auto"/>
        <w:ind w:firstLineChars="177" w:firstLine="425"/>
        <w:jc w:val="left"/>
        <w:rPr>
          <w:rFonts w:ascii="Times New Roman" w:hAnsi="Times New Roman" w:cs="Times New Roman"/>
          <w:kern w:val="0"/>
          <w:sz w:val="24"/>
          <w:szCs w:val="24"/>
        </w:rPr>
      </w:pPr>
      <w:r w:rsidRPr="00DC6021">
        <w:rPr>
          <w:rFonts w:ascii="Times New Roman" w:hAnsi="Times New Roman" w:cs="Times New Roman"/>
          <w:kern w:val="0"/>
          <w:sz w:val="24"/>
          <w:szCs w:val="24"/>
        </w:rPr>
        <w:t>根据《危险化学品重大危险源辨识》（</w:t>
      </w:r>
      <w:r w:rsidRPr="00DC6021">
        <w:rPr>
          <w:rFonts w:ascii="Times New Roman" w:hAnsi="Times New Roman" w:cs="Times New Roman"/>
          <w:kern w:val="0"/>
          <w:sz w:val="24"/>
          <w:szCs w:val="24"/>
        </w:rPr>
        <w:t>GB18218</w:t>
      </w:r>
      <w:r w:rsidRPr="00DC6021">
        <w:rPr>
          <w:rFonts w:ascii="Times New Roman" w:hAnsi="Times New Roman" w:cs="Times New Roman"/>
          <w:kern w:val="0"/>
          <w:sz w:val="24"/>
          <w:szCs w:val="24"/>
        </w:rPr>
        <w:t>－</w:t>
      </w:r>
      <w:r w:rsidRPr="00DC6021">
        <w:rPr>
          <w:rFonts w:ascii="Times New Roman" w:hAnsi="Times New Roman" w:cs="Times New Roman"/>
          <w:kern w:val="0"/>
          <w:sz w:val="24"/>
          <w:szCs w:val="24"/>
        </w:rPr>
        <w:t>2014</w:t>
      </w:r>
      <w:r w:rsidRPr="00DC6021">
        <w:rPr>
          <w:rFonts w:ascii="Times New Roman" w:hAnsi="Times New Roman" w:cs="Times New Roman"/>
          <w:kern w:val="0"/>
          <w:sz w:val="24"/>
          <w:szCs w:val="24"/>
        </w:rPr>
        <w:t>），对本项目危险物质进行辨识。本项目设一座</w:t>
      </w:r>
      <w:r w:rsidRPr="00DC6021">
        <w:rPr>
          <w:rFonts w:ascii="Times New Roman" w:hAnsi="Times New Roman" w:cs="Times New Roman"/>
          <w:kern w:val="0"/>
          <w:sz w:val="24"/>
          <w:szCs w:val="24"/>
        </w:rPr>
        <w:t>60m</w:t>
      </w:r>
      <w:r w:rsidRPr="00DC6021">
        <w:rPr>
          <w:rFonts w:ascii="Times New Roman" w:hAnsi="Times New Roman" w:cs="Times New Roman"/>
          <w:kern w:val="0"/>
          <w:sz w:val="24"/>
          <w:szCs w:val="24"/>
          <w:vertAlign w:val="superscript"/>
        </w:rPr>
        <w:t>3</w:t>
      </w:r>
      <w:r w:rsidRPr="00DC6021">
        <w:rPr>
          <w:rFonts w:ascii="Times New Roman" w:hAnsi="Times New Roman" w:cs="Times New Roman"/>
          <w:kern w:val="0"/>
          <w:sz w:val="24"/>
          <w:szCs w:val="24"/>
        </w:rPr>
        <w:t>立式低温</w:t>
      </w:r>
      <w:r w:rsidRPr="00DC6021">
        <w:rPr>
          <w:rFonts w:ascii="Times New Roman" w:hAnsi="Times New Roman" w:cs="Times New Roman"/>
          <w:kern w:val="0"/>
          <w:sz w:val="24"/>
          <w:szCs w:val="24"/>
        </w:rPr>
        <w:t>LNG</w:t>
      </w:r>
      <w:r w:rsidRPr="00DC6021">
        <w:rPr>
          <w:rFonts w:ascii="Times New Roman" w:hAnsi="Times New Roman" w:cs="Times New Roman"/>
          <w:kern w:val="0"/>
          <w:sz w:val="24"/>
          <w:szCs w:val="24"/>
        </w:rPr>
        <w:t>储罐，</w:t>
      </w:r>
      <w:r w:rsidR="004F59B6" w:rsidRPr="00DC6021">
        <w:rPr>
          <w:rFonts w:ascii="Times New Roman" w:hAnsi="Times New Roman" w:cs="Times New Roman"/>
          <w:kern w:val="0"/>
          <w:sz w:val="24"/>
          <w:szCs w:val="24"/>
        </w:rPr>
        <w:t>LNG</w:t>
      </w:r>
      <w:r w:rsidR="004F59B6" w:rsidRPr="00DC6021">
        <w:rPr>
          <w:rFonts w:ascii="Times New Roman" w:hAnsi="Times New Roman" w:cs="Times New Roman" w:hint="eastAsia"/>
          <w:kern w:val="0"/>
          <w:sz w:val="24"/>
          <w:szCs w:val="24"/>
        </w:rPr>
        <w:t>密度</w:t>
      </w:r>
      <w:r w:rsidR="004F59B6" w:rsidRPr="00DC6021">
        <w:rPr>
          <w:rFonts w:ascii="Times New Roman" w:hAnsi="Times New Roman" w:cs="Times New Roman"/>
          <w:kern w:val="0"/>
          <w:sz w:val="24"/>
          <w:szCs w:val="24"/>
        </w:rPr>
        <w:t>为</w:t>
      </w:r>
      <w:r w:rsidR="004F59B6" w:rsidRPr="00DC6021">
        <w:rPr>
          <w:rFonts w:ascii="Times New Roman" w:hAnsi="Times New Roman" w:cs="Times New Roman"/>
          <w:kern w:val="0"/>
          <w:sz w:val="24"/>
          <w:szCs w:val="24"/>
        </w:rPr>
        <w:t>0.47t/m</w:t>
      </w:r>
      <w:r w:rsidR="004F59B6" w:rsidRPr="00DC6021">
        <w:rPr>
          <w:rFonts w:ascii="Times New Roman" w:hAnsi="Times New Roman" w:cs="Times New Roman"/>
          <w:kern w:val="0"/>
          <w:sz w:val="24"/>
          <w:szCs w:val="24"/>
          <w:vertAlign w:val="superscript"/>
        </w:rPr>
        <w:t>3</w:t>
      </w:r>
      <w:r w:rsidR="004F59B6" w:rsidRPr="00DC6021">
        <w:rPr>
          <w:rFonts w:ascii="Times New Roman" w:hAnsi="Times New Roman" w:cs="Times New Roman" w:hint="eastAsia"/>
          <w:kern w:val="0"/>
          <w:sz w:val="24"/>
          <w:szCs w:val="24"/>
        </w:rPr>
        <w:t>，经</w:t>
      </w:r>
      <w:r w:rsidR="004F59B6" w:rsidRPr="00DC6021">
        <w:rPr>
          <w:rFonts w:ascii="Times New Roman" w:hAnsi="Times New Roman" w:cs="Times New Roman"/>
          <w:kern w:val="0"/>
          <w:sz w:val="24"/>
          <w:szCs w:val="24"/>
        </w:rPr>
        <w:t>计算可知其最大储量为</w:t>
      </w:r>
      <w:r w:rsidR="004F59B6" w:rsidRPr="00DC6021">
        <w:rPr>
          <w:rFonts w:ascii="Times New Roman" w:hAnsi="Times New Roman" w:cs="Times New Roman" w:hint="eastAsia"/>
          <w:kern w:val="0"/>
          <w:sz w:val="24"/>
          <w:szCs w:val="24"/>
        </w:rPr>
        <w:t>28.2t</w:t>
      </w:r>
      <w:r w:rsidR="004F59B6" w:rsidRPr="00DC6021">
        <w:rPr>
          <w:rFonts w:ascii="Times New Roman" w:hAnsi="Times New Roman" w:cs="Times New Roman" w:hint="eastAsia"/>
          <w:kern w:val="0"/>
          <w:sz w:val="24"/>
          <w:szCs w:val="24"/>
        </w:rPr>
        <w:t>。</w:t>
      </w:r>
    </w:p>
    <w:p w:rsidR="00F0341B" w:rsidRPr="00F0341B" w:rsidRDefault="00F0341B" w:rsidP="00F0341B">
      <w:pPr>
        <w:autoSpaceDE w:val="0"/>
        <w:autoSpaceDN w:val="0"/>
        <w:adjustRightInd w:val="0"/>
        <w:spacing w:line="360" w:lineRule="auto"/>
        <w:jc w:val="center"/>
        <w:rPr>
          <w:rFonts w:ascii="Times New Roman" w:hAnsi="Times New Roman" w:cs="Times New Roman"/>
          <w:b/>
          <w:kern w:val="0"/>
          <w:szCs w:val="21"/>
        </w:rPr>
      </w:pPr>
      <w:r w:rsidRPr="00F0341B">
        <w:rPr>
          <w:rFonts w:ascii="Times New Roman" w:hAnsi="Times New Roman" w:cs="Times New Roman"/>
          <w:b/>
          <w:kern w:val="0"/>
          <w:szCs w:val="21"/>
        </w:rPr>
        <w:t>表</w:t>
      </w:r>
      <w:r w:rsidRPr="00F0341B">
        <w:rPr>
          <w:rFonts w:ascii="Times New Roman" w:hAnsi="Times New Roman" w:cs="Times New Roman"/>
          <w:b/>
          <w:kern w:val="0"/>
          <w:szCs w:val="21"/>
        </w:rPr>
        <w:t xml:space="preserve">2-1    </w:t>
      </w:r>
      <w:r w:rsidRPr="00F0341B">
        <w:rPr>
          <w:rFonts w:ascii="Times New Roman" w:hAnsi="Times New Roman" w:cs="Times New Roman"/>
          <w:b/>
          <w:kern w:val="0"/>
          <w:szCs w:val="21"/>
        </w:rPr>
        <w:t>项目重大危险源识别</w:t>
      </w:r>
    </w:p>
    <w:tbl>
      <w:tblPr>
        <w:tblStyle w:val="a3"/>
        <w:tblW w:w="5000" w:type="pct"/>
        <w:tblLook w:val="04A0"/>
      </w:tblPr>
      <w:tblGrid>
        <w:gridCol w:w="2130"/>
        <w:gridCol w:w="2130"/>
        <w:gridCol w:w="2131"/>
        <w:gridCol w:w="2131"/>
      </w:tblGrid>
      <w:tr w:rsidR="00F0341B" w:rsidRPr="00877891" w:rsidTr="00877891">
        <w:tc>
          <w:tcPr>
            <w:tcW w:w="1250" w:type="pct"/>
          </w:tcPr>
          <w:p w:rsidR="00F0341B" w:rsidRPr="00877891" w:rsidRDefault="00F0341B" w:rsidP="00F0341B">
            <w:pPr>
              <w:autoSpaceDE w:val="0"/>
              <w:autoSpaceDN w:val="0"/>
              <w:adjustRightInd w:val="0"/>
              <w:spacing w:line="276" w:lineRule="auto"/>
              <w:jc w:val="center"/>
              <w:rPr>
                <w:rFonts w:ascii="Times New Roman" w:hAnsi="Times New Roman" w:cs="Times New Roman"/>
                <w:kern w:val="0"/>
                <w:szCs w:val="21"/>
              </w:rPr>
            </w:pPr>
            <w:r w:rsidRPr="00877891">
              <w:rPr>
                <w:rFonts w:ascii="Times New Roman" w:hAnsi="Times New Roman" w:cs="Times New Roman"/>
                <w:kern w:val="0"/>
                <w:szCs w:val="21"/>
              </w:rPr>
              <w:t>类别</w:t>
            </w:r>
          </w:p>
        </w:tc>
        <w:tc>
          <w:tcPr>
            <w:tcW w:w="1250" w:type="pct"/>
          </w:tcPr>
          <w:p w:rsidR="00F0341B" w:rsidRPr="00877891" w:rsidRDefault="00F0341B" w:rsidP="00F0341B">
            <w:pPr>
              <w:autoSpaceDE w:val="0"/>
              <w:autoSpaceDN w:val="0"/>
              <w:adjustRightInd w:val="0"/>
              <w:spacing w:line="276" w:lineRule="auto"/>
              <w:jc w:val="center"/>
              <w:rPr>
                <w:rFonts w:ascii="Times New Roman" w:hAnsi="Times New Roman" w:cs="Times New Roman"/>
                <w:kern w:val="0"/>
                <w:szCs w:val="21"/>
              </w:rPr>
            </w:pPr>
            <w:r w:rsidRPr="00877891">
              <w:rPr>
                <w:rFonts w:ascii="Times New Roman" w:hAnsi="Times New Roman" w:cs="Times New Roman"/>
                <w:kern w:val="0"/>
                <w:szCs w:val="21"/>
              </w:rPr>
              <w:t>危险化学品名称</w:t>
            </w:r>
          </w:p>
        </w:tc>
        <w:tc>
          <w:tcPr>
            <w:tcW w:w="1250" w:type="pct"/>
          </w:tcPr>
          <w:p w:rsidR="00F0341B" w:rsidRPr="00877891" w:rsidRDefault="00F0341B" w:rsidP="00F0341B">
            <w:pPr>
              <w:autoSpaceDE w:val="0"/>
              <w:autoSpaceDN w:val="0"/>
              <w:adjustRightInd w:val="0"/>
              <w:spacing w:line="276" w:lineRule="auto"/>
              <w:jc w:val="center"/>
              <w:rPr>
                <w:rFonts w:ascii="Times New Roman" w:hAnsi="Times New Roman" w:cs="Times New Roman"/>
                <w:kern w:val="0"/>
                <w:szCs w:val="21"/>
              </w:rPr>
            </w:pPr>
            <w:r w:rsidRPr="00877891">
              <w:rPr>
                <w:rFonts w:ascii="Times New Roman" w:hAnsi="Times New Roman" w:cs="Times New Roman"/>
                <w:kern w:val="0"/>
                <w:szCs w:val="21"/>
              </w:rPr>
              <w:t>实际总储存量</w:t>
            </w:r>
          </w:p>
        </w:tc>
        <w:tc>
          <w:tcPr>
            <w:tcW w:w="1250" w:type="pct"/>
          </w:tcPr>
          <w:p w:rsidR="00F0341B" w:rsidRPr="00877891" w:rsidRDefault="00F0341B" w:rsidP="00F0341B">
            <w:pPr>
              <w:autoSpaceDE w:val="0"/>
              <w:autoSpaceDN w:val="0"/>
              <w:adjustRightInd w:val="0"/>
              <w:spacing w:line="276" w:lineRule="auto"/>
              <w:jc w:val="center"/>
              <w:rPr>
                <w:rFonts w:ascii="Times New Roman" w:hAnsi="Times New Roman" w:cs="Times New Roman"/>
                <w:kern w:val="0"/>
                <w:szCs w:val="21"/>
              </w:rPr>
            </w:pPr>
            <w:r w:rsidRPr="00877891">
              <w:rPr>
                <w:rFonts w:ascii="Times New Roman" w:hAnsi="Times New Roman" w:cs="Times New Roman"/>
                <w:kern w:val="0"/>
                <w:szCs w:val="21"/>
              </w:rPr>
              <w:t>临界量</w:t>
            </w:r>
            <w:r w:rsidRPr="00877891">
              <w:rPr>
                <w:rFonts w:ascii="Times New Roman" w:hAnsi="Times New Roman" w:cs="Times New Roman"/>
                <w:kern w:val="0"/>
                <w:szCs w:val="21"/>
              </w:rPr>
              <w:t>Q</w:t>
            </w:r>
          </w:p>
        </w:tc>
      </w:tr>
      <w:tr w:rsidR="00F0341B" w:rsidRPr="00877891" w:rsidTr="00877891">
        <w:tc>
          <w:tcPr>
            <w:tcW w:w="1250" w:type="pct"/>
          </w:tcPr>
          <w:p w:rsidR="00F0341B" w:rsidRPr="00877891" w:rsidRDefault="00F0341B" w:rsidP="00F0341B">
            <w:pPr>
              <w:autoSpaceDE w:val="0"/>
              <w:autoSpaceDN w:val="0"/>
              <w:adjustRightInd w:val="0"/>
              <w:spacing w:line="276" w:lineRule="auto"/>
              <w:jc w:val="center"/>
              <w:rPr>
                <w:rFonts w:ascii="Times New Roman" w:hAnsi="Times New Roman" w:cs="Times New Roman"/>
                <w:kern w:val="0"/>
                <w:szCs w:val="21"/>
              </w:rPr>
            </w:pPr>
            <w:r w:rsidRPr="00877891">
              <w:rPr>
                <w:rFonts w:ascii="Times New Roman" w:hAnsi="Times New Roman" w:cs="Times New Roman"/>
                <w:kern w:val="0"/>
                <w:szCs w:val="21"/>
              </w:rPr>
              <w:t>易燃气体</w:t>
            </w:r>
          </w:p>
        </w:tc>
        <w:tc>
          <w:tcPr>
            <w:tcW w:w="1250" w:type="pct"/>
          </w:tcPr>
          <w:p w:rsidR="00F0341B" w:rsidRPr="00877891" w:rsidRDefault="00F0341B" w:rsidP="00F0341B">
            <w:pPr>
              <w:autoSpaceDE w:val="0"/>
              <w:autoSpaceDN w:val="0"/>
              <w:adjustRightInd w:val="0"/>
              <w:spacing w:line="276" w:lineRule="auto"/>
              <w:jc w:val="center"/>
              <w:rPr>
                <w:rFonts w:ascii="Times New Roman" w:hAnsi="Times New Roman" w:cs="Times New Roman"/>
                <w:kern w:val="0"/>
                <w:szCs w:val="21"/>
              </w:rPr>
            </w:pPr>
            <w:r w:rsidRPr="00877891">
              <w:rPr>
                <w:rFonts w:ascii="Times New Roman" w:hAnsi="Times New Roman" w:cs="Times New Roman"/>
                <w:kern w:val="0"/>
                <w:szCs w:val="21"/>
              </w:rPr>
              <w:t>天然气</w:t>
            </w:r>
          </w:p>
        </w:tc>
        <w:tc>
          <w:tcPr>
            <w:tcW w:w="1250" w:type="pct"/>
          </w:tcPr>
          <w:p w:rsidR="00F0341B" w:rsidRPr="00877891" w:rsidRDefault="00F0341B" w:rsidP="00F0341B">
            <w:pPr>
              <w:autoSpaceDE w:val="0"/>
              <w:autoSpaceDN w:val="0"/>
              <w:adjustRightInd w:val="0"/>
              <w:spacing w:line="276" w:lineRule="auto"/>
              <w:jc w:val="center"/>
              <w:rPr>
                <w:rFonts w:ascii="Times New Roman" w:hAnsi="Times New Roman" w:cs="Times New Roman"/>
                <w:kern w:val="0"/>
                <w:szCs w:val="21"/>
              </w:rPr>
            </w:pPr>
            <w:r w:rsidRPr="00877891">
              <w:rPr>
                <w:rFonts w:ascii="Times New Roman" w:hAnsi="Times New Roman" w:cs="Times New Roman"/>
                <w:kern w:val="0"/>
                <w:szCs w:val="21"/>
              </w:rPr>
              <w:t>28.2</w:t>
            </w:r>
            <w:r w:rsidR="009C591C">
              <w:rPr>
                <w:rFonts w:ascii="Times New Roman" w:hAnsi="Times New Roman" w:cs="Times New Roman"/>
                <w:kern w:val="0"/>
                <w:szCs w:val="21"/>
              </w:rPr>
              <w:t>t</w:t>
            </w:r>
          </w:p>
        </w:tc>
        <w:tc>
          <w:tcPr>
            <w:tcW w:w="1250" w:type="pct"/>
          </w:tcPr>
          <w:p w:rsidR="00F0341B" w:rsidRPr="00877891" w:rsidRDefault="00F0341B" w:rsidP="00F0341B">
            <w:pPr>
              <w:autoSpaceDE w:val="0"/>
              <w:autoSpaceDN w:val="0"/>
              <w:adjustRightInd w:val="0"/>
              <w:spacing w:line="276" w:lineRule="auto"/>
              <w:jc w:val="center"/>
              <w:rPr>
                <w:rFonts w:ascii="Times New Roman" w:hAnsi="Times New Roman" w:cs="Times New Roman"/>
                <w:kern w:val="0"/>
                <w:szCs w:val="21"/>
              </w:rPr>
            </w:pPr>
            <w:r w:rsidRPr="00877891">
              <w:rPr>
                <w:rFonts w:ascii="Times New Roman" w:hAnsi="Times New Roman" w:cs="Times New Roman"/>
                <w:kern w:val="0"/>
                <w:szCs w:val="21"/>
              </w:rPr>
              <w:t>50</w:t>
            </w:r>
            <w:r w:rsidR="009C591C">
              <w:rPr>
                <w:rFonts w:ascii="Times New Roman" w:hAnsi="Times New Roman" w:cs="Times New Roman"/>
                <w:kern w:val="0"/>
                <w:szCs w:val="21"/>
              </w:rPr>
              <w:t>t</w:t>
            </w:r>
          </w:p>
        </w:tc>
      </w:tr>
    </w:tbl>
    <w:p w:rsidR="00F0341B" w:rsidRPr="00452D85" w:rsidRDefault="00877891" w:rsidP="00877891">
      <w:pPr>
        <w:autoSpaceDE w:val="0"/>
        <w:autoSpaceDN w:val="0"/>
        <w:adjustRightInd w:val="0"/>
        <w:spacing w:line="360" w:lineRule="auto"/>
        <w:ind w:firstLineChars="177" w:firstLine="425"/>
        <w:jc w:val="left"/>
        <w:rPr>
          <w:rFonts w:ascii="Times New Roman" w:hAnsi="Times New Roman" w:cs="Times New Roman"/>
          <w:kern w:val="0"/>
          <w:sz w:val="24"/>
          <w:szCs w:val="24"/>
        </w:rPr>
      </w:pPr>
      <w:r w:rsidRPr="00452D85">
        <w:rPr>
          <w:rFonts w:ascii="Times New Roman" w:hAnsi="Times New Roman" w:cs="Times New Roman"/>
          <w:kern w:val="0"/>
          <w:sz w:val="24"/>
          <w:szCs w:val="24"/>
        </w:rPr>
        <w:lastRenderedPageBreak/>
        <w:t>根据表</w:t>
      </w:r>
      <w:r w:rsidRPr="00452D85">
        <w:rPr>
          <w:rFonts w:ascii="Times New Roman" w:hAnsi="Times New Roman" w:cs="Times New Roman"/>
          <w:kern w:val="0"/>
          <w:sz w:val="24"/>
          <w:szCs w:val="24"/>
        </w:rPr>
        <w:t>2-1</w:t>
      </w:r>
      <w:r w:rsidRPr="00452D85">
        <w:rPr>
          <w:rFonts w:ascii="Times New Roman" w:hAnsi="Times New Roman" w:cs="Times New Roman"/>
          <w:kern w:val="0"/>
          <w:sz w:val="24"/>
          <w:szCs w:val="24"/>
        </w:rPr>
        <w:t>判断可知，本项目不属于重大危险源。</w:t>
      </w:r>
    </w:p>
    <w:p w:rsidR="00877891" w:rsidRDefault="00452D85" w:rsidP="00452D85">
      <w:pPr>
        <w:pStyle w:val="3"/>
      </w:pPr>
      <w:r>
        <w:rPr>
          <w:rFonts w:hint="eastAsia"/>
        </w:rPr>
        <w:t>2.2</w:t>
      </w:r>
      <w:r>
        <w:rPr>
          <w:rFonts w:hint="eastAsia"/>
        </w:rPr>
        <w:t>评价</w:t>
      </w:r>
      <w:r>
        <w:t>等级</w:t>
      </w:r>
    </w:p>
    <w:p w:rsidR="00452D85" w:rsidRPr="00DC6021" w:rsidRDefault="00452D85" w:rsidP="00452D85">
      <w:pPr>
        <w:autoSpaceDE w:val="0"/>
        <w:autoSpaceDN w:val="0"/>
        <w:adjustRightInd w:val="0"/>
        <w:spacing w:line="360" w:lineRule="auto"/>
        <w:ind w:firstLineChars="177" w:firstLine="425"/>
        <w:jc w:val="left"/>
        <w:rPr>
          <w:rFonts w:ascii="Times New Roman" w:hAnsi="Times New Roman" w:cs="Times New Roman"/>
          <w:kern w:val="0"/>
          <w:sz w:val="24"/>
          <w:szCs w:val="24"/>
        </w:rPr>
      </w:pPr>
      <w:r w:rsidRPr="00DC6021">
        <w:rPr>
          <w:rFonts w:ascii="Times New Roman" w:hAnsi="Times New Roman" w:cs="Times New Roman"/>
          <w:kern w:val="0"/>
          <w:sz w:val="24"/>
          <w:szCs w:val="24"/>
        </w:rPr>
        <w:t>根据《建设项目环境风险评价技术导则》（</w:t>
      </w:r>
      <w:r w:rsidRPr="00DC6021">
        <w:rPr>
          <w:rFonts w:ascii="Times New Roman" w:hAnsi="Times New Roman" w:cs="Times New Roman"/>
          <w:kern w:val="0"/>
          <w:sz w:val="24"/>
          <w:szCs w:val="24"/>
        </w:rPr>
        <w:t>HJ/T169-2004</w:t>
      </w:r>
      <w:r w:rsidRPr="00DC6021">
        <w:rPr>
          <w:rFonts w:ascii="Times New Roman" w:hAnsi="Times New Roman" w:cs="Times New Roman"/>
          <w:kern w:val="0"/>
          <w:sz w:val="24"/>
          <w:szCs w:val="24"/>
        </w:rPr>
        <w:t>）判定本项目的评价等级及评价范围。本项目危险物质</w:t>
      </w:r>
      <w:r w:rsidRPr="00DC6021">
        <w:rPr>
          <w:rFonts w:ascii="Times New Roman" w:hAnsi="Times New Roman" w:cs="Times New Roman"/>
          <w:kern w:val="0"/>
          <w:sz w:val="24"/>
          <w:szCs w:val="24"/>
        </w:rPr>
        <w:t>LNG</w:t>
      </w:r>
      <w:r w:rsidRPr="00DC6021">
        <w:rPr>
          <w:rFonts w:ascii="Times New Roman" w:hAnsi="Times New Roman" w:cs="Times New Roman" w:hint="eastAsia"/>
          <w:kern w:val="0"/>
          <w:sz w:val="24"/>
          <w:szCs w:val="24"/>
        </w:rPr>
        <w:t>（液化</w:t>
      </w:r>
      <w:r w:rsidRPr="00DC6021">
        <w:rPr>
          <w:rFonts w:ascii="Times New Roman" w:hAnsi="Times New Roman" w:cs="Times New Roman"/>
          <w:kern w:val="0"/>
          <w:sz w:val="24"/>
          <w:szCs w:val="24"/>
        </w:rPr>
        <w:t>天然气</w:t>
      </w:r>
      <w:r w:rsidRPr="00DC6021">
        <w:rPr>
          <w:rFonts w:ascii="Times New Roman" w:hAnsi="Times New Roman" w:cs="Times New Roman" w:hint="eastAsia"/>
          <w:kern w:val="0"/>
          <w:sz w:val="24"/>
          <w:szCs w:val="24"/>
        </w:rPr>
        <w:t>）</w:t>
      </w:r>
      <w:r w:rsidRPr="00DC6021">
        <w:rPr>
          <w:rFonts w:ascii="Times New Roman" w:hAnsi="Times New Roman" w:cs="Times New Roman"/>
          <w:kern w:val="0"/>
          <w:sz w:val="24"/>
          <w:szCs w:val="24"/>
        </w:rPr>
        <w:t>属于</w:t>
      </w:r>
      <w:r w:rsidRPr="00DC6021">
        <w:rPr>
          <w:rFonts w:ascii="Times New Roman" w:hAnsi="Times New Roman" w:cs="Times New Roman" w:hint="eastAsia"/>
          <w:kern w:val="0"/>
          <w:sz w:val="24"/>
          <w:szCs w:val="24"/>
        </w:rPr>
        <w:t>可燃</w:t>
      </w:r>
      <w:r w:rsidRPr="00DC6021">
        <w:rPr>
          <w:rFonts w:ascii="Times New Roman" w:hAnsi="Times New Roman" w:cs="Times New Roman"/>
          <w:kern w:val="0"/>
          <w:sz w:val="24"/>
          <w:szCs w:val="24"/>
        </w:rPr>
        <w:t>、易燃</w:t>
      </w:r>
      <w:r w:rsidRPr="00DC6021">
        <w:rPr>
          <w:rFonts w:ascii="Times New Roman" w:hAnsi="Times New Roman" w:cs="Times New Roman" w:hint="eastAsia"/>
          <w:kern w:val="0"/>
          <w:sz w:val="24"/>
          <w:szCs w:val="24"/>
        </w:rPr>
        <w:t>危险</w:t>
      </w:r>
      <w:r w:rsidRPr="00DC6021">
        <w:rPr>
          <w:rFonts w:ascii="Times New Roman" w:hAnsi="Times New Roman" w:cs="Times New Roman"/>
          <w:kern w:val="0"/>
          <w:sz w:val="24"/>
          <w:szCs w:val="24"/>
        </w:rPr>
        <w:t>性物质，</w:t>
      </w:r>
      <w:r w:rsidR="00DC6021" w:rsidRPr="00DC6021">
        <w:rPr>
          <w:rFonts w:ascii="Times New Roman" w:hAnsi="Times New Roman" w:cs="Times New Roman" w:hint="eastAsia"/>
          <w:kern w:val="0"/>
          <w:sz w:val="24"/>
          <w:szCs w:val="24"/>
        </w:rPr>
        <w:t>最大存储量</w:t>
      </w:r>
      <w:r w:rsidR="00DC6021" w:rsidRPr="00DC6021">
        <w:rPr>
          <w:rFonts w:ascii="Times New Roman" w:hAnsi="Times New Roman" w:cs="Times New Roman" w:hint="eastAsia"/>
          <w:kern w:val="0"/>
          <w:sz w:val="24"/>
          <w:szCs w:val="24"/>
        </w:rPr>
        <w:t>28.2t</w:t>
      </w:r>
      <w:r w:rsidR="00DC6021" w:rsidRPr="00DC6021">
        <w:rPr>
          <w:rFonts w:ascii="Times New Roman" w:hAnsi="Times New Roman" w:cs="Times New Roman" w:hint="eastAsia"/>
          <w:kern w:val="0"/>
          <w:sz w:val="24"/>
          <w:szCs w:val="24"/>
        </w:rPr>
        <w:t>＜</w:t>
      </w:r>
      <w:r w:rsidR="00DC6021" w:rsidRPr="00DC6021">
        <w:rPr>
          <w:rFonts w:ascii="Times New Roman" w:hAnsi="Times New Roman" w:cs="Times New Roman" w:hint="eastAsia"/>
          <w:kern w:val="0"/>
          <w:sz w:val="24"/>
          <w:szCs w:val="24"/>
        </w:rPr>
        <w:t>50t</w:t>
      </w:r>
      <w:r w:rsidR="00DC6021" w:rsidRPr="00DC6021">
        <w:rPr>
          <w:rFonts w:ascii="Times New Roman" w:hAnsi="Times New Roman" w:cs="Times New Roman" w:hint="eastAsia"/>
          <w:kern w:val="0"/>
          <w:sz w:val="24"/>
          <w:szCs w:val="24"/>
        </w:rPr>
        <w:t>，属非重大危险源，</w:t>
      </w:r>
      <w:r w:rsidRPr="00DC6021">
        <w:rPr>
          <w:rFonts w:ascii="Times New Roman" w:hAnsi="Times New Roman" w:cs="Times New Roman"/>
          <w:kern w:val="0"/>
          <w:sz w:val="24"/>
          <w:szCs w:val="24"/>
        </w:rPr>
        <w:t>项目所在区域不属于环境敏感区，据此判断本项目的评价等级为二级。</w:t>
      </w:r>
    </w:p>
    <w:p w:rsidR="00A33E21" w:rsidRPr="00A33E21" w:rsidRDefault="00A33E21" w:rsidP="00A33E21">
      <w:pPr>
        <w:autoSpaceDE w:val="0"/>
        <w:autoSpaceDN w:val="0"/>
        <w:adjustRightInd w:val="0"/>
        <w:spacing w:line="360" w:lineRule="auto"/>
        <w:jc w:val="center"/>
        <w:rPr>
          <w:rFonts w:ascii="Times New Roman" w:hAnsi="Times New Roman" w:cs="Times New Roman"/>
          <w:b/>
          <w:kern w:val="0"/>
          <w:szCs w:val="21"/>
        </w:rPr>
      </w:pPr>
      <w:r w:rsidRPr="00A33E21">
        <w:rPr>
          <w:rFonts w:ascii="Times New Roman" w:hAnsi="Times New Roman" w:cs="Times New Roman"/>
          <w:b/>
          <w:kern w:val="0"/>
          <w:szCs w:val="21"/>
        </w:rPr>
        <w:t>表</w:t>
      </w:r>
      <w:r w:rsidRPr="00A33E21">
        <w:rPr>
          <w:rFonts w:ascii="Times New Roman" w:hAnsi="Times New Roman" w:cs="Times New Roman"/>
          <w:b/>
          <w:kern w:val="0"/>
          <w:szCs w:val="21"/>
        </w:rPr>
        <w:t xml:space="preserve">2-2    </w:t>
      </w:r>
      <w:r w:rsidRPr="00A33E21">
        <w:rPr>
          <w:rFonts w:ascii="Times New Roman" w:hAnsi="Times New Roman" w:cs="Times New Roman"/>
          <w:b/>
          <w:kern w:val="0"/>
          <w:szCs w:val="21"/>
        </w:rPr>
        <w:t>评价工作级别</w:t>
      </w:r>
    </w:p>
    <w:tbl>
      <w:tblPr>
        <w:tblStyle w:val="a3"/>
        <w:tblW w:w="0" w:type="auto"/>
        <w:tblLook w:val="04A0"/>
      </w:tblPr>
      <w:tblGrid>
        <w:gridCol w:w="1659"/>
        <w:gridCol w:w="1659"/>
        <w:gridCol w:w="1659"/>
        <w:gridCol w:w="1659"/>
        <w:gridCol w:w="1660"/>
      </w:tblGrid>
      <w:tr w:rsidR="00A33E21" w:rsidRPr="00A33E21" w:rsidTr="00A33E21">
        <w:tc>
          <w:tcPr>
            <w:tcW w:w="1659" w:type="dxa"/>
          </w:tcPr>
          <w:p w:rsidR="00A33E21" w:rsidRPr="00A33E21" w:rsidRDefault="00A33E21"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hint="eastAsia"/>
                <w:kern w:val="0"/>
                <w:szCs w:val="21"/>
              </w:rPr>
              <w:t>源</w:t>
            </w:r>
            <w:r>
              <w:rPr>
                <w:rFonts w:ascii="Times New Roman" w:hAnsi="Times New Roman" w:cs="Times New Roman"/>
                <w:kern w:val="0"/>
                <w:szCs w:val="21"/>
              </w:rPr>
              <w:t>项</w:t>
            </w:r>
          </w:p>
        </w:tc>
        <w:tc>
          <w:tcPr>
            <w:tcW w:w="1659" w:type="dxa"/>
          </w:tcPr>
          <w:p w:rsidR="00A33E21" w:rsidRDefault="00A33E21"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hint="eastAsia"/>
                <w:kern w:val="0"/>
                <w:szCs w:val="21"/>
              </w:rPr>
              <w:t>剧毒</w:t>
            </w:r>
          </w:p>
          <w:p w:rsidR="00A33E21" w:rsidRPr="00A33E21" w:rsidRDefault="00A33E21"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kern w:val="0"/>
                <w:szCs w:val="21"/>
              </w:rPr>
              <w:t>危险性物质</w:t>
            </w:r>
          </w:p>
        </w:tc>
        <w:tc>
          <w:tcPr>
            <w:tcW w:w="1659" w:type="dxa"/>
          </w:tcPr>
          <w:p w:rsidR="00A33E21" w:rsidRDefault="00A33E21"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hint="eastAsia"/>
                <w:kern w:val="0"/>
                <w:szCs w:val="21"/>
              </w:rPr>
              <w:t>一般毒性</w:t>
            </w:r>
          </w:p>
          <w:p w:rsidR="00A33E21" w:rsidRPr="00A33E21" w:rsidRDefault="00A33E21"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kern w:val="0"/>
                <w:szCs w:val="21"/>
              </w:rPr>
              <w:t>危险物质</w:t>
            </w:r>
          </w:p>
        </w:tc>
        <w:tc>
          <w:tcPr>
            <w:tcW w:w="1659" w:type="dxa"/>
          </w:tcPr>
          <w:p w:rsidR="00A33E21" w:rsidRDefault="00A33E21"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hint="eastAsia"/>
                <w:kern w:val="0"/>
                <w:szCs w:val="21"/>
              </w:rPr>
              <w:t>可燃</w:t>
            </w:r>
            <w:r>
              <w:rPr>
                <w:rFonts w:ascii="Times New Roman" w:hAnsi="Times New Roman" w:cs="Times New Roman"/>
                <w:kern w:val="0"/>
                <w:szCs w:val="21"/>
              </w:rPr>
              <w:t>、易燃</w:t>
            </w:r>
          </w:p>
          <w:p w:rsidR="00A33E21" w:rsidRPr="00A33E21" w:rsidRDefault="00A33E21"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kern w:val="0"/>
                <w:szCs w:val="21"/>
              </w:rPr>
              <w:t>危险性物质</w:t>
            </w:r>
          </w:p>
        </w:tc>
        <w:tc>
          <w:tcPr>
            <w:tcW w:w="1660" w:type="dxa"/>
          </w:tcPr>
          <w:p w:rsidR="00A33E21" w:rsidRDefault="00A33E21"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hint="eastAsia"/>
                <w:kern w:val="0"/>
                <w:szCs w:val="21"/>
              </w:rPr>
              <w:t>爆炸</w:t>
            </w:r>
          </w:p>
          <w:p w:rsidR="00A33E21" w:rsidRPr="00A33E21" w:rsidRDefault="00A33E21"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kern w:val="0"/>
                <w:szCs w:val="21"/>
              </w:rPr>
              <w:t>危险性物质</w:t>
            </w:r>
          </w:p>
        </w:tc>
      </w:tr>
      <w:tr w:rsidR="00A33E21" w:rsidRPr="00A33E21" w:rsidTr="00A33E21">
        <w:tc>
          <w:tcPr>
            <w:tcW w:w="1659" w:type="dxa"/>
          </w:tcPr>
          <w:p w:rsidR="00A33E21" w:rsidRPr="00A33E21" w:rsidRDefault="00A33E21"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hint="eastAsia"/>
                <w:kern w:val="0"/>
                <w:szCs w:val="21"/>
              </w:rPr>
              <w:t>重大</w:t>
            </w:r>
            <w:r>
              <w:rPr>
                <w:rFonts w:ascii="Times New Roman" w:hAnsi="Times New Roman" w:cs="Times New Roman"/>
                <w:kern w:val="0"/>
                <w:szCs w:val="21"/>
              </w:rPr>
              <w:t>危险源</w:t>
            </w:r>
          </w:p>
        </w:tc>
        <w:tc>
          <w:tcPr>
            <w:tcW w:w="1659" w:type="dxa"/>
          </w:tcPr>
          <w:p w:rsidR="00A33E21" w:rsidRPr="00A33E21" w:rsidRDefault="0046741E"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hint="eastAsia"/>
                <w:kern w:val="0"/>
                <w:szCs w:val="21"/>
              </w:rPr>
              <w:t>一级</w:t>
            </w:r>
          </w:p>
        </w:tc>
        <w:tc>
          <w:tcPr>
            <w:tcW w:w="1659" w:type="dxa"/>
          </w:tcPr>
          <w:p w:rsidR="00A33E21" w:rsidRPr="00A33E21" w:rsidRDefault="0046741E"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hint="eastAsia"/>
                <w:kern w:val="0"/>
                <w:szCs w:val="21"/>
              </w:rPr>
              <w:t>二级</w:t>
            </w:r>
          </w:p>
        </w:tc>
        <w:tc>
          <w:tcPr>
            <w:tcW w:w="1659" w:type="dxa"/>
          </w:tcPr>
          <w:p w:rsidR="00A33E21" w:rsidRPr="00A33E21" w:rsidRDefault="0046741E"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hint="eastAsia"/>
                <w:kern w:val="0"/>
                <w:szCs w:val="21"/>
              </w:rPr>
              <w:t>一级</w:t>
            </w:r>
          </w:p>
        </w:tc>
        <w:tc>
          <w:tcPr>
            <w:tcW w:w="1660" w:type="dxa"/>
          </w:tcPr>
          <w:p w:rsidR="00A33E21" w:rsidRPr="00A33E21" w:rsidRDefault="0046741E"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hint="eastAsia"/>
                <w:kern w:val="0"/>
                <w:szCs w:val="21"/>
              </w:rPr>
              <w:t>一级</w:t>
            </w:r>
          </w:p>
        </w:tc>
      </w:tr>
      <w:tr w:rsidR="00A33E21" w:rsidRPr="00A33E21" w:rsidTr="00A33E21">
        <w:tc>
          <w:tcPr>
            <w:tcW w:w="1659" w:type="dxa"/>
          </w:tcPr>
          <w:p w:rsidR="00A33E21" w:rsidRPr="00A33E21" w:rsidRDefault="00A33E21"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hint="eastAsia"/>
                <w:kern w:val="0"/>
                <w:szCs w:val="21"/>
              </w:rPr>
              <w:t>非</w:t>
            </w:r>
            <w:r>
              <w:rPr>
                <w:rFonts w:ascii="Times New Roman" w:hAnsi="Times New Roman" w:cs="Times New Roman"/>
                <w:kern w:val="0"/>
                <w:szCs w:val="21"/>
              </w:rPr>
              <w:t>重大危险源</w:t>
            </w:r>
          </w:p>
        </w:tc>
        <w:tc>
          <w:tcPr>
            <w:tcW w:w="1659" w:type="dxa"/>
          </w:tcPr>
          <w:p w:rsidR="00A33E21" w:rsidRPr="00A33E21" w:rsidRDefault="0046741E"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hint="eastAsia"/>
                <w:kern w:val="0"/>
                <w:szCs w:val="21"/>
              </w:rPr>
              <w:t>二级</w:t>
            </w:r>
          </w:p>
        </w:tc>
        <w:tc>
          <w:tcPr>
            <w:tcW w:w="1659" w:type="dxa"/>
          </w:tcPr>
          <w:p w:rsidR="00A33E21" w:rsidRPr="00A33E21" w:rsidRDefault="0046741E"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hint="eastAsia"/>
                <w:kern w:val="0"/>
                <w:szCs w:val="21"/>
              </w:rPr>
              <w:t>二级</w:t>
            </w:r>
          </w:p>
        </w:tc>
        <w:tc>
          <w:tcPr>
            <w:tcW w:w="1659" w:type="dxa"/>
          </w:tcPr>
          <w:p w:rsidR="00A33E21" w:rsidRPr="0046741E" w:rsidRDefault="0046741E" w:rsidP="00A33E21">
            <w:pPr>
              <w:autoSpaceDE w:val="0"/>
              <w:autoSpaceDN w:val="0"/>
              <w:adjustRightInd w:val="0"/>
              <w:spacing w:line="276" w:lineRule="auto"/>
              <w:jc w:val="center"/>
              <w:rPr>
                <w:rFonts w:ascii="Times New Roman" w:hAnsi="Times New Roman" w:cs="Times New Roman"/>
                <w:b/>
                <w:kern w:val="0"/>
                <w:szCs w:val="21"/>
              </w:rPr>
            </w:pPr>
            <w:r w:rsidRPr="0046741E">
              <w:rPr>
                <w:rFonts w:ascii="Times New Roman" w:hAnsi="Times New Roman" w:cs="Times New Roman" w:hint="eastAsia"/>
                <w:b/>
                <w:kern w:val="0"/>
                <w:szCs w:val="21"/>
              </w:rPr>
              <w:t>二级</w:t>
            </w:r>
          </w:p>
        </w:tc>
        <w:tc>
          <w:tcPr>
            <w:tcW w:w="1660" w:type="dxa"/>
          </w:tcPr>
          <w:p w:rsidR="00A33E21" w:rsidRPr="00A33E21" w:rsidRDefault="0046741E"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hint="eastAsia"/>
                <w:kern w:val="0"/>
                <w:szCs w:val="21"/>
              </w:rPr>
              <w:t>二级</w:t>
            </w:r>
          </w:p>
        </w:tc>
      </w:tr>
      <w:tr w:rsidR="00A33E21" w:rsidRPr="00A33E21" w:rsidTr="00A33E21">
        <w:tc>
          <w:tcPr>
            <w:tcW w:w="1659" w:type="dxa"/>
          </w:tcPr>
          <w:p w:rsidR="00A33E21" w:rsidRDefault="00A33E21"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hint="eastAsia"/>
                <w:kern w:val="0"/>
                <w:szCs w:val="21"/>
              </w:rPr>
              <w:t>环境</w:t>
            </w:r>
            <w:r>
              <w:rPr>
                <w:rFonts w:ascii="Times New Roman" w:hAnsi="Times New Roman" w:cs="Times New Roman"/>
                <w:kern w:val="0"/>
                <w:szCs w:val="21"/>
              </w:rPr>
              <w:t>敏感地区</w:t>
            </w:r>
          </w:p>
        </w:tc>
        <w:tc>
          <w:tcPr>
            <w:tcW w:w="1659" w:type="dxa"/>
          </w:tcPr>
          <w:p w:rsidR="00A33E21" w:rsidRPr="00A33E21" w:rsidRDefault="00A33E21"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hint="eastAsia"/>
                <w:kern w:val="0"/>
                <w:szCs w:val="21"/>
              </w:rPr>
              <w:t>一</w:t>
            </w:r>
            <w:r>
              <w:rPr>
                <w:rFonts w:ascii="Times New Roman" w:hAnsi="Times New Roman" w:cs="Times New Roman"/>
                <w:kern w:val="0"/>
                <w:szCs w:val="21"/>
              </w:rPr>
              <w:t>级</w:t>
            </w:r>
          </w:p>
        </w:tc>
        <w:tc>
          <w:tcPr>
            <w:tcW w:w="1659" w:type="dxa"/>
          </w:tcPr>
          <w:p w:rsidR="00A33E21" w:rsidRPr="00A33E21" w:rsidRDefault="00A33E21"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hint="eastAsia"/>
                <w:kern w:val="0"/>
                <w:szCs w:val="21"/>
              </w:rPr>
              <w:t>一级</w:t>
            </w:r>
          </w:p>
        </w:tc>
        <w:tc>
          <w:tcPr>
            <w:tcW w:w="1659" w:type="dxa"/>
          </w:tcPr>
          <w:p w:rsidR="00A33E21" w:rsidRPr="00A33E21" w:rsidRDefault="00A33E21"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hint="eastAsia"/>
                <w:kern w:val="0"/>
                <w:szCs w:val="21"/>
              </w:rPr>
              <w:t>一级</w:t>
            </w:r>
          </w:p>
        </w:tc>
        <w:tc>
          <w:tcPr>
            <w:tcW w:w="1660" w:type="dxa"/>
          </w:tcPr>
          <w:p w:rsidR="00A33E21" w:rsidRPr="00A33E21" w:rsidRDefault="00A33E21" w:rsidP="00A33E21">
            <w:pPr>
              <w:autoSpaceDE w:val="0"/>
              <w:autoSpaceDN w:val="0"/>
              <w:adjustRightInd w:val="0"/>
              <w:spacing w:line="276" w:lineRule="auto"/>
              <w:jc w:val="center"/>
              <w:rPr>
                <w:rFonts w:ascii="Times New Roman" w:hAnsi="Times New Roman" w:cs="Times New Roman"/>
                <w:kern w:val="0"/>
                <w:szCs w:val="21"/>
              </w:rPr>
            </w:pPr>
            <w:r>
              <w:rPr>
                <w:rFonts w:ascii="Times New Roman" w:hAnsi="Times New Roman" w:cs="Times New Roman" w:hint="eastAsia"/>
                <w:kern w:val="0"/>
                <w:szCs w:val="21"/>
              </w:rPr>
              <w:t>一级</w:t>
            </w:r>
          </w:p>
        </w:tc>
      </w:tr>
    </w:tbl>
    <w:p w:rsidR="00A33E21" w:rsidRDefault="0046741E" w:rsidP="0046741E">
      <w:pPr>
        <w:pStyle w:val="3"/>
      </w:pPr>
      <w:r>
        <w:rPr>
          <w:rFonts w:hint="eastAsia"/>
        </w:rPr>
        <w:t>2.3</w:t>
      </w:r>
      <w:r>
        <w:rPr>
          <w:rFonts w:hint="eastAsia"/>
        </w:rPr>
        <w:t>评价</w:t>
      </w:r>
      <w:r>
        <w:t>范围</w:t>
      </w:r>
    </w:p>
    <w:p w:rsidR="0046741E" w:rsidRDefault="0046741E" w:rsidP="00CA410D">
      <w:pPr>
        <w:spacing w:line="360" w:lineRule="auto"/>
        <w:ind w:firstLineChars="202" w:firstLine="485"/>
        <w:rPr>
          <w:rFonts w:ascii="Times New Roman" w:hAnsi="Times New Roman" w:cs="Times New Roman"/>
          <w:sz w:val="24"/>
          <w:szCs w:val="24"/>
        </w:rPr>
      </w:pPr>
      <w:r w:rsidRPr="00CA410D">
        <w:rPr>
          <w:rFonts w:ascii="Times New Roman" w:hAnsi="Times New Roman" w:cs="Times New Roman"/>
          <w:sz w:val="24"/>
          <w:szCs w:val="24"/>
        </w:rPr>
        <w:t>本项目大气环境评价范围为</w:t>
      </w:r>
      <w:r w:rsidR="00CA410D" w:rsidRPr="00CA410D">
        <w:rPr>
          <w:rFonts w:ascii="Times New Roman" w:hAnsi="Times New Roman" w:cs="Times New Roman"/>
          <w:sz w:val="24"/>
          <w:szCs w:val="24"/>
        </w:rPr>
        <w:t>以</w:t>
      </w:r>
      <w:r w:rsidR="00CA410D" w:rsidRPr="00CA410D">
        <w:rPr>
          <w:rFonts w:ascii="Times New Roman" w:hAnsi="Times New Roman" w:cs="Times New Roman"/>
          <w:sz w:val="24"/>
          <w:szCs w:val="24"/>
        </w:rPr>
        <w:t>LNG</w:t>
      </w:r>
      <w:r w:rsidR="00CA410D" w:rsidRPr="00CA410D">
        <w:rPr>
          <w:rFonts w:ascii="Times New Roman" w:hAnsi="Times New Roman" w:cs="Times New Roman"/>
          <w:sz w:val="24"/>
          <w:szCs w:val="24"/>
        </w:rPr>
        <w:t>储罐为中心，半径</w:t>
      </w:r>
      <w:r w:rsidR="00CA410D" w:rsidRPr="00CA410D">
        <w:rPr>
          <w:rFonts w:ascii="Times New Roman" w:hAnsi="Times New Roman" w:cs="Times New Roman"/>
          <w:sz w:val="24"/>
          <w:szCs w:val="24"/>
        </w:rPr>
        <w:t>3km</w:t>
      </w:r>
      <w:r w:rsidR="00CA410D" w:rsidRPr="00CA410D">
        <w:rPr>
          <w:rFonts w:ascii="Times New Roman" w:hAnsi="Times New Roman" w:cs="Times New Roman"/>
          <w:sz w:val="24"/>
          <w:szCs w:val="24"/>
        </w:rPr>
        <w:t>范围。</w:t>
      </w:r>
      <w:r w:rsidR="00CA410D">
        <w:rPr>
          <w:rFonts w:ascii="Times New Roman" w:hAnsi="Times New Roman" w:cs="Times New Roman" w:hint="eastAsia"/>
          <w:sz w:val="24"/>
          <w:szCs w:val="24"/>
        </w:rPr>
        <w:t>具体参见</w:t>
      </w:r>
      <w:r w:rsidR="00CA410D">
        <w:rPr>
          <w:rFonts w:ascii="Times New Roman" w:hAnsi="Times New Roman" w:cs="Times New Roman"/>
          <w:sz w:val="24"/>
          <w:szCs w:val="24"/>
        </w:rPr>
        <w:t>附图</w:t>
      </w:r>
      <w:r w:rsidR="00CA410D">
        <w:rPr>
          <w:rFonts w:ascii="Times New Roman" w:hAnsi="Times New Roman" w:cs="Times New Roman" w:hint="eastAsia"/>
          <w:sz w:val="24"/>
          <w:szCs w:val="24"/>
        </w:rPr>
        <w:t>6</w:t>
      </w:r>
      <w:r w:rsidR="00CA410D">
        <w:rPr>
          <w:rFonts w:ascii="Times New Roman" w:hAnsi="Times New Roman" w:cs="Times New Roman" w:hint="eastAsia"/>
          <w:sz w:val="24"/>
          <w:szCs w:val="24"/>
        </w:rPr>
        <w:t>。</w:t>
      </w:r>
    </w:p>
    <w:p w:rsidR="00855405" w:rsidRDefault="00855405" w:rsidP="00855405">
      <w:pPr>
        <w:pStyle w:val="3"/>
      </w:pPr>
      <w:r>
        <w:rPr>
          <w:rFonts w:hint="eastAsia"/>
        </w:rPr>
        <w:t>2.4</w:t>
      </w:r>
      <w:r>
        <w:rPr>
          <w:rFonts w:hint="eastAsia"/>
        </w:rPr>
        <w:t>评价</w:t>
      </w:r>
      <w:r>
        <w:t>内容</w:t>
      </w:r>
    </w:p>
    <w:p w:rsidR="00855405" w:rsidRDefault="00855405" w:rsidP="00855405">
      <w:pPr>
        <w:autoSpaceDE w:val="0"/>
        <w:autoSpaceDN w:val="0"/>
        <w:adjustRightInd w:val="0"/>
        <w:spacing w:line="360" w:lineRule="auto"/>
        <w:ind w:firstLineChars="177" w:firstLine="425"/>
        <w:jc w:val="left"/>
        <w:rPr>
          <w:rFonts w:ascii="Times New Roman" w:hAnsi="Times New Roman" w:cs="Times New Roman"/>
          <w:kern w:val="0"/>
          <w:sz w:val="24"/>
          <w:szCs w:val="24"/>
        </w:rPr>
      </w:pPr>
      <w:r w:rsidRPr="00855405">
        <w:rPr>
          <w:rFonts w:ascii="Times New Roman" w:hAnsi="Times New Roman" w:cs="Times New Roman"/>
          <w:kern w:val="0"/>
          <w:sz w:val="24"/>
          <w:szCs w:val="24"/>
        </w:rPr>
        <w:t>根据《建设项目环境风险评价技术导则》（</w:t>
      </w:r>
      <w:r w:rsidRPr="00855405">
        <w:rPr>
          <w:rFonts w:ascii="Times New Roman" w:hAnsi="Times New Roman" w:cs="Times New Roman"/>
          <w:kern w:val="0"/>
          <w:sz w:val="24"/>
          <w:szCs w:val="24"/>
        </w:rPr>
        <w:t>HJ/T169-2004</w:t>
      </w:r>
      <w:r w:rsidRPr="00855405">
        <w:rPr>
          <w:rFonts w:ascii="Times New Roman" w:hAnsi="Times New Roman" w:cs="Times New Roman"/>
          <w:kern w:val="0"/>
          <w:sz w:val="24"/>
          <w:szCs w:val="24"/>
        </w:rPr>
        <w:t>），二级评价应进行风险识别、源项分析和对事故影响进行简要分析，提出防范、减缓和应急措施。确定本项目的评价内容为：</w:t>
      </w:r>
    </w:p>
    <w:p w:rsidR="00855405" w:rsidRDefault="00855405" w:rsidP="00855405">
      <w:pPr>
        <w:autoSpaceDE w:val="0"/>
        <w:autoSpaceDN w:val="0"/>
        <w:adjustRightInd w:val="0"/>
        <w:spacing w:line="360" w:lineRule="auto"/>
        <w:ind w:firstLineChars="177" w:firstLine="425"/>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1</w:t>
      </w:r>
      <w:r>
        <w:rPr>
          <w:rFonts w:ascii="Times New Roman" w:hAnsi="Times New Roman" w:cs="Times New Roman" w:hint="eastAsia"/>
          <w:kern w:val="0"/>
          <w:sz w:val="24"/>
          <w:szCs w:val="24"/>
        </w:rPr>
        <w:t>）风险</w:t>
      </w:r>
      <w:r>
        <w:rPr>
          <w:rFonts w:ascii="Times New Roman" w:hAnsi="Times New Roman" w:cs="Times New Roman"/>
          <w:kern w:val="0"/>
          <w:sz w:val="24"/>
          <w:szCs w:val="24"/>
        </w:rPr>
        <w:t>识别；</w:t>
      </w:r>
    </w:p>
    <w:p w:rsidR="00855405" w:rsidRDefault="00855405" w:rsidP="00855405">
      <w:pPr>
        <w:autoSpaceDE w:val="0"/>
        <w:autoSpaceDN w:val="0"/>
        <w:adjustRightInd w:val="0"/>
        <w:spacing w:line="360" w:lineRule="auto"/>
        <w:ind w:firstLineChars="177" w:firstLine="425"/>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2</w:t>
      </w:r>
      <w:r>
        <w:rPr>
          <w:rFonts w:ascii="Times New Roman" w:hAnsi="Times New Roman" w:cs="Times New Roman" w:hint="eastAsia"/>
          <w:kern w:val="0"/>
          <w:sz w:val="24"/>
          <w:szCs w:val="24"/>
        </w:rPr>
        <w:t>）源</w:t>
      </w:r>
      <w:r>
        <w:rPr>
          <w:rFonts w:ascii="Times New Roman" w:hAnsi="Times New Roman" w:cs="Times New Roman"/>
          <w:kern w:val="0"/>
          <w:sz w:val="24"/>
          <w:szCs w:val="24"/>
        </w:rPr>
        <w:t>项分析；</w:t>
      </w:r>
    </w:p>
    <w:p w:rsidR="00855405" w:rsidRDefault="00855405" w:rsidP="00855405">
      <w:pPr>
        <w:autoSpaceDE w:val="0"/>
        <w:autoSpaceDN w:val="0"/>
        <w:adjustRightInd w:val="0"/>
        <w:spacing w:line="360" w:lineRule="auto"/>
        <w:ind w:firstLineChars="177" w:firstLine="425"/>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3</w:t>
      </w:r>
      <w:r>
        <w:rPr>
          <w:rFonts w:ascii="Times New Roman" w:hAnsi="Times New Roman" w:cs="Times New Roman" w:hint="eastAsia"/>
          <w:kern w:val="0"/>
          <w:sz w:val="24"/>
          <w:szCs w:val="24"/>
        </w:rPr>
        <w:t>）事故</w:t>
      </w:r>
      <w:r>
        <w:rPr>
          <w:rFonts w:ascii="Times New Roman" w:hAnsi="Times New Roman" w:cs="Times New Roman"/>
          <w:kern w:val="0"/>
          <w:sz w:val="24"/>
          <w:szCs w:val="24"/>
        </w:rPr>
        <w:t>环境影响分析；</w:t>
      </w:r>
    </w:p>
    <w:p w:rsidR="00855405" w:rsidRDefault="00855405" w:rsidP="00855405">
      <w:pPr>
        <w:autoSpaceDE w:val="0"/>
        <w:autoSpaceDN w:val="0"/>
        <w:adjustRightInd w:val="0"/>
        <w:spacing w:line="360" w:lineRule="auto"/>
        <w:ind w:firstLineChars="177" w:firstLine="425"/>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4</w:t>
      </w:r>
      <w:r>
        <w:rPr>
          <w:rFonts w:ascii="Times New Roman" w:hAnsi="Times New Roman" w:cs="Times New Roman" w:hint="eastAsia"/>
          <w:kern w:val="0"/>
          <w:sz w:val="24"/>
          <w:szCs w:val="24"/>
        </w:rPr>
        <w:t>）提出</w:t>
      </w:r>
      <w:r>
        <w:rPr>
          <w:rFonts w:ascii="Times New Roman" w:hAnsi="Times New Roman" w:cs="Times New Roman"/>
          <w:kern w:val="0"/>
          <w:sz w:val="24"/>
          <w:szCs w:val="24"/>
        </w:rPr>
        <w:t>环境风险防范措施和应急预案</w:t>
      </w:r>
      <w:r>
        <w:rPr>
          <w:rFonts w:ascii="Times New Roman" w:hAnsi="Times New Roman" w:cs="Times New Roman" w:hint="eastAsia"/>
          <w:kern w:val="0"/>
          <w:sz w:val="24"/>
          <w:szCs w:val="24"/>
        </w:rPr>
        <w:t>。</w:t>
      </w:r>
    </w:p>
    <w:p w:rsidR="00855405" w:rsidRDefault="00855405" w:rsidP="00855405">
      <w:pPr>
        <w:pStyle w:val="2"/>
      </w:pPr>
      <w:r>
        <w:rPr>
          <w:rFonts w:hint="eastAsia"/>
        </w:rPr>
        <w:t>3</w:t>
      </w:r>
      <w:r>
        <w:rPr>
          <w:rFonts w:hint="eastAsia"/>
        </w:rPr>
        <w:t>环境</w:t>
      </w:r>
      <w:r>
        <w:t>保护目标</w:t>
      </w:r>
    </w:p>
    <w:p w:rsidR="00855405" w:rsidRDefault="00855405" w:rsidP="00855405">
      <w:pPr>
        <w:ind w:firstLineChars="202" w:firstLine="485"/>
        <w:rPr>
          <w:rFonts w:ascii="Times New Roman" w:hAnsi="Times New Roman" w:cs="Times New Roman"/>
          <w:sz w:val="24"/>
          <w:szCs w:val="24"/>
        </w:rPr>
      </w:pPr>
      <w:r w:rsidRPr="00855405">
        <w:rPr>
          <w:rFonts w:ascii="Times New Roman" w:hAnsi="Times New Roman" w:cs="Times New Roman"/>
          <w:sz w:val="24"/>
          <w:szCs w:val="24"/>
        </w:rPr>
        <w:t>项目评价范围内敏感点分布见表</w:t>
      </w:r>
      <w:r w:rsidRPr="00855405">
        <w:rPr>
          <w:rFonts w:ascii="Times New Roman" w:hAnsi="Times New Roman" w:cs="Times New Roman"/>
          <w:sz w:val="24"/>
          <w:szCs w:val="24"/>
        </w:rPr>
        <w:t>3-1</w:t>
      </w:r>
      <w:r w:rsidRPr="00855405">
        <w:rPr>
          <w:rFonts w:ascii="Times New Roman" w:hAnsi="Times New Roman" w:cs="Times New Roman"/>
          <w:sz w:val="24"/>
          <w:szCs w:val="24"/>
        </w:rPr>
        <w:t>。</w:t>
      </w:r>
    </w:p>
    <w:p w:rsidR="008270C3" w:rsidRPr="008270C3" w:rsidRDefault="008270C3" w:rsidP="008270C3">
      <w:pPr>
        <w:jc w:val="center"/>
        <w:rPr>
          <w:rFonts w:ascii="Times New Roman" w:hAnsi="Times New Roman" w:cs="Times New Roman"/>
          <w:b/>
          <w:szCs w:val="21"/>
        </w:rPr>
      </w:pPr>
      <w:r w:rsidRPr="008270C3">
        <w:rPr>
          <w:rFonts w:ascii="Times New Roman" w:hAnsi="Times New Roman" w:cs="Times New Roman" w:hint="eastAsia"/>
          <w:b/>
          <w:szCs w:val="21"/>
        </w:rPr>
        <w:lastRenderedPageBreak/>
        <w:t>表</w:t>
      </w:r>
      <w:r w:rsidRPr="008270C3">
        <w:rPr>
          <w:rFonts w:ascii="Times New Roman" w:hAnsi="Times New Roman" w:cs="Times New Roman" w:hint="eastAsia"/>
          <w:b/>
          <w:szCs w:val="21"/>
        </w:rPr>
        <w:t>3</w:t>
      </w:r>
      <w:r w:rsidRPr="008270C3">
        <w:rPr>
          <w:rFonts w:ascii="Times New Roman" w:hAnsi="Times New Roman" w:cs="Times New Roman"/>
          <w:b/>
          <w:szCs w:val="21"/>
        </w:rPr>
        <w:t xml:space="preserve">-1    </w:t>
      </w:r>
      <w:r w:rsidRPr="008270C3">
        <w:rPr>
          <w:rFonts w:ascii="Times New Roman" w:hAnsi="Times New Roman" w:cs="Times New Roman" w:hint="eastAsia"/>
          <w:b/>
          <w:szCs w:val="21"/>
        </w:rPr>
        <w:t>评价</w:t>
      </w:r>
      <w:r w:rsidRPr="008270C3">
        <w:rPr>
          <w:rFonts w:ascii="Times New Roman" w:hAnsi="Times New Roman" w:cs="Times New Roman"/>
          <w:b/>
          <w:szCs w:val="21"/>
        </w:rPr>
        <w:t>范围内</w:t>
      </w:r>
      <w:r w:rsidR="00900163">
        <w:rPr>
          <w:rFonts w:ascii="Times New Roman" w:hAnsi="Times New Roman" w:cs="Times New Roman" w:hint="eastAsia"/>
          <w:b/>
          <w:szCs w:val="21"/>
        </w:rPr>
        <w:t>主要</w:t>
      </w:r>
      <w:r w:rsidRPr="008270C3">
        <w:rPr>
          <w:rFonts w:ascii="Times New Roman" w:hAnsi="Times New Roman" w:cs="Times New Roman"/>
          <w:b/>
          <w:szCs w:val="21"/>
        </w:rPr>
        <w:t>敏感目标</w:t>
      </w:r>
      <w:r w:rsidRPr="008270C3">
        <w:rPr>
          <w:rFonts w:ascii="Times New Roman" w:hAnsi="Times New Roman" w:cs="Times New Roman" w:hint="eastAsia"/>
          <w:b/>
          <w:szCs w:val="21"/>
        </w:rPr>
        <w:t>分布</w:t>
      </w:r>
      <w:r w:rsidRPr="008270C3">
        <w:rPr>
          <w:rFonts w:ascii="Times New Roman" w:hAnsi="Times New Roman" w:cs="Times New Roman"/>
          <w:b/>
          <w:szCs w:val="21"/>
        </w:rPr>
        <w:t>情况</w:t>
      </w:r>
    </w:p>
    <w:tbl>
      <w:tblPr>
        <w:tblStyle w:val="a3"/>
        <w:tblW w:w="0" w:type="auto"/>
        <w:tblLook w:val="04A0"/>
      </w:tblPr>
      <w:tblGrid>
        <w:gridCol w:w="988"/>
        <w:gridCol w:w="1827"/>
        <w:gridCol w:w="1827"/>
        <w:gridCol w:w="1827"/>
        <w:gridCol w:w="1827"/>
      </w:tblGrid>
      <w:tr w:rsidR="008270C3" w:rsidRPr="008270C3" w:rsidTr="008270C3">
        <w:tc>
          <w:tcPr>
            <w:tcW w:w="988" w:type="dxa"/>
          </w:tcPr>
          <w:p w:rsidR="008270C3" w:rsidRPr="00E36001" w:rsidRDefault="008270C3"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序号</w:t>
            </w:r>
          </w:p>
        </w:tc>
        <w:tc>
          <w:tcPr>
            <w:tcW w:w="1827" w:type="dxa"/>
          </w:tcPr>
          <w:p w:rsidR="008270C3" w:rsidRPr="00E36001" w:rsidRDefault="008270C3"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名称</w:t>
            </w:r>
          </w:p>
        </w:tc>
        <w:tc>
          <w:tcPr>
            <w:tcW w:w="1827" w:type="dxa"/>
          </w:tcPr>
          <w:p w:rsidR="008270C3" w:rsidRPr="00E36001" w:rsidRDefault="008270C3"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敏感点类型</w:t>
            </w:r>
          </w:p>
        </w:tc>
        <w:tc>
          <w:tcPr>
            <w:tcW w:w="1827" w:type="dxa"/>
          </w:tcPr>
          <w:p w:rsidR="008270C3" w:rsidRPr="00E36001" w:rsidRDefault="008270C3"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方位</w:t>
            </w:r>
          </w:p>
        </w:tc>
        <w:tc>
          <w:tcPr>
            <w:tcW w:w="1827" w:type="dxa"/>
          </w:tcPr>
          <w:p w:rsidR="008270C3" w:rsidRPr="00E36001" w:rsidRDefault="008270C3"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距离</w:t>
            </w:r>
          </w:p>
        </w:tc>
      </w:tr>
      <w:tr w:rsidR="008270C3" w:rsidRPr="008270C3" w:rsidTr="008270C3">
        <w:tc>
          <w:tcPr>
            <w:tcW w:w="988" w:type="dxa"/>
          </w:tcPr>
          <w:p w:rsidR="008270C3" w:rsidRPr="00E36001" w:rsidRDefault="008270C3"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1</w:t>
            </w:r>
          </w:p>
        </w:tc>
        <w:tc>
          <w:tcPr>
            <w:tcW w:w="1827" w:type="dxa"/>
          </w:tcPr>
          <w:p w:rsidR="008270C3" w:rsidRPr="00E36001" w:rsidRDefault="00E6388A"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干庙桥村</w:t>
            </w:r>
          </w:p>
        </w:tc>
        <w:tc>
          <w:tcPr>
            <w:tcW w:w="1827" w:type="dxa"/>
          </w:tcPr>
          <w:p w:rsidR="008270C3" w:rsidRPr="00E36001" w:rsidRDefault="00E6388A"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居民区</w:t>
            </w:r>
          </w:p>
        </w:tc>
        <w:tc>
          <w:tcPr>
            <w:tcW w:w="1827" w:type="dxa"/>
          </w:tcPr>
          <w:p w:rsidR="008270C3" w:rsidRPr="00E36001" w:rsidRDefault="00E6388A"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E</w:t>
            </w:r>
          </w:p>
        </w:tc>
        <w:tc>
          <w:tcPr>
            <w:tcW w:w="1827" w:type="dxa"/>
          </w:tcPr>
          <w:p w:rsidR="008270C3" w:rsidRPr="00E36001" w:rsidRDefault="00E6388A"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60m</w:t>
            </w:r>
          </w:p>
        </w:tc>
      </w:tr>
      <w:tr w:rsidR="008270C3" w:rsidRPr="008270C3" w:rsidTr="008270C3">
        <w:tc>
          <w:tcPr>
            <w:tcW w:w="988" w:type="dxa"/>
          </w:tcPr>
          <w:p w:rsidR="008270C3" w:rsidRPr="00E36001" w:rsidRDefault="008270C3"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2</w:t>
            </w:r>
          </w:p>
        </w:tc>
        <w:tc>
          <w:tcPr>
            <w:tcW w:w="1827" w:type="dxa"/>
          </w:tcPr>
          <w:p w:rsidR="008270C3" w:rsidRPr="00E36001" w:rsidRDefault="00E6388A"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演池中心小学</w:t>
            </w:r>
          </w:p>
        </w:tc>
        <w:tc>
          <w:tcPr>
            <w:tcW w:w="1827" w:type="dxa"/>
          </w:tcPr>
          <w:p w:rsidR="008270C3" w:rsidRPr="00E36001" w:rsidRDefault="00E6388A"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学校</w:t>
            </w:r>
          </w:p>
        </w:tc>
        <w:tc>
          <w:tcPr>
            <w:tcW w:w="1827" w:type="dxa"/>
          </w:tcPr>
          <w:p w:rsidR="008270C3" w:rsidRPr="00E36001" w:rsidRDefault="00E6388A"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E</w:t>
            </w:r>
          </w:p>
        </w:tc>
        <w:tc>
          <w:tcPr>
            <w:tcW w:w="1827" w:type="dxa"/>
          </w:tcPr>
          <w:p w:rsidR="008270C3" w:rsidRPr="00E36001" w:rsidRDefault="00E6388A"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90m</w:t>
            </w:r>
          </w:p>
        </w:tc>
      </w:tr>
      <w:tr w:rsidR="008270C3" w:rsidRPr="008270C3" w:rsidTr="008270C3">
        <w:tc>
          <w:tcPr>
            <w:tcW w:w="988" w:type="dxa"/>
          </w:tcPr>
          <w:p w:rsidR="008270C3" w:rsidRPr="00E36001" w:rsidRDefault="008270C3"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3</w:t>
            </w:r>
          </w:p>
        </w:tc>
        <w:tc>
          <w:tcPr>
            <w:tcW w:w="1827" w:type="dxa"/>
          </w:tcPr>
          <w:p w:rsidR="008270C3" w:rsidRPr="00E36001" w:rsidRDefault="00E6388A"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上龙村</w:t>
            </w:r>
          </w:p>
        </w:tc>
        <w:tc>
          <w:tcPr>
            <w:tcW w:w="1827" w:type="dxa"/>
          </w:tcPr>
          <w:p w:rsidR="008270C3" w:rsidRPr="00E36001" w:rsidRDefault="00E6388A"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居民区</w:t>
            </w:r>
          </w:p>
        </w:tc>
        <w:tc>
          <w:tcPr>
            <w:tcW w:w="1827" w:type="dxa"/>
          </w:tcPr>
          <w:p w:rsidR="008270C3" w:rsidRPr="00E36001" w:rsidRDefault="00E6388A"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WN</w:t>
            </w:r>
          </w:p>
        </w:tc>
        <w:tc>
          <w:tcPr>
            <w:tcW w:w="1827" w:type="dxa"/>
          </w:tcPr>
          <w:p w:rsidR="008270C3" w:rsidRPr="00E36001" w:rsidRDefault="00E6388A"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7</w:t>
            </w:r>
            <w:r w:rsidR="00AF08DD">
              <w:rPr>
                <w:rFonts w:ascii="Times New Roman" w:hAnsi="Times New Roman" w:cs="Times New Roman" w:hint="eastAsia"/>
                <w:szCs w:val="21"/>
              </w:rPr>
              <w:t>70</w:t>
            </w:r>
            <w:r w:rsidRPr="00E36001">
              <w:rPr>
                <w:rFonts w:ascii="Times New Roman" w:hAnsi="Times New Roman" w:cs="Times New Roman"/>
                <w:szCs w:val="21"/>
              </w:rPr>
              <w:t>m</w:t>
            </w:r>
          </w:p>
        </w:tc>
      </w:tr>
      <w:tr w:rsidR="008270C3" w:rsidRPr="008270C3" w:rsidTr="008270C3">
        <w:tc>
          <w:tcPr>
            <w:tcW w:w="988" w:type="dxa"/>
          </w:tcPr>
          <w:p w:rsidR="008270C3" w:rsidRPr="00E36001" w:rsidRDefault="008270C3"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4</w:t>
            </w:r>
          </w:p>
        </w:tc>
        <w:tc>
          <w:tcPr>
            <w:tcW w:w="1827" w:type="dxa"/>
          </w:tcPr>
          <w:p w:rsidR="008270C3" w:rsidRPr="00E36001" w:rsidRDefault="00E6388A"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下龙村</w:t>
            </w:r>
          </w:p>
        </w:tc>
        <w:tc>
          <w:tcPr>
            <w:tcW w:w="1827" w:type="dxa"/>
          </w:tcPr>
          <w:p w:rsidR="008270C3" w:rsidRPr="00E36001" w:rsidRDefault="00E6388A"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居民区</w:t>
            </w:r>
          </w:p>
        </w:tc>
        <w:tc>
          <w:tcPr>
            <w:tcW w:w="1827" w:type="dxa"/>
          </w:tcPr>
          <w:p w:rsidR="008270C3" w:rsidRPr="00E36001" w:rsidRDefault="00E6388A"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WS</w:t>
            </w:r>
          </w:p>
        </w:tc>
        <w:tc>
          <w:tcPr>
            <w:tcW w:w="1827" w:type="dxa"/>
          </w:tcPr>
          <w:p w:rsidR="008270C3" w:rsidRPr="00E36001" w:rsidRDefault="00E6388A"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950m</w:t>
            </w:r>
          </w:p>
        </w:tc>
      </w:tr>
      <w:tr w:rsidR="00E6388A" w:rsidRPr="008270C3" w:rsidTr="008270C3">
        <w:tc>
          <w:tcPr>
            <w:tcW w:w="988" w:type="dxa"/>
          </w:tcPr>
          <w:p w:rsidR="00E6388A" w:rsidRPr="00E36001" w:rsidRDefault="00E6388A"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5</w:t>
            </w:r>
          </w:p>
        </w:tc>
        <w:tc>
          <w:tcPr>
            <w:tcW w:w="1827" w:type="dxa"/>
          </w:tcPr>
          <w:p w:rsidR="00E6388A" w:rsidRPr="00E36001" w:rsidRDefault="00E6388A"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崔后村</w:t>
            </w:r>
          </w:p>
        </w:tc>
        <w:tc>
          <w:tcPr>
            <w:tcW w:w="1827" w:type="dxa"/>
          </w:tcPr>
          <w:p w:rsidR="00E6388A" w:rsidRPr="00E36001" w:rsidRDefault="00E6388A"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居民区</w:t>
            </w:r>
          </w:p>
        </w:tc>
        <w:tc>
          <w:tcPr>
            <w:tcW w:w="1827" w:type="dxa"/>
          </w:tcPr>
          <w:p w:rsidR="00E6388A" w:rsidRPr="00E36001" w:rsidRDefault="00900163"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SE</w:t>
            </w:r>
          </w:p>
        </w:tc>
        <w:tc>
          <w:tcPr>
            <w:tcW w:w="1827" w:type="dxa"/>
          </w:tcPr>
          <w:p w:rsidR="00E6388A" w:rsidRPr="00E36001" w:rsidRDefault="00AF08DD" w:rsidP="008270C3">
            <w:pPr>
              <w:spacing w:line="276" w:lineRule="auto"/>
              <w:jc w:val="center"/>
              <w:rPr>
                <w:rFonts w:ascii="Times New Roman" w:hAnsi="Times New Roman" w:cs="Times New Roman"/>
                <w:szCs w:val="21"/>
              </w:rPr>
            </w:pPr>
            <w:r>
              <w:rPr>
                <w:rFonts w:ascii="Times New Roman" w:hAnsi="Times New Roman" w:cs="Times New Roman" w:hint="eastAsia"/>
                <w:szCs w:val="21"/>
              </w:rPr>
              <w:t>670</w:t>
            </w:r>
            <w:r w:rsidR="00900163" w:rsidRPr="00E36001">
              <w:rPr>
                <w:rFonts w:ascii="Times New Roman" w:hAnsi="Times New Roman" w:cs="Times New Roman"/>
                <w:szCs w:val="21"/>
              </w:rPr>
              <w:t>m</w:t>
            </w:r>
          </w:p>
        </w:tc>
      </w:tr>
      <w:tr w:rsidR="00900163" w:rsidRPr="008270C3" w:rsidTr="008270C3">
        <w:tc>
          <w:tcPr>
            <w:tcW w:w="988" w:type="dxa"/>
          </w:tcPr>
          <w:p w:rsidR="00900163" w:rsidRPr="00E36001" w:rsidRDefault="00900163"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6</w:t>
            </w:r>
          </w:p>
        </w:tc>
        <w:tc>
          <w:tcPr>
            <w:tcW w:w="1827" w:type="dxa"/>
          </w:tcPr>
          <w:p w:rsidR="00900163" w:rsidRPr="00E36001" w:rsidRDefault="00900163"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新兴村</w:t>
            </w:r>
          </w:p>
        </w:tc>
        <w:tc>
          <w:tcPr>
            <w:tcW w:w="1827" w:type="dxa"/>
          </w:tcPr>
          <w:p w:rsidR="00900163" w:rsidRPr="00E36001" w:rsidRDefault="00900163"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居民区</w:t>
            </w:r>
          </w:p>
        </w:tc>
        <w:tc>
          <w:tcPr>
            <w:tcW w:w="1827" w:type="dxa"/>
          </w:tcPr>
          <w:p w:rsidR="00900163" w:rsidRPr="00E36001" w:rsidRDefault="00900163"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NE</w:t>
            </w:r>
          </w:p>
        </w:tc>
        <w:tc>
          <w:tcPr>
            <w:tcW w:w="1827" w:type="dxa"/>
          </w:tcPr>
          <w:p w:rsidR="00900163" w:rsidRPr="00E36001" w:rsidRDefault="00900163"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13</w:t>
            </w:r>
            <w:r w:rsidR="00AF08DD">
              <w:rPr>
                <w:rFonts w:ascii="Times New Roman" w:hAnsi="Times New Roman" w:cs="Times New Roman" w:hint="eastAsia"/>
                <w:szCs w:val="21"/>
              </w:rPr>
              <w:t>3</w:t>
            </w:r>
            <w:r w:rsidRPr="00E36001">
              <w:rPr>
                <w:rFonts w:ascii="Times New Roman" w:hAnsi="Times New Roman" w:cs="Times New Roman"/>
                <w:szCs w:val="21"/>
              </w:rPr>
              <w:t>0m</w:t>
            </w:r>
          </w:p>
        </w:tc>
      </w:tr>
      <w:tr w:rsidR="00900163" w:rsidRPr="008270C3" w:rsidTr="008270C3">
        <w:tc>
          <w:tcPr>
            <w:tcW w:w="988" w:type="dxa"/>
          </w:tcPr>
          <w:p w:rsidR="00900163" w:rsidRPr="00E36001" w:rsidRDefault="00900163"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7</w:t>
            </w:r>
          </w:p>
        </w:tc>
        <w:tc>
          <w:tcPr>
            <w:tcW w:w="1827" w:type="dxa"/>
          </w:tcPr>
          <w:p w:rsidR="00900163" w:rsidRPr="00E36001" w:rsidRDefault="00900163"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演池村</w:t>
            </w:r>
          </w:p>
        </w:tc>
        <w:tc>
          <w:tcPr>
            <w:tcW w:w="1827" w:type="dxa"/>
          </w:tcPr>
          <w:p w:rsidR="00900163" w:rsidRPr="00E36001" w:rsidRDefault="00900163"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居民区</w:t>
            </w:r>
          </w:p>
        </w:tc>
        <w:tc>
          <w:tcPr>
            <w:tcW w:w="1827" w:type="dxa"/>
          </w:tcPr>
          <w:p w:rsidR="00900163" w:rsidRPr="00E36001" w:rsidRDefault="00900163"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S</w:t>
            </w:r>
          </w:p>
        </w:tc>
        <w:tc>
          <w:tcPr>
            <w:tcW w:w="1827" w:type="dxa"/>
          </w:tcPr>
          <w:p w:rsidR="00900163" w:rsidRPr="00E36001" w:rsidRDefault="00900163"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1200m</w:t>
            </w:r>
          </w:p>
        </w:tc>
      </w:tr>
      <w:tr w:rsidR="00900163" w:rsidRPr="008270C3" w:rsidTr="008270C3">
        <w:tc>
          <w:tcPr>
            <w:tcW w:w="988" w:type="dxa"/>
          </w:tcPr>
          <w:p w:rsidR="00900163" w:rsidRPr="00E36001" w:rsidRDefault="00900163"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8</w:t>
            </w:r>
          </w:p>
        </w:tc>
        <w:tc>
          <w:tcPr>
            <w:tcW w:w="1827" w:type="dxa"/>
          </w:tcPr>
          <w:p w:rsidR="00900163" w:rsidRPr="00E36001" w:rsidRDefault="00900163"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寇家坳村</w:t>
            </w:r>
          </w:p>
        </w:tc>
        <w:tc>
          <w:tcPr>
            <w:tcW w:w="1827" w:type="dxa"/>
          </w:tcPr>
          <w:p w:rsidR="00900163" w:rsidRPr="00E36001" w:rsidRDefault="009D0010"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居民区</w:t>
            </w:r>
          </w:p>
        </w:tc>
        <w:tc>
          <w:tcPr>
            <w:tcW w:w="1827" w:type="dxa"/>
          </w:tcPr>
          <w:p w:rsidR="00900163" w:rsidRPr="00E36001" w:rsidRDefault="009D0010"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E</w:t>
            </w:r>
          </w:p>
        </w:tc>
        <w:tc>
          <w:tcPr>
            <w:tcW w:w="1827" w:type="dxa"/>
          </w:tcPr>
          <w:p w:rsidR="00900163" w:rsidRPr="00E36001" w:rsidRDefault="00E36001"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1600m</w:t>
            </w:r>
          </w:p>
        </w:tc>
      </w:tr>
      <w:tr w:rsidR="00E36001" w:rsidRPr="008270C3" w:rsidTr="008270C3">
        <w:tc>
          <w:tcPr>
            <w:tcW w:w="988" w:type="dxa"/>
          </w:tcPr>
          <w:p w:rsidR="00E36001" w:rsidRPr="00E36001" w:rsidRDefault="00E36001"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9</w:t>
            </w:r>
          </w:p>
        </w:tc>
        <w:tc>
          <w:tcPr>
            <w:tcW w:w="1827" w:type="dxa"/>
          </w:tcPr>
          <w:p w:rsidR="00E36001" w:rsidRPr="00E36001" w:rsidRDefault="00E36001"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活龙村</w:t>
            </w:r>
          </w:p>
        </w:tc>
        <w:tc>
          <w:tcPr>
            <w:tcW w:w="1827" w:type="dxa"/>
          </w:tcPr>
          <w:p w:rsidR="00E36001" w:rsidRPr="00E36001" w:rsidRDefault="00E36001"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居民区</w:t>
            </w:r>
          </w:p>
        </w:tc>
        <w:tc>
          <w:tcPr>
            <w:tcW w:w="1827" w:type="dxa"/>
          </w:tcPr>
          <w:p w:rsidR="00E36001" w:rsidRPr="00E36001" w:rsidRDefault="00E36001" w:rsidP="008270C3">
            <w:pPr>
              <w:spacing w:line="276" w:lineRule="auto"/>
              <w:jc w:val="center"/>
              <w:rPr>
                <w:rFonts w:ascii="Times New Roman" w:hAnsi="Times New Roman" w:cs="Times New Roman"/>
                <w:szCs w:val="21"/>
              </w:rPr>
            </w:pPr>
            <w:r>
              <w:rPr>
                <w:rFonts w:ascii="Times New Roman" w:hAnsi="Times New Roman" w:cs="Times New Roman"/>
                <w:szCs w:val="21"/>
              </w:rPr>
              <w:t>WS</w:t>
            </w:r>
          </w:p>
        </w:tc>
        <w:tc>
          <w:tcPr>
            <w:tcW w:w="1827" w:type="dxa"/>
          </w:tcPr>
          <w:p w:rsidR="00E36001" w:rsidRPr="00E36001" w:rsidRDefault="00E36001" w:rsidP="008270C3">
            <w:pPr>
              <w:spacing w:line="276" w:lineRule="auto"/>
              <w:jc w:val="center"/>
              <w:rPr>
                <w:rFonts w:ascii="Times New Roman" w:hAnsi="Times New Roman" w:cs="Times New Roman"/>
                <w:szCs w:val="21"/>
              </w:rPr>
            </w:pPr>
            <w:r w:rsidRPr="00E36001">
              <w:rPr>
                <w:rFonts w:ascii="Times New Roman" w:hAnsi="Times New Roman" w:cs="Times New Roman"/>
                <w:szCs w:val="21"/>
              </w:rPr>
              <w:t>2600m</w:t>
            </w:r>
          </w:p>
        </w:tc>
      </w:tr>
    </w:tbl>
    <w:p w:rsidR="008270C3" w:rsidRDefault="008270C3" w:rsidP="008270C3">
      <w:pPr>
        <w:pStyle w:val="2"/>
      </w:pPr>
      <w:r>
        <w:rPr>
          <w:rFonts w:hint="eastAsia"/>
        </w:rPr>
        <w:t>4</w:t>
      </w:r>
      <w:r>
        <w:rPr>
          <w:rFonts w:hint="eastAsia"/>
        </w:rPr>
        <w:t>风险</w:t>
      </w:r>
      <w:r>
        <w:t>识别</w:t>
      </w:r>
      <w:bookmarkStart w:id="0" w:name="_GoBack"/>
      <w:bookmarkEnd w:id="0"/>
    </w:p>
    <w:p w:rsidR="008270C3" w:rsidRDefault="008270C3" w:rsidP="008270C3">
      <w:pPr>
        <w:pStyle w:val="3"/>
      </w:pPr>
      <w:r>
        <w:rPr>
          <w:rFonts w:hint="eastAsia"/>
        </w:rPr>
        <w:t>4.1</w:t>
      </w:r>
      <w:r>
        <w:rPr>
          <w:rFonts w:hint="eastAsia"/>
        </w:rPr>
        <w:t>物质</w:t>
      </w:r>
      <w:r>
        <w:t>危险性识别</w:t>
      </w:r>
    </w:p>
    <w:p w:rsidR="008270C3" w:rsidRDefault="006377B0" w:rsidP="00E62FF7">
      <w:pPr>
        <w:spacing w:line="360" w:lineRule="auto"/>
        <w:ind w:firstLineChars="202" w:firstLine="485"/>
        <w:rPr>
          <w:rFonts w:ascii="Times New Roman" w:hAnsi="Times New Roman" w:cs="Times New Roman"/>
          <w:sz w:val="24"/>
          <w:szCs w:val="24"/>
        </w:rPr>
      </w:pPr>
      <w:r w:rsidRPr="006377B0">
        <w:rPr>
          <w:rFonts w:ascii="Times New Roman" w:hAnsi="Times New Roman" w:cs="Times New Roman"/>
          <w:sz w:val="24"/>
          <w:szCs w:val="24"/>
        </w:rPr>
        <w:t>本项目涉及的危险性物质为天然气，其主要组成部分为甲烷（＞</w:t>
      </w:r>
      <w:r w:rsidRPr="006377B0">
        <w:rPr>
          <w:rFonts w:ascii="Times New Roman" w:hAnsi="Times New Roman" w:cs="Times New Roman"/>
          <w:sz w:val="24"/>
          <w:szCs w:val="24"/>
        </w:rPr>
        <w:t>95%</w:t>
      </w:r>
      <w:r w:rsidRPr="006377B0">
        <w:rPr>
          <w:rFonts w:ascii="Times New Roman" w:hAnsi="Times New Roman" w:cs="Times New Roman"/>
          <w:sz w:val="24"/>
          <w:szCs w:val="24"/>
        </w:rPr>
        <w:t>）</w:t>
      </w:r>
      <w:r w:rsidR="00E62FF7">
        <w:rPr>
          <w:rFonts w:ascii="Times New Roman" w:hAnsi="Times New Roman" w:cs="Times New Roman" w:hint="eastAsia"/>
          <w:sz w:val="24"/>
          <w:szCs w:val="24"/>
        </w:rPr>
        <w:t>。</w:t>
      </w:r>
      <w:r w:rsidR="00E62FF7">
        <w:rPr>
          <w:rFonts w:ascii="Times New Roman" w:hAnsi="Times New Roman" w:cs="Times New Roman"/>
          <w:sz w:val="24"/>
          <w:szCs w:val="24"/>
        </w:rPr>
        <w:t>甲烷</w:t>
      </w:r>
      <w:r w:rsidR="00E62FF7">
        <w:rPr>
          <w:rFonts w:ascii="Times New Roman" w:hAnsi="Times New Roman" w:cs="Times New Roman" w:hint="eastAsia"/>
          <w:sz w:val="24"/>
          <w:szCs w:val="24"/>
        </w:rPr>
        <w:t>的</w:t>
      </w:r>
      <w:r w:rsidR="00E62FF7">
        <w:rPr>
          <w:rFonts w:ascii="Times New Roman" w:hAnsi="Times New Roman" w:cs="Times New Roman"/>
          <w:sz w:val="24"/>
          <w:szCs w:val="24"/>
        </w:rPr>
        <w:t>主要</w:t>
      </w:r>
      <w:r w:rsidR="00E62FF7">
        <w:rPr>
          <w:rFonts w:ascii="Times New Roman" w:hAnsi="Times New Roman" w:cs="Times New Roman" w:hint="eastAsia"/>
          <w:sz w:val="24"/>
          <w:szCs w:val="24"/>
        </w:rPr>
        <w:t>理化特性</w:t>
      </w:r>
      <w:r w:rsidR="00E62FF7">
        <w:rPr>
          <w:rFonts w:ascii="Times New Roman" w:hAnsi="Times New Roman" w:cs="Times New Roman"/>
          <w:sz w:val="24"/>
          <w:szCs w:val="24"/>
        </w:rPr>
        <w:t>见表</w:t>
      </w:r>
      <w:r w:rsidR="00E62FF7">
        <w:rPr>
          <w:rFonts w:ascii="Times New Roman" w:hAnsi="Times New Roman" w:cs="Times New Roman" w:hint="eastAsia"/>
          <w:sz w:val="24"/>
          <w:szCs w:val="24"/>
        </w:rPr>
        <w:t>4</w:t>
      </w:r>
      <w:r w:rsidR="00E62FF7">
        <w:rPr>
          <w:rFonts w:ascii="Times New Roman" w:hAnsi="Times New Roman" w:cs="Times New Roman"/>
          <w:sz w:val="24"/>
          <w:szCs w:val="24"/>
        </w:rPr>
        <w:t>-1</w:t>
      </w:r>
      <w:r w:rsidR="00E62FF7">
        <w:rPr>
          <w:rFonts w:ascii="Times New Roman" w:hAnsi="Times New Roman" w:cs="Times New Roman" w:hint="eastAsia"/>
          <w:sz w:val="24"/>
          <w:szCs w:val="24"/>
        </w:rPr>
        <w:t>。</w:t>
      </w:r>
    </w:p>
    <w:p w:rsidR="00E62FF7" w:rsidRPr="00E62FF7" w:rsidRDefault="00E62FF7" w:rsidP="00E62FF7">
      <w:pPr>
        <w:spacing w:line="360" w:lineRule="auto"/>
        <w:jc w:val="center"/>
        <w:rPr>
          <w:rFonts w:ascii="Times New Roman" w:hAnsi="Times New Roman" w:cs="Times New Roman"/>
          <w:b/>
          <w:szCs w:val="21"/>
        </w:rPr>
      </w:pPr>
      <w:r w:rsidRPr="00E62FF7">
        <w:rPr>
          <w:rFonts w:ascii="Times New Roman" w:hAnsi="Times New Roman" w:cs="Times New Roman"/>
          <w:b/>
          <w:szCs w:val="21"/>
        </w:rPr>
        <w:t>表</w:t>
      </w:r>
      <w:r w:rsidRPr="00E62FF7">
        <w:rPr>
          <w:rFonts w:ascii="Times New Roman" w:hAnsi="Times New Roman" w:cs="Times New Roman"/>
          <w:b/>
          <w:szCs w:val="21"/>
        </w:rPr>
        <w:t xml:space="preserve">4-1    </w:t>
      </w:r>
      <w:r w:rsidRPr="00E62FF7">
        <w:rPr>
          <w:rFonts w:ascii="Times New Roman" w:hAnsi="Times New Roman" w:cs="Times New Roman"/>
          <w:b/>
          <w:szCs w:val="21"/>
        </w:rPr>
        <w:t>甲烷的理化性质及危险性</w:t>
      </w:r>
    </w:p>
    <w:tbl>
      <w:tblPr>
        <w:tblStyle w:val="a3"/>
        <w:tblW w:w="0" w:type="auto"/>
        <w:tblLook w:val="04A0"/>
      </w:tblPr>
      <w:tblGrid>
        <w:gridCol w:w="846"/>
        <w:gridCol w:w="1984"/>
        <w:gridCol w:w="1843"/>
        <w:gridCol w:w="1276"/>
        <w:gridCol w:w="2347"/>
      </w:tblGrid>
      <w:tr w:rsidR="00301C50" w:rsidRPr="00E62FF7" w:rsidTr="009132B0">
        <w:tc>
          <w:tcPr>
            <w:tcW w:w="846" w:type="dxa"/>
            <w:vMerge w:val="restart"/>
          </w:tcPr>
          <w:p w:rsidR="00301C50"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理化</w:t>
            </w:r>
          </w:p>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常数</w:t>
            </w:r>
          </w:p>
        </w:tc>
        <w:tc>
          <w:tcPr>
            <w:tcW w:w="1984"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中文</w:t>
            </w:r>
            <w:r>
              <w:rPr>
                <w:rFonts w:ascii="Times New Roman" w:hAnsi="Times New Roman" w:cs="Times New Roman"/>
                <w:szCs w:val="21"/>
              </w:rPr>
              <w:t>名称</w:t>
            </w:r>
          </w:p>
        </w:tc>
        <w:tc>
          <w:tcPr>
            <w:tcW w:w="1843"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甲烷</w:t>
            </w:r>
          </w:p>
        </w:tc>
        <w:tc>
          <w:tcPr>
            <w:tcW w:w="1276"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CAS</w:t>
            </w:r>
          </w:p>
        </w:tc>
        <w:tc>
          <w:tcPr>
            <w:tcW w:w="2347"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74</w:t>
            </w:r>
            <w:r>
              <w:rPr>
                <w:rFonts w:ascii="Times New Roman" w:hAnsi="Times New Roman" w:cs="Times New Roman"/>
                <w:szCs w:val="21"/>
              </w:rPr>
              <w:t>-82-8</w:t>
            </w:r>
          </w:p>
        </w:tc>
      </w:tr>
      <w:tr w:rsidR="00301C50" w:rsidRPr="00E62FF7" w:rsidTr="009132B0">
        <w:tc>
          <w:tcPr>
            <w:tcW w:w="846" w:type="dxa"/>
            <w:vMerge/>
          </w:tcPr>
          <w:p w:rsidR="00301C50" w:rsidRPr="00E62FF7" w:rsidRDefault="00301C50" w:rsidP="00E62FF7">
            <w:pPr>
              <w:spacing w:line="276" w:lineRule="auto"/>
              <w:jc w:val="center"/>
              <w:rPr>
                <w:rFonts w:ascii="Times New Roman" w:hAnsi="Times New Roman" w:cs="Times New Roman"/>
                <w:szCs w:val="21"/>
              </w:rPr>
            </w:pPr>
          </w:p>
        </w:tc>
        <w:tc>
          <w:tcPr>
            <w:tcW w:w="1984"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英文</w:t>
            </w:r>
            <w:r>
              <w:rPr>
                <w:rFonts w:ascii="Times New Roman" w:hAnsi="Times New Roman" w:cs="Times New Roman"/>
                <w:szCs w:val="21"/>
              </w:rPr>
              <w:t>名称</w:t>
            </w:r>
          </w:p>
        </w:tc>
        <w:tc>
          <w:tcPr>
            <w:tcW w:w="1843"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methane</w:t>
            </w:r>
          </w:p>
        </w:tc>
        <w:tc>
          <w:tcPr>
            <w:tcW w:w="1276"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分子式</w:t>
            </w:r>
          </w:p>
        </w:tc>
        <w:tc>
          <w:tcPr>
            <w:tcW w:w="2347"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CH</w:t>
            </w:r>
            <w:r w:rsidRPr="00145C43">
              <w:rPr>
                <w:rFonts w:ascii="Times New Roman" w:hAnsi="Times New Roman" w:cs="Times New Roman" w:hint="eastAsia"/>
                <w:szCs w:val="21"/>
                <w:vertAlign w:val="subscript"/>
              </w:rPr>
              <w:t>4</w:t>
            </w:r>
          </w:p>
        </w:tc>
      </w:tr>
      <w:tr w:rsidR="00301C50" w:rsidRPr="00E62FF7" w:rsidTr="009132B0">
        <w:tc>
          <w:tcPr>
            <w:tcW w:w="846" w:type="dxa"/>
            <w:vMerge/>
          </w:tcPr>
          <w:p w:rsidR="00301C50" w:rsidRPr="00E62FF7" w:rsidRDefault="00301C50" w:rsidP="00E62FF7">
            <w:pPr>
              <w:spacing w:line="276" w:lineRule="auto"/>
              <w:jc w:val="center"/>
              <w:rPr>
                <w:rFonts w:ascii="Times New Roman" w:hAnsi="Times New Roman" w:cs="Times New Roman"/>
                <w:szCs w:val="21"/>
              </w:rPr>
            </w:pPr>
          </w:p>
        </w:tc>
        <w:tc>
          <w:tcPr>
            <w:tcW w:w="1984"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别名</w:t>
            </w:r>
          </w:p>
        </w:tc>
        <w:tc>
          <w:tcPr>
            <w:tcW w:w="1843"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沼气</w:t>
            </w:r>
          </w:p>
        </w:tc>
        <w:tc>
          <w:tcPr>
            <w:tcW w:w="1276"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分子量</w:t>
            </w:r>
          </w:p>
        </w:tc>
        <w:tc>
          <w:tcPr>
            <w:tcW w:w="2347"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16.04</w:t>
            </w:r>
          </w:p>
        </w:tc>
      </w:tr>
      <w:tr w:rsidR="00301C50" w:rsidRPr="00E62FF7" w:rsidTr="009132B0">
        <w:tc>
          <w:tcPr>
            <w:tcW w:w="846" w:type="dxa"/>
            <w:vMerge/>
          </w:tcPr>
          <w:p w:rsidR="00301C50" w:rsidRPr="00E62FF7" w:rsidRDefault="00301C50" w:rsidP="00E62FF7">
            <w:pPr>
              <w:spacing w:line="276" w:lineRule="auto"/>
              <w:jc w:val="center"/>
              <w:rPr>
                <w:rFonts w:ascii="Times New Roman" w:hAnsi="Times New Roman" w:cs="Times New Roman"/>
                <w:szCs w:val="21"/>
              </w:rPr>
            </w:pPr>
          </w:p>
        </w:tc>
        <w:tc>
          <w:tcPr>
            <w:tcW w:w="1984"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熔点</w:t>
            </w:r>
          </w:p>
        </w:tc>
        <w:tc>
          <w:tcPr>
            <w:tcW w:w="1843" w:type="dxa"/>
          </w:tcPr>
          <w:p w:rsidR="00301C50" w:rsidRDefault="00301C50" w:rsidP="00E62FF7">
            <w:pPr>
              <w:spacing w:line="276" w:lineRule="auto"/>
              <w:jc w:val="center"/>
              <w:rPr>
                <w:rFonts w:ascii="宋体" w:eastAsia="MS Mincho" w:hAnsi="宋体" w:cs="宋体"/>
                <w:szCs w:val="21"/>
                <w:lang w:eastAsia="ja-JP"/>
              </w:rPr>
            </w:pPr>
            <w:r>
              <w:rPr>
                <w:rFonts w:ascii="Times New Roman" w:hAnsi="Times New Roman" w:cs="Times New Roman" w:hint="eastAsia"/>
                <w:szCs w:val="21"/>
              </w:rPr>
              <w:t>熔点：</w:t>
            </w:r>
            <w:r>
              <w:rPr>
                <w:rFonts w:ascii="Times New Roman" w:hAnsi="Times New Roman" w:cs="Times New Roman"/>
                <w:szCs w:val="21"/>
              </w:rPr>
              <w:t>-182.5</w:t>
            </w:r>
            <w:r>
              <w:rPr>
                <w:rFonts w:ascii="宋体" w:eastAsia="宋体" w:hAnsi="宋体" w:cs="宋体" w:hint="eastAsia"/>
                <w:szCs w:val="21"/>
                <w:lang w:eastAsia="ja-JP"/>
              </w:rPr>
              <w:t>℃</w:t>
            </w:r>
          </w:p>
          <w:p w:rsidR="00301C50" w:rsidRPr="00145C43" w:rsidRDefault="00301C50" w:rsidP="00E62FF7">
            <w:pPr>
              <w:spacing w:line="276" w:lineRule="auto"/>
              <w:jc w:val="center"/>
              <w:rPr>
                <w:rFonts w:ascii="宋体" w:hAnsi="宋体" w:cs="宋体"/>
                <w:szCs w:val="21"/>
              </w:rPr>
            </w:pPr>
            <w:r>
              <w:rPr>
                <w:rFonts w:ascii="宋体" w:hAnsi="宋体" w:cs="宋体" w:hint="eastAsia"/>
                <w:szCs w:val="21"/>
              </w:rPr>
              <w:t>沸点</w:t>
            </w:r>
            <w:r>
              <w:rPr>
                <w:rFonts w:ascii="宋体" w:hAnsi="宋体" w:cs="宋体"/>
                <w:szCs w:val="21"/>
              </w:rPr>
              <w:t>：161.5℃</w:t>
            </w:r>
          </w:p>
        </w:tc>
        <w:tc>
          <w:tcPr>
            <w:tcW w:w="1276"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密度</w:t>
            </w:r>
          </w:p>
        </w:tc>
        <w:tc>
          <w:tcPr>
            <w:tcW w:w="2347" w:type="dxa"/>
          </w:tcPr>
          <w:p w:rsidR="00301C50"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0.5548</w:t>
            </w:r>
            <w:r>
              <w:rPr>
                <w:rFonts w:ascii="Times New Roman" w:hAnsi="Times New Roman" w:cs="Times New Roman" w:hint="eastAsia"/>
                <w:szCs w:val="21"/>
              </w:rPr>
              <w:t>（空气</w:t>
            </w:r>
            <w:r>
              <w:rPr>
                <w:rFonts w:ascii="Times New Roman" w:hAnsi="Times New Roman" w:cs="Times New Roman"/>
                <w:szCs w:val="21"/>
              </w:rPr>
              <w:t>=1</w:t>
            </w:r>
            <w:r>
              <w:rPr>
                <w:rFonts w:ascii="Times New Roman" w:hAnsi="Times New Roman" w:cs="Times New Roman" w:hint="eastAsia"/>
                <w:szCs w:val="21"/>
              </w:rPr>
              <w:t>）</w:t>
            </w:r>
          </w:p>
          <w:p w:rsidR="009132B0" w:rsidRPr="00E62FF7" w:rsidRDefault="009132B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213.75K</w:t>
            </w:r>
            <w:r>
              <w:rPr>
                <w:rFonts w:ascii="Times New Roman" w:hAnsi="Times New Roman" w:cs="Times New Roman" w:hint="eastAsia"/>
                <w:szCs w:val="21"/>
              </w:rPr>
              <w:t>；</w:t>
            </w:r>
            <w:r>
              <w:rPr>
                <w:rFonts w:ascii="Times New Roman" w:hAnsi="Times New Roman" w:cs="Times New Roman" w:hint="eastAsia"/>
                <w:szCs w:val="21"/>
              </w:rPr>
              <w:t>101325Pa</w:t>
            </w:r>
          </w:p>
        </w:tc>
      </w:tr>
      <w:tr w:rsidR="00301C50" w:rsidRPr="00E62FF7" w:rsidTr="009132B0">
        <w:tc>
          <w:tcPr>
            <w:tcW w:w="846" w:type="dxa"/>
            <w:vMerge/>
          </w:tcPr>
          <w:p w:rsidR="00301C50" w:rsidRPr="00E62FF7" w:rsidRDefault="00301C50" w:rsidP="00E62FF7">
            <w:pPr>
              <w:spacing w:line="276" w:lineRule="auto"/>
              <w:jc w:val="center"/>
              <w:rPr>
                <w:rFonts w:ascii="Times New Roman" w:hAnsi="Times New Roman" w:cs="Times New Roman"/>
                <w:szCs w:val="21"/>
              </w:rPr>
            </w:pPr>
          </w:p>
        </w:tc>
        <w:tc>
          <w:tcPr>
            <w:tcW w:w="1984"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饱和</w:t>
            </w:r>
            <w:r>
              <w:rPr>
                <w:rFonts w:ascii="Times New Roman" w:hAnsi="Times New Roman" w:cs="Times New Roman"/>
                <w:szCs w:val="21"/>
              </w:rPr>
              <w:t>蒸气压</w:t>
            </w:r>
          </w:p>
        </w:tc>
        <w:tc>
          <w:tcPr>
            <w:tcW w:w="1843"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53.32</w:t>
            </w:r>
            <w:r>
              <w:rPr>
                <w:rFonts w:ascii="Times New Roman" w:hAnsi="Times New Roman" w:cs="Times New Roman" w:hint="eastAsia"/>
                <w:szCs w:val="21"/>
              </w:rPr>
              <w:t>（</w:t>
            </w:r>
            <w:r>
              <w:rPr>
                <w:rFonts w:ascii="Times New Roman" w:hAnsi="Times New Roman" w:cs="Times New Roman"/>
                <w:szCs w:val="21"/>
              </w:rPr>
              <w:t>168.8</w:t>
            </w:r>
            <w:r>
              <w:rPr>
                <w:rFonts w:ascii="宋体" w:eastAsia="宋体" w:hAnsi="宋体" w:cs="宋体" w:hint="eastAsia"/>
                <w:szCs w:val="21"/>
                <w:lang w:eastAsia="ja-JP"/>
              </w:rPr>
              <w:t>℃</w:t>
            </w:r>
            <w:r>
              <w:rPr>
                <w:rFonts w:ascii="Times New Roman" w:hAnsi="Times New Roman" w:cs="Times New Roman" w:hint="eastAsia"/>
                <w:szCs w:val="21"/>
              </w:rPr>
              <w:t>）</w:t>
            </w:r>
          </w:p>
        </w:tc>
        <w:tc>
          <w:tcPr>
            <w:tcW w:w="1276" w:type="dxa"/>
          </w:tcPr>
          <w:p w:rsidR="00301C50"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稳定性</w:t>
            </w:r>
          </w:p>
        </w:tc>
        <w:tc>
          <w:tcPr>
            <w:tcW w:w="2347"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稳定</w:t>
            </w:r>
          </w:p>
        </w:tc>
      </w:tr>
      <w:tr w:rsidR="00301C50" w:rsidRPr="00E62FF7" w:rsidTr="009132B0">
        <w:tc>
          <w:tcPr>
            <w:tcW w:w="846" w:type="dxa"/>
            <w:vMerge/>
          </w:tcPr>
          <w:p w:rsidR="00301C50" w:rsidRPr="00E62FF7" w:rsidRDefault="00301C50" w:rsidP="00E62FF7">
            <w:pPr>
              <w:spacing w:line="276" w:lineRule="auto"/>
              <w:jc w:val="center"/>
              <w:rPr>
                <w:rFonts w:ascii="Times New Roman" w:hAnsi="Times New Roman" w:cs="Times New Roman"/>
                <w:szCs w:val="21"/>
              </w:rPr>
            </w:pPr>
          </w:p>
        </w:tc>
        <w:tc>
          <w:tcPr>
            <w:tcW w:w="1984"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爆炸</w:t>
            </w:r>
            <w:r>
              <w:rPr>
                <w:rFonts w:ascii="Times New Roman" w:hAnsi="Times New Roman" w:cs="Times New Roman"/>
                <w:szCs w:val="21"/>
              </w:rPr>
              <w:t>上限</w:t>
            </w:r>
          </w:p>
        </w:tc>
        <w:tc>
          <w:tcPr>
            <w:tcW w:w="1843"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15.4</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hint="eastAsia"/>
                <w:szCs w:val="21"/>
              </w:rPr>
              <w:t>V/V</w:t>
            </w:r>
            <w:r>
              <w:rPr>
                <w:rFonts w:ascii="Times New Roman" w:hAnsi="Times New Roman" w:cs="Times New Roman"/>
                <w:szCs w:val="21"/>
              </w:rPr>
              <w:t>）</w:t>
            </w:r>
          </w:p>
        </w:tc>
        <w:tc>
          <w:tcPr>
            <w:tcW w:w="1276" w:type="dxa"/>
          </w:tcPr>
          <w:p w:rsidR="00301C50"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爆炸</w:t>
            </w:r>
            <w:r>
              <w:rPr>
                <w:rFonts w:ascii="Times New Roman" w:hAnsi="Times New Roman" w:cs="Times New Roman"/>
                <w:szCs w:val="21"/>
              </w:rPr>
              <w:t>下限</w:t>
            </w:r>
          </w:p>
        </w:tc>
        <w:tc>
          <w:tcPr>
            <w:tcW w:w="2347"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hint="eastAsia"/>
                <w:szCs w:val="21"/>
              </w:rPr>
              <w:t>V/V</w:t>
            </w:r>
            <w:r>
              <w:rPr>
                <w:rFonts w:ascii="Times New Roman" w:hAnsi="Times New Roman" w:cs="Times New Roman"/>
                <w:szCs w:val="21"/>
              </w:rPr>
              <w:t>）</w:t>
            </w:r>
          </w:p>
        </w:tc>
      </w:tr>
      <w:tr w:rsidR="00301C50" w:rsidRPr="00E62FF7" w:rsidTr="009132B0">
        <w:tc>
          <w:tcPr>
            <w:tcW w:w="846" w:type="dxa"/>
            <w:vMerge/>
          </w:tcPr>
          <w:p w:rsidR="00301C50" w:rsidRPr="00E62FF7" w:rsidRDefault="00301C50" w:rsidP="00E62FF7">
            <w:pPr>
              <w:spacing w:line="276" w:lineRule="auto"/>
              <w:jc w:val="center"/>
              <w:rPr>
                <w:rFonts w:ascii="Times New Roman" w:hAnsi="Times New Roman" w:cs="Times New Roman"/>
                <w:szCs w:val="21"/>
              </w:rPr>
            </w:pPr>
          </w:p>
        </w:tc>
        <w:tc>
          <w:tcPr>
            <w:tcW w:w="1984"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溶解性</w:t>
            </w:r>
          </w:p>
        </w:tc>
        <w:tc>
          <w:tcPr>
            <w:tcW w:w="1843"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微溶于</w:t>
            </w:r>
            <w:r>
              <w:rPr>
                <w:rFonts w:ascii="Times New Roman" w:hAnsi="Times New Roman" w:cs="Times New Roman"/>
                <w:szCs w:val="21"/>
              </w:rPr>
              <w:t>水，溶解</w:t>
            </w:r>
            <w:r>
              <w:rPr>
                <w:rFonts w:ascii="Times New Roman" w:hAnsi="Times New Roman" w:cs="Times New Roman" w:hint="eastAsia"/>
                <w:szCs w:val="21"/>
              </w:rPr>
              <w:t>于</w:t>
            </w:r>
            <w:r>
              <w:rPr>
                <w:rFonts w:ascii="Times New Roman" w:hAnsi="Times New Roman" w:cs="Times New Roman"/>
                <w:szCs w:val="21"/>
              </w:rPr>
              <w:t>醇、乙醚</w:t>
            </w:r>
          </w:p>
        </w:tc>
        <w:tc>
          <w:tcPr>
            <w:tcW w:w="1276" w:type="dxa"/>
          </w:tcPr>
          <w:p w:rsidR="00301C50"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用途</w:t>
            </w:r>
          </w:p>
        </w:tc>
        <w:tc>
          <w:tcPr>
            <w:tcW w:w="2347"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用于</w:t>
            </w:r>
            <w:r>
              <w:rPr>
                <w:rFonts w:ascii="Times New Roman" w:hAnsi="Times New Roman" w:cs="Times New Roman"/>
                <w:szCs w:val="21"/>
              </w:rPr>
              <w:t>燃料及</w:t>
            </w:r>
            <w:r>
              <w:rPr>
                <w:rFonts w:ascii="Times New Roman" w:hAnsi="Times New Roman" w:cs="Times New Roman" w:hint="eastAsia"/>
                <w:szCs w:val="21"/>
              </w:rPr>
              <w:t>炭黑</w:t>
            </w:r>
            <w:r>
              <w:rPr>
                <w:rFonts w:ascii="Times New Roman" w:hAnsi="Times New Roman" w:cs="Times New Roman"/>
                <w:szCs w:val="21"/>
              </w:rPr>
              <w:t>、乙炔等的</w:t>
            </w:r>
            <w:r>
              <w:rPr>
                <w:rFonts w:ascii="Times New Roman" w:hAnsi="Times New Roman" w:cs="Times New Roman" w:hint="eastAsia"/>
                <w:szCs w:val="21"/>
              </w:rPr>
              <w:t>制造</w:t>
            </w:r>
          </w:p>
        </w:tc>
      </w:tr>
      <w:tr w:rsidR="00301C50" w:rsidRPr="00E62FF7" w:rsidTr="009132B0">
        <w:tc>
          <w:tcPr>
            <w:tcW w:w="846" w:type="dxa"/>
            <w:vMerge/>
          </w:tcPr>
          <w:p w:rsidR="00301C50" w:rsidRPr="00E62FF7" w:rsidRDefault="00301C50" w:rsidP="00E62FF7">
            <w:pPr>
              <w:spacing w:line="276" w:lineRule="auto"/>
              <w:jc w:val="center"/>
              <w:rPr>
                <w:rFonts w:ascii="Times New Roman" w:hAnsi="Times New Roman" w:cs="Times New Roman"/>
                <w:szCs w:val="21"/>
              </w:rPr>
            </w:pPr>
          </w:p>
        </w:tc>
        <w:tc>
          <w:tcPr>
            <w:tcW w:w="1984"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危险</w:t>
            </w:r>
            <w:r>
              <w:rPr>
                <w:rFonts w:ascii="Times New Roman" w:hAnsi="Times New Roman" w:cs="Times New Roman"/>
                <w:szCs w:val="21"/>
              </w:rPr>
              <w:t>标记</w:t>
            </w:r>
          </w:p>
        </w:tc>
        <w:tc>
          <w:tcPr>
            <w:tcW w:w="1843"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hint="eastAsia"/>
                <w:szCs w:val="21"/>
              </w:rPr>
              <w:t>（易燃</w:t>
            </w:r>
            <w:r>
              <w:rPr>
                <w:rFonts w:ascii="Times New Roman" w:hAnsi="Times New Roman" w:cs="Times New Roman"/>
                <w:szCs w:val="21"/>
              </w:rPr>
              <w:t>气体</w:t>
            </w:r>
            <w:r>
              <w:rPr>
                <w:rFonts w:ascii="Times New Roman" w:hAnsi="Times New Roman" w:cs="Times New Roman" w:hint="eastAsia"/>
                <w:szCs w:val="21"/>
              </w:rPr>
              <w:t>）</w:t>
            </w:r>
          </w:p>
        </w:tc>
        <w:tc>
          <w:tcPr>
            <w:tcW w:w="1276" w:type="dxa"/>
          </w:tcPr>
          <w:p w:rsidR="00301C50"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外观</w:t>
            </w:r>
            <w:r>
              <w:rPr>
                <w:rFonts w:ascii="Times New Roman" w:hAnsi="Times New Roman" w:cs="Times New Roman"/>
                <w:szCs w:val="21"/>
              </w:rPr>
              <w:t>形状</w:t>
            </w:r>
          </w:p>
        </w:tc>
        <w:tc>
          <w:tcPr>
            <w:tcW w:w="2347" w:type="dxa"/>
          </w:tcPr>
          <w:p w:rsidR="00301C50" w:rsidRPr="00E62FF7" w:rsidRDefault="00301C50"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无色无臭</w:t>
            </w:r>
            <w:r>
              <w:rPr>
                <w:rFonts w:ascii="Times New Roman" w:hAnsi="Times New Roman" w:cs="Times New Roman"/>
                <w:szCs w:val="21"/>
              </w:rPr>
              <w:t>气体</w:t>
            </w:r>
          </w:p>
        </w:tc>
      </w:tr>
      <w:tr w:rsidR="009132B0" w:rsidRPr="00E62FF7" w:rsidTr="0072082C">
        <w:tc>
          <w:tcPr>
            <w:tcW w:w="846" w:type="dxa"/>
          </w:tcPr>
          <w:p w:rsidR="009132B0" w:rsidRDefault="009132B0" w:rsidP="001E3465">
            <w:pPr>
              <w:spacing w:line="276" w:lineRule="auto"/>
              <w:jc w:val="center"/>
              <w:rPr>
                <w:rFonts w:ascii="Times New Roman" w:hAnsi="Times New Roman" w:cs="Times New Roman"/>
                <w:szCs w:val="21"/>
              </w:rPr>
            </w:pPr>
            <w:r>
              <w:rPr>
                <w:rFonts w:ascii="Times New Roman" w:hAnsi="Times New Roman" w:cs="Times New Roman" w:hint="eastAsia"/>
                <w:szCs w:val="21"/>
              </w:rPr>
              <w:t>健康</w:t>
            </w:r>
          </w:p>
          <w:p w:rsidR="009132B0" w:rsidRPr="00E62FF7" w:rsidRDefault="009132B0" w:rsidP="001E3465">
            <w:pPr>
              <w:spacing w:line="276" w:lineRule="auto"/>
              <w:jc w:val="center"/>
              <w:rPr>
                <w:rFonts w:ascii="Times New Roman" w:hAnsi="Times New Roman" w:cs="Times New Roman"/>
                <w:szCs w:val="21"/>
              </w:rPr>
            </w:pPr>
            <w:r>
              <w:rPr>
                <w:rFonts w:ascii="Times New Roman" w:hAnsi="Times New Roman" w:cs="Times New Roman"/>
                <w:szCs w:val="21"/>
              </w:rPr>
              <w:t>危害</w:t>
            </w:r>
          </w:p>
        </w:tc>
        <w:tc>
          <w:tcPr>
            <w:tcW w:w="7450" w:type="dxa"/>
            <w:gridSpan w:val="4"/>
          </w:tcPr>
          <w:p w:rsidR="009132B0" w:rsidRDefault="009132B0" w:rsidP="001E3465">
            <w:pPr>
              <w:spacing w:line="276" w:lineRule="auto"/>
              <w:jc w:val="left"/>
              <w:rPr>
                <w:rFonts w:ascii="Times New Roman" w:hAnsi="Times New Roman" w:cs="Times New Roman"/>
                <w:szCs w:val="21"/>
              </w:rPr>
            </w:pPr>
            <w:r>
              <w:rPr>
                <w:rFonts w:ascii="Times New Roman" w:hAnsi="Times New Roman" w:cs="Times New Roman" w:hint="eastAsia"/>
                <w:szCs w:val="21"/>
              </w:rPr>
              <w:t>侵入</w:t>
            </w:r>
            <w:r>
              <w:rPr>
                <w:rFonts w:ascii="Times New Roman" w:hAnsi="Times New Roman" w:cs="Times New Roman"/>
                <w:szCs w:val="21"/>
              </w:rPr>
              <w:t>途径：吸入</w:t>
            </w:r>
          </w:p>
          <w:p w:rsidR="009132B0" w:rsidRPr="00E62FF7" w:rsidRDefault="009132B0" w:rsidP="001E3465">
            <w:pPr>
              <w:spacing w:line="276" w:lineRule="auto"/>
              <w:jc w:val="left"/>
              <w:rPr>
                <w:rFonts w:ascii="Times New Roman" w:hAnsi="Times New Roman" w:cs="Times New Roman"/>
                <w:szCs w:val="21"/>
              </w:rPr>
            </w:pPr>
            <w:r>
              <w:rPr>
                <w:rFonts w:ascii="Times New Roman" w:hAnsi="Times New Roman" w:cs="Times New Roman" w:hint="eastAsia"/>
                <w:szCs w:val="21"/>
              </w:rPr>
              <w:t>健康</w:t>
            </w:r>
            <w:r>
              <w:rPr>
                <w:rFonts w:ascii="Times New Roman" w:hAnsi="Times New Roman" w:cs="Times New Roman"/>
                <w:szCs w:val="21"/>
              </w:rPr>
              <w:t>危害：甲烷对人基本</w:t>
            </w:r>
            <w:r>
              <w:rPr>
                <w:rFonts w:ascii="Times New Roman" w:hAnsi="Times New Roman" w:cs="Times New Roman" w:hint="eastAsia"/>
                <w:szCs w:val="21"/>
              </w:rPr>
              <w:t>无毒，</w:t>
            </w:r>
            <w:r w:rsidR="00705A82">
              <w:rPr>
                <w:rFonts w:ascii="Times New Roman" w:hAnsi="Times New Roman" w:cs="Times New Roman" w:hint="eastAsia"/>
                <w:szCs w:val="21"/>
              </w:rPr>
              <w:t>但</w:t>
            </w:r>
            <w:r w:rsidR="00705A82">
              <w:rPr>
                <w:rFonts w:ascii="Times New Roman" w:hAnsi="Times New Roman" w:cs="Times New Roman"/>
                <w:szCs w:val="21"/>
              </w:rPr>
              <w:t>浓度过高时，</w:t>
            </w:r>
            <w:r w:rsidR="00705A82">
              <w:rPr>
                <w:rFonts w:ascii="Times New Roman" w:hAnsi="Times New Roman" w:cs="Times New Roman" w:hint="eastAsia"/>
                <w:szCs w:val="21"/>
              </w:rPr>
              <w:t>使空气</w:t>
            </w:r>
            <w:r w:rsidR="00705A82">
              <w:rPr>
                <w:rFonts w:ascii="Times New Roman" w:hAnsi="Times New Roman" w:cs="Times New Roman"/>
                <w:szCs w:val="21"/>
              </w:rPr>
              <w:t>中的含氧量降低，</w:t>
            </w:r>
            <w:r w:rsidR="00705A82">
              <w:rPr>
                <w:rFonts w:ascii="Times New Roman" w:hAnsi="Times New Roman" w:cs="Times New Roman" w:hint="eastAsia"/>
                <w:szCs w:val="21"/>
              </w:rPr>
              <w:t>使人</w:t>
            </w:r>
            <w:r w:rsidR="00705A82">
              <w:rPr>
                <w:rFonts w:ascii="Times New Roman" w:hAnsi="Times New Roman" w:cs="Times New Roman"/>
                <w:szCs w:val="21"/>
              </w:rPr>
              <w:t>窒息；当甲烷</w:t>
            </w:r>
            <w:r w:rsidR="00705A82">
              <w:rPr>
                <w:rFonts w:ascii="Times New Roman" w:hAnsi="Times New Roman" w:cs="Times New Roman" w:hint="eastAsia"/>
                <w:szCs w:val="21"/>
              </w:rPr>
              <w:t>达</w:t>
            </w:r>
            <w:r w:rsidR="00705A82">
              <w:rPr>
                <w:rFonts w:ascii="Times New Roman" w:hAnsi="Times New Roman" w:cs="Times New Roman" w:hint="eastAsia"/>
                <w:szCs w:val="21"/>
              </w:rPr>
              <w:t>25</w:t>
            </w:r>
            <w:r w:rsidR="00705A82">
              <w:rPr>
                <w:rFonts w:ascii="Times New Roman" w:hAnsi="Times New Roman" w:cs="Times New Roman"/>
                <w:szCs w:val="21"/>
              </w:rPr>
              <w:t>%-30%</w:t>
            </w:r>
            <w:r w:rsidR="00705A82">
              <w:rPr>
                <w:rFonts w:ascii="Times New Roman" w:hAnsi="Times New Roman" w:cs="Times New Roman"/>
                <w:szCs w:val="21"/>
              </w:rPr>
              <w:t>时，</w:t>
            </w:r>
            <w:r w:rsidR="00C5182F">
              <w:rPr>
                <w:rFonts w:ascii="Times New Roman" w:hAnsi="Times New Roman" w:cs="Times New Roman" w:hint="eastAsia"/>
                <w:szCs w:val="21"/>
              </w:rPr>
              <w:t>可引起</w:t>
            </w:r>
            <w:r w:rsidR="00C5182F">
              <w:rPr>
                <w:rFonts w:ascii="Times New Roman" w:hAnsi="Times New Roman" w:cs="Times New Roman"/>
                <w:szCs w:val="21"/>
              </w:rPr>
              <w:t>头痛、乏力、注意力不集中，</w:t>
            </w:r>
            <w:r w:rsidR="00C5182F">
              <w:rPr>
                <w:rFonts w:ascii="Times New Roman" w:hAnsi="Times New Roman" w:cs="Times New Roman" w:hint="eastAsia"/>
                <w:szCs w:val="21"/>
              </w:rPr>
              <w:t>呼吸</w:t>
            </w:r>
            <w:r w:rsidR="00C5182F">
              <w:rPr>
                <w:rFonts w:ascii="Times New Roman" w:hAnsi="Times New Roman" w:cs="Times New Roman"/>
                <w:szCs w:val="21"/>
              </w:rPr>
              <w:t>心跳加速等，若不</w:t>
            </w:r>
            <w:r w:rsidR="00C5182F">
              <w:rPr>
                <w:rFonts w:ascii="Times New Roman" w:hAnsi="Times New Roman" w:cs="Times New Roman" w:hint="eastAsia"/>
                <w:szCs w:val="21"/>
              </w:rPr>
              <w:t>紧急</w:t>
            </w:r>
            <w:r w:rsidR="00C5182F">
              <w:rPr>
                <w:rFonts w:ascii="Times New Roman" w:hAnsi="Times New Roman" w:cs="Times New Roman"/>
                <w:szCs w:val="21"/>
              </w:rPr>
              <w:t>脱离，可致窒息死亡；</w:t>
            </w:r>
            <w:r w:rsidR="00C5182F">
              <w:rPr>
                <w:rFonts w:ascii="Times New Roman" w:hAnsi="Times New Roman" w:cs="Times New Roman" w:hint="eastAsia"/>
                <w:szCs w:val="21"/>
              </w:rPr>
              <w:t>皮肤</w:t>
            </w:r>
            <w:r w:rsidR="00C5182F">
              <w:rPr>
                <w:rFonts w:ascii="Times New Roman" w:hAnsi="Times New Roman" w:cs="Times New Roman"/>
                <w:szCs w:val="21"/>
              </w:rPr>
              <w:t>接触液化本品，可致冻伤。</w:t>
            </w:r>
          </w:p>
        </w:tc>
      </w:tr>
      <w:tr w:rsidR="00754592" w:rsidRPr="00E62FF7" w:rsidTr="00B10C39">
        <w:tc>
          <w:tcPr>
            <w:tcW w:w="846" w:type="dxa"/>
          </w:tcPr>
          <w:p w:rsidR="00754592" w:rsidRPr="00E62FF7" w:rsidRDefault="00754592" w:rsidP="001E3465">
            <w:pPr>
              <w:spacing w:line="276" w:lineRule="auto"/>
              <w:jc w:val="center"/>
              <w:rPr>
                <w:rFonts w:ascii="Times New Roman" w:hAnsi="Times New Roman" w:cs="Times New Roman"/>
                <w:szCs w:val="21"/>
              </w:rPr>
            </w:pPr>
            <w:r>
              <w:rPr>
                <w:rFonts w:ascii="Times New Roman" w:hAnsi="Times New Roman" w:cs="Times New Roman" w:hint="eastAsia"/>
                <w:szCs w:val="21"/>
              </w:rPr>
              <w:t>毒理学</w:t>
            </w:r>
            <w:r>
              <w:rPr>
                <w:rFonts w:ascii="Times New Roman" w:hAnsi="Times New Roman" w:cs="Times New Roman"/>
                <w:szCs w:val="21"/>
              </w:rPr>
              <w:t>资料及环境行</w:t>
            </w:r>
            <w:r>
              <w:rPr>
                <w:rFonts w:ascii="Times New Roman" w:hAnsi="Times New Roman" w:cs="Times New Roman"/>
                <w:szCs w:val="21"/>
              </w:rPr>
              <w:lastRenderedPageBreak/>
              <w:t>为</w:t>
            </w:r>
          </w:p>
        </w:tc>
        <w:tc>
          <w:tcPr>
            <w:tcW w:w="7450" w:type="dxa"/>
            <w:gridSpan w:val="4"/>
          </w:tcPr>
          <w:p w:rsidR="00754592" w:rsidRPr="00754592" w:rsidRDefault="00754592" w:rsidP="001E3465">
            <w:pPr>
              <w:autoSpaceDE w:val="0"/>
              <w:autoSpaceDN w:val="0"/>
              <w:adjustRightInd w:val="0"/>
              <w:spacing w:line="276" w:lineRule="auto"/>
              <w:jc w:val="left"/>
              <w:rPr>
                <w:rFonts w:asciiTheme="minorEastAsia" w:hAnsiTheme="minorEastAsia" w:cs="F4"/>
                <w:kern w:val="0"/>
                <w:szCs w:val="21"/>
              </w:rPr>
            </w:pPr>
            <w:r w:rsidRPr="00754592">
              <w:rPr>
                <w:rFonts w:asciiTheme="minorEastAsia" w:hAnsiTheme="minorEastAsia" w:cs="F4" w:hint="eastAsia"/>
                <w:kern w:val="0"/>
                <w:szCs w:val="21"/>
              </w:rPr>
              <w:lastRenderedPageBreak/>
              <w:t>毒性：属微毒类。允许气体安全地扩散到大气中或当作燃料使用。有单纯性窒息作用，在高浓度时因缺氧窒息而引起中毒。</w:t>
            </w:r>
          </w:p>
          <w:p w:rsidR="00754592" w:rsidRPr="00754592" w:rsidRDefault="00754592" w:rsidP="001E3465">
            <w:pPr>
              <w:autoSpaceDE w:val="0"/>
              <w:autoSpaceDN w:val="0"/>
              <w:adjustRightInd w:val="0"/>
              <w:spacing w:line="276" w:lineRule="auto"/>
              <w:jc w:val="left"/>
              <w:rPr>
                <w:rFonts w:asciiTheme="minorEastAsia" w:hAnsiTheme="minorEastAsia" w:cs="F4"/>
                <w:kern w:val="0"/>
                <w:szCs w:val="21"/>
              </w:rPr>
            </w:pPr>
            <w:r w:rsidRPr="00754592">
              <w:rPr>
                <w:rFonts w:asciiTheme="minorEastAsia" w:hAnsiTheme="minorEastAsia" w:cs="F5,Bold" w:hint="eastAsia"/>
                <w:bCs/>
                <w:kern w:val="0"/>
                <w:szCs w:val="21"/>
              </w:rPr>
              <w:t>危险特性：易燃，与空气混合能形成爆炸性混合物，遇热源和明火有燃烧爆炸</w:t>
            </w:r>
            <w:r w:rsidRPr="00754592">
              <w:rPr>
                <w:rFonts w:asciiTheme="minorEastAsia" w:hAnsiTheme="minorEastAsia" w:cs="F5,Bold" w:hint="eastAsia"/>
                <w:bCs/>
                <w:kern w:val="0"/>
                <w:szCs w:val="21"/>
              </w:rPr>
              <w:lastRenderedPageBreak/>
              <w:t>的危险。</w:t>
            </w:r>
            <w:r w:rsidRPr="00754592">
              <w:rPr>
                <w:rFonts w:asciiTheme="minorEastAsia" w:hAnsiTheme="minorEastAsia" w:cs="F4" w:hint="eastAsia"/>
                <w:kern w:val="0"/>
                <w:szCs w:val="21"/>
              </w:rPr>
              <w:t>与五氧化溴、氯气、次氯酸、三氟化氮、液氧、二氟化氧及其它强氧化剂接触剧烈反应。燃烧</w:t>
            </w:r>
            <w:r w:rsidRPr="00754592">
              <w:rPr>
                <w:rFonts w:asciiTheme="minorEastAsia" w:hAnsiTheme="minorEastAsia" w:cs="F1"/>
                <w:kern w:val="0"/>
                <w:szCs w:val="21"/>
              </w:rPr>
              <w:t>(</w:t>
            </w:r>
            <w:r w:rsidRPr="00754592">
              <w:rPr>
                <w:rFonts w:asciiTheme="minorEastAsia" w:hAnsiTheme="minorEastAsia" w:cs="F4" w:hint="eastAsia"/>
                <w:kern w:val="0"/>
                <w:szCs w:val="21"/>
              </w:rPr>
              <w:t>分解</w:t>
            </w:r>
            <w:r w:rsidRPr="00754592">
              <w:rPr>
                <w:rFonts w:asciiTheme="minorEastAsia" w:hAnsiTheme="minorEastAsia" w:cs="F1"/>
                <w:kern w:val="0"/>
                <w:szCs w:val="21"/>
              </w:rPr>
              <w:t>)</w:t>
            </w:r>
            <w:r w:rsidRPr="00754592">
              <w:rPr>
                <w:rFonts w:asciiTheme="minorEastAsia" w:hAnsiTheme="minorEastAsia" w:cs="F4" w:hint="eastAsia"/>
                <w:kern w:val="0"/>
                <w:szCs w:val="21"/>
              </w:rPr>
              <w:t>产物：一氧化碳、二氧化碳。</w:t>
            </w:r>
          </w:p>
        </w:tc>
      </w:tr>
      <w:tr w:rsidR="00754592" w:rsidRPr="00E62FF7" w:rsidTr="006061AC">
        <w:tc>
          <w:tcPr>
            <w:tcW w:w="846" w:type="dxa"/>
          </w:tcPr>
          <w:p w:rsidR="00754592" w:rsidRPr="00E62FF7" w:rsidRDefault="00754592" w:rsidP="001E3465">
            <w:pPr>
              <w:spacing w:line="276" w:lineRule="auto"/>
              <w:jc w:val="center"/>
              <w:rPr>
                <w:rFonts w:ascii="Times New Roman" w:hAnsi="Times New Roman" w:cs="Times New Roman"/>
                <w:szCs w:val="21"/>
              </w:rPr>
            </w:pPr>
            <w:r>
              <w:rPr>
                <w:rFonts w:ascii="Times New Roman" w:hAnsi="Times New Roman" w:cs="Times New Roman" w:hint="eastAsia"/>
                <w:szCs w:val="21"/>
              </w:rPr>
              <w:lastRenderedPageBreak/>
              <w:t>泄漏</w:t>
            </w:r>
            <w:r>
              <w:rPr>
                <w:rFonts w:ascii="Times New Roman" w:hAnsi="Times New Roman" w:cs="Times New Roman"/>
                <w:szCs w:val="21"/>
              </w:rPr>
              <w:t>应急处理</w:t>
            </w:r>
          </w:p>
        </w:tc>
        <w:tc>
          <w:tcPr>
            <w:tcW w:w="7450" w:type="dxa"/>
            <w:gridSpan w:val="4"/>
          </w:tcPr>
          <w:p w:rsidR="00754592" w:rsidRPr="001E3465" w:rsidRDefault="00754592" w:rsidP="001E3465">
            <w:pPr>
              <w:autoSpaceDE w:val="0"/>
              <w:autoSpaceDN w:val="0"/>
              <w:adjustRightInd w:val="0"/>
              <w:spacing w:line="276" w:lineRule="auto"/>
              <w:jc w:val="left"/>
              <w:rPr>
                <w:rFonts w:asciiTheme="minorEastAsia" w:hAnsiTheme="minorEastAsia" w:cs="F4"/>
                <w:kern w:val="0"/>
                <w:szCs w:val="21"/>
              </w:rPr>
            </w:pPr>
            <w:r w:rsidRPr="00754592">
              <w:rPr>
                <w:rFonts w:asciiTheme="minorEastAsia" w:hAnsiTheme="minorEastAsia" w:cs="F4" w:hint="eastAsia"/>
                <w:kern w:val="0"/>
                <w:szCs w:val="21"/>
              </w:rPr>
              <w:t>迅速撤离泄漏污染区人员至上风处，并进行隔离，严格限制出入。切断火源。建议应急处理人员戴自给正压式呼吸器，穿消防防护服。尽可能切断泄漏源。合理通风，加速扩散。喷雾状水稀释、溶解。构筑围堤或挖坑收容产生的大量废水。如有可能，将漏出气用排风机送至空旷地方或装设适当喷头烧掉。也可以将漏气的容器移至空旷处，注意通风。</w:t>
            </w:r>
          </w:p>
        </w:tc>
      </w:tr>
      <w:tr w:rsidR="00F56A71" w:rsidRPr="00E62FF7" w:rsidTr="00681E5E">
        <w:tc>
          <w:tcPr>
            <w:tcW w:w="846" w:type="dxa"/>
          </w:tcPr>
          <w:p w:rsidR="00F56A71" w:rsidRDefault="00F56A71"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防护</w:t>
            </w:r>
          </w:p>
          <w:p w:rsidR="00F56A71" w:rsidRPr="00E62FF7" w:rsidRDefault="00F56A71" w:rsidP="00E62FF7">
            <w:pPr>
              <w:spacing w:line="276" w:lineRule="auto"/>
              <w:jc w:val="center"/>
              <w:rPr>
                <w:rFonts w:ascii="Times New Roman" w:hAnsi="Times New Roman" w:cs="Times New Roman"/>
                <w:szCs w:val="21"/>
              </w:rPr>
            </w:pPr>
            <w:r>
              <w:rPr>
                <w:rFonts w:ascii="Times New Roman" w:hAnsi="Times New Roman" w:cs="Times New Roman"/>
                <w:szCs w:val="21"/>
              </w:rPr>
              <w:t>措施</w:t>
            </w:r>
          </w:p>
        </w:tc>
        <w:tc>
          <w:tcPr>
            <w:tcW w:w="7450" w:type="dxa"/>
            <w:gridSpan w:val="4"/>
          </w:tcPr>
          <w:p w:rsidR="00F56A71" w:rsidRDefault="001F687A" w:rsidP="00F56A71">
            <w:pPr>
              <w:spacing w:line="276" w:lineRule="auto"/>
              <w:jc w:val="left"/>
              <w:rPr>
                <w:rFonts w:ascii="Times New Roman" w:hAnsi="Times New Roman" w:cs="Times New Roman"/>
                <w:szCs w:val="21"/>
              </w:rPr>
            </w:pPr>
            <w:r>
              <w:rPr>
                <w:rFonts w:ascii="Times New Roman" w:hAnsi="Times New Roman" w:cs="Times New Roman" w:hint="eastAsia"/>
                <w:szCs w:val="21"/>
              </w:rPr>
              <w:t>呼吸</w:t>
            </w:r>
            <w:r>
              <w:rPr>
                <w:rFonts w:ascii="Times New Roman" w:hAnsi="Times New Roman" w:cs="Times New Roman"/>
                <w:szCs w:val="21"/>
              </w:rPr>
              <w:t>系统：一般不需要特殊防护；</w:t>
            </w:r>
            <w:r>
              <w:rPr>
                <w:rFonts w:ascii="Times New Roman" w:hAnsi="Times New Roman" w:cs="Times New Roman" w:hint="eastAsia"/>
                <w:szCs w:val="21"/>
              </w:rPr>
              <w:t>特殊</w:t>
            </w:r>
            <w:r>
              <w:rPr>
                <w:rFonts w:ascii="Times New Roman" w:hAnsi="Times New Roman" w:cs="Times New Roman"/>
                <w:szCs w:val="21"/>
              </w:rPr>
              <w:t>情况下可佩带</w:t>
            </w:r>
            <w:r>
              <w:rPr>
                <w:rFonts w:ascii="Times New Roman" w:hAnsi="Times New Roman" w:cs="Times New Roman" w:hint="eastAsia"/>
                <w:szCs w:val="21"/>
              </w:rPr>
              <w:t>过滤式</w:t>
            </w:r>
            <w:r>
              <w:rPr>
                <w:rFonts w:ascii="Times New Roman" w:hAnsi="Times New Roman" w:cs="Times New Roman"/>
                <w:szCs w:val="21"/>
              </w:rPr>
              <w:t>防毒面具；</w:t>
            </w:r>
          </w:p>
          <w:p w:rsidR="001F687A" w:rsidRDefault="001F687A" w:rsidP="00F56A71">
            <w:pPr>
              <w:spacing w:line="276" w:lineRule="auto"/>
              <w:jc w:val="left"/>
              <w:rPr>
                <w:rFonts w:ascii="Times New Roman" w:hAnsi="Times New Roman" w:cs="Times New Roman"/>
                <w:szCs w:val="21"/>
              </w:rPr>
            </w:pPr>
            <w:r>
              <w:rPr>
                <w:rFonts w:ascii="Times New Roman" w:hAnsi="Times New Roman" w:cs="Times New Roman" w:hint="eastAsia"/>
                <w:szCs w:val="21"/>
              </w:rPr>
              <w:t>眼睛</w:t>
            </w:r>
            <w:r>
              <w:rPr>
                <w:rFonts w:ascii="Times New Roman" w:hAnsi="Times New Roman" w:cs="Times New Roman"/>
                <w:szCs w:val="21"/>
              </w:rPr>
              <w:t>防护：一般不需要特殊防护；高浓度接触时</w:t>
            </w:r>
            <w:r>
              <w:rPr>
                <w:rFonts w:ascii="Times New Roman" w:hAnsi="Times New Roman" w:cs="Times New Roman" w:hint="eastAsia"/>
                <w:szCs w:val="21"/>
              </w:rPr>
              <w:t>可</w:t>
            </w:r>
            <w:r>
              <w:rPr>
                <w:rFonts w:ascii="Times New Roman" w:hAnsi="Times New Roman" w:cs="Times New Roman"/>
                <w:szCs w:val="21"/>
              </w:rPr>
              <w:t>佩带安全防护</w:t>
            </w:r>
            <w:r>
              <w:rPr>
                <w:rFonts w:ascii="Times New Roman" w:hAnsi="Times New Roman" w:cs="Times New Roman" w:hint="eastAsia"/>
                <w:szCs w:val="21"/>
              </w:rPr>
              <w:t>眼镜</w:t>
            </w:r>
            <w:r>
              <w:rPr>
                <w:rFonts w:ascii="Times New Roman" w:hAnsi="Times New Roman" w:cs="Times New Roman"/>
                <w:szCs w:val="21"/>
              </w:rPr>
              <w:t>；</w:t>
            </w:r>
          </w:p>
          <w:p w:rsidR="001F687A" w:rsidRDefault="001F687A" w:rsidP="00F56A71">
            <w:pPr>
              <w:spacing w:line="276" w:lineRule="auto"/>
              <w:jc w:val="left"/>
              <w:rPr>
                <w:rFonts w:ascii="Times New Roman" w:hAnsi="Times New Roman" w:cs="Times New Roman"/>
                <w:szCs w:val="21"/>
              </w:rPr>
            </w:pPr>
            <w:r>
              <w:rPr>
                <w:rFonts w:ascii="Times New Roman" w:hAnsi="Times New Roman" w:cs="Times New Roman" w:hint="eastAsia"/>
                <w:szCs w:val="21"/>
              </w:rPr>
              <w:t>身体</w:t>
            </w:r>
            <w:r>
              <w:rPr>
                <w:rFonts w:ascii="Times New Roman" w:hAnsi="Times New Roman" w:cs="Times New Roman"/>
                <w:szCs w:val="21"/>
              </w:rPr>
              <w:t>防护：</w:t>
            </w:r>
            <w:r>
              <w:rPr>
                <w:rFonts w:ascii="Times New Roman" w:hAnsi="Times New Roman" w:cs="Times New Roman" w:hint="eastAsia"/>
                <w:szCs w:val="21"/>
              </w:rPr>
              <w:t>穿戴</w:t>
            </w:r>
            <w:r>
              <w:rPr>
                <w:rFonts w:ascii="Times New Roman" w:hAnsi="Times New Roman" w:cs="Times New Roman"/>
                <w:szCs w:val="21"/>
              </w:rPr>
              <w:t>防静电工作服；</w:t>
            </w:r>
          </w:p>
          <w:p w:rsidR="001F687A" w:rsidRDefault="001F687A" w:rsidP="00F56A71">
            <w:pPr>
              <w:spacing w:line="276" w:lineRule="auto"/>
              <w:jc w:val="left"/>
              <w:rPr>
                <w:rFonts w:ascii="Times New Roman" w:hAnsi="Times New Roman" w:cs="Times New Roman"/>
                <w:szCs w:val="21"/>
              </w:rPr>
            </w:pPr>
            <w:r>
              <w:rPr>
                <w:rFonts w:ascii="Times New Roman" w:hAnsi="Times New Roman" w:cs="Times New Roman" w:hint="eastAsia"/>
                <w:szCs w:val="21"/>
              </w:rPr>
              <w:t>手</w:t>
            </w:r>
            <w:r>
              <w:rPr>
                <w:rFonts w:ascii="Times New Roman" w:hAnsi="Times New Roman" w:cs="Times New Roman"/>
                <w:szCs w:val="21"/>
              </w:rPr>
              <w:t>防护：佩带一般防护性手套；</w:t>
            </w:r>
          </w:p>
          <w:p w:rsidR="001F687A" w:rsidRPr="001F687A" w:rsidRDefault="001F687A" w:rsidP="00F56A71">
            <w:pPr>
              <w:spacing w:line="276" w:lineRule="auto"/>
              <w:jc w:val="left"/>
              <w:rPr>
                <w:rFonts w:ascii="Times New Roman" w:hAnsi="Times New Roman" w:cs="Times New Roman"/>
                <w:szCs w:val="21"/>
              </w:rPr>
            </w:pPr>
            <w:r>
              <w:rPr>
                <w:rFonts w:ascii="Times New Roman" w:hAnsi="Times New Roman" w:cs="Times New Roman" w:hint="eastAsia"/>
                <w:szCs w:val="21"/>
              </w:rPr>
              <w:t>其他</w:t>
            </w:r>
            <w:r>
              <w:rPr>
                <w:rFonts w:ascii="Times New Roman" w:hAnsi="Times New Roman" w:cs="Times New Roman"/>
                <w:szCs w:val="21"/>
              </w:rPr>
              <w:t>：工作场所禁止吸烟，</w:t>
            </w:r>
            <w:r>
              <w:rPr>
                <w:rFonts w:ascii="Times New Roman" w:hAnsi="Times New Roman" w:cs="Times New Roman" w:hint="eastAsia"/>
                <w:szCs w:val="21"/>
              </w:rPr>
              <w:t>避免</w:t>
            </w:r>
            <w:r>
              <w:rPr>
                <w:rFonts w:ascii="Times New Roman" w:hAnsi="Times New Roman" w:cs="Times New Roman"/>
                <w:szCs w:val="21"/>
              </w:rPr>
              <w:t>长期接触。</w:t>
            </w:r>
            <w:r>
              <w:rPr>
                <w:rFonts w:ascii="Times New Roman" w:hAnsi="Times New Roman" w:cs="Times New Roman" w:hint="eastAsia"/>
                <w:szCs w:val="21"/>
              </w:rPr>
              <w:t>进入</w:t>
            </w:r>
            <w:r>
              <w:rPr>
                <w:rFonts w:ascii="Times New Roman" w:hAnsi="Times New Roman" w:cs="Times New Roman"/>
                <w:szCs w:val="21"/>
              </w:rPr>
              <w:t>罐、限制性空间、</w:t>
            </w:r>
            <w:r w:rsidR="001A50EC">
              <w:rPr>
                <w:rFonts w:ascii="Times New Roman" w:hAnsi="Times New Roman" w:cs="Times New Roman" w:hint="eastAsia"/>
                <w:szCs w:val="21"/>
              </w:rPr>
              <w:t>或</w:t>
            </w:r>
            <w:r w:rsidR="001A50EC">
              <w:rPr>
                <w:rFonts w:ascii="Times New Roman" w:hAnsi="Times New Roman" w:cs="Times New Roman"/>
                <w:szCs w:val="21"/>
              </w:rPr>
              <w:t>其他高浓度区作业</w:t>
            </w:r>
            <w:r w:rsidR="001A50EC">
              <w:rPr>
                <w:rFonts w:ascii="Times New Roman" w:hAnsi="Times New Roman" w:cs="Times New Roman" w:hint="eastAsia"/>
                <w:szCs w:val="21"/>
              </w:rPr>
              <w:t>时，需</w:t>
            </w:r>
            <w:r w:rsidR="001A50EC">
              <w:rPr>
                <w:rFonts w:ascii="Times New Roman" w:hAnsi="Times New Roman" w:cs="Times New Roman"/>
                <w:szCs w:val="21"/>
              </w:rPr>
              <w:t>有人监护。</w:t>
            </w:r>
          </w:p>
        </w:tc>
      </w:tr>
      <w:tr w:rsidR="00F56A71" w:rsidRPr="00E62FF7" w:rsidTr="003B68BE">
        <w:tc>
          <w:tcPr>
            <w:tcW w:w="846" w:type="dxa"/>
          </w:tcPr>
          <w:p w:rsidR="00F56A71" w:rsidRDefault="00F56A71"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急救</w:t>
            </w:r>
          </w:p>
          <w:p w:rsidR="00F56A71" w:rsidRPr="00E62FF7" w:rsidRDefault="00F56A71" w:rsidP="00E62FF7">
            <w:pPr>
              <w:spacing w:line="276" w:lineRule="auto"/>
              <w:jc w:val="center"/>
              <w:rPr>
                <w:rFonts w:ascii="Times New Roman" w:hAnsi="Times New Roman" w:cs="Times New Roman"/>
                <w:szCs w:val="21"/>
              </w:rPr>
            </w:pPr>
            <w:r>
              <w:rPr>
                <w:rFonts w:ascii="Times New Roman" w:hAnsi="Times New Roman" w:cs="Times New Roman"/>
                <w:szCs w:val="21"/>
              </w:rPr>
              <w:t>措施</w:t>
            </w:r>
          </w:p>
        </w:tc>
        <w:tc>
          <w:tcPr>
            <w:tcW w:w="7450" w:type="dxa"/>
            <w:gridSpan w:val="4"/>
          </w:tcPr>
          <w:p w:rsidR="00F56A71" w:rsidRDefault="00F56A71" w:rsidP="00F56A71">
            <w:pPr>
              <w:spacing w:line="276" w:lineRule="auto"/>
              <w:jc w:val="left"/>
              <w:rPr>
                <w:rFonts w:ascii="Times New Roman" w:hAnsi="Times New Roman" w:cs="Times New Roman"/>
                <w:szCs w:val="21"/>
              </w:rPr>
            </w:pPr>
            <w:r>
              <w:rPr>
                <w:rFonts w:ascii="Times New Roman" w:hAnsi="Times New Roman" w:cs="Times New Roman" w:hint="eastAsia"/>
                <w:szCs w:val="21"/>
              </w:rPr>
              <w:t>皮肤</w:t>
            </w:r>
            <w:r>
              <w:rPr>
                <w:rFonts w:ascii="Times New Roman" w:hAnsi="Times New Roman" w:cs="Times New Roman"/>
                <w:szCs w:val="21"/>
              </w:rPr>
              <w:t>接触：若有冻伤，送医治疗。</w:t>
            </w:r>
          </w:p>
          <w:p w:rsidR="00F56A71" w:rsidRPr="00F56A71" w:rsidRDefault="00F56A71" w:rsidP="00F56A71">
            <w:pPr>
              <w:spacing w:line="276" w:lineRule="auto"/>
              <w:jc w:val="left"/>
              <w:rPr>
                <w:rFonts w:ascii="Times New Roman" w:hAnsi="Times New Roman" w:cs="Times New Roman"/>
                <w:szCs w:val="21"/>
              </w:rPr>
            </w:pPr>
            <w:r>
              <w:rPr>
                <w:rFonts w:ascii="Times New Roman" w:hAnsi="Times New Roman" w:cs="Times New Roman" w:hint="eastAsia"/>
                <w:szCs w:val="21"/>
              </w:rPr>
              <w:t>吸入</w:t>
            </w:r>
            <w:r>
              <w:rPr>
                <w:rFonts w:ascii="Times New Roman" w:hAnsi="Times New Roman" w:cs="Times New Roman"/>
                <w:szCs w:val="21"/>
              </w:rPr>
              <w:t>：脱离现场至空气</w:t>
            </w:r>
            <w:r>
              <w:rPr>
                <w:rFonts w:ascii="Times New Roman" w:hAnsi="Times New Roman" w:cs="Times New Roman" w:hint="eastAsia"/>
                <w:szCs w:val="21"/>
              </w:rPr>
              <w:t>新鲜</w:t>
            </w:r>
            <w:r>
              <w:rPr>
                <w:rFonts w:ascii="Times New Roman" w:hAnsi="Times New Roman" w:cs="Times New Roman"/>
                <w:szCs w:val="21"/>
              </w:rPr>
              <w:t>处；</w:t>
            </w:r>
            <w:r>
              <w:rPr>
                <w:rFonts w:ascii="Times New Roman" w:hAnsi="Times New Roman" w:cs="Times New Roman" w:hint="eastAsia"/>
                <w:szCs w:val="21"/>
              </w:rPr>
              <w:t>入</w:t>
            </w:r>
            <w:r>
              <w:rPr>
                <w:rFonts w:ascii="Times New Roman" w:hAnsi="Times New Roman" w:cs="Times New Roman"/>
                <w:szCs w:val="21"/>
              </w:rPr>
              <w:t>呼吸困难，给输</w:t>
            </w:r>
            <w:r>
              <w:rPr>
                <w:rFonts w:ascii="Times New Roman" w:hAnsi="Times New Roman" w:cs="Times New Roman" w:hint="eastAsia"/>
                <w:szCs w:val="21"/>
              </w:rPr>
              <w:t>氧，</w:t>
            </w:r>
            <w:r>
              <w:rPr>
                <w:rFonts w:ascii="Times New Roman" w:hAnsi="Times New Roman" w:cs="Times New Roman"/>
                <w:szCs w:val="21"/>
              </w:rPr>
              <w:t>就医。</w:t>
            </w:r>
          </w:p>
        </w:tc>
      </w:tr>
      <w:tr w:rsidR="00C5182F" w:rsidRPr="00E62FF7" w:rsidTr="004F61FF">
        <w:tc>
          <w:tcPr>
            <w:tcW w:w="846" w:type="dxa"/>
          </w:tcPr>
          <w:p w:rsidR="00C5182F" w:rsidRDefault="00C5182F" w:rsidP="00E62FF7">
            <w:pPr>
              <w:spacing w:line="276" w:lineRule="auto"/>
              <w:jc w:val="center"/>
              <w:rPr>
                <w:rFonts w:ascii="Times New Roman" w:hAnsi="Times New Roman" w:cs="Times New Roman"/>
                <w:szCs w:val="21"/>
              </w:rPr>
            </w:pPr>
            <w:r>
              <w:rPr>
                <w:rFonts w:ascii="Times New Roman" w:hAnsi="Times New Roman" w:cs="Times New Roman" w:hint="eastAsia"/>
                <w:szCs w:val="21"/>
              </w:rPr>
              <w:t>灭火</w:t>
            </w:r>
          </w:p>
          <w:p w:rsidR="00C5182F" w:rsidRPr="00E62FF7" w:rsidRDefault="00C5182F" w:rsidP="00E62FF7">
            <w:pPr>
              <w:spacing w:line="276" w:lineRule="auto"/>
              <w:jc w:val="center"/>
              <w:rPr>
                <w:rFonts w:ascii="Times New Roman" w:hAnsi="Times New Roman" w:cs="Times New Roman"/>
                <w:szCs w:val="21"/>
              </w:rPr>
            </w:pPr>
            <w:r>
              <w:rPr>
                <w:rFonts w:ascii="Times New Roman" w:hAnsi="Times New Roman" w:cs="Times New Roman"/>
                <w:szCs w:val="21"/>
              </w:rPr>
              <w:t>方法</w:t>
            </w:r>
          </w:p>
        </w:tc>
        <w:tc>
          <w:tcPr>
            <w:tcW w:w="7450" w:type="dxa"/>
            <w:gridSpan w:val="4"/>
          </w:tcPr>
          <w:p w:rsidR="00C5182F" w:rsidRPr="00E62FF7" w:rsidRDefault="00C5182F" w:rsidP="00C5182F">
            <w:pPr>
              <w:spacing w:line="276" w:lineRule="auto"/>
              <w:jc w:val="left"/>
              <w:rPr>
                <w:rFonts w:ascii="Times New Roman" w:hAnsi="Times New Roman" w:cs="Times New Roman"/>
                <w:szCs w:val="21"/>
              </w:rPr>
            </w:pPr>
            <w:r>
              <w:rPr>
                <w:rFonts w:ascii="Times New Roman" w:hAnsi="Times New Roman" w:cs="Times New Roman" w:hint="eastAsia"/>
                <w:szCs w:val="21"/>
              </w:rPr>
              <w:t>切断</w:t>
            </w:r>
            <w:r>
              <w:rPr>
                <w:rFonts w:ascii="Times New Roman" w:hAnsi="Times New Roman" w:cs="Times New Roman"/>
                <w:szCs w:val="21"/>
              </w:rPr>
              <w:t>气源</w:t>
            </w:r>
            <w:r>
              <w:rPr>
                <w:rFonts w:ascii="Times New Roman" w:hAnsi="Times New Roman" w:cs="Times New Roman" w:hint="eastAsia"/>
                <w:szCs w:val="21"/>
              </w:rPr>
              <w:t>。</w:t>
            </w:r>
            <w:r>
              <w:rPr>
                <w:rFonts w:ascii="Times New Roman" w:hAnsi="Times New Roman" w:cs="Times New Roman"/>
                <w:szCs w:val="21"/>
              </w:rPr>
              <w:t>若不能切断，</w:t>
            </w:r>
            <w:r>
              <w:rPr>
                <w:rFonts w:ascii="Times New Roman" w:hAnsi="Times New Roman" w:cs="Times New Roman" w:hint="eastAsia"/>
                <w:szCs w:val="21"/>
              </w:rPr>
              <w:t>则</w:t>
            </w:r>
            <w:r>
              <w:rPr>
                <w:rFonts w:ascii="Times New Roman" w:hAnsi="Times New Roman" w:cs="Times New Roman"/>
                <w:szCs w:val="21"/>
              </w:rPr>
              <w:t>不允许熄灭</w:t>
            </w:r>
            <w:r>
              <w:rPr>
                <w:rFonts w:ascii="Times New Roman" w:hAnsi="Times New Roman" w:cs="Times New Roman" w:hint="eastAsia"/>
                <w:szCs w:val="21"/>
              </w:rPr>
              <w:t>正在</w:t>
            </w:r>
            <w:r>
              <w:rPr>
                <w:rFonts w:ascii="Times New Roman" w:hAnsi="Times New Roman" w:cs="Times New Roman"/>
                <w:szCs w:val="21"/>
              </w:rPr>
              <w:t>燃烧的气体；</w:t>
            </w:r>
            <w:r>
              <w:rPr>
                <w:rFonts w:ascii="Times New Roman" w:hAnsi="Times New Roman" w:cs="Times New Roman" w:hint="eastAsia"/>
                <w:szCs w:val="21"/>
              </w:rPr>
              <w:t>喷水</w:t>
            </w:r>
            <w:r>
              <w:rPr>
                <w:rFonts w:ascii="Times New Roman" w:hAnsi="Times New Roman" w:cs="Times New Roman"/>
                <w:szCs w:val="21"/>
              </w:rPr>
              <w:t>冷却容器，</w:t>
            </w:r>
            <w:r w:rsidR="00F56A71">
              <w:rPr>
                <w:rFonts w:ascii="Times New Roman" w:hAnsi="Times New Roman" w:cs="Times New Roman" w:hint="eastAsia"/>
                <w:szCs w:val="21"/>
              </w:rPr>
              <w:t>可</w:t>
            </w:r>
            <w:r w:rsidR="00F56A71">
              <w:rPr>
                <w:rFonts w:ascii="Times New Roman" w:hAnsi="Times New Roman" w:cs="Times New Roman"/>
                <w:szCs w:val="21"/>
              </w:rPr>
              <w:t>能的话将容器移至空旷地；</w:t>
            </w:r>
            <w:r w:rsidR="00F56A71">
              <w:rPr>
                <w:rFonts w:ascii="Times New Roman" w:hAnsi="Times New Roman" w:cs="Times New Roman" w:hint="eastAsia"/>
                <w:szCs w:val="21"/>
              </w:rPr>
              <w:t>灭火剂</w:t>
            </w:r>
            <w:r w:rsidR="00F56A71">
              <w:rPr>
                <w:rFonts w:ascii="Times New Roman" w:hAnsi="Times New Roman" w:cs="Times New Roman"/>
                <w:szCs w:val="21"/>
              </w:rPr>
              <w:t>：</w:t>
            </w:r>
            <w:r w:rsidR="00F56A71">
              <w:rPr>
                <w:rFonts w:ascii="Times New Roman" w:hAnsi="Times New Roman" w:cs="Times New Roman" w:hint="eastAsia"/>
                <w:szCs w:val="21"/>
              </w:rPr>
              <w:t>泡沫</w:t>
            </w:r>
            <w:r w:rsidR="00F56A71">
              <w:rPr>
                <w:rFonts w:ascii="Times New Roman" w:hAnsi="Times New Roman" w:cs="Times New Roman"/>
                <w:szCs w:val="21"/>
              </w:rPr>
              <w:t>、二氧化碳、雾状水、干粉。</w:t>
            </w:r>
          </w:p>
        </w:tc>
      </w:tr>
    </w:tbl>
    <w:p w:rsidR="00E62FF7" w:rsidRDefault="00D14E2F" w:rsidP="00D14E2F">
      <w:pPr>
        <w:pStyle w:val="3"/>
      </w:pPr>
      <w:r>
        <w:rPr>
          <w:rFonts w:hint="eastAsia"/>
        </w:rPr>
        <w:t>4.2</w:t>
      </w:r>
      <w:r>
        <w:rPr>
          <w:rFonts w:hint="eastAsia"/>
        </w:rPr>
        <w:t>生产</w:t>
      </w:r>
      <w:r>
        <w:t>设施</w:t>
      </w:r>
      <w:r>
        <w:rPr>
          <w:rFonts w:hint="eastAsia"/>
        </w:rPr>
        <w:t>危险性</w:t>
      </w:r>
      <w:r>
        <w:t>识别</w:t>
      </w:r>
    </w:p>
    <w:p w:rsidR="00D14E2F" w:rsidRDefault="00D14E2F" w:rsidP="0052235A">
      <w:pPr>
        <w:spacing w:line="360" w:lineRule="auto"/>
        <w:ind w:firstLineChars="202" w:firstLine="485"/>
        <w:rPr>
          <w:rFonts w:ascii="Times New Roman" w:hAnsi="Times New Roman" w:cs="Times New Roman"/>
          <w:sz w:val="24"/>
          <w:szCs w:val="24"/>
        </w:rPr>
      </w:pPr>
      <w:r w:rsidRPr="0052235A">
        <w:rPr>
          <w:rFonts w:ascii="Times New Roman" w:hAnsi="Times New Roman" w:cs="Times New Roman"/>
          <w:sz w:val="24"/>
          <w:szCs w:val="24"/>
        </w:rPr>
        <w:t>本项目</w:t>
      </w:r>
      <w:r w:rsidRPr="0052235A">
        <w:rPr>
          <w:rFonts w:ascii="Times New Roman" w:hAnsi="Times New Roman" w:cs="Times New Roman"/>
          <w:sz w:val="24"/>
          <w:szCs w:val="24"/>
        </w:rPr>
        <w:t>LNG</w:t>
      </w:r>
      <w:r w:rsidRPr="0052235A">
        <w:rPr>
          <w:rFonts w:ascii="Times New Roman" w:hAnsi="Times New Roman" w:cs="Times New Roman"/>
          <w:sz w:val="24"/>
          <w:szCs w:val="24"/>
        </w:rPr>
        <w:t>卸车装置、</w:t>
      </w:r>
      <w:r w:rsidRPr="0052235A">
        <w:rPr>
          <w:rFonts w:ascii="Times New Roman" w:hAnsi="Times New Roman" w:cs="Times New Roman"/>
          <w:sz w:val="24"/>
          <w:szCs w:val="24"/>
        </w:rPr>
        <w:t>LNG</w:t>
      </w:r>
      <w:r w:rsidRPr="0052235A">
        <w:rPr>
          <w:rFonts w:ascii="Times New Roman" w:hAnsi="Times New Roman" w:cs="Times New Roman"/>
          <w:sz w:val="24"/>
          <w:szCs w:val="24"/>
        </w:rPr>
        <w:t>储罐及输气管道等设施，由于设备</w:t>
      </w:r>
      <w:r w:rsidR="0052235A" w:rsidRPr="0052235A">
        <w:rPr>
          <w:rFonts w:ascii="Times New Roman" w:hAnsi="Times New Roman" w:cs="Times New Roman"/>
          <w:sz w:val="24"/>
          <w:szCs w:val="24"/>
        </w:rPr>
        <w:t>损坏或操作失误等原因，均可能引起易燃物质泄漏及发生火灾爆炸事故。</w:t>
      </w:r>
    </w:p>
    <w:p w:rsidR="0052235A" w:rsidRDefault="0052235A" w:rsidP="0052235A">
      <w:pPr>
        <w:pStyle w:val="3"/>
      </w:pPr>
      <w:r>
        <w:rPr>
          <w:rFonts w:hint="eastAsia"/>
        </w:rPr>
        <w:t>4.3</w:t>
      </w:r>
      <w:r>
        <w:rPr>
          <w:rFonts w:hint="eastAsia"/>
        </w:rPr>
        <w:t>风险</w:t>
      </w:r>
      <w:r>
        <w:t>类型确定</w:t>
      </w:r>
    </w:p>
    <w:p w:rsidR="0052235A" w:rsidRDefault="0052235A" w:rsidP="0052235A">
      <w:pPr>
        <w:autoSpaceDE w:val="0"/>
        <w:autoSpaceDN w:val="0"/>
        <w:adjustRightInd w:val="0"/>
        <w:spacing w:line="360" w:lineRule="auto"/>
        <w:ind w:firstLineChars="177" w:firstLine="425"/>
        <w:jc w:val="left"/>
        <w:rPr>
          <w:rFonts w:ascii="Times New Roman" w:hAnsi="Times New Roman" w:cs="Times New Roman"/>
          <w:kern w:val="0"/>
          <w:sz w:val="24"/>
          <w:szCs w:val="24"/>
        </w:rPr>
      </w:pPr>
      <w:r w:rsidRPr="0052235A">
        <w:rPr>
          <w:rFonts w:ascii="Times New Roman" w:hAnsi="Times New Roman" w:cs="Times New Roman"/>
          <w:kern w:val="0"/>
          <w:sz w:val="24"/>
          <w:szCs w:val="24"/>
        </w:rPr>
        <w:t>根据项目的物质和生产设施危险性识别，本项目可能发生的环境风险为设备设施泄漏、泄漏的天然气遇明火或热源发生火灾事故、泄漏的天然气浓度达到爆炸极限发生爆炸事故。因此确定本项目风险类型为泄漏、火灾、爆炸。</w:t>
      </w:r>
    </w:p>
    <w:p w:rsidR="0052235A" w:rsidRDefault="0052235A" w:rsidP="0052235A">
      <w:pPr>
        <w:pStyle w:val="2"/>
      </w:pPr>
      <w:r>
        <w:rPr>
          <w:rFonts w:hint="eastAsia"/>
        </w:rPr>
        <w:t>5</w:t>
      </w:r>
      <w:r>
        <w:rPr>
          <w:rFonts w:hint="eastAsia"/>
        </w:rPr>
        <w:t>源</w:t>
      </w:r>
      <w:r>
        <w:t>项分析</w:t>
      </w:r>
    </w:p>
    <w:p w:rsidR="0052235A" w:rsidRDefault="00A162D2" w:rsidP="00A162D2">
      <w:pPr>
        <w:pStyle w:val="3"/>
      </w:pPr>
      <w:r>
        <w:rPr>
          <w:rFonts w:hint="eastAsia"/>
        </w:rPr>
        <w:t>5.1</w:t>
      </w:r>
      <w:r>
        <w:rPr>
          <w:rFonts w:hint="eastAsia"/>
        </w:rPr>
        <w:t>最大</w:t>
      </w:r>
      <w:r>
        <w:t>可信事故及</w:t>
      </w:r>
      <w:r>
        <w:rPr>
          <w:rFonts w:hint="eastAsia"/>
        </w:rPr>
        <w:t>发生</w:t>
      </w:r>
      <w:r>
        <w:t>概率</w:t>
      </w:r>
    </w:p>
    <w:p w:rsidR="00A162D2" w:rsidRPr="00A162D2" w:rsidRDefault="00A162D2" w:rsidP="00A162D2">
      <w:pPr>
        <w:autoSpaceDE w:val="0"/>
        <w:autoSpaceDN w:val="0"/>
        <w:adjustRightInd w:val="0"/>
        <w:spacing w:line="360" w:lineRule="auto"/>
        <w:ind w:firstLineChars="177" w:firstLine="425"/>
        <w:jc w:val="left"/>
        <w:rPr>
          <w:rFonts w:ascii="Times New Roman" w:hAnsi="Times New Roman" w:cs="Times New Roman"/>
          <w:kern w:val="0"/>
          <w:sz w:val="24"/>
          <w:szCs w:val="24"/>
        </w:rPr>
      </w:pPr>
      <w:r w:rsidRPr="00A162D2">
        <w:rPr>
          <w:rFonts w:ascii="Times New Roman" w:hAnsi="Times New Roman" w:cs="Times New Roman"/>
          <w:kern w:val="0"/>
          <w:sz w:val="24"/>
          <w:szCs w:val="24"/>
        </w:rPr>
        <w:t>根据《建设项目环境风险评价技术导则》（</w:t>
      </w:r>
      <w:r w:rsidRPr="00A162D2">
        <w:rPr>
          <w:rFonts w:ascii="Times New Roman" w:hAnsi="Times New Roman" w:cs="Times New Roman"/>
          <w:kern w:val="0"/>
          <w:sz w:val="24"/>
          <w:szCs w:val="24"/>
        </w:rPr>
        <w:t>HJ/T169-2004</w:t>
      </w:r>
      <w:r w:rsidRPr="00A162D2">
        <w:rPr>
          <w:rFonts w:ascii="Times New Roman" w:hAnsi="Times New Roman" w:cs="Times New Roman"/>
          <w:kern w:val="0"/>
          <w:sz w:val="24"/>
          <w:szCs w:val="24"/>
        </w:rPr>
        <w:t>）的定义，最大可信事故是指在所有预测的概率不为零的事故中，对环境（或健康）危害最严重的</w:t>
      </w:r>
      <w:r w:rsidRPr="00A162D2">
        <w:rPr>
          <w:rFonts w:ascii="Times New Roman" w:hAnsi="Times New Roman" w:cs="Times New Roman"/>
          <w:kern w:val="0"/>
          <w:sz w:val="24"/>
          <w:szCs w:val="24"/>
        </w:rPr>
        <w:lastRenderedPageBreak/>
        <w:t>重大事故。</w:t>
      </w:r>
    </w:p>
    <w:p w:rsidR="00A162D2" w:rsidRDefault="00A162D2" w:rsidP="00A162D2">
      <w:pPr>
        <w:autoSpaceDE w:val="0"/>
        <w:autoSpaceDN w:val="0"/>
        <w:adjustRightInd w:val="0"/>
        <w:spacing w:line="360" w:lineRule="auto"/>
        <w:ind w:firstLineChars="177" w:firstLine="425"/>
        <w:jc w:val="left"/>
        <w:rPr>
          <w:rFonts w:ascii="Times New Roman" w:hAnsi="Times New Roman" w:cs="Times New Roman"/>
          <w:kern w:val="0"/>
          <w:sz w:val="24"/>
          <w:szCs w:val="24"/>
        </w:rPr>
      </w:pPr>
      <w:r w:rsidRPr="00A162D2">
        <w:rPr>
          <w:rFonts w:ascii="Times New Roman" w:hAnsi="Times New Roman" w:cs="Times New Roman"/>
          <w:kern w:val="0"/>
          <w:sz w:val="24"/>
          <w:szCs w:val="24"/>
        </w:rPr>
        <w:t>通过研究国内外同类企业事故资料，在对项目进行分项识别、分析和事故分析的基础上，项目引起的最严重的事故为</w:t>
      </w:r>
      <w:r w:rsidRPr="00A162D2">
        <w:rPr>
          <w:rFonts w:ascii="Times New Roman" w:hAnsi="Times New Roman" w:cs="Times New Roman"/>
          <w:kern w:val="0"/>
          <w:sz w:val="24"/>
          <w:szCs w:val="24"/>
        </w:rPr>
        <w:t>LNG</w:t>
      </w:r>
      <w:r w:rsidRPr="00A162D2">
        <w:rPr>
          <w:rFonts w:ascii="Times New Roman" w:hAnsi="Times New Roman" w:cs="Times New Roman"/>
          <w:kern w:val="0"/>
          <w:sz w:val="24"/>
          <w:szCs w:val="24"/>
        </w:rPr>
        <w:t>储罐管线泄漏、穿孔、断裂等，</w:t>
      </w:r>
      <w:r w:rsidR="00CE0E9E">
        <w:rPr>
          <w:rFonts w:ascii="Times New Roman" w:hAnsi="Times New Roman" w:cs="Times New Roman" w:hint="eastAsia"/>
          <w:kern w:val="0"/>
          <w:sz w:val="24"/>
          <w:szCs w:val="24"/>
        </w:rPr>
        <w:t>进而</w:t>
      </w:r>
      <w:r w:rsidRPr="00A162D2">
        <w:rPr>
          <w:rFonts w:ascii="Times New Roman" w:hAnsi="Times New Roman" w:cs="Times New Roman"/>
          <w:kern w:val="0"/>
          <w:sz w:val="24"/>
          <w:szCs w:val="24"/>
        </w:rPr>
        <w:t>引发</w:t>
      </w:r>
      <w:r w:rsidRPr="00A162D2">
        <w:rPr>
          <w:rFonts w:ascii="Times New Roman" w:hAnsi="Times New Roman" w:cs="Times New Roman"/>
          <w:kern w:val="0"/>
          <w:sz w:val="24"/>
          <w:szCs w:val="24"/>
        </w:rPr>
        <w:t>LNG</w:t>
      </w:r>
      <w:r w:rsidRPr="00A162D2">
        <w:rPr>
          <w:rFonts w:ascii="Times New Roman" w:hAnsi="Times New Roman" w:cs="Times New Roman"/>
          <w:kern w:val="0"/>
          <w:sz w:val="24"/>
          <w:szCs w:val="24"/>
        </w:rPr>
        <w:t>泄漏事故。因此确定本项目的最大可信事故为：</w:t>
      </w:r>
      <w:r w:rsidRPr="00A162D2">
        <w:rPr>
          <w:rFonts w:ascii="Times New Roman" w:hAnsi="Times New Roman" w:cs="Times New Roman"/>
          <w:kern w:val="0"/>
          <w:sz w:val="24"/>
          <w:szCs w:val="24"/>
        </w:rPr>
        <w:t>LNG</w:t>
      </w:r>
      <w:r w:rsidRPr="00A162D2">
        <w:rPr>
          <w:rFonts w:ascii="Times New Roman" w:hAnsi="Times New Roman" w:cs="Times New Roman"/>
          <w:kern w:val="0"/>
          <w:sz w:val="24"/>
          <w:szCs w:val="24"/>
        </w:rPr>
        <w:t>储罐泄漏及</w:t>
      </w:r>
      <w:r w:rsidRPr="00A162D2">
        <w:rPr>
          <w:rFonts w:ascii="Times New Roman" w:hAnsi="Times New Roman" w:cs="Times New Roman"/>
          <w:kern w:val="0"/>
          <w:sz w:val="24"/>
          <w:szCs w:val="24"/>
        </w:rPr>
        <w:t>LNG</w:t>
      </w:r>
      <w:r w:rsidRPr="00A162D2">
        <w:rPr>
          <w:rFonts w:ascii="Times New Roman" w:hAnsi="Times New Roman" w:cs="Times New Roman"/>
          <w:kern w:val="0"/>
          <w:sz w:val="24"/>
          <w:szCs w:val="24"/>
        </w:rPr>
        <w:t>泄漏后气化，遇明火发生燃烧或爆炸事故。通过类比国内外资料，确定项目最大可信事故概率为</w:t>
      </w:r>
      <w:r w:rsidRPr="00A162D2">
        <w:rPr>
          <w:rFonts w:ascii="Times New Roman" w:hAnsi="Times New Roman" w:cs="Times New Roman"/>
          <w:kern w:val="0"/>
          <w:sz w:val="24"/>
          <w:szCs w:val="24"/>
        </w:rPr>
        <w:t>8.8×10</w:t>
      </w:r>
      <w:r w:rsidRPr="00A162D2">
        <w:rPr>
          <w:rFonts w:ascii="Times New Roman" w:hAnsi="Times New Roman" w:cs="Times New Roman"/>
          <w:kern w:val="0"/>
          <w:sz w:val="24"/>
          <w:szCs w:val="24"/>
          <w:vertAlign w:val="superscript"/>
        </w:rPr>
        <w:t>-8</w:t>
      </w:r>
      <w:r w:rsidRPr="00A162D2">
        <w:rPr>
          <w:rFonts w:ascii="Times New Roman" w:hAnsi="Times New Roman" w:cs="Times New Roman"/>
          <w:kern w:val="0"/>
          <w:sz w:val="24"/>
          <w:szCs w:val="24"/>
        </w:rPr>
        <w:t>。</w:t>
      </w:r>
    </w:p>
    <w:p w:rsidR="00CE0E9E" w:rsidRDefault="00CE0E9E" w:rsidP="00CE0E9E">
      <w:pPr>
        <w:pStyle w:val="3"/>
      </w:pPr>
      <w:r>
        <w:rPr>
          <w:rFonts w:hint="eastAsia"/>
        </w:rPr>
        <w:t>5.2</w:t>
      </w:r>
      <w:r>
        <w:rPr>
          <w:rFonts w:hint="eastAsia"/>
        </w:rPr>
        <w:t>天然气</w:t>
      </w:r>
      <w:r>
        <w:t>泄漏量计算</w:t>
      </w:r>
    </w:p>
    <w:p w:rsidR="00CE0E9E" w:rsidRDefault="00CE0E9E" w:rsidP="00CE0E9E">
      <w:pPr>
        <w:spacing w:line="360" w:lineRule="auto"/>
        <w:ind w:firstLineChars="202" w:firstLine="485"/>
        <w:rPr>
          <w:sz w:val="24"/>
          <w:szCs w:val="24"/>
        </w:rPr>
      </w:pPr>
      <w:r w:rsidRPr="00CE0E9E">
        <w:rPr>
          <w:rFonts w:hint="eastAsia"/>
          <w:sz w:val="24"/>
          <w:szCs w:val="24"/>
        </w:rPr>
        <w:t>（</w:t>
      </w:r>
      <w:r w:rsidRPr="00CE0E9E">
        <w:rPr>
          <w:rFonts w:hint="eastAsia"/>
          <w:sz w:val="24"/>
          <w:szCs w:val="24"/>
        </w:rPr>
        <w:t>1</w:t>
      </w:r>
      <w:r w:rsidRPr="00CE0E9E">
        <w:rPr>
          <w:rFonts w:hint="eastAsia"/>
          <w:sz w:val="24"/>
          <w:szCs w:val="24"/>
        </w:rPr>
        <w:t>）危险</w:t>
      </w:r>
      <w:r w:rsidRPr="00CE0E9E">
        <w:rPr>
          <w:sz w:val="24"/>
          <w:szCs w:val="24"/>
        </w:rPr>
        <w:t>化学品泄漏速率</w:t>
      </w:r>
    </w:p>
    <w:p w:rsidR="00CE0E9E" w:rsidRDefault="00CE0E9E" w:rsidP="00CE0E9E">
      <w:pPr>
        <w:autoSpaceDE w:val="0"/>
        <w:autoSpaceDN w:val="0"/>
        <w:adjustRightInd w:val="0"/>
        <w:spacing w:line="360" w:lineRule="auto"/>
        <w:ind w:firstLineChars="177" w:firstLine="425"/>
        <w:jc w:val="left"/>
        <w:rPr>
          <w:rFonts w:asciiTheme="minorEastAsia" w:hAnsiTheme="minorEastAsia" w:cs="Times New Roman"/>
          <w:kern w:val="0"/>
          <w:sz w:val="24"/>
          <w:szCs w:val="24"/>
        </w:rPr>
      </w:pPr>
      <w:r w:rsidRPr="00CC119B">
        <w:rPr>
          <w:rFonts w:ascii="Times New Roman" w:hAnsi="Times New Roman" w:cs="Times New Roman"/>
          <w:kern w:val="0"/>
          <w:sz w:val="24"/>
          <w:szCs w:val="24"/>
        </w:rPr>
        <w:t>根据《建设项目环境风险评价技术导则》（</w:t>
      </w:r>
      <w:r w:rsidRPr="00CC119B">
        <w:rPr>
          <w:rFonts w:ascii="Times New Roman" w:hAnsi="Times New Roman" w:cs="Times New Roman"/>
          <w:kern w:val="0"/>
          <w:sz w:val="24"/>
          <w:szCs w:val="24"/>
        </w:rPr>
        <w:t>HJ/T169-2004</w:t>
      </w:r>
      <w:r w:rsidRPr="00CC119B">
        <w:rPr>
          <w:rFonts w:ascii="Times New Roman" w:hAnsi="Times New Roman" w:cs="Times New Roman"/>
          <w:kern w:val="0"/>
          <w:sz w:val="24"/>
          <w:szCs w:val="24"/>
        </w:rPr>
        <w:t>）</w:t>
      </w:r>
      <w:r w:rsidRPr="00CE0E9E">
        <w:rPr>
          <w:rFonts w:asciiTheme="minorEastAsia" w:hAnsiTheme="minorEastAsia" w:cs="Times New Roman"/>
          <w:kern w:val="0"/>
          <w:sz w:val="24"/>
          <w:szCs w:val="24"/>
        </w:rPr>
        <w:t>，液体泄漏速</w:t>
      </w:r>
      <w:r w:rsidRPr="00CC119B">
        <w:rPr>
          <w:rFonts w:ascii="Times New Roman" w:hAnsi="Times New Roman" w:cs="Times New Roman"/>
          <w:kern w:val="0"/>
          <w:sz w:val="24"/>
          <w:szCs w:val="24"/>
        </w:rPr>
        <w:t>率</w:t>
      </w:r>
      <w:r w:rsidRPr="00CC119B">
        <w:rPr>
          <w:rFonts w:ascii="Times New Roman" w:hAnsi="Times New Roman" w:cs="Times New Roman"/>
          <w:kern w:val="0"/>
          <w:sz w:val="24"/>
          <w:szCs w:val="24"/>
        </w:rPr>
        <w:t>Q</w:t>
      </w:r>
      <w:r w:rsidRPr="00CC119B">
        <w:rPr>
          <w:rFonts w:ascii="Times New Roman" w:hAnsi="Times New Roman" w:cs="Times New Roman"/>
          <w:kern w:val="0"/>
          <w:sz w:val="24"/>
          <w:szCs w:val="24"/>
          <w:vertAlign w:val="subscript"/>
        </w:rPr>
        <w:t>L</w:t>
      </w:r>
      <w:r w:rsidRPr="00CC119B">
        <w:rPr>
          <w:rFonts w:ascii="Times New Roman" w:hAnsi="Times New Roman" w:cs="Times New Roman"/>
          <w:kern w:val="0"/>
          <w:sz w:val="24"/>
          <w:szCs w:val="24"/>
        </w:rPr>
        <w:t>采用伯努利方程计算：</w:t>
      </w:r>
    </w:p>
    <w:p w:rsidR="00CE0E9E" w:rsidRDefault="00CE0E9E" w:rsidP="00CE0E9E">
      <w:pPr>
        <w:autoSpaceDE w:val="0"/>
        <w:autoSpaceDN w:val="0"/>
        <w:adjustRightInd w:val="0"/>
        <w:spacing w:line="360" w:lineRule="auto"/>
        <w:jc w:val="center"/>
        <w:rPr>
          <w:rFonts w:asciiTheme="minorEastAsia" w:hAnsiTheme="minorEastAsia" w:cs="Times New Roman"/>
          <w:kern w:val="0"/>
          <w:sz w:val="24"/>
          <w:szCs w:val="24"/>
        </w:rPr>
      </w:pPr>
      <w:r>
        <w:rPr>
          <w:noProof/>
        </w:rPr>
        <w:drawing>
          <wp:inline distT="0" distB="0" distL="0" distR="0">
            <wp:extent cx="2638095" cy="628571"/>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38095" cy="628571"/>
                    </a:xfrm>
                    <a:prstGeom prst="rect">
                      <a:avLst/>
                    </a:prstGeom>
                  </pic:spPr>
                </pic:pic>
              </a:graphicData>
            </a:graphic>
          </wp:inline>
        </w:drawing>
      </w:r>
    </w:p>
    <w:p w:rsidR="00CC119B" w:rsidRPr="00CC119B" w:rsidRDefault="00CC119B" w:rsidP="00CC119B">
      <w:pPr>
        <w:autoSpaceDE w:val="0"/>
        <w:autoSpaceDN w:val="0"/>
        <w:adjustRightInd w:val="0"/>
        <w:spacing w:line="360" w:lineRule="auto"/>
        <w:jc w:val="left"/>
        <w:rPr>
          <w:rFonts w:ascii="Times New Roman" w:hAnsi="Times New Roman" w:cs="Times New Roman"/>
          <w:kern w:val="0"/>
          <w:sz w:val="24"/>
          <w:szCs w:val="24"/>
        </w:rPr>
      </w:pPr>
      <w:r w:rsidRPr="00CC119B">
        <w:rPr>
          <w:rFonts w:ascii="Times New Roman" w:hAnsi="Times New Roman" w:cs="Times New Roman"/>
          <w:kern w:val="0"/>
          <w:sz w:val="24"/>
          <w:szCs w:val="24"/>
        </w:rPr>
        <w:t>其中：</w:t>
      </w:r>
      <w:r w:rsidRPr="00CC119B">
        <w:rPr>
          <w:rFonts w:ascii="Times New Roman" w:hAnsi="Times New Roman" w:cs="Times New Roman"/>
          <w:kern w:val="0"/>
          <w:sz w:val="24"/>
          <w:szCs w:val="24"/>
        </w:rPr>
        <w:t>Q</w:t>
      </w:r>
      <w:r w:rsidRPr="00CC119B">
        <w:rPr>
          <w:rFonts w:ascii="Times New Roman" w:hAnsi="Times New Roman" w:cs="Times New Roman"/>
          <w:kern w:val="0"/>
          <w:sz w:val="24"/>
          <w:szCs w:val="24"/>
          <w:vertAlign w:val="subscript"/>
        </w:rPr>
        <w:t>L</w:t>
      </w:r>
      <w:r w:rsidRPr="00CC119B">
        <w:rPr>
          <w:rFonts w:ascii="Times New Roman" w:hAnsi="Times New Roman" w:cs="Times New Roman"/>
          <w:kern w:val="0"/>
          <w:sz w:val="24"/>
          <w:szCs w:val="24"/>
        </w:rPr>
        <w:t>——</w:t>
      </w:r>
      <w:r w:rsidRPr="00CC119B">
        <w:rPr>
          <w:rFonts w:ascii="Times New Roman" w:hAnsi="Times New Roman" w:cs="Times New Roman"/>
          <w:kern w:val="0"/>
          <w:sz w:val="24"/>
          <w:szCs w:val="24"/>
        </w:rPr>
        <w:t>液体泄漏速度，</w:t>
      </w:r>
      <w:r w:rsidRPr="00CC119B">
        <w:rPr>
          <w:rFonts w:ascii="Times New Roman" w:hAnsi="Times New Roman" w:cs="Times New Roman"/>
          <w:kern w:val="0"/>
          <w:sz w:val="24"/>
          <w:szCs w:val="24"/>
        </w:rPr>
        <w:t>kg/s</w:t>
      </w:r>
      <w:r w:rsidRPr="00CC119B">
        <w:rPr>
          <w:rFonts w:ascii="Times New Roman" w:hAnsi="Times New Roman" w:cs="Times New Roman"/>
          <w:kern w:val="0"/>
          <w:sz w:val="24"/>
          <w:szCs w:val="24"/>
        </w:rPr>
        <w:t>；</w:t>
      </w:r>
    </w:p>
    <w:p w:rsidR="00CC119B" w:rsidRPr="00CC119B" w:rsidRDefault="00CC119B" w:rsidP="00CC119B">
      <w:pPr>
        <w:autoSpaceDE w:val="0"/>
        <w:autoSpaceDN w:val="0"/>
        <w:adjustRightInd w:val="0"/>
        <w:spacing w:line="360" w:lineRule="auto"/>
        <w:jc w:val="left"/>
        <w:rPr>
          <w:rFonts w:ascii="Times New Roman" w:hAnsi="Times New Roman" w:cs="Times New Roman"/>
          <w:kern w:val="0"/>
          <w:sz w:val="24"/>
          <w:szCs w:val="24"/>
        </w:rPr>
      </w:pPr>
      <w:r w:rsidRPr="00CC119B">
        <w:rPr>
          <w:rFonts w:ascii="Times New Roman" w:hAnsi="Times New Roman" w:cs="Times New Roman"/>
          <w:kern w:val="0"/>
          <w:sz w:val="24"/>
          <w:szCs w:val="24"/>
        </w:rPr>
        <w:t>C</w:t>
      </w:r>
      <w:r w:rsidRPr="00CC119B">
        <w:rPr>
          <w:rFonts w:ascii="Times New Roman" w:hAnsi="Times New Roman" w:cs="Times New Roman"/>
          <w:kern w:val="0"/>
          <w:sz w:val="24"/>
          <w:szCs w:val="24"/>
          <w:vertAlign w:val="subscript"/>
        </w:rPr>
        <w:t>d</w:t>
      </w:r>
      <w:r w:rsidRPr="00CC119B">
        <w:rPr>
          <w:rFonts w:ascii="Times New Roman" w:hAnsi="Times New Roman" w:cs="Times New Roman"/>
          <w:kern w:val="0"/>
          <w:sz w:val="24"/>
          <w:szCs w:val="24"/>
        </w:rPr>
        <w:t>——</w:t>
      </w:r>
      <w:r w:rsidRPr="00CC119B">
        <w:rPr>
          <w:rFonts w:ascii="Times New Roman" w:hAnsi="Times New Roman" w:cs="Times New Roman"/>
          <w:kern w:val="0"/>
          <w:sz w:val="24"/>
          <w:szCs w:val="24"/>
        </w:rPr>
        <w:t>液体泄漏系数，此值常用</w:t>
      </w:r>
      <w:r w:rsidRPr="00CC119B">
        <w:rPr>
          <w:rFonts w:ascii="Times New Roman" w:hAnsi="Times New Roman" w:cs="Times New Roman"/>
          <w:kern w:val="0"/>
          <w:sz w:val="24"/>
          <w:szCs w:val="24"/>
        </w:rPr>
        <w:t>0.6~0.64</w:t>
      </w:r>
      <w:r w:rsidRPr="00CC119B">
        <w:rPr>
          <w:rFonts w:ascii="Times New Roman" w:hAnsi="Times New Roman" w:cs="Times New Roman"/>
          <w:kern w:val="0"/>
          <w:sz w:val="24"/>
          <w:szCs w:val="24"/>
        </w:rPr>
        <w:t>，本项目取</w:t>
      </w:r>
      <w:r w:rsidRPr="00CC119B">
        <w:rPr>
          <w:rFonts w:ascii="Times New Roman" w:hAnsi="Times New Roman" w:cs="Times New Roman"/>
          <w:kern w:val="0"/>
          <w:sz w:val="24"/>
          <w:szCs w:val="24"/>
        </w:rPr>
        <w:t>0.62</w:t>
      </w:r>
      <w:r w:rsidRPr="00CC119B">
        <w:rPr>
          <w:rFonts w:ascii="Times New Roman" w:hAnsi="Times New Roman" w:cs="Times New Roman"/>
          <w:kern w:val="0"/>
          <w:sz w:val="24"/>
          <w:szCs w:val="24"/>
        </w:rPr>
        <w:t>；</w:t>
      </w:r>
    </w:p>
    <w:p w:rsidR="00CC119B" w:rsidRPr="00CC119B" w:rsidRDefault="00CC119B" w:rsidP="00CC119B">
      <w:pPr>
        <w:autoSpaceDE w:val="0"/>
        <w:autoSpaceDN w:val="0"/>
        <w:adjustRightInd w:val="0"/>
        <w:spacing w:line="360" w:lineRule="auto"/>
        <w:jc w:val="left"/>
        <w:rPr>
          <w:rFonts w:ascii="Times New Roman" w:hAnsi="Times New Roman" w:cs="Times New Roman"/>
          <w:kern w:val="0"/>
          <w:sz w:val="24"/>
          <w:szCs w:val="24"/>
        </w:rPr>
      </w:pPr>
      <w:r w:rsidRPr="00CC119B">
        <w:rPr>
          <w:rFonts w:ascii="Times New Roman" w:hAnsi="Times New Roman" w:cs="Times New Roman"/>
          <w:kern w:val="0"/>
          <w:sz w:val="24"/>
          <w:szCs w:val="24"/>
        </w:rPr>
        <w:t>A——</w:t>
      </w:r>
      <w:r w:rsidRPr="00CC119B">
        <w:rPr>
          <w:rFonts w:ascii="Times New Roman" w:hAnsi="Times New Roman" w:cs="Times New Roman"/>
          <w:kern w:val="0"/>
          <w:sz w:val="24"/>
          <w:szCs w:val="24"/>
        </w:rPr>
        <w:t>裂口面积，</w:t>
      </w:r>
      <w:r w:rsidRPr="00CC119B">
        <w:rPr>
          <w:rFonts w:ascii="Times New Roman" w:hAnsi="Times New Roman" w:cs="Times New Roman"/>
          <w:kern w:val="0"/>
          <w:sz w:val="24"/>
          <w:szCs w:val="24"/>
        </w:rPr>
        <w:t>m</w:t>
      </w:r>
      <w:r w:rsidRPr="00F21A2D">
        <w:rPr>
          <w:rFonts w:ascii="Times New Roman" w:hAnsi="Times New Roman" w:cs="Times New Roman"/>
          <w:kern w:val="0"/>
          <w:sz w:val="24"/>
          <w:szCs w:val="24"/>
          <w:vertAlign w:val="superscript"/>
        </w:rPr>
        <w:t>2</w:t>
      </w:r>
      <w:r w:rsidRPr="00CC119B">
        <w:rPr>
          <w:rFonts w:ascii="Times New Roman" w:hAnsi="Times New Roman" w:cs="Times New Roman"/>
          <w:kern w:val="0"/>
          <w:sz w:val="24"/>
          <w:szCs w:val="24"/>
        </w:rPr>
        <w:t>，本项目取泄漏孔径</w:t>
      </w:r>
      <w:r w:rsidRPr="00CC119B">
        <w:rPr>
          <w:rFonts w:ascii="Times New Roman" w:hAnsi="Times New Roman" w:cs="Times New Roman"/>
          <w:kern w:val="0"/>
          <w:sz w:val="24"/>
          <w:szCs w:val="24"/>
        </w:rPr>
        <w:t>10mm</w:t>
      </w:r>
      <w:r w:rsidRPr="00CC119B">
        <w:rPr>
          <w:rFonts w:ascii="Times New Roman" w:hAnsi="Times New Roman" w:cs="Times New Roman"/>
          <w:kern w:val="0"/>
          <w:sz w:val="24"/>
          <w:szCs w:val="24"/>
        </w:rPr>
        <w:t>，面积</w:t>
      </w:r>
      <w:r w:rsidRPr="00CC119B">
        <w:rPr>
          <w:rFonts w:ascii="Times New Roman" w:hAnsi="Times New Roman" w:cs="Times New Roman"/>
          <w:kern w:val="0"/>
          <w:sz w:val="24"/>
          <w:szCs w:val="24"/>
        </w:rPr>
        <w:t>8×10-5m</w:t>
      </w:r>
      <w:r w:rsidRPr="00F21A2D">
        <w:rPr>
          <w:rFonts w:ascii="Times New Roman" w:hAnsi="Times New Roman" w:cs="Times New Roman"/>
          <w:kern w:val="0"/>
          <w:sz w:val="24"/>
          <w:szCs w:val="24"/>
          <w:vertAlign w:val="superscript"/>
        </w:rPr>
        <w:t>2</w:t>
      </w:r>
      <w:r w:rsidRPr="00CC119B">
        <w:rPr>
          <w:rFonts w:ascii="Times New Roman" w:hAnsi="Times New Roman" w:cs="Times New Roman"/>
          <w:kern w:val="0"/>
          <w:sz w:val="24"/>
          <w:szCs w:val="24"/>
        </w:rPr>
        <w:t>；</w:t>
      </w:r>
    </w:p>
    <w:p w:rsidR="00CC119B" w:rsidRPr="00CC119B" w:rsidRDefault="00CC119B" w:rsidP="00CC119B">
      <w:pPr>
        <w:autoSpaceDE w:val="0"/>
        <w:autoSpaceDN w:val="0"/>
        <w:adjustRightInd w:val="0"/>
        <w:spacing w:line="360" w:lineRule="auto"/>
        <w:jc w:val="left"/>
        <w:rPr>
          <w:rFonts w:ascii="Times New Roman" w:hAnsi="Times New Roman" w:cs="Times New Roman"/>
          <w:kern w:val="0"/>
          <w:sz w:val="24"/>
          <w:szCs w:val="24"/>
        </w:rPr>
      </w:pPr>
      <w:r w:rsidRPr="00CC119B">
        <w:rPr>
          <w:rFonts w:ascii="Times New Roman" w:hAnsi="Times New Roman" w:cs="Times New Roman"/>
          <w:kern w:val="0"/>
          <w:sz w:val="24"/>
          <w:szCs w:val="24"/>
        </w:rPr>
        <w:t>ρ——</w:t>
      </w:r>
      <w:r w:rsidRPr="00CC119B">
        <w:rPr>
          <w:rFonts w:ascii="Times New Roman" w:hAnsi="Times New Roman" w:cs="Times New Roman"/>
          <w:kern w:val="0"/>
          <w:sz w:val="24"/>
          <w:szCs w:val="24"/>
        </w:rPr>
        <w:t>泄漏液体密度，</w:t>
      </w:r>
      <w:r w:rsidRPr="00CC119B">
        <w:rPr>
          <w:rFonts w:ascii="Times New Roman" w:hAnsi="Times New Roman" w:cs="Times New Roman"/>
          <w:kern w:val="0"/>
          <w:sz w:val="24"/>
          <w:szCs w:val="24"/>
        </w:rPr>
        <w:t>kg/m</w:t>
      </w:r>
      <w:r w:rsidRPr="00F21A2D">
        <w:rPr>
          <w:rFonts w:ascii="Times New Roman" w:hAnsi="Times New Roman" w:cs="Times New Roman"/>
          <w:kern w:val="0"/>
          <w:sz w:val="24"/>
          <w:szCs w:val="24"/>
          <w:vertAlign w:val="superscript"/>
        </w:rPr>
        <w:t>3</w:t>
      </w:r>
      <w:r w:rsidRPr="00CC119B">
        <w:rPr>
          <w:rFonts w:ascii="Times New Roman" w:hAnsi="Times New Roman" w:cs="Times New Roman"/>
          <w:kern w:val="0"/>
          <w:sz w:val="24"/>
          <w:szCs w:val="24"/>
        </w:rPr>
        <w:t>，本项目为</w:t>
      </w:r>
      <w:r w:rsidRPr="00CC119B">
        <w:rPr>
          <w:rFonts w:ascii="Times New Roman" w:hAnsi="Times New Roman" w:cs="Times New Roman"/>
          <w:kern w:val="0"/>
          <w:sz w:val="24"/>
          <w:szCs w:val="24"/>
        </w:rPr>
        <w:t>470kg/m</w:t>
      </w:r>
      <w:r w:rsidRPr="00F21A2D">
        <w:rPr>
          <w:rFonts w:ascii="Times New Roman" w:hAnsi="Times New Roman" w:cs="Times New Roman"/>
          <w:kern w:val="0"/>
          <w:sz w:val="24"/>
          <w:szCs w:val="24"/>
          <w:vertAlign w:val="superscript"/>
        </w:rPr>
        <w:t>3</w:t>
      </w:r>
      <w:r w:rsidRPr="00CC119B">
        <w:rPr>
          <w:rFonts w:ascii="Times New Roman" w:hAnsi="Times New Roman" w:cs="Times New Roman"/>
          <w:kern w:val="0"/>
          <w:sz w:val="24"/>
          <w:szCs w:val="24"/>
        </w:rPr>
        <w:t>；</w:t>
      </w:r>
    </w:p>
    <w:p w:rsidR="00CC119B" w:rsidRPr="00CC119B" w:rsidRDefault="00CC119B" w:rsidP="00CC119B">
      <w:pPr>
        <w:autoSpaceDE w:val="0"/>
        <w:autoSpaceDN w:val="0"/>
        <w:adjustRightInd w:val="0"/>
        <w:spacing w:line="360" w:lineRule="auto"/>
        <w:jc w:val="left"/>
        <w:rPr>
          <w:rFonts w:ascii="Times New Roman" w:hAnsi="Times New Roman" w:cs="Times New Roman"/>
          <w:kern w:val="0"/>
          <w:sz w:val="24"/>
          <w:szCs w:val="24"/>
        </w:rPr>
      </w:pPr>
      <w:r w:rsidRPr="00CC119B">
        <w:rPr>
          <w:rFonts w:ascii="Times New Roman" w:hAnsi="Times New Roman" w:cs="Times New Roman"/>
          <w:kern w:val="0"/>
          <w:sz w:val="24"/>
          <w:szCs w:val="24"/>
        </w:rPr>
        <w:t>P——</w:t>
      </w:r>
      <w:r w:rsidRPr="00CC119B">
        <w:rPr>
          <w:rFonts w:ascii="Times New Roman" w:hAnsi="Times New Roman" w:cs="Times New Roman"/>
          <w:kern w:val="0"/>
          <w:sz w:val="24"/>
          <w:szCs w:val="24"/>
        </w:rPr>
        <w:t>容器内介质压力，</w:t>
      </w:r>
      <w:r w:rsidRPr="00CC119B">
        <w:rPr>
          <w:rFonts w:ascii="Times New Roman" w:hAnsi="Times New Roman" w:cs="Times New Roman"/>
          <w:kern w:val="0"/>
          <w:sz w:val="24"/>
          <w:szCs w:val="24"/>
        </w:rPr>
        <w:t>Pa</w:t>
      </w:r>
      <w:r w:rsidRPr="00CC119B">
        <w:rPr>
          <w:rFonts w:ascii="Times New Roman" w:hAnsi="Times New Roman" w:cs="Times New Roman"/>
          <w:kern w:val="0"/>
          <w:sz w:val="24"/>
          <w:szCs w:val="24"/>
        </w:rPr>
        <w:t>，取</w:t>
      </w:r>
      <w:r w:rsidRPr="00CC119B">
        <w:rPr>
          <w:rFonts w:ascii="Times New Roman" w:hAnsi="Times New Roman" w:cs="Times New Roman"/>
          <w:kern w:val="0"/>
          <w:sz w:val="24"/>
          <w:szCs w:val="24"/>
        </w:rPr>
        <w:t>0.8×106Pa</w:t>
      </w:r>
      <w:r w:rsidRPr="00CC119B">
        <w:rPr>
          <w:rFonts w:ascii="Times New Roman" w:hAnsi="Times New Roman" w:cs="Times New Roman"/>
          <w:kern w:val="0"/>
          <w:sz w:val="24"/>
          <w:szCs w:val="24"/>
        </w:rPr>
        <w:t>；</w:t>
      </w:r>
    </w:p>
    <w:p w:rsidR="00CC119B" w:rsidRPr="00CC119B" w:rsidRDefault="00CC119B" w:rsidP="00CC119B">
      <w:pPr>
        <w:autoSpaceDE w:val="0"/>
        <w:autoSpaceDN w:val="0"/>
        <w:adjustRightInd w:val="0"/>
        <w:spacing w:line="360" w:lineRule="auto"/>
        <w:jc w:val="left"/>
        <w:rPr>
          <w:rFonts w:ascii="Times New Roman" w:hAnsi="Times New Roman" w:cs="Times New Roman"/>
          <w:kern w:val="0"/>
          <w:sz w:val="24"/>
          <w:szCs w:val="24"/>
        </w:rPr>
      </w:pPr>
      <w:r w:rsidRPr="00CC119B">
        <w:rPr>
          <w:rFonts w:ascii="Times New Roman" w:hAnsi="Times New Roman" w:cs="Times New Roman"/>
          <w:kern w:val="0"/>
          <w:sz w:val="24"/>
          <w:szCs w:val="24"/>
        </w:rPr>
        <w:t>P</w:t>
      </w:r>
      <w:r w:rsidRPr="00CC119B">
        <w:rPr>
          <w:rFonts w:ascii="Times New Roman" w:hAnsi="Times New Roman" w:cs="Times New Roman"/>
          <w:kern w:val="0"/>
          <w:sz w:val="24"/>
          <w:szCs w:val="24"/>
          <w:vertAlign w:val="subscript"/>
        </w:rPr>
        <w:t>0</w:t>
      </w:r>
      <w:r w:rsidRPr="00CC119B">
        <w:rPr>
          <w:rFonts w:ascii="Times New Roman" w:hAnsi="Times New Roman" w:cs="Times New Roman"/>
          <w:kern w:val="0"/>
          <w:sz w:val="24"/>
          <w:szCs w:val="24"/>
        </w:rPr>
        <w:t>——</w:t>
      </w:r>
      <w:r w:rsidRPr="00CC119B">
        <w:rPr>
          <w:rFonts w:ascii="Times New Roman" w:hAnsi="Times New Roman" w:cs="Times New Roman"/>
          <w:kern w:val="0"/>
          <w:sz w:val="24"/>
          <w:szCs w:val="24"/>
        </w:rPr>
        <w:t>环境压力，</w:t>
      </w:r>
      <w:r w:rsidRPr="00CC119B">
        <w:rPr>
          <w:rFonts w:ascii="Times New Roman" w:hAnsi="Times New Roman" w:cs="Times New Roman"/>
          <w:kern w:val="0"/>
          <w:sz w:val="24"/>
          <w:szCs w:val="24"/>
        </w:rPr>
        <w:t>Pa</w:t>
      </w:r>
      <w:r w:rsidRPr="00CC119B">
        <w:rPr>
          <w:rFonts w:ascii="Times New Roman" w:hAnsi="Times New Roman" w:cs="Times New Roman"/>
          <w:kern w:val="0"/>
          <w:sz w:val="24"/>
          <w:szCs w:val="24"/>
        </w:rPr>
        <w:t>，取</w:t>
      </w:r>
      <w:r w:rsidRPr="00CC119B">
        <w:rPr>
          <w:rFonts w:ascii="Times New Roman" w:hAnsi="Times New Roman" w:cs="Times New Roman"/>
          <w:kern w:val="0"/>
          <w:sz w:val="24"/>
          <w:szCs w:val="24"/>
        </w:rPr>
        <w:t>101325Pa</w:t>
      </w:r>
      <w:r w:rsidRPr="00CC119B">
        <w:rPr>
          <w:rFonts w:ascii="Times New Roman" w:hAnsi="Times New Roman" w:cs="Times New Roman"/>
          <w:kern w:val="0"/>
          <w:sz w:val="24"/>
          <w:szCs w:val="24"/>
        </w:rPr>
        <w:t>；</w:t>
      </w:r>
    </w:p>
    <w:p w:rsidR="00CC119B" w:rsidRPr="00CC119B" w:rsidRDefault="00CC119B" w:rsidP="00CC119B">
      <w:pPr>
        <w:autoSpaceDE w:val="0"/>
        <w:autoSpaceDN w:val="0"/>
        <w:adjustRightInd w:val="0"/>
        <w:spacing w:line="360" w:lineRule="auto"/>
        <w:jc w:val="left"/>
        <w:rPr>
          <w:rFonts w:ascii="Times New Roman" w:hAnsi="Times New Roman" w:cs="Times New Roman"/>
          <w:kern w:val="0"/>
          <w:sz w:val="24"/>
          <w:szCs w:val="24"/>
        </w:rPr>
      </w:pPr>
      <w:r w:rsidRPr="00CC119B">
        <w:rPr>
          <w:rFonts w:ascii="Times New Roman" w:hAnsi="Times New Roman" w:cs="Times New Roman"/>
          <w:kern w:val="0"/>
          <w:sz w:val="24"/>
          <w:szCs w:val="24"/>
        </w:rPr>
        <w:t>g——</w:t>
      </w:r>
      <w:r w:rsidRPr="00CC119B">
        <w:rPr>
          <w:rFonts w:ascii="Times New Roman" w:hAnsi="Times New Roman" w:cs="Times New Roman"/>
          <w:kern w:val="0"/>
          <w:sz w:val="24"/>
          <w:szCs w:val="24"/>
        </w:rPr>
        <w:t>重力加速度，</w:t>
      </w:r>
      <w:r w:rsidRPr="00CC119B">
        <w:rPr>
          <w:rFonts w:ascii="Times New Roman" w:hAnsi="Times New Roman" w:cs="Times New Roman"/>
          <w:kern w:val="0"/>
          <w:sz w:val="24"/>
          <w:szCs w:val="24"/>
        </w:rPr>
        <w:t>9.8m/s</w:t>
      </w:r>
      <w:r w:rsidRPr="00CC119B">
        <w:rPr>
          <w:rFonts w:ascii="Times New Roman" w:hAnsi="Times New Roman" w:cs="Times New Roman"/>
          <w:kern w:val="0"/>
          <w:sz w:val="24"/>
          <w:szCs w:val="24"/>
        </w:rPr>
        <w:t>；</w:t>
      </w:r>
    </w:p>
    <w:p w:rsidR="00CE0E9E" w:rsidRDefault="00CC119B" w:rsidP="00CC119B">
      <w:pPr>
        <w:autoSpaceDE w:val="0"/>
        <w:autoSpaceDN w:val="0"/>
        <w:adjustRightInd w:val="0"/>
        <w:spacing w:line="360" w:lineRule="auto"/>
        <w:jc w:val="left"/>
        <w:rPr>
          <w:rFonts w:ascii="Times New Roman" w:hAnsi="Times New Roman" w:cs="Times New Roman"/>
          <w:kern w:val="0"/>
          <w:sz w:val="24"/>
          <w:szCs w:val="24"/>
        </w:rPr>
      </w:pPr>
      <w:r w:rsidRPr="00CC119B">
        <w:rPr>
          <w:rFonts w:ascii="Times New Roman" w:hAnsi="Times New Roman" w:cs="Times New Roman"/>
          <w:kern w:val="0"/>
          <w:sz w:val="24"/>
          <w:szCs w:val="24"/>
        </w:rPr>
        <w:t>h——</w:t>
      </w:r>
      <w:r w:rsidRPr="00CC119B">
        <w:rPr>
          <w:rFonts w:ascii="Times New Roman" w:hAnsi="Times New Roman" w:cs="Times New Roman"/>
          <w:kern w:val="0"/>
          <w:sz w:val="24"/>
          <w:szCs w:val="24"/>
        </w:rPr>
        <w:t>裂口之上液位高度，</w:t>
      </w:r>
      <w:r w:rsidRPr="00CC119B">
        <w:rPr>
          <w:rFonts w:ascii="Times New Roman" w:hAnsi="Times New Roman" w:cs="Times New Roman"/>
          <w:kern w:val="0"/>
          <w:sz w:val="24"/>
          <w:szCs w:val="24"/>
        </w:rPr>
        <w:t>m</w:t>
      </w:r>
      <w:r w:rsidRPr="00CC119B">
        <w:rPr>
          <w:rFonts w:ascii="Times New Roman" w:hAnsi="Times New Roman" w:cs="Times New Roman"/>
          <w:kern w:val="0"/>
          <w:sz w:val="24"/>
          <w:szCs w:val="24"/>
        </w:rPr>
        <w:t>，本项目取</w:t>
      </w:r>
      <w:r w:rsidRPr="00CC119B">
        <w:rPr>
          <w:rFonts w:ascii="Times New Roman" w:hAnsi="Times New Roman" w:cs="Times New Roman"/>
          <w:kern w:val="0"/>
          <w:sz w:val="24"/>
          <w:szCs w:val="24"/>
        </w:rPr>
        <w:t>2.4m</w:t>
      </w:r>
      <w:r w:rsidRPr="00CC119B">
        <w:rPr>
          <w:rFonts w:ascii="Times New Roman" w:hAnsi="Times New Roman" w:cs="Times New Roman"/>
          <w:kern w:val="0"/>
          <w:sz w:val="24"/>
          <w:szCs w:val="24"/>
        </w:rPr>
        <w:t>。</w:t>
      </w:r>
    </w:p>
    <w:p w:rsidR="00CC119B" w:rsidRPr="005C0062" w:rsidRDefault="00CC119B" w:rsidP="00CC119B">
      <w:pPr>
        <w:autoSpaceDE w:val="0"/>
        <w:autoSpaceDN w:val="0"/>
        <w:adjustRightInd w:val="0"/>
        <w:spacing w:line="360" w:lineRule="auto"/>
        <w:ind w:firstLineChars="177" w:firstLine="425"/>
        <w:jc w:val="left"/>
        <w:rPr>
          <w:rFonts w:ascii="Times New Roman" w:hAnsi="Times New Roman" w:cs="Times New Roman"/>
          <w:kern w:val="0"/>
          <w:sz w:val="24"/>
          <w:szCs w:val="24"/>
        </w:rPr>
      </w:pPr>
      <w:r w:rsidRPr="005C0062">
        <w:rPr>
          <w:rFonts w:ascii="Times New Roman" w:hAnsi="Times New Roman" w:cs="Times New Roman"/>
          <w:kern w:val="0"/>
          <w:sz w:val="24"/>
          <w:szCs w:val="24"/>
        </w:rPr>
        <w:t>（</w:t>
      </w:r>
      <w:r w:rsidRPr="005C0062">
        <w:rPr>
          <w:rFonts w:ascii="Times New Roman" w:hAnsi="Times New Roman" w:cs="Times New Roman"/>
          <w:kern w:val="0"/>
          <w:sz w:val="24"/>
          <w:szCs w:val="24"/>
        </w:rPr>
        <w:t>2</w:t>
      </w:r>
      <w:r w:rsidRPr="005C0062">
        <w:rPr>
          <w:rFonts w:ascii="Times New Roman" w:hAnsi="Times New Roman" w:cs="Times New Roman"/>
          <w:kern w:val="0"/>
          <w:sz w:val="24"/>
          <w:szCs w:val="24"/>
        </w:rPr>
        <w:t>）计算结果</w:t>
      </w:r>
    </w:p>
    <w:p w:rsidR="00CC119B" w:rsidRDefault="00CC119B" w:rsidP="005C0062">
      <w:pPr>
        <w:autoSpaceDE w:val="0"/>
        <w:autoSpaceDN w:val="0"/>
        <w:adjustRightInd w:val="0"/>
        <w:spacing w:line="360" w:lineRule="auto"/>
        <w:ind w:firstLineChars="177" w:firstLine="425"/>
        <w:jc w:val="left"/>
        <w:rPr>
          <w:rFonts w:ascii="Times New Roman" w:hAnsi="Times New Roman" w:cs="Times New Roman"/>
          <w:kern w:val="0"/>
          <w:sz w:val="24"/>
          <w:szCs w:val="24"/>
        </w:rPr>
      </w:pPr>
      <w:r w:rsidRPr="005C0062">
        <w:rPr>
          <w:rFonts w:ascii="Times New Roman" w:hAnsi="Times New Roman" w:cs="Times New Roman"/>
          <w:kern w:val="0"/>
          <w:sz w:val="24"/>
          <w:szCs w:val="24"/>
        </w:rPr>
        <w:t>计算可知，项目</w:t>
      </w:r>
      <w:r w:rsidRPr="005C0062">
        <w:rPr>
          <w:rFonts w:ascii="Times New Roman" w:hAnsi="Times New Roman" w:cs="Times New Roman"/>
          <w:kern w:val="0"/>
          <w:sz w:val="24"/>
          <w:szCs w:val="24"/>
        </w:rPr>
        <w:t>LNG</w:t>
      </w:r>
      <w:r w:rsidRPr="005C0062">
        <w:rPr>
          <w:rFonts w:ascii="Times New Roman" w:hAnsi="Times New Roman" w:cs="Times New Roman"/>
          <w:kern w:val="0"/>
          <w:sz w:val="24"/>
          <w:szCs w:val="24"/>
        </w:rPr>
        <w:t>储罐设计压力为</w:t>
      </w:r>
      <w:r w:rsidRPr="005C0062">
        <w:rPr>
          <w:rFonts w:ascii="Times New Roman" w:hAnsi="Times New Roman" w:cs="Times New Roman"/>
          <w:kern w:val="0"/>
          <w:sz w:val="24"/>
          <w:szCs w:val="24"/>
        </w:rPr>
        <w:t>0.8Mpa</w:t>
      </w:r>
      <w:r w:rsidRPr="005C0062">
        <w:rPr>
          <w:rFonts w:ascii="Times New Roman" w:hAnsi="Times New Roman" w:cs="Times New Roman"/>
          <w:kern w:val="0"/>
          <w:sz w:val="24"/>
          <w:szCs w:val="24"/>
        </w:rPr>
        <w:t>，泄漏孔径为</w:t>
      </w:r>
      <w:r w:rsidRPr="005C0062">
        <w:rPr>
          <w:rFonts w:ascii="Times New Roman" w:hAnsi="Times New Roman" w:cs="Times New Roman"/>
          <w:kern w:val="0"/>
          <w:sz w:val="24"/>
          <w:szCs w:val="24"/>
        </w:rPr>
        <w:t>10mm</w:t>
      </w:r>
      <w:r w:rsidRPr="005C0062">
        <w:rPr>
          <w:rFonts w:ascii="Times New Roman" w:hAnsi="Times New Roman" w:cs="Times New Roman"/>
          <w:kern w:val="0"/>
          <w:sz w:val="24"/>
          <w:szCs w:val="24"/>
        </w:rPr>
        <w:t>时，</w:t>
      </w:r>
      <w:r w:rsidRPr="005C0062">
        <w:rPr>
          <w:rFonts w:ascii="Times New Roman" w:hAnsi="Times New Roman" w:cs="Times New Roman"/>
          <w:kern w:val="0"/>
          <w:sz w:val="24"/>
          <w:szCs w:val="24"/>
        </w:rPr>
        <w:t>LNG</w:t>
      </w:r>
      <w:r w:rsidRPr="005C0062">
        <w:rPr>
          <w:rFonts w:ascii="Times New Roman" w:hAnsi="Times New Roman" w:cs="Times New Roman"/>
          <w:kern w:val="0"/>
          <w:sz w:val="24"/>
          <w:szCs w:val="24"/>
        </w:rPr>
        <w:t>泄</w:t>
      </w:r>
      <w:r w:rsidR="005C0062" w:rsidRPr="005C0062">
        <w:rPr>
          <w:rFonts w:ascii="Times New Roman" w:hAnsi="Times New Roman" w:cs="Times New Roman"/>
          <w:kern w:val="0"/>
          <w:sz w:val="24"/>
          <w:szCs w:val="24"/>
        </w:rPr>
        <w:t>漏</w:t>
      </w:r>
      <w:r w:rsidRPr="005C0062">
        <w:rPr>
          <w:rFonts w:ascii="Times New Roman" w:hAnsi="Times New Roman" w:cs="Times New Roman"/>
          <w:kern w:val="0"/>
          <w:sz w:val="24"/>
          <w:szCs w:val="24"/>
        </w:rPr>
        <w:t>速率为</w:t>
      </w:r>
      <w:r w:rsidR="005C0062" w:rsidRPr="005C0062">
        <w:rPr>
          <w:rFonts w:ascii="Times New Roman" w:hAnsi="Times New Roman" w:cs="Times New Roman"/>
          <w:kern w:val="0"/>
          <w:sz w:val="24"/>
          <w:szCs w:val="24"/>
        </w:rPr>
        <w:t>1.28</w:t>
      </w:r>
      <w:r w:rsidRPr="005C0062">
        <w:rPr>
          <w:rFonts w:ascii="Times New Roman" w:hAnsi="Times New Roman" w:cs="Times New Roman"/>
          <w:kern w:val="0"/>
          <w:sz w:val="24"/>
          <w:szCs w:val="24"/>
        </w:rPr>
        <w:t>kg/s</w:t>
      </w:r>
      <w:r w:rsidRPr="005C0062">
        <w:rPr>
          <w:rFonts w:ascii="Times New Roman" w:hAnsi="Times New Roman" w:cs="Times New Roman"/>
          <w:kern w:val="0"/>
          <w:sz w:val="24"/>
          <w:szCs w:val="24"/>
        </w:rPr>
        <w:t>，若泄漏时间按</w:t>
      </w:r>
      <w:r w:rsidRPr="005C0062">
        <w:rPr>
          <w:rFonts w:ascii="Times New Roman" w:hAnsi="Times New Roman" w:cs="Times New Roman"/>
          <w:kern w:val="0"/>
          <w:sz w:val="24"/>
          <w:szCs w:val="24"/>
        </w:rPr>
        <w:t>15min</w:t>
      </w:r>
      <w:r w:rsidRPr="005C0062">
        <w:rPr>
          <w:rFonts w:ascii="Times New Roman" w:hAnsi="Times New Roman" w:cs="Times New Roman"/>
          <w:kern w:val="0"/>
          <w:sz w:val="24"/>
          <w:szCs w:val="24"/>
        </w:rPr>
        <w:t>估算，则</w:t>
      </w:r>
      <w:r w:rsidRPr="005C0062">
        <w:rPr>
          <w:rFonts w:ascii="Times New Roman" w:hAnsi="Times New Roman" w:cs="Times New Roman"/>
          <w:kern w:val="0"/>
          <w:sz w:val="24"/>
          <w:szCs w:val="24"/>
        </w:rPr>
        <w:t>LNG</w:t>
      </w:r>
      <w:r w:rsidRPr="005C0062">
        <w:rPr>
          <w:rFonts w:ascii="Times New Roman" w:hAnsi="Times New Roman" w:cs="Times New Roman"/>
          <w:kern w:val="0"/>
          <w:sz w:val="24"/>
          <w:szCs w:val="24"/>
        </w:rPr>
        <w:t>泄漏量为</w:t>
      </w:r>
      <w:r w:rsidRPr="005C0062">
        <w:rPr>
          <w:rFonts w:ascii="Times New Roman" w:hAnsi="Times New Roman" w:cs="Times New Roman"/>
          <w:kern w:val="0"/>
          <w:sz w:val="24"/>
          <w:szCs w:val="24"/>
        </w:rPr>
        <w:t>1152kg</w:t>
      </w:r>
      <w:r w:rsidRPr="005C0062">
        <w:rPr>
          <w:rFonts w:ascii="Times New Roman" w:hAnsi="Times New Roman" w:cs="Times New Roman"/>
          <w:kern w:val="0"/>
          <w:sz w:val="24"/>
          <w:szCs w:val="24"/>
        </w:rPr>
        <w:t>。</w:t>
      </w:r>
    </w:p>
    <w:p w:rsidR="00DC1B80" w:rsidRDefault="00DC1B80" w:rsidP="00DC1B80">
      <w:pPr>
        <w:pStyle w:val="3"/>
      </w:pPr>
      <w:r>
        <w:rPr>
          <w:rFonts w:hint="eastAsia"/>
        </w:rPr>
        <w:t>5.3</w:t>
      </w:r>
      <w:r>
        <w:rPr>
          <w:rFonts w:hint="eastAsia"/>
        </w:rPr>
        <w:t>事故</w:t>
      </w:r>
      <w:r>
        <w:t>后果</w:t>
      </w:r>
    </w:p>
    <w:p w:rsidR="00DC1B80" w:rsidRPr="00DC1B80" w:rsidRDefault="00DC1B80" w:rsidP="00DC1B80">
      <w:pPr>
        <w:autoSpaceDE w:val="0"/>
        <w:autoSpaceDN w:val="0"/>
        <w:adjustRightInd w:val="0"/>
        <w:spacing w:line="360" w:lineRule="auto"/>
        <w:ind w:firstLineChars="177" w:firstLine="425"/>
        <w:jc w:val="left"/>
        <w:rPr>
          <w:rFonts w:ascii="Times New Roman" w:eastAsiaTheme="majorEastAsia" w:hAnsi="Times New Roman" w:cs="Times New Roman"/>
          <w:kern w:val="0"/>
          <w:sz w:val="24"/>
          <w:szCs w:val="24"/>
        </w:rPr>
      </w:pPr>
      <w:r w:rsidRPr="00DC1B80">
        <w:rPr>
          <w:rFonts w:ascii="Times New Roman" w:eastAsiaTheme="majorEastAsia" w:hAnsi="Times New Roman" w:cs="Times New Roman"/>
          <w:kern w:val="0"/>
          <w:sz w:val="24"/>
          <w:szCs w:val="24"/>
        </w:rPr>
        <w:t>LNG</w:t>
      </w:r>
      <w:r w:rsidRPr="00DC1B80">
        <w:rPr>
          <w:rFonts w:ascii="Times New Roman" w:eastAsiaTheme="majorEastAsia" w:hAnsi="Times New Roman" w:cs="Times New Roman"/>
          <w:kern w:val="0"/>
          <w:sz w:val="24"/>
          <w:szCs w:val="24"/>
        </w:rPr>
        <w:t>泄漏后，发生事故的情况共分两种类型，即因储罐泄漏引发的蒸汽云爆炸及储罐受热沸腾蒸汽爆炸。发生事故的情况分</w:t>
      </w:r>
      <w:r w:rsidRPr="00DC1B80">
        <w:rPr>
          <w:rFonts w:ascii="Times New Roman" w:eastAsiaTheme="majorEastAsia" w:hAnsi="Times New Roman" w:cs="Times New Roman"/>
          <w:kern w:val="0"/>
          <w:sz w:val="24"/>
          <w:szCs w:val="24"/>
        </w:rPr>
        <w:t>3</w:t>
      </w:r>
      <w:r w:rsidRPr="00DC1B80">
        <w:rPr>
          <w:rFonts w:ascii="Times New Roman" w:eastAsiaTheme="majorEastAsia" w:hAnsi="Times New Roman" w:cs="Times New Roman"/>
          <w:kern w:val="0"/>
          <w:sz w:val="24"/>
          <w:szCs w:val="24"/>
        </w:rPr>
        <w:t>种类型，即：</w:t>
      </w:r>
    </w:p>
    <w:p w:rsidR="00DC1B80" w:rsidRPr="00DC1B80" w:rsidRDefault="00DC1B80" w:rsidP="00DC1B80">
      <w:pPr>
        <w:autoSpaceDE w:val="0"/>
        <w:autoSpaceDN w:val="0"/>
        <w:adjustRightInd w:val="0"/>
        <w:spacing w:line="360" w:lineRule="auto"/>
        <w:ind w:firstLineChars="177" w:firstLine="425"/>
        <w:jc w:val="left"/>
        <w:rPr>
          <w:rFonts w:ascii="Times New Roman" w:eastAsiaTheme="majorEastAsia" w:hAnsi="Times New Roman" w:cs="Times New Roman"/>
          <w:kern w:val="0"/>
          <w:sz w:val="24"/>
          <w:szCs w:val="24"/>
        </w:rPr>
      </w:pPr>
      <w:r w:rsidRPr="00DC1B80">
        <w:rPr>
          <w:rFonts w:ascii="宋体" w:eastAsia="宋体" w:hAnsi="宋体" w:cs="宋体" w:hint="eastAsia"/>
          <w:kern w:val="0"/>
          <w:sz w:val="24"/>
          <w:szCs w:val="24"/>
          <w:lang w:eastAsia="ja-JP"/>
        </w:rPr>
        <w:lastRenderedPageBreak/>
        <w:t>①</w:t>
      </w:r>
      <w:r w:rsidRPr="00DC1B80">
        <w:rPr>
          <w:rFonts w:ascii="Times New Roman" w:eastAsiaTheme="majorEastAsia" w:hAnsi="Times New Roman" w:cs="Times New Roman"/>
          <w:kern w:val="0"/>
          <w:sz w:val="24"/>
          <w:szCs w:val="24"/>
        </w:rPr>
        <w:t>泄漏后不立即燃烧，也不推迟燃烧，形成环境污染；</w:t>
      </w:r>
    </w:p>
    <w:p w:rsidR="00DC1B80" w:rsidRPr="00DC1B80" w:rsidRDefault="00DC1B80" w:rsidP="00DC1B80">
      <w:pPr>
        <w:autoSpaceDE w:val="0"/>
        <w:autoSpaceDN w:val="0"/>
        <w:adjustRightInd w:val="0"/>
        <w:spacing w:line="360" w:lineRule="auto"/>
        <w:ind w:firstLineChars="177" w:firstLine="425"/>
        <w:jc w:val="left"/>
        <w:rPr>
          <w:rFonts w:ascii="Times New Roman" w:eastAsiaTheme="majorEastAsia" w:hAnsi="Times New Roman" w:cs="Times New Roman"/>
          <w:kern w:val="0"/>
          <w:sz w:val="24"/>
          <w:szCs w:val="24"/>
        </w:rPr>
      </w:pPr>
      <w:r w:rsidRPr="00DC1B80">
        <w:rPr>
          <w:rFonts w:ascii="宋体" w:eastAsia="宋体" w:hAnsi="宋体" w:cs="宋体" w:hint="eastAsia"/>
          <w:kern w:val="0"/>
          <w:sz w:val="24"/>
          <w:szCs w:val="24"/>
          <w:lang w:eastAsia="ja-JP"/>
        </w:rPr>
        <w:t>②</w:t>
      </w:r>
      <w:r w:rsidRPr="00DC1B80">
        <w:rPr>
          <w:rFonts w:ascii="Times New Roman" w:eastAsiaTheme="majorEastAsia" w:hAnsi="Times New Roman" w:cs="Times New Roman"/>
          <w:kern w:val="0"/>
          <w:sz w:val="24"/>
          <w:szCs w:val="24"/>
        </w:rPr>
        <w:t>泄漏后立即燃烧，形成喷射火焰；</w:t>
      </w:r>
    </w:p>
    <w:p w:rsidR="00DC1B80" w:rsidRPr="00DC1B80" w:rsidRDefault="00DC1B80" w:rsidP="00DC1B80">
      <w:pPr>
        <w:autoSpaceDE w:val="0"/>
        <w:autoSpaceDN w:val="0"/>
        <w:adjustRightInd w:val="0"/>
        <w:spacing w:line="360" w:lineRule="auto"/>
        <w:ind w:firstLineChars="177" w:firstLine="425"/>
        <w:jc w:val="left"/>
        <w:rPr>
          <w:rFonts w:ascii="Times New Roman" w:eastAsiaTheme="majorEastAsia" w:hAnsi="Times New Roman" w:cs="Times New Roman"/>
          <w:kern w:val="0"/>
          <w:sz w:val="24"/>
          <w:szCs w:val="24"/>
        </w:rPr>
      </w:pPr>
      <w:r w:rsidRPr="00DC1B80">
        <w:rPr>
          <w:rFonts w:ascii="宋体" w:eastAsia="宋体" w:hAnsi="宋体" w:cs="宋体" w:hint="eastAsia"/>
          <w:kern w:val="0"/>
          <w:sz w:val="24"/>
          <w:szCs w:val="24"/>
        </w:rPr>
        <w:t>③</w:t>
      </w:r>
      <w:r w:rsidRPr="00DC1B80">
        <w:rPr>
          <w:rFonts w:ascii="Times New Roman" w:eastAsiaTheme="majorEastAsia" w:hAnsi="Times New Roman" w:cs="Times New Roman"/>
          <w:kern w:val="0"/>
          <w:sz w:val="24"/>
          <w:szCs w:val="24"/>
        </w:rPr>
        <w:t>泄漏后不立即燃烧，而是推迟燃烧，形成闪烁火焰或爆炸。</w:t>
      </w:r>
    </w:p>
    <w:p w:rsidR="00DC1B80" w:rsidRDefault="00DC1B80" w:rsidP="000D2B1D">
      <w:pPr>
        <w:autoSpaceDE w:val="0"/>
        <w:autoSpaceDN w:val="0"/>
        <w:adjustRightInd w:val="0"/>
        <w:spacing w:line="360" w:lineRule="auto"/>
        <w:ind w:firstLineChars="177" w:firstLine="425"/>
        <w:jc w:val="left"/>
        <w:rPr>
          <w:rFonts w:ascii="Times New Roman" w:eastAsiaTheme="majorEastAsia" w:hAnsi="Times New Roman" w:cs="Times New Roman"/>
          <w:kern w:val="0"/>
          <w:sz w:val="24"/>
          <w:szCs w:val="24"/>
        </w:rPr>
      </w:pPr>
      <w:r w:rsidRPr="00DC1B80">
        <w:rPr>
          <w:rFonts w:ascii="Times New Roman" w:eastAsiaTheme="majorEastAsia" w:hAnsi="Times New Roman" w:cs="Times New Roman"/>
          <w:kern w:val="0"/>
          <w:sz w:val="24"/>
          <w:szCs w:val="24"/>
        </w:rPr>
        <w:t>鉴于项目将会按照有关规定进行安全评价，故项目事故泄漏的天然气及蒸汽云引发的火灾、爆炸的安全影响预测纳入安全预评价。环评主要关心泄漏后不燃烧情况下的甲烷对环境及人群健康的危害进行分析。</w:t>
      </w:r>
    </w:p>
    <w:p w:rsidR="000D2B1D" w:rsidRDefault="000D2B1D" w:rsidP="000D2B1D">
      <w:pPr>
        <w:pStyle w:val="2"/>
      </w:pPr>
      <w:r>
        <w:rPr>
          <w:rFonts w:hint="eastAsia"/>
        </w:rPr>
        <w:t>6</w:t>
      </w:r>
      <w:r>
        <w:rPr>
          <w:rFonts w:hint="eastAsia"/>
        </w:rPr>
        <w:t>事故</w:t>
      </w:r>
      <w:r>
        <w:t>环境影响分析</w:t>
      </w:r>
    </w:p>
    <w:p w:rsidR="000D2B1D" w:rsidRDefault="000D2B1D" w:rsidP="000D2B1D">
      <w:pPr>
        <w:pStyle w:val="3"/>
      </w:pPr>
      <w:r>
        <w:rPr>
          <w:rFonts w:hint="eastAsia"/>
        </w:rPr>
        <w:t>6.1</w:t>
      </w:r>
      <w:r>
        <w:rPr>
          <w:rFonts w:hint="eastAsia"/>
        </w:rPr>
        <w:t>天然气</w:t>
      </w:r>
      <w:r>
        <w:t>泄漏对人群健康危害影响</w:t>
      </w:r>
    </w:p>
    <w:p w:rsidR="000D2B1D" w:rsidRPr="005B4877" w:rsidRDefault="000D2B1D" w:rsidP="000D2B1D">
      <w:pPr>
        <w:autoSpaceDE w:val="0"/>
        <w:autoSpaceDN w:val="0"/>
        <w:adjustRightInd w:val="0"/>
        <w:spacing w:line="360" w:lineRule="auto"/>
        <w:ind w:firstLineChars="177" w:firstLine="425"/>
        <w:jc w:val="left"/>
        <w:rPr>
          <w:rFonts w:ascii="Times New Roman" w:eastAsiaTheme="majorEastAsia" w:hAnsi="Times New Roman" w:cs="Times New Roman"/>
          <w:kern w:val="0"/>
          <w:sz w:val="24"/>
          <w:szCs w:val="24"/>
        </w:rPr>
      </w:pPr>
      <w:r w:rsidRPr="005B4877">
        <w:rPr>
          <w:rFonts w:ascii="Times New Roman" w:eastAsiaTheme="majorEastAsia" w:hAnsi="Times New Roman" w:cs="Times New Roman"/>
          <w:kern w:val="0"/>
          <w:sz w:val="24"/>
          <w:szCs w:val="24"/>
        </w:rPr>
        <w:t>LNG</w:t>
      </w:r>
      <w:r w:rsidRPr="005B4877">
        <w:rPr>
          <w:rFonts w:ascii="Times New Roman" w:eastAsiaTheme="majorEastAsia" w:hAnsi="Times New Roman" w:cs="Times New Roman"/>
          <w:kern w:val="0"/>
          <w:sz w:val="24"/>
          <w:szCs w:val="24"/>
        </w:rPr>
        <w:t>泄漏后将直接流至储罐外围堰内，在地表形成一个小的液池，最初猛烈沸腾蒸发，接着</w:t>
      </w:r>
      <w:r w:rsidRPr="005B4877">
        <w:rPr>
          <w:rFonts w:ascii="Times New Roman" w:eastAsiaTheme="majorEastAsia" w:hAnsi="Times New Roman" w:cs="Times New Roman"/>
          <w:kern w:val="0"/>
          <w:sz w:val="24"/>
          <w:szCs w:val="24"/>
        </w:rPr>
        <w:t>LNG</w:t>
      </w:r>
      <w:r w:rsidRPr="005B4877">
        <w:rPr>
          <w:rFonts w:ascii="Times New Roman" w:eastAsiaTheme="majorEastAsia" w:hAnsi="Times New Roman" w:cs="Times New Roman"/>
          <w:kern w:val="0"/>
          <w:sz w:val="24"/>
          <w:szCs w:val="24"/>
        </w:rPr>
        <w:t>与地表接触瞬间相互换热又蒸发部分，剩下部分主要是自然蒸发，蒸发气形成重气云团，也就是天然气。其危害性主要表现在三个方面：</w:t>
      </w:r>
    </w:p>
    <w:p w:rsidR="000D2B1D" w:rsidRPr="005B4877" w:rsidRDefault="000D2B1D" w:rsidP="000D2B1D">
      <w:pPr>
        <w:autoSpaceDE w:val="0"/>
        <w:autoSpaceDN w:val="0"/>
        <w:adjustRightInd w:val="0"/>
        <w:spacing w:line="360" w:lineRule="auto"/>
        <w:ind w:firstLineChars="177" w:firstLine="425"/>
        <w:jc w:val="left"/>
        <w:rPr>
          <w:rFonts w:ascii="Times New Roman" w:eastAsiaTheme="majorEastAsia" w:hAnsi="Times New Roman" w:cs="Times New Roman"/>
          <w:kern w:val="0"/>
          <w:sz w:val="24"/>
          <w:szCs w:val="24"/>
        </w:rPr>
      </w:pPr>
      <w:r w:rsidRPr="005B4877">
        <w:rPr>
          <w:rFonts w:ascii="宋体" w:eastAsia="宋体" w:hAnsi="宋体" w:cs="宋体" w:hint="eastAsia"/>
          <w:kern w:val="0"/>
          <w:sz w:val="24"/>
          <w:szCs w:val="24"/>
        </w:rPr>
        <w:t>①</w:t>
      </w:r>
      <w:r w:rsidRPr="005B4877">
        <w:rPr>
          <w:rFonts w:ascii="Times New Roman" w:eastAsiaTheme="majorEastAsia" w:hAnsi="Times New Roman" w:cs="Times New Roman"/>
          <w:kern w:val="0"/>
          <w:sz w:val="24"/>
          <w:szCs w:val="24"/>
        </w:rPr>
        <w:t>LNG</w:t>
      </w:r>
      <w:r w:rsidRPr="005B4877">
        <w:rPr>
          <w:rFonts w:ascii="Times New Roman" w:eastAsiaTheme="majorEastAsia" w:hAnsi="Times New Roman" w:cs="Times New Roman"/>
          <w:kern w:val="0"/>
          <w:sz w:val="24"/>
          <w:szCs w:val="24"/>
        </w:rPr>
        <w:t>泄漏后，就开始大量气化，迅速膨胀扩散形成云团状。如果是在狭小的空间内，工作人员、应急人员都可能会暴露在</w:t>
      </w:r>
      <w:r w:rsidRPr="005B4877">
        <w:rPr>
          <w:rFonts w:ascii="Times New Roman" w:eastAsiaTheme="majorEastAsia" w:hAnsi="Times New Roman" w:cs="Times New Roman"/>
          <w:kern w:val="0"/>
          <w:sz w:val="24"/>
          <w:szCs w:val="24"/>
        </w:rPr>
        <w:t>LNG</w:t>
      </w:r>
      <w:r w:rsidRPr="005B4877">
        <w:rPr>
          <w:rFonts w:ascii="Times New Roman" w:eastAsiaTheme="majorEastAsia" w:hAnsi="Times New Roman" w:cs="Times New Roman"/>
          <w:kern w:val="0"/>
          <w:sz w:val="24"/>
          <w:szCs w:val="24"/>
        </w:rPr>
        <w:t>云团中，来不及逃脱，就会造成窒息危害。</w:t>
      </w:r>
    </w:p>
    <w:p w:rsidR="000D2B1D" w:rsidRPr="005B4877" w:rsidRDefault="000D2B1D" w:rsidP="000D2B1D">
      <w:pPr>
        <w:autoSpaceDE w:val="0"/>
        <w:autoSpaceDN w:val="0"/>
        <w:adjustRightInd w:val="0"/>
        <w:spacing w:line="360" w:lineRule="auto"/>
        <w:ind w:firstLineChars="177" w:firstLine="425"/>
        <w:jc w:val="left"/>
        <w:rPr>
          <w:rFonts w:ascii="Times New Roman" w:eastAsiaTheme="majorEastAsia" w:hAnsi="Times New Roman" w:cs="Times New Roman"/>
          <w:kern w:val="0"/>
          <w:sz w:val="24"/>
          <w:szCs w:val="24"/>
        </w:rPr>
      </w:pPr>
      <w:r w:rsidRPr="005B4877">
        <w:rPr>
          <w:rFonts w:ascii="宋体" w:eastAsia="宋体" w:hAnsi="宋体" w:cs="宋体" w:hint="eastAsia"/>
          <w:kern w:val="0"/>
          <w:sz w:val="24"/>
          <w:szCs w:val="24"/>
        </w:rPr>
        <w:t>②</w:t>
      </w:r>
      <w:r w:rsidRPr="005B4877">
        <w:rPr>
          <w:rFonts w:ascii="Times New Roman" w:eastAsiaTheme="majorEastAsia" w:hAnsi="Times New Roman" w:cs="Times New Roman"/>
          <w:kern w:val="0"/>
          <w:sz w:val="24"/>
          <w:szCs w:val="24"/>
        </w:rPr>
        <w:t>人员一旦接触到液态的</w:t>
      </w:r>
      <w:r w:rsidRPr="005B4877">
        <w:rPr>
          <w:rFonts w:ascii="Times New Roman" w:eastAsiaTheme="majorEastAsia" w:hAnsi="Times New Roman" w:cs="Times New Roman"/>
          <w:kern w:val="0"/>
          <w:sz w:val="24"/>
          <w:szCs w:val="24"/>
        </w:rPr>
        <w:t>LNG</w:t>
      </w:r>
      <w:r w:rsidRPr="005B4877">
        <w:rPr>
          <w:rFonts w:ascii="Times New Roman" w:eastAsiaTheme="majorEastAsia" w:hAnsi="Times New Roman" w:cs="Times New Roman"/>
          <w:kern w:val="0"/>
          <w:sz w:val="24"/>
          <w:szCs w:val="24"/>
        </w:rPr>
        <w:t>，皮肤会造成低温灼伤；同时低温</w:t>
      </w:r>
      <w:r w:rsidRPr="005B4877">
        <w:rPr>
          <w:rFonts w:ascii="Times New Roman" w:eastAsiaTheme="majorEastAsia" w:hAnsi="Times New Roman" w:cs="Times New Roman"/>
          <w:kern w:val="0"/>
          <w:sz w:val="24"/>
          <w:szCs w:val="24"/>
        </w:rPr>
        <w:t>LNG</w:t>
      </w:r>
      <w:r w:rsidRPr="005B4877">
        <w:rPr>
          <w:rFonts w:ascii="Times New Roman" w:eastAsiaTheme="majorEastAsia" w:hAnsi="Times New Roman" w:cs="Times New Roman"/>
          <w:kern w:val="0"/>
          <w:sz w:val="24"/>
          <w:szCs w:val="24"/>
        </w:rPr>
        <w:t>对于连接件具有破坏性影响。</w:t>
      </w:r>
    </w:p>
    <w:p w:rsidR="000D2B1D" w:rsidRPr="005B4877" w:rsidRDefault="000D2B1D" w:rsidP="000D2B1D">
      <w:pPr>
        <w:autoSpaceDE w:val="0"/>
        <w:autoSpaceDN w:val="0"/>
        <w:adjustRightInd w:val="0"/>
        <w:spacing w:line="360" w:lineRule="auto"/>
        <w:ind w:firstLineChars="177" w:firstLine="425"/>
        <w:jc w:val="left"/>
        <w:rPr>
          <w:rFonts w:ascii="Times New Roman" w:eastAsiaTheme="majorEastAsia" w:hAnsi="Times New Roman" w:cs="Times New Roman"/>
          <w:kern w:val="0"/>
          <w:sz w:val="24"/>
          <w:szCs w:val="24"/>
        </w:rPr>
      </w:pPr>
      <w:r w:rsidRPr="005B4877">
        <w:rPr>
          <w:rFonts w:ascii="宋体" w:eastAsia="宋体" w:hAnsi="宋体" w:cs="宋体" w:hint="eastAsia"/>
          <w:kern w:val="0"/>
          <w:sz w:val="24"/>
          <w:szCs w:val="24"/>
        </w:rPr>
        <w:t>③</w:t>
      </w:r>
      <w:r w:rsidRPr="005B4877">
        <w:rPr>
          <w:rFonts w:ascii="Times New Roman" w:eastAsiaTheme="majorEastAsia" w:hAnsi="Times New Roman" w:cs="Times New Roman"/>
          <w:kern w:val="0"/>
          <w:sz w:val="24"/>
          <w:szCs w:val="24"/>
        </w:rPr>
        <w:t>泄漏后形成的蒸汽云团与空气混合，形成爆炸性混合物。</w:t>
      </w:r>
    </w:p>
    <w:p w:rsidR="000D2B1D" w:rsidRDefault="000D2B1D" w:rsidP="005B4877">
      <w:pPr>
        <w:autoSpaceDE w:val="0"/>
        <w:autoSpaceDN w:val="0"/>
        <w:adjustRightInd w:val="0"/>
        <w:spacing w:line="360" w:lineRule="auto"/>
        <w:ind w:firstLineChars="177" w:firstLine="425"/>
        <w:jc w:val="left"/>
        <w:rPr>
          <w:rFonts w:ascii="Times New Roman" w:eastAsiaTheme="majorEastAsia" w:hAnsi="Times New Roman" w:cs="Times New Roman"/>
          <w:kern w:val="0"/>
          <w:sz w:val="24"/>
          <w:szCs w:val="24"/>
        </w:rPr>
      </w:pPr>
      <w:r w:rsidRPr="005B4877">
        <w:rPr>
          <w:rFonts w:ascii="Times New Roman" w:eastAsiaTheme="majorEastAsia" w:hAnsi="Times New Roman" w:cs="Times New Roman"/>
          <w:kern w:val="0"/>
          <w:sz w:val="24"/>
          <w:szCs w:val="24"/>
        </w:rPr>
        <w:t>本项目使用的</w:t>
      </w:r>
      <w:r w:rsidR="005B4877" w:rsidRPr="005B4877">
        <w:rPr>
          <w:rFonts w:ascii="Times New Roman" w:eastAsiaTheme="majorEastAsia" w:hAnsi="Times New Roman" w:cs="Times New Roman"/>
          <w:kern w:val="0"/>
          <w:sz w:val="24"/>
          <w:szCs w:val="24"/>
        </w:rPr>
        <w:t>LNG</w:t>
      </w:r>
      <w:r w:rsidRPr="005B4877">
        <w:rPr>
          <w:rFonts w:ascii="Times New Roman" w:eastAsiaTheme="majorEastAsia" w:hAnsi="Times New Roman" w:cs="Times New Roman"/>
          <w:kern w:val="0"/>
          <w:sz w:val="24"/>
          <w:szCs w:val="24"/>
        </w:rPr>
        <w:t>原料为清洁的原料，扩散到空气中的其他物质不会对当地人群造成影响。甲烷的密度比空气的一半还小，稀释扩散很快，随着距泄漏点距离的增加，甲烷测试浓度下降非常快，一个泄漏点泄漏的甲烷对环境、人和动物的影响是局部影响。此外，根据甲烷危害特性，人体不出现永久性损伤的最低限值为</w:t>
      </w:r>
      <w:r w:rsidRPr="005B4877">
        <w:rPr>
          <w:rFonts w:ascii="Times New Roman" w:eastAsiaTheme="majorEastAsia" w:hAnsi="Times New Roman" w:cs="Times New Roman"/>
          <w:kern w:val="0"/>
          <w:sz w:val="24"/>
          <w:szCs w:val="24"/>
        </w:rPr>
        <w:t>374285.7mg/m</w:t>
      </w:r>
      <w:r w:rsidRPr="00F94C26">
        <w:rPr>
          <w:rFonts w:ascii="Times New Roman" w:eastAsiaTheme="majorEastAsia" w:hAnsi="Times New Roman" w:cs="Times New Roman"/>
          <w:kern w:val="0"/>
          <w:sz w:val="24"/>
          <w:szCs w:val="24"/>
          <w:vertAlign w:val="superscript"/>
        </w:rPr>
        <w:t>3</w:t>
      </w:r>
      <w:r w:rsidRPr="005B4877">
        <w:rPr>
          <w:rFonts w:ascii="Times New Roman" w:eastAsiaTheme="majorEastAsia" w:hAnsi="Times New Roman" w:cs="Times New Roman"/>
          <w:kern w:val="0"/>
          <w:sz w:val="24"/>
          <w:szCs w:val="24"/>
        </w:rPr>
        <w:t>，本项目配备天然气浓度超限报警装置，一旦发生气体泄漏，可及时发现并进行处理，不会造成人员窒息现象。</w:t>
      </w:r>
    </w:p>
    <w:p w:rsidR="005B4877" w:rsidRDefault="005B4877" w:rsidP="005B4877">
      <w:pPr>
        <w:pStyle w:val="3"/>
      </w:pPr>
      <w:r>
        <w:rPr>
          <w:rFonts w:hint="eastAsia"/>
        </w:rPr>
        <w:t>6.2</w:t>
      </w:r>
      <w:r>
        <w:rPr>
          <w:rFonts w:hint="eastAsia"/>
        </w:rPr>
        <w:t>生态</w:t>
      </w:r>
      <w:r>
        <w:t>环境影响分析</w:t>
      </w:r>
    </w:p>
    <w:p w:rsidR="005B4877" w:rsidRPr="005B4877" w:rsidRDefault="005B4877" w:rsidP="005B4877">
      <w:pPr>
        <w:autoSpaceDE w:val="0"/>
        <w:autoSpaceDN w:val="0"/>
        <w:adjustRightInd w:val="0"/>
        <w:spacing w:line="360" w:lineRule="auto"/>
        <w:ind w:firstLineChars="177" w:firstLine="425"/>
        <w:jc w:val="left"/>
        <w:rPr>
          <w:rFonts w:asciiTheme="minorEastAsia" w:hAnsiTheme="minorEastAsia" w:cs="F4"/>
          <w:kern w:val="0"/>
          <w:sz w:val="24"/>
          <w:szCs w:val="24"/>
        </w:rPr>
      </w:pPr>
      <w:r w:rsidRPr="005B4877">
        <w:rPr>
          <w:rFonts w:asciiTheme="minorEastAsia" w:hAnsiTheme="minorEastAsia" w:cs="F4" w:hint="eastAsia"/>
          <w:kern w:val="0"/>
          <w:sz w:val="24"/>
          <w:szCs w:val="24"/>
        </w:rPr>
        <w:t>事故状态下对生态环境的影响主要是储罐、管道泄漏后燃烧、爆炸对生态环境的影响。</w:t>
      </w:r>
    </w:p>
    <w:p w:rsidR="005B4877" w:rsidRPr="005B4877" w:rsidRDefault="005B4877" w:rsidP="005B4877">
      <w:pPr>
        <w:autoSpaceDE w:val="0"/>
        <w:autoSpaceDN w:val="0"/>
        <w:adjustRightInd w:val="0"/>
        <w:spacing w:line="360" w:lineRule="auto"/>
        <w:ind w:firstLineChars="177" w:firstLine="425"/>
        <w:jc w:val="left"/>
        <w:rPr>
          <w:rFonts w:asciiTheme="minorEastAsia" w:hAnsiTheme="minorEastAsia" w:cs="F4"/>
          <w:kern w:val="0"/>
          <w:sz w:val="24"/>
          <w:szCs w:val="24"/>
        </w:rPr>
      </w:pPr>
      <w:r w:rsidRPr="005B4877">
        <w:rPr>
          <w:rFonts w:asciiTheme="minorEastAsia" w:hAnsiTheme="minorEastAsia" w:cs="F4" w:hint="eastAsia"/>
          <w:kern w:val="0"/>
          <w:sz w:val="24"/>
          <w:szCs w:val="24"/>
        </w:rPr>
        <w:lastRenderedPageBreak/>
        <w:t>泄漏产生的燃烧热，将对加气站点周围制备产生灼烧影响，但其影响范围相对主要集中在场站内，事故后可进行复植，因此，辐射热对生态环境影响是暂时的，可逆的。</w:t>
      </w:r>
    </w:p>
    <w:p w:rsidR="005B4877" w:rsidRDefault="005B4877" w:rsidP="005B4877">
      <w:pPr>
        <w:autoSpaceDE w:val="0"/>
        <w:autoSpaceDN w:val="0"/>
        <w:adjustRightInd w:val="0"/>
        <w:spacing w:line="360" w:lineRule="auto"/>
        <w:ind w:firstLineChars="177" w:firstLine="425"/>
        <w:jc w:val="left"/>
        <w:rPr>
          <w:rFonts w:asciiTheme="minorEastAsia" w:hAnsiTheme="minorEastAsia" w:cs="F4"/>
          <w:kern w:val="0"/>
          <w:sz w:val="24"/>
          <w:szCs w:val="24"/>
        </w:rPr>
      </w:pPr>
      <w:r w:rsidRPr="005B4877">
        <w:rPr>
          <w:rFonts w:asciiTheme="minorEastAsia" w:hAnsiTheme="minorEastAsia" w:cs="F4" w:hint="eastAsia"/>
          <w:kern w:val="0"/>
          <w:sz w:val="24"/>
          <w:szCs w:val="24"/>
        </w:rPr>
        <w:t>事故状态下，发生泄漏、火灾、爆炸事故等将对周围环境敏感点产生一定影响，由于项目距居民区较远，项目通过采取相应的风险防范措施和建立突发事故应急预案后，发生事故的概率较低，事故的影响也能降至可接受水平。</w:t>
      </w:r>
    </w:p>
    <w:p w:rsidR="0020437D" w:rsidRDefault="0020437D" w:rsidP="0020437D">
      <w:pPr>
        <w:pStyle w:val="3"/>
      </w:pPr>
      <w:r>
        <w:rPr>
          <w:rFonts w:hint="eastAsia"/>
        </w:rPr>
        <w:t>6.3</w:t>
      </w:r>
      <w:r>
        <w:rPr>
          <w:rFonts w:hint="eastAsia"/>
        </w:rPr>
        <w:t>废水</w:t>
      </w:r>
      <w:r>
        <w:t>影响分析</w:t>
      </w:r>
    </w:p>
    <w:p w:rsidR="0020437D" w:rsidRDefault="0020437D" w:rsidP="0020437D">
      <w:pPr>
        <w:autoSpaceDE w:val="0"/>
        <w:autoSpaceDN w:val="0"/>
        <w:adjustRightInd w:val="0"/>
        <w:spacing w:line="360" w:lineRule="auto"/>
        <w:ind w:firstLineChars="177" w:firstLine="425"/>
        <w:jc w:val="left"/>
        <w:rPr>
          <w:rFonts w:asciiTheme="minorEastAsia" w:hAnsiTheme="minorEastAsia" w:cs="Times New Roman"/>
          <w:kern w:val="0"/>
          <w:sz w:val="24"/>
          <w:szCs w:val="24"/>
        </w:rPr>
      </w:pPr>
      <w:r w:rsidRPr="0020437D">
        <w:rPr>
          <w:rFonts w:asciiTheme="minorEastAsia" w:hAnsiTheme="minorEastAsia" w:cs="Times New Roman"/>
          <w:kern w:val="0"/>
          <w:sz w:val="24"/>
          <w:szCs w:val="24"/>
        </w:rPr>
        <w:t>储罐、生产装置发生火灾，事故状态下，用干粉、泡沫灭火器进行灭火，用水对未着火罐体进行冷却，冷却水循环使用不外排，不产生消防废水，对地表水环境无影响。</w:t>
      </w:r>
    </w:p>
    <w:p w:rsidR="00D62F99" w:rsidRPr="00A32554" w:rsidRDefault="00D62F99" w:rsidP="00D62F99">
      <w:pPr>
        <w:pStyle w:val="2"/>
      </w:pPr>
      <w:r w:rsidRPr="00A32554">
        <w:rPr>
          <w:rFonts w:hint="eastAsia"/>
        </w:rPr>
        <w:t>7</w:t>
      </w:r>
      <w:r w:rsidRPr="00A32554">
        <w:rPr>
          <w:rFonts w:hint="eastAsia"/>
        </w:rPr>
        <w:t>事故</w:t>
      </w:r>
      <w:r w:rsidRPr="00A32554">
        <w:t>风险</w:t>
      </w:r>
      <w:r w:rsidRPr="00A32554">
        <w:rPr>
          <w:rFonts w:hint="eastAsia"/>
        </w:rPr>
        <w:t>管理</w:t>
      </w:r>
      <w:r w:rsidR="00D12DF1" w:rsidRPr="00A32554">
        <w:rPr>
          <w:rFonts w:hint="eastAsia"/>
        </w:rPr>
        <w:t>及防范</w:t>
      </w:r>
    </w:p>
    <w:p w:rsidR="0078320C" w:rsidRPr="00A32554" w:rsidRDefault="0078320C" w:rsidP="0078320C">
      <w:pPr>
        <w:autoSpaceDE w:val="0"/>
        <w:autoSpaceDN w:val="0"/>
        <w:adjustRightInd w:val="0"/>
        <w:spacing w:line="360" w:lineRule="auto"/>
        <w:ind w:firstLineChars="177" w:firstLine="425"/>
        <w:jc w:val="left"/>
        <w:rPr>
          <w:rFonts w:ascii="Times New Roman" w:hAnsi="Times New Roman" w:cs="Times New Roman"/>
          <w:kern w:val="0"/>
          <w:sz w:val="24"/>
          <w:szCs w:val="24"/>
        </w:rPr>
      </w:pPr>
      <w:r w:rsidRPr="00A32554">
        <w:rPr>
          <w:rFonts w:ascii="Times New Roman" w:hAnsi="Times New Roman" w:cs="Times New Roman" w:hint="eastAsia"/>
          <w:kern w:val="0"/>
          <w:sz w:val="24"/>
          <w:szCs w:val="24"/>
        </w:rPr>
        <w:t>根据</w:t>
      </w:r>
      <w:r w:rsidR="00FC2628" w:rsidRPr="00A32554">
        <w:rPr>
          <w:rFonts w:ascii="Times New Roman" w:hAnsi="Times New Roman" w:cs="Times New Roman" w:hint="eastAsia"/>
          <w:kern w:val="0"/>
          <w:sz w:val="24"/>
          <w:szCs w:val="24"/>
        </w:rPr>
        <w:t>《建设项目环境风险评价技术导则》</w:t>
      </w:r>
      <w:r w:rsidR="00FC2628" w:rsidRPr="00A32554">
        <w:rPr>
          <w:rFonts w:ascii="Times New Roman" w:hAnsi="Times New Roman" w:cs="Times New Roman"/>
          <w:kern w:val="0"/>
          <w:sz w:val="24"/>
          <w:szCs w:val="24"/>
        </w:rPr>
        <w:t>（</w:t>
      </w:r>
      <w:r w:rsidR="00FC2628" w:rsidRPr="00A32554">
        <w:rPr>
          <w:rFonts w:ascii="Times New Roman" w:hAnsi="Times New Roman" w:cs="Times New Roman"/>
          <w:kern w:val="0"/>
          <w:sz w:val="24"/>
          <w:szCs w:val="24"/>
        </w:rPr>
        <w:t>HJ/T169-2004</w:t>
      </w:r>
      <w:r w:rsidR="00FC2628" w:rsidRPr="00A32554">
        <w:rPr>
          <w:rFonts w:ascii="Times New Roman" w:hAnsi="Times New Roman" w:cs="Times New Roman"/>
          <w:kern w:val="0"/>
          <w:sz w:val="24"/>
          <w:szCs w:val="24"/>
        </w:rPr>
        <w:t>）</w:t>
      </w:r>
      <w:r w:rsidR="00FC2628" w:rsidRPr="00A32554">
        <w:rPr>
          <w:rFonts w:ascii="Times New Roman" w:hAnsi="Times New Roman" w:cs="Times New Roman" w:hint="eastAsia"/>
          <w:kern w:val="0"/>
          <w:sz w:val="24"/>
          <w:szCs w:val="24"/>
        </w:rPr>
        <w:t>并根据项目特点提出以下环境风险防范措施：</w:t>
      </w:r>
    </w:p>
    <w:p w:rsidR="00CC575F" w:rsidRPr="00A32554" w:rsidRDefault="00CC575F" w:rsidP="00CC575F">
      <w:pPr>
        <w:autoSpaceDE w:val="0"/>
        <w:autoSpaceDN w:val="0"/>
        <w:adjustRightInd w:val="0"/>
        <w:spacing w:line="360" w:lineRule="auto"/>
        <w:ind w:firstLineChars="177" w:firstLine="426"/>
        <w:jc w:val="left"/>
        <w:rPr>
          <w:rFonts w:ascii="Times New Roman" w:hAnsi="Times New Roman" w:cs="Times New Roman"/>
          <w:b/>
          <w:kern w:val="0"/>
          <w:sz w:val="24"/>
          <w:szCs w:val="24"/>
        </w:rPr>
      </w:pPr>
      <w:r w:rsidRPr="00A32554">
        <w:rPr>
          <w:rFonts w:ascii="Times New Roman" w:hAnsi="Times New Roman" w:cs="Times New Roman"/>
          <w:b/>
          <w:kern w:val="0"/>
          <w:sz w:val="24"/>
          <w:szCs w:val="24"/>
        </w:rPr>
        <w:t>1</w:t>
      </w:r>
      <w:r w:rsidRPr="00A32554">
        <w:rPr>
          <w:rFonts w:ascii="Times New Roman" w:hAnsiTheme="minorEastAsia" w:cs="Times New Roman"/>
          <w:b/>
          <w:kern w:val="0"/>
          <w:sz w:val="24"/>
          <w:szCs w:val="24"/>
        </w:rPr>
        <w:t>、总图布置</w:t>
      </w:r>
      <w:r w:rsidR="00D12DF1" w:rsidRPr="00A32554">
        <w:rPr>
          <w:rFonts w:ascii="Times New Roman" w:hAnsiTheme="minorEastAsia" w:cs="Times New Roman" w:hint="eastAsia"/>
          <w:b/>
          <w:kern w:val="0"/>
          <w:sz w:val="24"/>
          <w:szCs w:val="24"/>
        </w:rPr>
        <w:t>及建筑安全防范措施</w:t>
      </w:r>
    </w:p>
    <w:p w:rsidR="00CC575F" w:rsidRPr="00A32554" w:rsidRDefault="00CC575F" w:rsidP="00D62F99">
      <w:pPr>
        <w:autoSpaceDE w:val="0"/>
        <w:autoSpaceDN w:val="0"/>
        <w:adjustRightInd w:val="0"/>
        <w:spacing w:line="360" w:lineRule="auto"/>
        <w:ind w:firstLineChars="177" w:firstLine="425"/>
        <w:jc w:val="left"/>
        <w:rPr>
          <w:rFonts w:ascii="Times New Roman" w:hAnsi="Times New Roman" w:cs="Times New Roman"/>
          <w:sz w:val="24"/>
        </w:rPr>
      </w:pPr>
      <w:r w:rsidRPr="00A32554">
        <w:rPr>
          <w:rFonts w:ascii="Times New Roman" w:hAnsiTheme="minorEastAsia" w:cs="Times New Roman"/>
          <w:kern w:val="0"/>
          <w:sz w:val="24"/>
          <w:szCs w:val="24"/>
        </w:rPr>
        <w:t>（</w:t>
      </w:r>
      <w:r w:rsidRPr="00A32554">
        <w:rPr>
          <w:rFonts w:ascii="Times New Roman" w:hAnsi="Times New Roman" w:cs="Times New Roman"/>
          <w:kern w:val="0"/>
          <w:sz w:val="24"/>
          <w:szCs w:val="24"/>
        </w:rPr>
        <w:t>1</w:t>
      </w:r>
      <w:r w:rsidRPr="00A32554">
        <w:rPr>
          <w:rFonts w:ascii="Times New Roman" w:hAnsiTheme="minorEastAsia" w:cs="Times New Roman"/>
          <w:kern w:val="0"/>
          <w:sz w:val="24"/>
          <w:szCs w:val="24"/>
        </w:rPr>
        <w:t>）平面布置严格</w:t>
      </w:r>
      <w:r w:rsidRPr="00A32554">
        <w:rPr>
          <w:rFonts w:ascii="Times New Roman" w:hAnsiTheme="minorEastAsia" w:cs="Times New Roman"/>
          <w:sz w:val="24"/>
        </w:rPr>
        <w:t>按《汽车加油加气站设计与施工规范》和《液化天然气（</w:t>
      </w:r>
      <w:r w:rsidRPr="00A32554">
        <w:rPr>
          <w:rFonts w:ascii="Times New Roman" w:hAnsi="Times New Roman" w:cs="Times New Roman"/>
          <w:sz w:val="24"/>
        </w:rPr>
        <w:t>LNG</w:t>
      </w:r>
      <w:r w:rsidRPr="00A32554">
        <w:rPr>
          <w:rFonts w:ascii="Times New Roman" w:hAnsiTheme="minorEastAsia" w:cs="Times New Roman"/>
          <w:sz w:val="24"/>
        </w:rPr>
        <w:t>）生产、储存和装运》等规范的要求执行防火间距。</w:t>
      </w:r>
    </w:p>
    <w:p w:rsidR="00CC575F" w:rsidRPr="00A32554" w:rsidRDefault="00CC575F" w:rsidP="00CC575F">
      <w:pPr>
        <w:spacing w:line="480" w:lineRule="exact"/>
        <w:ind w:rightChars="99" w:right="208" w:firstLineChars="177" w:firstLine="425"/>
        <w:rPr>
          <w:rFonts w:ascii="Times New Roman" w:hAnsi="Times New Roman" w:cs="Times New Roman"/>
          <w:sz w:val="24"/>
        </w:rPr>
      </w:pPr>
      <w:r w:rsidRPr="00A32554">
        <w:rPr>
          <w:rFonts w:ascii="Times New Roman" w:hAnsiTheme="minorEastAsia" w:cs="Times New Roman"/>
          <w:sz w:val="24"/>
        </w:rPr>
        <w:t>（</w:t>
      </w:r>
      <w:r w:rsidRPr="00A32554">
        <w:rPr>
          <w:rFonts w:ascii="Times New Roman" w:hAnsi="Times New Roman" w:cs="Times New Roman"/>
          <w:sz w:val="24"/>
        </w:rPr>
        <w:t>2</w:t>
      </w:r>
      <w:r w:rsidRPr="00A32554">
        <w:rPr>
          <w:rFonts w:ascii="Times New Roman" w:hAnsiTheme="minorEastAsia" w:cs="Times New Roman"/>
          <w:sz w:val="24"/>
        </w:rPr>
        <w:t>）根据相邻建筑物特点，结合</w:t>
      </w:r>
      <w:r w:rsidR="00FC2628" w:rsidRPr="00A32554">
        <w:rPr>
          <w:rFonts w:ascii="Times New Roman" w:hAnsiTheme="minorEastAsia" w:cs="Times New Roman" w:hint="eastAsia"/>
          <w:sz w:val="24"/>
        </w:rPr>
        <w:t>项目地</w:t>
      </w:r>
      <w:r w:rsidRPr="00A32554">
        <w:rPr>
          <w:rFonts w:ascii="Times New Roman" w:hAnsiTheme="minorEastAsia" w:cs="Times New Roman"/>
          <w:sz w:val="24"/>
        </w:rPr>
        <w:t>地形、风向等因素布置储罐等危险设备，</w:t>
      </w:r>
      <w:r w:rsidR="00FC2628" w:rsidRPr="00A32554">
        <w:rPr>
          <w:rFonts w:ascii="Times New Roman" w:hAnsiTheme="minorEastAsia" w:cs="Times New Roman" w:hint="eastAsia"/>
          <w:sz w:val="24"/>
        </w:rPr>
        <w:t>将</w:t>
      </w:r>
      <w:r w:rsidR="00FC2628" w:rsidRPr="00A32554">
        <w:rPr>
          <w:rFonts w:ascii="Times New Roman" w:hAnsiTheme="minorEastAsia" w:cs="Times New Roman" w:hint="eastAsia"/>
          <w:sz w:val="24"/>
        </w:rPr>
        <w:t>LNG</w:t>
      </w:r>
      <w:r w:rsidR="00FC2628" w:rsidRPr="00A32554">
        <w:rPr>
          <w:rFonts w:ascii="Times New Roman" w:hAnsiTheme="minorEastAsia" w:cs="Times New Roman" w:hint="eastAsia"/>
          <w:sz w:val="24"/>
        </w:rPr>
        <w:t>储罐布设在</w:t>
      </w:r>
      <w:r w:rsidRPr="00A32554">
        <w:rPr>
          <w:rFonts w:ascii="Times New Roman" w:hAnsiTheme="minorEastAsia" w:cs="Times New Roman"/>
          <w:sz w:val="24"/>
        </w:rPr>
        <w:t>远离人口密集区</w:t>
      </w:r>
      <w:r w:rsidR="00FC2628" w:rsidRPr="00A32554">
        <w:rPr>
          <w:rFonts w:ascii="Times New Roman" w:hAnsiTheme="minorEastAsia" w:cs="Times New Roman" w:hint="eastAsia"/>
          <w:sz w:val="24"/>
        </w:rPr>
        <w:t>（干桥庙村）一侧。</w:t>
      </w:r>
      <w:r w:rsidR="00FC2628" w:rsidRPr="00A32554">
        <w:rPr>
          <w:rFonts w:ascii="Times New Roman" w:hAnsi="Times New Roman" w:cs="Times New Roman"/>
          <w:sz w:val="24"/>
        </w:rPr>
        <w:t xml:space="preserve"> </w:t>
      </w:r>
    </w:p>
    <w:p w:rsidR="00CC575F" w:rsidRPr="00A32554" w:rsidRDefault="00CC575F" w:rsidP="00CC575F">
      <w:pPr>
        <w:spacing w:line="480" w:lineRule="exact"/>
        <w:ind w:rightChars="99" w:right="208" w:firstLineChars="150" w:firstLine="360"/>
        <w:rPr>
          <w:rFonts w:ascii="Times New Roman" w:hAnsi="Times New Roman" w:cs="Times New Roman"/>
          <w:sz w:val="24"/>
        </w:rPr>
      </w:pPr>
      <w:r w:rsidRPr="00A32554">
        <w:rPr>
          <w:rFonts w:ascii="Times New Roman" w:hAnsiTheme="minorEastAsia" w:cs="Times New Roman"/>
          <w:sz w:val="24"/>
        </w:rPr>
        <w:t>（</w:t>
      </w:r>
      <w:r w:rsidRPr="00A32554">
        <w:rPr>
          <w:rFonts w:ascii="Times New Roman" w:hAnsi="Times New Roman" w:cs="Times New Roman"/>
          <w:sz w:val="24"/>
        </w:rPr>
        <w:t>3</w:t>
      </w:r>
      <w:r w:rsidRPr="00A32554">
        <w:rPr>
          <w:rFonts w:ascii="Times New Roman" w:hAnsiTheme="minorEastAsia" w:cs="Times New Roman"/>
          <w:sz w:val="24"/>
        </w:rPr>
        <w:t>）根据系统工艺流程按照功能区分区布置，如</w:t>
      </w:r>
      <w:r w:rsidRPr="00A32554">
        <w:rPr>
          <w:rFonts w:ascii="Times New Roman" w:hAnsiTheme="minorEastAsia" w:cs="Times New Roman" w:hint="eastAsia"/>
          <w:sz w:val="24"/>
        </w:rPr>
        <w:t>储罐区</w:t>
      </w:r>
      <w:r w:rsidRPr="00A32554">
        <w:rPr>
          <w:rFonts w:ascii="Times New Roman" w:hAnsiTheme="minorEastAsia" w:cs="Times New Roman"/>
          <w:sz w:val="24"/>
        </w:rPr>
        <w:t>、加气区，各区之间分区明显，其中</w:t>
      </w:r>
      <w:r w:rsidRPr="00A32554">
        <w:rPr>
          <w:rFonts w:ascii="Times New Roman" w:hAnsiTheme="minorEastAsia" w:cs="Times New Roman" w:hint="eastAsia"/>
          <w:sz w:val="24"/>
        </w:rPr>
        <w:t>储罐区</w:t>
      </w:r>
      <w:r w:rsidRPr="00A32554">
        <w:rPr>
          <w:rFonts w:ascii="Times New Roman" w:hAnsiTheme="minorEastAsia" w:cs="Times New Roman"/>
          <w:sz w:val="24"/>
        </w:rPr>
        <w:t>、加气区为爆炸危险环境。</w:t>
      </w:r>
    </w:p>
    <w:p w:rsidR="00CC575F" w:rsidRPr="00A32554" w:rsidRDefault="00CC575F" w:rsidP="00CC575F">
      <w:pPr>
        <w:autoSpaceDE w:val="0"/>
        <w:autoSpaceDN w:val="0"/>
        <w:adjustRightInd w:val="0"/>
        <w:spacing w:line="360" w:lineRule="auto"/>
        <w:ind w:firstLineChars="177" w:firstLine="425"/>
        <w:jc w:val="left"/>
        <w:rPr>
          <w:rFonts w:ascii="Times New Roman" w:hAnsi="Times New Roman" w:cs="Times New Roman"/>
          <w:kern w:val="0"/>
          <w:sz w:val="24"/>
          <w:szCs w:val="24"/>
        </w:rPr>
      </w:pPr>
      <w:r w:rsidRPr="00A32554">
        <w:rPr>
          <w:rFonts w:ascii="Times New Roman" w:hAnsiTheme="minorEastAsia" w:cs="Times New Roman"/>
          <w:sz w:val="24"/>
        </w:rPr>
        <w:t>（</w:t>
      </w:r>
      <w:r w:rsidRPr="00A32554">
        <w:rPr>
          <w:rFonts w:ascii="Times New Roman" w:hAnsi="Times New Roman" w:cs="Times New Roman"/>
          <w:sz w:val="24"/>
        </w:rPr>
        <w:t>4</w:t>
      </w:r>
      <w:r w:rsidRPr="00A32554">
        <w:rPr>
          <w:rFonts w:ascii="Times New Roman" w:hAnsiTheme="minorEastAsia" w:cs="Times New Roman"/>
          <w:sz w:val="24"/>
        </w:rPr>
        <w:t>）装置区内设有</w:t>
      </w:r>
      <w:r w:rsidR="00432B98" w:rsidRPr="00A32554">
        <w:rPr>
          <w:rFonts w:ascii="Times New Roman" w:hAnsiTheme="minorEastAsia" w:cs="Times New Roman" w:hint="eastAsia"/>
          <w:sz w:val="24"/>
        </w:rPr>
        <w:t>环形消防通道</w:t>
      </w:r>
      <w:r w:rsidRPr="00A32554">
        <w:rPr>
          <w:rFonts w:ascii="Times New Roman" w:hAnsiTheme="minorEastAsia" w:cs="Times New Roman"/>
          <w:sz w:val="24"/>
        </w:rPr>
        <w:t>，便于车辆通行、人员急救疏散和消防。</w:t>
      </w:r>
    </w:p>
    <w:p w:rsidR="00CC575F" w:rsidRPr="00A32554" w:rsidRDefault="00CC575F" w:rsidP="00CC575F">
      <w:pPr>
        <w:autoSpaceDE w:val="0"/>
        <w:autoSpaceDN w:val="0"/>
        <w:adjustRightInd w:val="0"/>
        <w:spacing w:line="360" w:lineRule="auto"/>
        <w:ind w:firstLineChars="177" w:firstLine="426"/>
        <w:jc w:val="left"/>
        <w:rPr>
          <w:rFonts w:ascii="Times New Roman" w:hAnsi="Times New Roman" w:cs="Times New Roman"/>
          <w:b/>
          <w:kern w:val="0"/>
          <w:sz w:val="24"/>
          <w:szCs w:val="24"/>
        </w:rPr>
      </w:pPr>
      <w:r w:rsidRPr="00A32554">
        <w:rPr>
          <w:rFonts w:ascii="Times New Roman" w:hAnsi="Times New Roman" w:cs="Times New Roman" w:hint="eastAsia"/>
          <w:b/>
          <w:kern w:val="0"/>
          <w:sz w:val="24"/>
          <w:szCs w:val="24"/>
        </w:rPr>
        <w:t>2</w:t>
      </w:r>
      <w:r w:rsidRPr="00A32554">
        <w:rPr>
          <w:rFonts w:ascii="Times New Roman" w:hAnsi="Times New Roman" w:cs="Times New Roman" w:hint="eastAsia"/>
          <w:b/>
          <w:kern w:val="0"/>
          <w:sz w:val="24"/>
          <w:szCs w:val="24"/>
        </w:rPr>
        <w:t>、工艺设计</w:t>
      </w:r>
      <w:r w:rsidR="00D12DF1" w:rsidRPr="00A32554">
        <w:rPr>
          <w:rFonts w:ascii="Times New Roman" w:hAnsi="Times New Roman" w:cs="Times New Roman" w:hint="eastAsia"/>
          <w:b/>
          <w:kern w:val="0"/>
          <w:sz w:val="24"/>
          <w:szCs w:val="24"/>
        </w:rPr>
        <w:t>安全防范措施</w:t>
      </w:r>
    </w:p>
    <w:p w:rsidR="00CC575F" w:rsidRPr="00A32554" w:rsidRDefault="00CC575F" w:rsidP="00CC575F">
      <w:pPr>
        <w:adjustRightInd w:val="0"/>
        <w:snapToGrid w:val="0"/>
        <w:spacing w:line="480" w:lineRule="exact"/>
        <w:ind w:firstLineChars="177" w:firstLine="425"/>
        <w:rPr>
          <w:rFonts w:ascii="宋体" w:hAnsi="宋体"/>
          <w:sz w:val="24"/>
        </w:rPr>
      </w:pPr>
      <w:r w:rsidRPr="00A32554">
        <w:rPr>
          <w:rFonts w:ascii="宋体" w:hAnsi="宋体" w:hint="eastAsia"/>
          <w:sz w:val="24"/>
        </w:rPr>
        <w:t>（1）</w:t>
      </w:r>
      <w:r w:rsidRPr="00A32554">
        <w:rPr>
          <w:rFonts w:hAnsi="宋体"/>
          <w:sz w:val="24"/>
        </w:rPr>
        <w:t>生产装置的设备、管线设计均为密闭系统，并有可靠密封措施，可减少泄漏</w:t>
      </w:r>
      <w:r w:rsidRPr="00A32554">
        <w:rPr>
          <w:rFonts w:hAnsi="宋体" w:hint="eastAsia"/>
          <w:sz w:val="24"/>
        </w:rPr>
        <w:t>，</w:t>
      </w:r>
      <w:r w:rsidRPr="00A32554">
        <w:rPr>
          <w:rFonts w:hAnsi="宋体"/>
          <w:sz w:val="24"/>
        </w:rPr>
        <w:t>对可能产生聚结的地点设有良好的通风设施。</w:t>
      </w:r>
    </w:p>
    <w:p w:rsidR="00F44698" w:rsidRPr="00A32554" w:rsidRDefault="00CC575F" w:rsidP="00F44698">
      <w:pPr>
        <w:adjustRightInd w:val="0"/>
        <w:snapToGrid w:val="0"/>
        <w:spacing w:line="480" w:lineRule="exact"/>
        <w:ind w:firstLineChars="177" w:firstLine="425"/>
        <w:rPr>
          <w:rFonts w:ascii="宋体" w:hAnsi="宋体"/>
          <w:sz w:val="24"/>
        </w:rPr>
      </w:pPr>
      <w:r w:rsidRPr="00A32554">
        <w:rPr>
          <w:rFonts w:ascii="宋体" w:hAnsi="宋体" w:hint="eastAsia"/>
          <w:sz w:val="24"/>
        </w:rPr>
        <w:t>（2）</w:t>
      </w:r>
      <w:r w:rsidRPr="00A32554">
        <w:rPr>
          <w:rFonts w:hAnsi="宋体"/>
          <w:sz w:val="24"/>
        </w:rPr>
        <w:t>在容易积聚易燃、易爆气体的场所设置可燃气体报警器，在容易发生火灾的场所设置火焰探测系统。</w:t>
      </w:r>
    </w:p>
    <w:p w:rsidR="00F44698" w:rsidRPr="00A32554" w:rsidRDefault="00CC575F" w:rsidP="00F44698">
      <w:pPr>
        <w:adjustRightInd w:val="0"/>
        <w:snapToGrid w:val="0"/>
        <w:spacing w:line="480" w:lineRule="exact"/>
        <w:ind w:firstLineChars="177" w:firstLine="425"/>
        <w:rPr>
          <w:rFonts w:ascii="Times New Roman" w:hAnsi="Times New Roman" w:cs="Times New Roman"/>
          <w:sz w:val="24"/>
        </w:rPr>
      </w:pPr>
      <w:r w:rsidRPr="00A32554">
        <w:rPr>
          <w:rFonts w:ascii="Times New Roman" w:hAnsiTheme="minorEastAsia" w:cs="Times New Roman"/>
          <w:sz w:val="24"/>
        </w:rPr>
        <w:lastRenderedPageBreak/>
        <w:t>（</w:t>
      </w:r>
      <w:r w:rsidRPr="00A32554">
        <w:rPr>
          <w:rFonts w:ascii="Times New Roman" w:hAnsi="Times New Roman" w:cs="Times New Roman"/>
          <w:sz w:val="24"/>
        </w:rPr>
        <w:t>3</w:t>
      </w:r>
      <w:r w:rsidRPr="00A32554">
        <w:rPr>
          <w:rFonts w:ascii="Times New Roman" w:hAnsiTheme="minorEastAsia" w:cs="Times New Roman"/>
          <w:sz w:val="24"/>
        </w:rPr>
        <w:t>）工艺系统设有紧急停车系统（</w:t>
      </w:r>
      <w:r w:rsidRPr="00A32554">
        <w:rPr>
          <w:rFonts w:ascii="Times New Roman" w:hAnsi="Times New Roman" w:cs="Times New Roman"/>
          <w:sz w:val="24"/>
        </w:rPr>
        <w:t>ESD</w:t>
      </w:r>
      <w:r w:rsidRPr="00A32554">
        <w:rPr>
          <w:rFonts w:ascii="Times New Roman" w:hAnsiTheme="minorEastAsia" w:cs="Times New Roman"/>
          <w:sz w:val="24"/>
        </w:rPr>
        <w:t>系统），确保在误操作或非正常情况下，装置处于安全控制中。对可能超压容器、设备设置安全阀及放空系统，放出的气体进入放空系统。</w:t>
      </w:r>
    </w:p>
    <w:p w:rsidR="00CC575F" w:rsidRPr="00A32554" w:rsidRDefault="00CC575F" w:rsidP="00F44698">
      <w:pPr>
        <w:adjustRightInd w:val="0"/>
        <w:snapToGrid w:val="0"/>
        <w:spacing w:line="480" w:lineRule="exact"/>
        <w:ind w:firstLineChars="177" w:firstLine="425"/>
        <w:rPr>
          <w:rFonts w:ascii="Times New Roman" w:hAnsi="Times New Roman" w:cs="Times New Roman"/>
          <w:kern w:val="0"/>
          <w:sz w:val="24"/>
          <w:szCs w:val="24"/>
        </w:rPr>
      </w:pPr>
      <w:r w:rsidRPr="00A32554">
        <w:rPr>
          <w:rFonts w:ascii="Times New Roman" w:hAnsiTheme="minorEastAsia" w:cs="Times New Roman"/>
          <w:sz w:val="24"/>
        </w:rPr>
        <w:t>（</w:t>
      </w:r>
      <w:r w:rsidR="00F44698" w:rsidRPr="00A32554">
        <w:rPr>
          <w:rFonts w:ascii="Times New Roman" w:hAnsi="Times New Roman" w:cs="Times New Roman"/>
          <w:sz w:val="24"/>
        </w:rPr>
        <w:t>4</w:t>
      </w:r>
      <w:r w:rsidRPr="00A32554">
        <w:rPr>
          <w:rFonts w:ascii="Times New Roman" w:hAnsiTheme="minorEastAsia" w:cs="Times New Roman"/>
          <w:sz w:val="24"/>
        </w:rPr>
        <w:t>）</w:t>
      </w:r>
      <w:r w:rsidR="00F44698" w:rsidRPr="00A32554">
        <w:rPr>
          <w:rFonts w:ascii="Times New Roman" w:hAnsi="Times New Roman" w:cs="Times New Roman"/>
          <w:sz w:val="24"/>
        </w:rPr>
        <w:t>LNG</w:t>
      </w:r>
      <w:r w:rsidR="00F44698" w:rsidRPr="00A32554">
        <w:rPr>
          <w:rFonts w:ascii="Times New Roman" w:hAnsiTheme="minorEastAsia" w:cs="Times New Roman"/>
          <w:sz w:val="24"/>
        </w:rPr>
        <w:t>储罐设围堰，</w:t>
      </w:r>
      <w:r w:rsidRPr="00A32554">
        <w:rPr>
          <w:rFonts w:ascii="Times New Roman" w:hAnsiTheme="minorEastAsia" w:cs="Times New Roman"/>
          <w:sz w:val="24"/>
        </w:rPr>
        <w:t>并配有干粉灭火器及其它移动消防设备。</w:t>
      </w:r>
      <w:r w:rsidR="00F44698" w:rsidRPr="00A32554">
        <w:rPr>
          <w:rFonts w:ascii="Times New Roman" w:hAnsi="Times New Roman" w:cs="Times New Roman"/>
          <w:kern w:val="0"/>
          <w:sz w:val="24"/>
          <w:szCs w:val="24"/>
        </w:rPr>
        <w:t>若</w:t>
      </w:r>
      <w:r w:rsidR="00F44698" w:rsidRPr="00A32554">
        <w:rPr>
          <w:rFonts w:ascii="Times New Roman" w:hAnsi="Times New Roman" w:cs="Times New Roman"/>
          <w:kern w:val="0"/>
          <w:sz w:val="24"/>
          <w:szCs w:val="24"/>
        </w:rPr>
        <w:t>LNG</w:t>
      </w:r>
      <w:r w:rsidR="00F44698" w:rsidRPr="00A32554">
        <w:rPr>
          <w:rFonts w:ascii="Times New Roman" w:hAnsi="Times New Roman" w:cs="Times New Roman"/>
          <w:kern w:val="0"/>
          <w:sz w:val="24"/>
          <w:szCs w:val="24"/>
        </w:rPr>
        <w:t>储罐因事故发生大量泄漏，</w:t>
      </w:r>
      <w:r w:rsidR="00F44698" w:rsidRPr="00A32554">
        <w:rPr>
          <w:rFonts w:ascii="Times New Roman" w:hAnsi="Times New Roman" w:cs="Times New Roman"/>
          <w:kern w:val="0"/>
          <w:sz w:val="24"/>
          <w:szCs w:val="24"/>
        </w:rPr>
        <w:t>LNG</w:t>
      </w:r>
      <w:r w:rsidR="00F44698" w:rsidRPr="00A32554">
        <w:rPr>
          <w:rFonts w:ascii="Times New Roman" w:hAnsi="Times New Roman" w:cs="Times New Roman"/>
          <w:kern w:val="0"/>
          <w:sz w:val="24"/>
          <w:szCs w:val="24"/>
        </w:rPr>
        <w:t>将首先进入罐区围堰内；引发火灾时将首先进行堵漏和截断泄漏，干粉灭火器灭火和循环水冷却罐体同时进行，不可用消防水灭火，罐体冷却废水先进入围堰，围堰满后用循环泵抽出循环使用，不外排。</w:t>
      </w:r>
      <w:r w:rsidR="00432B98" w:rsidRPr="00A32554">
        <w:rPr>
          <w:rFonts w:ascii="Times New Roman" w:hAnsi="Times New Roman" w:cs="Times New Roman" w:hint="eastAsia"/>
          <w:kern w:val="0"/>
          <w:sz w:val="24"/>
          <w:szCs w:val="24"/>
        </w:rPr>
        <w:t>确保发生事故时，对周边地表水环境无影响。</w:t>
      </w:r>
    </w:p>
    <w:p w:rsidR="00F97A18" w:rsidRPr="00A32554" w:rsidRDefault="00F97A18" w:rsidP="00F44698">
      <w:pPr>
        <w:adjustRightInd w:val="0"/>
        <w:snapToGrid w:val="0"/>
        <w:spacing w:line="480" w:lineRule="exact"/>
        <w:ind w:firstLineChars="177" w:firstLine="425"/>
        <w:rPr>
          <w:rFonts w:ascii="Times New Roman" w:hAnsi="Times New Roman" w:cs="Times New Roman"/>
          <w:sz w:val="24"/>
        </w:rPr>
      </w:pPr>
      <w:r w:rsidRPr="00A32554">
        <w:rPr>
          <w:rFonts w:ascii="Times New Roman" w:hAnsi="Times New Roman" w:cs="Times New Roman" w:hint="eastAsia"/>
          <w:kern w:val="0"/>
          <w:sz w:val="24"/>
          <w:szCs w:val="24"/>
        </w:rPr>
        <w:t>（</w:t>
      </w:r>
      <w:r w:rsidRPr="00A32554">
        <w:rPr>
          <w:rFonts w:ascii="Times New Roman" w:hAnsi="Times New Roman" w:cs="Times New Roman" w:hint="eastAsia"/>
          <w:kern w:val="0"/>
          <w:sz w:val="24"/>
          <w:szCs w:val="24"/>
        </w:rPr>
        <w:t>5</w:t>
      </w:r>
      <w:r w:rsidRPr="00A32554">
        <w:rPr>
          <w:rFonts w:ascii="Times New Roman" w:hAnsi="Times New Roman" w:cs="Times New Roman" w:hint="eastAsia"/>
          <w:kern w:val="0"/>
          <w:sz w:val="24"/>
          <w:szCs w:val="24"/>
        </w:rPr>
        <w:t>）选用高质量的设备、管件、阀门等，避免因设备质量引起的腐蚀与泄漏。</w:t>
      </w:r>
    </w:p>
    <w:p w:rsidR="00F44698" w:rsidRPr="00A32554" w:rsidRDefault="00F44698" w:rsidP="00F44698">
      <w:pPr>
        <w:adjustRightInd w:val="0"/>
        <w:snapToGrid w:val="0"/>
        <w:spacing w:line="480" w:lineRule="exact"/>
        <w:ind w:firstLineChars="177" w:firstLine="426"/>
        <w:rPr>
          <w:rFonts w:ascii="Times New Roman" w:hAnsi="Times New Roman" w:cs="Times New Roman"/>
          <w:b/>
          <w:sz w:val="24"/>
        </w:rPr>
      </w:pPr>
      <w:r w:rsidRPr="00A32554">
        <w:rPr>
          <w:rFonts w:ascii="Times New Roman" w:hAnsi="Times New Roman" w:cs="Times New Roman" w:hint="eastAsia"/>
          <w:b/>
          <w:sz w:val="24"/>
        </w:rPr>
        <w:t>3</w:t>
      </w:r>
      <w:r w:rsidRPr="00A32554">
        <w:rPr>
          <w:rFonts w:ascii="Times New Roman" w:hAnsi="Times New Roman" w:cs="Times New Roman" w:hint="eastAsia"/>
          <w:b/>
          <w:sz w:val="24"/>
        </w:rPr>
        <w:t>、电器设备</w:t>
      </w:r>
      <w:r w:rsidR="00D12DF1" w:rsidRPr="00A32554">
        <w:rPr>
          <w:rFonts w:ascii="Times New Roman" w:hAnsi="Times New Roman" w:cs="Times New Roman" w:hint="eastAsia"/>
          <w:b/>
          <w:sz w:val="24"/>
        </w:rPr>
        <w:t>、自动控制设计安全防范措施</w:t>
      </w:r>
    </w:p>
    <w:p w:rsidR="00F44698" w:rsidRPr="00A32554" w:rsidRDefault="00F44698" w:rsidP="00F44698">
      <w:pPr>
        <w:adjustRightInd w:val="0"/>
        <w:snapToGrid w:val="0"/>
        <w:spacing w:line="480" w:lineRule="exact"/>
        <w:ind w:firstLineChars="177" w:firstLine="425"/>
        <w:rPr>
          <w:rFonts w:ascii="Times New Roman" w:hAnsi="Times New Roman" w:cs="Times New Roman"/>
          <w:b/>
          <w:sz w:val="24"/>
        </w:rPr>
      </w:pPr>
      <w:r w:rsidRPr="00A32554">
        <w:rPr>
          <w:rFonts w:ascii="Times New Roman" w:hAnsiTheme="minorEastAsia" w:cs="Times New Roman"/>
          <w:sz w:val="24"/>
        </w:rPr>
        <w:t>（</w:t>
      </w:r>
      <w:r w:rsidRPr="00A32554">
        <w:rPr>
          <w:rFonts w:ascii="Times New Roman" w:hAnsi="Times New Roman" w:cs="Times New Roman"/>
          <w:sz w:val="24"/>
        </w:rPr>
        <w:t>1</w:t>
      </w:r>
      <w:r w:rsidRPr="00A32554">
        <w:rPr>
          <w:rFonts w:ascii="Times New Roman" w:hAnsiTheme="minorEastAsia" w:cs="Times New Roman"/>
          <w:sz w:val="24"/>
        </w:rPr>
        <w:t>）爆炸危险区域内的仪表及电器设备选用隔爆型仪表及防爆电器；容器设有防雷、防静电接地装置；电气设备设漏电保护，管线设静电接地。</w:t>
      </w:r>
    </w:p>
    <w:p w:rsidR="00F44698" w:rsidRPr="00A32554" w:rsidRDefault="00F44698" w:rsidP="00F44698">
      <w:pPr>
        <w:adjustRightInd w:val="0"/>
        <w:snapToGrid w:val="0"/>
        <w:spacing w:line="480" w:lineRule="exact"/>
        <w:ind w:firstLineChars="177" w:firstLine="425"/>
        <w:rPr>
          <w:rFonts w:ascii="Times New Roman" w:hAnsi="Times New Roman" w:cs="Times New Roman"/>
          <w:b/>
          <w:sz w:val="24"/>
        </w:rPr>
      </w:pPr>
      <w:r w:rsidRPr="00A32554">
        <w:rPr>
          <w:rFonts w:ascii="Times New Roman" w:hAnsi="Times New Roman" w:cs="Times New Roman"/>
          <w:sz w:val="24"/>
        </w:rPr>
        <w:t>（</w:t>
      </w:r>
      <w:r w:rsidR="00432B98" w:rsidRPr="00A32554">
        <w:rPr>
          <w:rFonts w:ascii="Times New Roman" w:hAnsi="Times New Roman" w:cs="Times New Roman" w:hint="eastAsia"/>
          <w:sz w:val="24"/>
        </w:rPr>
        <w:t>2</w:t>
      </w:r>
      <w:r w:rsidRPr="00A32554">
        <w:rPr>
          <w:rFonts w:ascii="Times New Roman" w:hAnsi="Times New Roman" w:cs="Times New Roman"/>
          <w:sz w:val="24"/>
        </w:rPr>
        <w:t>）装置设置自动化的控制系统，包括火焰探测、可燃气体探测、安全切断系统和紧急放空系统。</w:t>
      </w:r>
    </w:p>
    <w:p w:rsidR="00F44698" w:rsidRPr="00A32554" w:rsidRDefault="00F44698" w:rsidP="00F44698">
      <w:pPr>
        <w:adjustRightInd w:val="0"/>
        <w:snapToGrid w:val="0"/>
        <w:spacing w:line="480" w:lineRule="exact"/>
        <w:ind w:firstLineChars="177" w:firstLine="425"/>
        <w:rPr>
          <w:rFonts w:ascii="Times New Roman" w:hAnsi="Times New Roman" w:cs="Times New Roman"/>
          <w:sz w:val="24"/>
        </w:rPr>
      </w:pPr>
      <w:r w:rsidRPr="00A32554">
        <w:rPr>
          <w:rFonts w:ascii="Times New Roman" w:hAnsi="Times New Roman" w:cs="Times New Roman"/>
          <w:sz w:val="24"/>
        </w:rPr>
        <w:t>（</w:t>
      </w:r>
      <w:r w:rsidR="00432B98" w:rsidRPr="00A32554">
        <w:rPr>
          <w:rFonts w:ascii="Times New Roman" w:hAnsi="Times New Roman" w:cs="Times New Roman" w:hint="eastAsia"/>
          <w:sz w:val="24"/>
        </w:rPr>
        <w:t>3</w:t>
      </w:r>
      <w:r w:rsidRPr="00A32554">
        <w:rPr>
          <w:rFonts w:ascii="Times New Roman" w:hAnsi="Times New Roman" w:cs="Times New Roman"/>
          <w:sz w:val="24"/>
        </w:rPr>
        <w:t>）在加气区、</w:t>
      </w:r>
      <w:r w:rsidRPr="00A32554">
        <w:rPr>
          <w:rFonts w:ascii="Times New Roman" w:hAnsi="Times New Roman" w:cs="Times New Roman"/>
          <w:sz w:val="24"/>
        </w:rPr>
        <w:t>LNG</w:t>
      </w:r>
      <w:r w:rsidRPr="00A32554">
        <w:rPr>
          <w:rFonts w:ascii="Times New Roman" w:hAnsi="Times New Roman" w:cs="Times New Roman"/>
          <w:sz w:val="24"/>
        </w:rPr>
        <w:t>储罐区等可燃气体易泄漏的位置设置可燃气体探测器，监视其可燃气体的浓度；在重要设备、出入口设置手动报警按钮，在紧急情况下能够提醒工作人员及时处理。</w:t>
      </w:r>
    </w:p>
    <w:p w:rsidR="00EC707A" w:rsidRPr="00A32554" w:rsidRDefault="00EC707A" w:rsidP="00F44698">
      <w:pPr>
        <w:adjustRightInd w:val="0"/>
        <w:snapToGrid w:val="0"/>
        <w:spacing w:line="480" w:lineRule="exact"/>
        <w:ind w:firstLineChars="177" w:firstLine="425"/>
        <w:rPr>
          <w:rFonts w:ascii="Times New Roman" w:hAnsi="Times New Roman" w:cs="Times New Roman"/>
          <w:sz w:val="24"/>
        </w:rPr>
      </w:pPr>
      <w:r w:rsidRPr="00A32554">
        <w:rPr>
          <w:rFonts w:ascii="Times New Roman" w:hAnsi="Times New Roman" w:cs="Times New Roman"/>
          <w:sz w:val="24"/>
        </w:rPr>
        <w:t>（</w:t>
      </w:r>
      <w:r w:rsidR="00432B98" w:rsidRPr="00A32554">
        <w:rPr>
          <w:rFonts w:ascii="Times New Roman" w:hAnsi="Times New Roman" w:cs="Times New Roman" w:hint="eastAsia"/>
          <w:sz w:val="24"/>
        </w:rPr>
        <w:t>4</w:t>
      </w:r>
      <w:r w:rsidRPr="00A32554">
        <w:rPr>
          <w:rFonts w:ascii="Times New Roman" w:hAnsi="Times New Roman" w:cs="Times New Roman"/>
          <w:sz w:val="24"/>
        </w:rPr>
        <w:t>）设置火灾报警系统，该系统由火灾报警控制器、火灾探测器、手动报警按钮等组成。</w:t>
      </w:r>
      <w:r w:rsidRPr="00A32554">
        <w:rPr>
          <w:rFonts w:ascii="Times New Roman" w:hAnsi="Times New Roman" w:cs="Times New Roman"/>
          <w:kern w:val="0"/>
          <w:sz w:val="24"/>
        </w:rPr>
        <w:t>扑救</w:t>
      </w:r>
      <w:r w:rsidRPr="00A32554">
        <w:rPr>
          <w:rFonts w:ascii="Times New Roman" w:hAnsi="Times New Roman" w:cs="Times New Roman"/>
          <w:kern w:val="0"/>
          <w:sz w:val="24"/>
        </w:rPr>
        <w:t>LNG</w:t>
      </w:r>
      <w:r w:rsidRPr="00A32554">
        <w:rPr>
          <w:rFonts w:ascii="Times New Roman" w:hAnsi="Times New Roman" w:cs="Times New Roman"/>
          <w:kern w:val="0"/>
          <w:sz w:val="24"/>
        </w:rPr>
        <w:t>储罐区和加气区内可燃气体、可燃液体的泄漏火灾，宜采用干粉灭火。需要重点保护的</w:t>
      </w:r>
      <w:r w:rsidRPr="00A32554">
        <w:rPr>
          <w:rFonts w:ascii="Times New Roman" w:hAnsi="Times New Roman" w:cs="Times New Roman"/>
          <w:kern w:val="0"/>
          <w:sz w:val="24"/>
        </w:rPr>
        <w:t>LNG</w:t>
      </w:r>
      <w:r w:rsidRPr="00A32554">
        <w:rPr>
          <w:rFonts w:ascii="Times New Roman" w:hAnsi="Times New Roman" w:cs="Times New Roman"/>
          <w:kern w:val="0"/>
          <w:sz w:val="24"/>
        </w:rPr>
        <w:t>储罐通向大气的安全阀出口管应设置固定干粉灭火系统。</w:t>
      </w:r>
    </w:p>
    <w:p w:rsidR="00F44698" w:rsidRPr="00A32554" w:rsidRDefault="00F44698" w:rsidP="00F44698">
      <w:pPr>
        <w:adjustRightInd w:val="0"/>
        <w:snapToGrid w:val="0"/>
        <w:spacing w:line="480" w:lineRule="exact"/>
        <w:ind w:firstLineChars="177" w:firstLine="426"/>
        <w:rPr>
          <w:rFonts w:ascii="Times New Roman" w:hAnsi="Times New Roman" w:cs="Times New Roman"/>
          <w:b/>
          <w:sz w:val="24"/>
        </w:rPr>
      </w:pPr>
      <w:r w:rsidRPr="00A32554">
        <w:rPr>
          <w:rFonts w:ascii="Times New Roman" w:hAnsi="Times New Roman" w:cs="Times New Roman"/>
          <w:b/>
          <w:sz w:val="24"/>
        </w:rPr>
        <w:t>4</w:t>
      </w:r>
      <w:r w:rsidRPr="00A32554">
        <w:rPr>
          <w:rFonts w:ascii="Times New Roman" w:hAnsiTheme="minorEastAsia" w:cs="Times New Roman"/>
          <w:b/>
          <w:sz w:val="24"/>
        </w:rPr>
        <w:t>、人身防护及职业安全规范</w:t>
      </w:r>
    </w:p>
    <w:p w:rsidR="00F44698" w:rsidRPr="00A32554" w:rsidRDefault="00F44698" w:rsidP="00F44698">
      <w:pPr>
        <w:adjustRightInd w:val="0"/>
        <w:snapToGrid w:val="0"/>
        <w:spacing w:line="480" w:lineRule="exact"/>
        <w:ind w:firstLineChars="177" w:firstLine="425"/>
        <w:rPr>
          <w:rFonts w:ascii="Times New Roman" w:hAnsi="Times New Roman" w:cs="Times New Roman"/>
          <w:b/>
          <w:sz w:val="24"/>
        </w:rPr>
      </w:pPr>
      <w:r w:rsidRPr="00A32554">
        <w:rPr>
          <w:rFonts w:ascii="Times New Roman" w:hAnsiTheme="minorEastAsia" w:cs="Times New Roman"/>
          <w:sz w:val="24"/>
        </w:rPr>
        <w:t>（</w:t>
      </w:r>
      <w:r w:rsidRPr="00A32554">
        <w:rPr>
          <w:rFonts w:ascii="Times New Roman" w:hAnsi="Times New Roman" w:cs="Times New Roman"/>
          <w:sz w:val="24"/>
        </w:rPr>
        <w:t>1</w:t>
      </w:r>
      <w:r w:rsidRPr="00A32554">
        <w:rPr>
          <w:rFonts w:ascii="Times New Roman" w:hAnsiTheme="minorEastAsia" w:cs="Times New Roman"/>
          <w:sz w:val="24"/>
        </w:rPr>
        <w:t>）在投产运行过程中，应制定人员急性中毒和窒息的应急预案，现场配备必要的防护设施，如防毒面罩、空气呼吸器等。</w:t>
      </w:r>
    </w:p>
    <w:p w:rsidR="00F44698" w:rsidRPr="00A32554" w:rsidRDefault="00F44698" w:rsidP="00F44698">
      <w:pPr>
        <w:adjustRightInd w:val="0"/>
        <w:snapToGrid w:val="0"/>
        <w:spacing w:line="480" w:lineRule="exact"/>
        <w:ind w:firstLineChars="177" w:firstLine="425"/>
        <w:rPr>
          <w:rFonts w:ascii="Times New Roman" w:hAnsiTheme="minorEastAsia" w:cs="Times New Roman"/>
          <w:sz w:val="24"/>
        </w:rPr>
      </w:pPr>
      <w:r w:rsidRPr="00A32554">
        <w:rPr>
          <w:rFonts w:ascii="Times New Roman" w:hAnsiTheme="minorEastAsia" w:cs="Times New Roman"/>
          <w:sz w:val="24"/>
        </w:rPr>
        <w:t>（</w:t>
      </w:r>
      <w:r w:rsidR="00432B98" w:rsidRPr="00A32554">
        <w:rPr>
          <w:rFonts w:ascii="Times New Roman" w:hAnsi="Times New Roman" w:cs="Times New Roman" w:hint="eastAsia"/>
          <w:sz w:val="24"/>
        </w:rPr>
        <w:t>2</w:t>
      </w:r>
      <w:r w:rsidRPr="00A32554">
        <w:rPr>
          <w:rFonts w:ascii="Times New Roman" w:hAnsiTheme="minorEastAsia" w:cs="Times New Roman"/>
          <w:sz w:val="24"/>
        </w:rPr>
        <w:t>）根据工作环境特点配备各种必需的防护用具和用品。</w:t>
      </w:r>
    </w:p>
    <w:p w:rsidR="00D12DF1" w:rsidRPr="00A32554" w:rsidRDefault="00D12DF1" w:rsidP="00D12DF1">
      <w:pPr>
        <w:adjustRightInd w:val="0"/>
        <w:snapToGrid w:val="0"/>
        <w:spacing w:line="480" w:lineRule="exact"/>
        <w:ind w:firstLineChars="177" w:firstLine="426"/>
        <w:rPr>
          <w:rFonts w:ascii="Times New Roman" w:hAnsiTheme="minorEastAsia" w:cs="Times New Roman"/>
          <w:b/>
          <w:sz w:val="24"/>
        </w:rPr>
      </w:pPr>
      <w:r w:rsidRPr="00A32554">
        <w:rPr>
          <w:rFonts w:ascii="Times New Roman" w:hAnsiTheme="minorEastAsia" w:cs="Times New Roman" w:hint="eastAsia"/>
          <w:b/>
          <w:sz w:val="24"/>
        </w:rPr>
        <w:t>5</w:t>
      </w:r>
      <w:r w:rsidRPr="00A32554">
        <w:rPr>
          <w:rFonts w:ascii="Times New Roman" w:hAnsiTheme="minorEastAsia" w:cs="Times New Roman" w:hint="eastAsia"/>
          <w:b/>
          <w:sz w:val="24"/>
        </w:rPr>
        <w:t>、</w:t>
      </w:r>
      <w:r w:rsidRPr="00A32554">
        <w:rPr>
          <w:rFonts w:ascii="Times New Roman" w:hAnsiTheme="minorEastAsia" w:cs="Times New Roman" w:hint="eastAsia"/>
          <w:b/>
          <w:sz w:val="24"/>
        </w:rPr>
        <w:t>LNG</w:t>
      </w:r>
      <w:r w:rsidRPr="00A32554">
        <w:rPr>
          <w:rFonts w:ascii="Times New Roman" w:hAnsiTheme="minorEastAsia" w:cs="Times New Roman" w:hint="eastAsia"/>
          <w:b/>
          <w:sz w:val="24"/>
        </w:rPr>
        <w:t>储运安全防范措施</w:t>
      </w:r>
    </w:p>
    <w:p w:rsidR="00D12DF1" w:rsidRPr="00A32554" w:rsidRDefault="00F54113" w:rsidP="00F54113">
      <w:pPr>
        <w:adjustRightInd w:val="0"/>
        <w:snapToGrid w:val="0"/>
        <w:spacing w:line="480" w:lineRule="exact"/>
        <w:ind w:firstLineChars="177" w:firstLine="425"/>
        <w:rPr>
          <w:rFonts w:ascii="Times New Roman" w:hAnsi="Times New Roman" w:cs="Times New Roman"/>
          <w:sz w:val="24"/>
        </w:rPr>
      </w:pPr>
      <w:r w:rsidRPr="00A32554">
        <w:rPr>
          <w:rFonts w:ascii="Times New Roman" w:hAnsi="Times New Roman" w:cs="Times New Roman" w:hint="eastAsia"/>
          <w:sz w:val="24"/>
        </w:rPr>
        <w:t>本项目</w:t>
      </w:r>
      <w:r w:rsidRPr="00A32554">
        <w:rPr>
          <w:rFonts w:ascii="Times New Roman" w:hAnsi="Times New Roman" w:cs="Times New Roman" w:hint="eastAsia"/>
          <w:sz w:val="24"/>
        </w:rPr>
        <w:t>LNG</w:t>
      </w:r>
      <w:r w:rsidRPr="00A32554">
        <w:rPr>
          <w:rFonts w:ascii="Times New Roman" w:hAnsi="Times New Roman" w:cs="Times New Roman" w:hint="eastAsia"/>
          <w:sz w:val="24"/>
        </w:rPr>
        <w:t>运输由供应商承担。槽车运气进站储存采取以下防范措施：</w:t>
      </w:r>
    </w:p>
    <w:p w:rsidR="00F54113" w:rsidRPr="00A32554" w:rsidRDefault="00F54113" w:rsidP="00F54113">
      <w:pPr>
        <w:adjustRightInd w:val="0"/>
        <w:snapToGrid w:val="0"/>
        <w:spacing w:line="480" w:lineRule="exact"/>
        <w:ind w:firstLineChars="177" w:firstLine="425"/>
        <w:rPr>
          <w:rFonts w:ascii="Times New Roman" w:hAnsi="Times New Roman" w:cs="Times New Roman"/>
          <w:sz w:val="24"/>
        </w:rPr>
      </w:pPr>
      <w:r w:rsidRPr="00A32554">
        <w:rPr>
          <w:rFonts w:ascii="Times New Roman" w:hAnsiTheme="minorEastAsia" w:cs="Times New Roman"/>
          <w:sz w:val="24"/>
        </w:rPr>
        <w:t>（</w:t>
      </w:r>
      <w:r w:rsidRPr="00A32554">
        <w:rPr>
          <w:rFonts w:ascii="Times New Roman" w:hAnsi="Times New Roman" w:cs="Times New Roman"/>
          <w:sz w:val="24"/>
        </w:rPr>
        <w:t>1</w:t>
      </w:r>
      <w:r w:rsidRPr="00A32554">
        <w:rPr>
          <w:rFonts w:ascii="Times New Roman" w:hAnsiTheme="minorEastAsia" w:cs="Times New Roman"/>
          <w:sz w:val="24"/>
        </w:rPr>
        <w:t>）按规定要求对储罐和专用运输车辆采取防火、防爆、防静电、防雷等</w:t>
      </w:r>
      <w:r w:rsidRPr="00A32554">
        <w:rPr>
          <w:rFonts w:ascii="Times New Roman" w:hAnsiTheme="minorEastAsia" w:cs="Times New Roman"/>
          <w:sz w:val="24"/>
        </w:rPr>
        <w:lastRenderedPageBreak/>
        <w:t>措施，并设置有效的消防器材。</w:t>
      </w:r>
    </w:p>
    <w:p w:rsidR="00F54113" w:rsidRPr="00A32554" w:rsidRDefault="00F54113" w:rsidP="00F54113">
      <w:pPr>
        <w:adjustRightInd w:val="0"/>
        <w:snapToGrid w:val="0"/>
        <w:spacing w:line="480" w:lineRule="exact"/>
        <w:ind w:firstLineChars="177" w:firstLine="425"/>
        <w:rPr>
          <w:rFonts w:ascii="Times New Roman" w:hAnsi="Times New Roman" w:cs="Times New Roman"/>
          <w:sz w:val="24"/>
        </w:rPr>
      </w:pPr>
      <w:r w:rsidRPr="00A32554">
        <w:rPr>
          <w:rFonts w:ascii="Times New Roman" w:hAnsiTheme="minorEastAsia" w:cs="Times New Roman"/>
          <w:sz w:val="24"/>
        </w:rPr>
        <w:t>（</w:t>
      </w:r>
      <w:r w:rsidRPr="00A32554">
        <w:rPr>
          <w:rFonts w:ascii="Times New Roman" w:hAnsi="Times New Roman" w:cs="Times New Roman"/>
          <w:sz w:val="24"/>
        </w:rPr>
        <w:t>2</w:t>
      </w:r>
      <w:r w:rsidRPr="00A32554">
        <w:rPr>
          <w:rFonts w:ascii="Times New Roman" w:hAnsiTheme="minorEastAsia" w:cs="Times New Roman"/>
          <w:sz w:val="24"/>
        </w:rPr>
        <w:t>）根据《石油化工企业设计防火规范》，储罐应设液位计和高液位报警器，必要时可设自动连锁切断进料装置的要求，并尽可能设置自动连锁切断进料装置。</w:t>
      </w:r>
    </w:p>
    <w:p w:rsidR="00F54113" w:rsidRPr="00A32554" w:rsidRDefault="00F54113" w:rsidP="00F54113">
      <w:pPr>
        <w:adjustRightInd w:val="0"/>
        <w:snapToGrid w:val="0"/>
        <w:spacing w:line="480" w:lineRule="exact"/>
        <w:ind w:firstLineChars="177" w:firstLine="425"/>
        <w:rPr>
          <w:rFonts w:ascii="Times New Roman" w:hAnsi="Times New Roman" w:cs="Times New Roman"/>
          <w:kern w:val="0"/>
          <w:sz w:val="24"/>
        </w:rPr>
      </w:pPr>
      <w:r w:rsidRPr="00A32554">
        <w:rPr>
          <w:rFonts w:ascii="Times New Roman" w:hAnsiTheme="minorEastAsia" w:cs="Times New Roman"/>
          <w:sz w:val="24"/>
        </w:rPr>
        <w:t>（</w:t>
      </w:r>
      <w:r w:rsidRPr="00A32554">
        <w:rPr>
          <w:rFonts w:ascii="Times New Roman" w:hAnsi="Times New Roman" w:cs="Times New Roman"/>
          <w:sz w:val="24"/>
        </w:rPr>
        <w:t>3</w:t>
      </w:r>
      <w:r w:rsidRPr="00A32554">
        <w:rPr>
          <w:rFonts w:ascii="Times New Roman" w:hAnsiTheme="minorEastAsia" w:cs="Times New Roman"/>
          <w:sz w:val="24"/>
        </w:rPr>
        <w:t>）</w:t>
      </w:r>
      <w:r w:rsidRPr="00A32554">
        <w:rPr>
          <w:rFonts w:ascii="Times New Roman" w:hAnsiTheme="minorEastAsia" w:cs="Times New Roman"/>
          <w:kern w:val="0"/>
          <w:sz w:val="24"/>
        </w:rPr>
        <w:t>对运输车辆配备</w:t>
      </w:r>
      <w:r w:rsidRPr="00A32554">
        <w:rPr>
          <w:rFonts w:ascii="Times New Roman" w:hAnsi="Times New Roman" w:cs="Times New Roman"/>
          <w:kern w:val="0"/>
          <w:sz w:val="24"/>
        </w:rPr>
        <w:t>GPS</w:t>
      </w:r>
      <w:r w:rsidRPr="00A32554">
        <w:rPr>
          <w:rFonts w:ascii="Times New Roman" w:hAnsiTheme="minorEastAsia" w:cs="Times New Roman"/>
          <w:kern w:val="0"/>
          <w:sz w:val="24"/>
        </w:rPr>
        <w:t>定位仪、防护工具。</w:t>
      </w:r>
    </w:p>
    <w:p w:rsidR="00F54113" w:rsidRPr="00A32554" w:rsidRDefault="00F54113" w:rsidP="00F54113">
      <w:pPr>
        <w:adjustRightInd w:val="0"/>
        <w:snapToGrid w:val="0"/>
        <w:spacing w:line="480" w:lineRule="exact"/>
        <w:ind w:firstLineChars="177" w:firstLine="425"/>
        <w:rPr>
          <w:rFonts w:ascii="Times New Roman" w:hAnsi="Times New Roman" w:cs="Times New Roman"/>
          <w:sz w:val="24"/>
        </w:rPr>
      </w:pPr>
      <w:r w:rsidRPr="00A32554">
        <w:rPr>
          <w:rFonts w:ascii="Times New Roman" w:hAnsiTheme="minorEastAsia" w:cs="Times New Roman"/>
          <w:kern w:val="0"/>
          <w:sz w:val="24"/>
        </w:rPr>
        <w:t>（</w:t>
      </w:r>
      <w:r w:rsidRPr="00A32554">
        <w:rPr>
          <w:rFonts w:ascii="Times New Roman" w:hAnsi="Times New Roman" w:cs="Times New Roman"/>
          <w:kern w:val="0"/>
          <w:sz w:val="24"/>
        </w:rPr>
        <w:t>4</w:t>
      </w:r>
      <w:r w:rsidRPr="00A32554">
        <w:rPr>
          <w:rFonts w:ascii="Times New Roman" w:hAnsiTheme="minorEastAsia" w:cs="Times New Roman"/>
          <w:kern w:val="0"/>
          <w:sz w:val="24"/>
        </w:rPr>
        <w:t>）</w:t>
      </w:r>
      <w:r w:rsidRPr="00A32554">
        <w:rPr>
          <w:rFonts w:ascii="Times New Roman" w:hAnsiTheme="minorEastAsia" w:cs="Times New Roman"/>
          <w:sz w:val="24"/>
        </w:rPr>
        <w:t>正确选择阀门、法兰、罐体安全附件的型号，保证设备的本质安全性，防止因腐蚀等原因造成罐体开裂，预防泄漏。</w:t>
      </w:r>
    </w:p>
    <w:p w:rsidR="00F54113" w:rsidRPr="00A32554" w:rsidRDefault="00F54113" w:rsidP="00F54113">
      <w:pPr>
        <w:adjustRightInd w:val="0"/>
        <w:snapToGrid w:val="0"/>
        <w:spacing w:line="480" w:lineRule="exact"/>
        <w:ind w:firstLineChars="177" w:firstLine="425"/>
        <w:rPr>
          <w:rFonts w:ascii="Times New Roman" w:hAnsi="Times New Roman" w:cs="Times New Roman"/>
          <w:kern w:val="0"/>
          <w:sz w:val="24"/>
        </w:rPr>
      </w:pPr>
      <w:r w:rsidRPr="00A32554">
        <w:rPr>
          <w:rFonts w:ascii="Times New Roman" w:hAnsiTheme="minorEastAsia" w:cs="Times New Roman"/>
          <w:sz w:val="24"/>
        </w:rPr>
        <w:t>（</w:t>
      </w:r>
      <w:r w:rsidRPr="00A32554">
        <w:rPr>
          <w:rFonts w:ascii="Times New Roman" w:hAnsi="Times New Roman" w:cs="Times New Roman"/>
          <w:sz w:val="24"/>
        </w:rPr>
        <w:t>5</w:t>
      </w:r>
      <w:r w:rsidRPr="00A32554">
        <w:rPr>
          <w:rFonts w:ascii="Times New Roman" w:hAnsiTheme="minorEastAsia" w:cs="Times New Roman"/>
          <w:sz w:val="24"/>
        </w:rPr>
        <w:t>）</w:t>
      </w:r>
      <w:r w:rsidRPr="00A32554">
        <w:rPr>
          <w:rFonts w:ascii="Times New Roman" w:hAnsiTheme="minorEastAsia" w:cs="Times New Roman"/>
          <w:kern w:val="0"/>
          <w:sz w:val="24"/>
        </w:rPr>
        <w:t>按照</w:t>
      </w:r>
      <w:r w:rsidRPr="00A32554">
        <w:rPr>
          <w:rFonts w:ascii="Times New Roman" w:hAnsiTheme="minorEastAsia" w:cs="Times New Roman"/>
          <w:sz w:val="24"/>
        </w:rPr>
        <w:t>《石油天然气工程设计防火规范》要求</w:t>
      </w:r>
      <w:r w:rsidRPr="00A32554">
        <w:rPr>
          <w:rFonts w:ascii="Times New Roman" w:hAnsiTheme="minorEastAsia" w:cs="Times New Roman"/>
          <w:kern w:val="0"/>
          <w:sz w:val="24"/>
        </w:rPr>
        <w:t>液化天然气设施应设围堰，围堰容积满足事故状态下的废水收集需求，</w:t>
      </w:r>
      <w:r w:rsidRPr="00A32554">
        <w:rPr>
          <w:rFonts w:ascii="Times New Roman" w:hAnsiTheme="minorEastAsia" w:cs="Times New Roman"/>
          <w:sz w:val="24"/>
        </w:rPr>
        <w:t>围堰必须有防渗措施。另外，</w:t>
      </w:r>
      <w:r w:rsidRPr="00A32554">
        <w:rPr>
          <w:rFonts w:ascii="Times New Roman" w:hAnsi="Times New Roman" w:cs="Times New Roman"/>
          <w:sz w:val="24"/>
        </w:rPr>
        <w:t>LNG</w:t>
      </w:r>
      <w:r w:rsidRPr="00A32554">
        <w:rPr>
          <w:rFonts w:ascii="Times New Roman" w:hAnsiTheme="minorEastAsia" w:cs="Times New Roman"/>
          <w:sz w:val="24"/>
        </w:rPr>
        <w:t>罐区围堰要有防冷冻措施。</w:t>
      </w:r>
      <w:r w:rsidRPr="00A32554">
        <w:rPr>
          <w:rFonts w:ascii="Times New Roman" w:hAnsiTheme="minorEastAsia" w:cs="Times New Roman"/>
          <w:kern w:val="0"/>
          <w:sz w:val="24"/>
        </w:rPr>
        <w:t>储罐与工艺设备的支架须耐火和耐低温。</w:t>
      </w:r>
    </w:p>
    <w:p w:rsidR="00F54113" w:rsidRPr="00A32554" w:rsidRDefault="00F54113" w:rsidP="00F54113">
      <w:pPr>
        <w:adjustRightInd w:val="0"/>
        <w:snapToGrid w:val="0"/>
        <w:spacing w:line="480" w:lineRule="exact"/>
        <w:ind w:firstLineChars="177" w:firstLine="425"/>
        <w:rPr>
          <w:rFonts w:ascii="Times New Roman" w:hAnsi="Times New Roman" w:cs="Times New Roman"/>
          <w:bCs/>
          <w:sz w:val="24"/>
        </w:rPr>
      </w:pPr>
      <w:r w:rsidRPr="00A32554">
        <w:rPr>
          <w:rFonts w:ascii="Times New Roman" w:hAnsiTheme="minorEastAsia" w:cs="Times New Roman"/>
          <w:kern w:val="0"/>
          <w:sz w:val="24"/>
        </w:rPr>
        <w:t>（</w:t>
      </w:r>
      <w:r w:rsidRPr="00A32554">
        <w:rPr>
          <w:rFonts w:ascii="Times New Roman" w:hAnsi="Times New Roman" w:cs="Times New Roman"/>
          <w:kern w:val="0"/>
          <w:sz w:val="24"/>
        </w:rPr>
        <w:t>6</w:t>
      </w:r>
      <w:r w:rsidRPr="00A32554">
        <w:rPr>
          <w:rFonts w:ascii="Times New Roman" w:hAnsiTheme="minorEastAsia" w:cs="Times New Roman"/>
          <w:kern w:val="0"/>
          <w:sz w:val="24"/>
        </w:rPr>
        <w:t>）</w:t>
      </w:r>
      <w:r w:rsidRPr="00A32554">
        <w:rPr>
          <w:rFonts w:ascii="Times New Roman" w:hAnsiTheme="minorEastAsia" w:cs="Times New Roman"/>
          <w:bCs/>
          <w:sz w:val="24"/>
        </w:rPr>
        <w:t>液化天然气的运输槽车应配备以下防护设施：紧急截断阀、易熔塞、阻火器、吹扫置换系统、导静电接地与灭火装置、公路运输泄放阀等。</w:t>
      </w:r>
    </w:p>
    <w:p w:rsidR="00EC707A" w:rsidRPr="00A32554" w:rsidRDefault="00D12DF1" w:rsidP="00EC707A">
      <w:pPr>
        <w:adjustRightInd w:val="0"/>
        <w:snapToGrid w:val="0"/>
        <w:spacing w:line="480" w:lineRule="exact"/>
        <w:ind w:firstLineChars="177" w:firstLine="426"/>
        <w:rPr>
          <w:rFonts w:ascii="Times New Roman" w:hAnsi="Times New Roman" w:cs="Times New Roman"/>
          <w:b/>
          <w:sz w:val="24"/>
        </w:rPr>
      </w:pPr>
      <w:r w:rsidRPr="00A32554">
        <w:rPr>
          <w:rFonts w:ascii="Times New Roman" w:hAnsi="Times New Roman" w:cs="Times New Roman" w:hint="eastAsia"/>
          <w:b/>
          <w:sz w:val="24"/>
        </w:rPr>
        <w:t>6</w:t>
      </w:r>
      <w:r w:rsidR="00F97A18" w:rsidRPr="00A32554">
        <w:rPr>
          <w:rFonts w:ascii="Times New Roman" w:hAnsi="Times New Roman" w:cs="Times New Roman" w:hint="eastAsia"/>
          <w:b/>
          <w:sz w:val="24"/>
        </w:rPr>
        <w:t>、</w:t>
      </w:r>
      <w:r w:rsidR="00432B98" w:rsidRPr="00A32554">
        <w:rPr>
          <w:rFonts w:ascii="Times New Roman" w:hAnsi="Times New Roman" w:cs="Times New Roman" w:hint="eastAsia"/>
          <w:b/>
          <w:sz w:val="24"/>
        </w:rPr>
        <w:t>其他环保</w:t>
      </w:r>
      <w:r w:rsidR="00EC707A" w:rsidRPr="00A32554">
        <w:rPr>
          <w:rFonts w:ascii="Times New Roman" w:hAnsi="Times New Roman" w:cs="Times New Roman" w:hint="eastAsia"/>
          <w:b/>
          <w:sz w:val="24"/>
        </w:rPr>
        <w:t>管理要求</w:t>
      </w:r>
    </w:p>
    <w:p w:rsidR="00D12DF1" w:rsidRPr="00A32554" w:rsidRDefault="00EC707A" w:rsidP="00D12DF1">
      <w:pPr>
        <w:adjustRightInd w:val="0"/>
        <w:snapToGrid w:val="0"/>
        <w:spacing w:line="480" w:lineRule="exact"/>
        <w:ind w:firstLineChars="177" w:firstLine="425"/>
        <w:rPr>
          <w:rFonts w:ascii="Times New Roman" w:hAnsi="Times New Roman" w:cs="Times New Roman"/>
          <w:b/>
          <w:sz w:val="24"/>
        </w:rPr>
      </w:pPr>
      <w:r w:rsidRPr="00A32554">
        <w:rPr>
          <w:rFonts w:ascii="Times New Roman" w:hAnsi="宋体" w:cs="Times New Roman"/>
          <w:sz w:val="24"/>
        </w:rPr>
        <w:t>（</w:t>
      </w:r>
      <w:r w:rsidRPr="00A32554">
        <w:rPr>
          <w:rFonts w:ascii="Times New Roman" w:hAnsi="Times New Roman" w:cs="Times New Roman"/>
          <w:sz w:val="24"/>
        </w:rPr>
        <w:t>1</w:t>
      </w:r>
      <w:r w:rsidRPr="00A32554">
        <w:rPr>
          <w:rFonts w:ascii="Times New Roman" w:hAnsi="宋体" w:cs="Times New Roman"/>
          <w:sz w:val="24"/>
        </w:rPr>
        <w:t>）</w:t>
      </w:r>
      <w:r w:rsidRPr="00A32554">
        <w:rPr>
          <w:rFonts w:ascii="Times New Roman" w:hAnsi="Times New Roman" w:cs="Times New Roman"/>
          <w:sz w:val="24"/>
        </w:rPr>
        <w:t>在加气站运行前，建立严格的规章制度和操作规程，操作人员严格按照规定执行。</w:t>
      </w:r>
    </w:p>
    <w:p w:rsidR="00D12DF1" w:rsidRPr="00A32554" w:rsidRDefault="00EC707A" w:rsidP="00D12DF1">
      <w:pPr>
        <w:adjustRightInd w:val="0"/>
        <w:snapToGrid w:val="0"/>
        <w:spacing w:line="480" w:lineRule="exact"/>
        <w:ind w:firstLineChars="177" w:firstLine="425"/>
        <w:rPr>
          <w:rFonts w:ascii="Times New Roman" w:hAnsi="Times New Roman" w:cs="Times New Roman"/>
          <w:b/>
          <w:sz w:val="24"/>
        </w:rPr>
      </w:pPr>
      <w:r w:rsidRPr="00A32554">
        <w:rPr>
          <w:rFonts w:ascii="Times New Roman" w:hAnsi="宋体" w:cs="Times New Roman"/>
          <w:sz w:val="24"/>
        </w:rPr>
        <w:t>（</w:t>
      </w:r>
      <w:r w:rsidRPr="00A32554">
        <w:rPr>
          <w:rFonts w:ascii="Times New Roman" w:hAnsi="Times New Roman" w:cs="Times New Roman"/>
          <w:sz w:val="24"/>
        </w:rPr>
        <w:t>2</w:t>
      </w:r>
      <w:r w:rsidRPr="00A32554">
        <w:rPr>
          <w:rFonts w:ascii="Times New Roman" w:hAnsi="宋体" w:cs="Times New Roman"/>
          <w:sz w:val="24"/>
        </w:rPr>
        <w:t>）</w:t>
      </w:r>
      <w:r w:rsidRPr="00A32554">
        <w:rPr>
          <w:rFonts w:ascii="Times New Roman" w:hAnsi="Times New Roman" w:cs="Times New Roman"/>
          <w:sz w:val="24"/>
        </w:rPr>
        <w:t>站内设置专人负责日常</w:t>
      </w:r>
      <w:r w:rsidR="00F450DB" w:rsidRPr="00A32554">
        <w:rPr>
          <w:rFonts w:ascii="Times New Roman" w:hAnsi="Times New Roman" w:cs="Times New Roman" w:hint="eastAsia"/>
          <w:sz w:val="24"/>
        </w:rPr>
        <w:t>环保、安全</w:t>
      </w:r>
      <w:r w:rsidRPr="00A32554">
        <w:rPr>
          <w:rFonts w:ascii="Times New Roman" w:hAnsi="Times New Roman" w:cs="Times New Roman"/>
          <w:sz w:val="24"/>
        </w:rPr>
        <w:t>管理工作。</w:t>
      </w:r>
    </w:p>
    <w:p w:rsidR="00D12DF1" w:rsidRPr="00A32554" w:rsidRDefault="00EC707A" w:rsidP="00D12DF1">
      <w:pPr>
        <w:adjustRightInd w:val="0"/>
        <w:snapToGrid w:val="0"/>
        <w:spacing w:line="480" w:lineRule="exact"/>
        <w:ind w:firstLineChars="177" w:firstLine="425"/>
        <w:rPr>
          <w:rFonts w:ascii="Times New Roman" w:hAnsi="Times New Roman" w:cs="Times New Roman"/>
          <w:b/>
          <w:sz w:val="24"/>
        </w:rPr>
      </w:pPr>
      <w:r w:rsidRPr="00A32554">
        <w:rPr>
          <w:rFonts w:ascii="Times New Roman" w:hAnsi="宋体" w:cs="Times New Roman"/>
          <w:sz w:val="24"/>
        </w:rPr>
        <w:t>（</w:t>
      </w:r>
      <w:r w:rsidR="00F450DB" w:rsidRPr="00A32554">
        <w:rPr>
          <w:rFonts w:ascii="Times New Roman" w:hAnsi="Times New Roman" w:cs="Times New Roman" w:hint="eastAsia"/>
          <w:sz w:val="24"/>
        </w:rPr>
        <w:t>3</w:t>
      </w:r>
      <w:r w:rsidRPr="00A32554">
        <w:rPr>
          <w:rFonts w:ascii="Times New Roman" w:hAnsi="宋体" w:cs="Times New Roman"/>
          <w:sz w:val="24"/>
        </w:rPr>
        <w:t>）</w:t>
      </w:r>
      <w:r w:rsidRPr="00A32554">
        <w:rPr>
          <w:rFonts w:ascii="Times New Roman" w:hAnsi="Times New Roman" w:cs="Times New Roman"/>
          <w:sz w:val="24"/>
        </w:rPr>
        <w:t>加强教育和培训，增强</w:t>
      </w:r>
      <w:r w:rsidR="00F450DB" w:rsidRPr="00A32554">
        <w:rPr>
          <w:rFonts w:ascii="Times New Roman" w:hAnsi="Times New Roman" w:cs="Times New Roman" w:hint="eastAsia"/>
          <w:sz w:val="24"/>
        </w:rPr>
        <w:t>环保安全</w:t>
      </w:r>
      <w:r w:rsidRPr="00A32554">
        <w:rPr>
          <w:rFonts w:ascii="Times New Roman" w:hAnsi="Times New Roman" w:cs="Times New Roman"/>
          <w:sz w:val="24"/>
        </w:rPr>
        <w:t>意识，提高</w:t>
      </w:r>
      <w:r w:rsidR="00F450DB" w:rsidRPr="00A32554">
        <w:rPr>
          <w:rFonts w:ascii="Times New Roman" w:hAnsi="Times New Roman" w:cs="Times New Roman" w:hint="eastAsia"/>
          <w:sz w:val="24"/>
        </w:rPr>
        <w:t>操作技能</w:t>
      </w:r>
      <w:r w:rsidRPr="00A32554">
        <w:rPr>
          <w:rFonts w:ascii="Times New Roman" w:hAnsi="Times New Roman" w:cs="Times New Roman"/>
          <w:sz w:val="24"/>
        </w:rPr>
        <w:t>和</w:t>
      </w:r>
      <w:r w:rsidR="00F450DB" w:rsidRPr="00A32554">
        <w:rPr>
          <w:rFonts w:ascii="Times New Roman" w:hAnsi="Times New Roman" w:cs="Times New Roman" w:hint="eastAsia"/>
          <w:sz w:val="24"/>
        </w:rPr>
        <w:t>环境风险</w:t>
      </w:r>
      <w:r w:rsidRPr="00A32554">
        <w:rPr>
          <w:rFonts w:ascii="Times New Roman" w:hAnsi="Times New Roman" w:cs="Times New Roman"/>
          <w:sz w:val="24"/>
        </w:rPr>
        <w:t>事故应急处理能力。</w:t>
      </w:r>
    </w:p>
    <w:p w:rsidR="00EC707A" w:rsidRPr="00A32554" w:rsidRDefault="00EC707A" w:rsidP="00D12DF1">
      <w:pPr>
        <w:adjustRightInd w:val="0"/>
        <w:snapToGrid w:val="0"/>
        <w:spacing w:line="480" w:lineRule="exact"/>
        <w:ind w:firstLineChars="177" w:firstLine="425"/>
        <w:rPr>
          <w:rFonts w:ascii="Times New Roman" w:hAnsi="Times New Roman" w:cs="Times New Roman"/>
          <w:b/>
          <w:sz w:val="24"/>
        </w:rPr>
      </w:pPr>
      <w:r w:rsidRPr="00A32554">
        <w:rPr>
          <w:rFonts w:ascii="Times New Roman" w:hAnsi="宋体" w:cs="Times New Roman"/>
          <w:sz w:val="24"/>
        </w:rPr>
        <w:t>（</w:t>
      </w:r>
      <w:r w:rsidR="00F450DB" w:rsidRPr="00A32554">
        <w:rPr>
          <w:rFonts w:ascii="Times New Roman" w:hAnsi="Times New Roman" w:cs="Times New Roman" w:hint="eastAsia"/>
          <w:sz w:val="24"/>
        </w:rPr>
        <w:t>4</w:t>
      </w:r>
      <w:r w:rsidRPr="00A32554">
        <w:rPr>
          <w:rFonts w:ascii="Times New Roman" w:hAnsi="宋体" w:cs="Times New Roman"/>
          <w:sz w:val="24"/>
        </w:rPr>
        <w:t>）</w:t>
      </w:r>
      <w:r w:rsidRPr="00A32554">
        <w:rPr>
          <w:rFonts w:ascii="Times New Roman" w:hAnsi="Times New Roman" w:cs="Times New Roman"/>
          <w:sz w:val="24"/>
        </w:rPr>
        <w:t>制定特殊危险时间及突发</w:t>
      </w:r>
      <w:r w:rsidR="00F450DB" w:rsidRPr="00A32554">
        <w:rPr>
          <w:rFonts w:ascii="Times New Roman" w:hAnsi="Times New Roman" w:cs="Times New Roman" w:hint="eastAsia"/>
          <w:sz w:val="24"/>
        </w:rPr>
        <w:t>环境</w:t>
      </w:r>
      <w:r w:rsidRPr="00A32554">
        <w:rPr>
          <w:rFonts w:ascii="Times New Roman" w:hAnsi="Times New Roman" w:cs="Times New Roman"/>
          <w:sz w:val="24"/>
        </w:rPr>
        <w:t>事件的应急计划，进行必要的培训演习，保证突发事故情况下的安全。</w:t>
      </w:r>
    </w:p>
    <w:p w:rsidR="004357A4" w:rsidRDefault="004357A4" w:rsidP="004357A4">
      <w:pPr>
        <w:pStyle w:val="2"/>
      </w:pPr>
      <w:r>
        <w:rPr>
          <w:rFonts w:hint="eastAsia"/>
        </w:rPr>
        <w:t>8</w:t>
      </w:r>
      <w:r>
        <w:rPr>
          <w:rFonts w:hint="eastAsia"/>
        </w:rPr>
        <w:t>应急</w:t>
      </w:r>
      <w:r>
        <w:t>预案</w:t>
      </w:r>
    </w:p>
    <w:p w:rsidR="004357A4" w:rsidRDefault="004357A4" w:rsidP="004357A4">
      <w:pPr>
        <w:pStyle w:val="3"/>
      </w:pPr>
      <w:r>
        <w:rPr>
          <w:rFonts w:hint="eastAsia"/>
        </w:rPr>
        <w:t>8.1</w:t>
      </w:r>
      <w:r>
        <w:rPr>
          <w:rFonts w:hint="eastAsia"/>
        </w:rPr>
        <w:t>综合</w:t>
      </w:r>
      <w:r>
        <w:t>应急方案</w:t>
      </w:r>
    </w:p>
    <w:p w:rsidR="004357A4" w:rsidRPr="004357A4" w:rsidRDefault="004357A4" w:rsidP="004357A4">
      <w:pPr>
        <w:autoSpaceDE w:val="0"/>
        <w:autoSpaceDN w:val="0"/>
        <w:adjustRightInd w:val="0"/>
        <w:spacing w:line="360" w:lineRule="auto"/>
        <w:ind w:firstLineChars="177" w:firstLine="425"/>
        <w:jc w:val="left"/>
        <w:rPr>
          <w:rFonts w:ascii="Times New Roman" w:hAnsi="Times New Roman" w:cs="Times New Roman"/>
          <w:kern w:val="0"/>
          <w:sz w:val="24"/>
          <w:szCs w:val="24"/>
        </w:rPr>
      </w:pPr>
      <w:r w:rsidRPr="004357A4">
        <w:rPr>
          <w:rFonts w:ascii="宋体" w:eastAsia="宋体" w:hAnsi="宋体" w:cs="宋体" w:hint="eastAsia"/>
          <w:kern w:val="0"/>
          <w:sz w:val="24"/>
          <w:szCs w:val="24"/>
        </w:rPr>
        <w:t>①</w:t>
      </w:r>
      <w:r w:rsidRPr="004357A4">
        <w:rPr>
          <w:rFonts w:ascii="Times New Roman" w:hAnsi="Times New Roman" w:cs="Times New Roman"/>
          <w:kern w:val="0"/>
          <w:sz w:val="24"/>
          <w:szCs w:val="24"/>
        </w:rPr>
        <w:t>发生事故后，先是抢救伤员，同时采取防止事故蔓延或扩大的措施。险情严重时，必须组织抢险队和救护队。</w:t>
      </w:r>
    </w:p>
    <w:p w:rsidR="004357A4" w:rsidRPr="004357A4" w:rsidRDefault="004357A4" w:rsidP="004357A4">
      <w:pPr>
        <w:autoSpaceDE w:val="0"/>
        <w:autoSpaceDN w:val="0"/>
        <w:adjustRightInd w:val="0"/>
        <w:spacing w:line="360" w:lineRule="auto"/>
        <w:ind w:firstLineChars="177" w:firstLine="425"/>
        <w:jc w:val="left"/>
        <w:rPr>
          <w:rFonts w:ascii="Times New Roman" w:hAnsi="Times New Roman" w:cs="Times New Roman"/>
          <w:kern w:val="0"/>
          <w:sz w:val="24"/>
          <w:szCs w:val="24"/>
        </w:rPr>
      </w:pPr>
      <w:r w:rsidRPr="004357A4">
        <w:rPr>
          <w:rFonts w:ascii="宋体" w:eastAsia="宋体" w:hAnsi="宋体" w:cs="宋体" w:hint="eastAsia"/>
          <w:kern w:val="0"/>
          <w:sz w:val="24"/>
          <w:szCs w:val="24"/>
        </w:rPr>
        <w:t>②</w:t>
      </w:r>
      <w:r w:rsidRPr="004357A4">
        <w:rPr>
          <w:rFonts w:ascii="Times New Roman" w:hAnsi="Times New Roman" w:cs="Times New Roman"/>
          <w:kern w:val="0"/>
          <w:sz w:val="24"/>
          <w:szCs w:val="24"/>
        </w:rPr>
        <w:t>防止第二次灾害事故发生，采取措施防止残留危险物品的燃烧和爆炸；可燃气体、液体的继续泄漏；悬吊物坠落和垮塌等。</w:t>
      </w:r>
    </w:p>
    <w:p w:rsidR="004357A4" w:rsidRDefault="004357A4" w:rsidP="004357A4">
      <w:pPr>
        <w:autoSpaceDE w:val="0"/>
        <w:autoSpaceDN w:val="0"/>
        <w:adjustRightInd w:val="0"/>
        <w:spacing w:line="360" w:lineRule="auto"/>
        <w:ind w:firstLineChars="177" w:firstLine="425"/>
        <w:jc w:val="left"/>
        <w:rPr>
          <w:rFonts w:ascii="Times New Roman" w:hAnsi="Times New Roman" w:cs="Times New Roman"/>
          <w:kern w:val="0"/>
          <w:sz w:val="24"/>
          <w:szCs w:val="24"/>
        </w:rPr>
      </w:pPr>
      <w:r w:rsidRPr="004357A4">
        <w:rPr>
          <w:rFonts w:ascii="宋体" w:eastAsia="宋体" w:hAnsi="宋体" w:cs="宋体" w:hint="eastAsia"/>
          <w:kern w:val="0"/>
          <w:sz w:val="24"/>
          <w:szCs w:val="24"/>
        </w:rPr>
        <w:t>③</w:t>
      </w:r>
      <w:r w:rsidRPr="004357A4">
        <w:rPr>
          <w:rFonts w:ascii="Times New Roman" w:hAnsi="Times New Roman" w:cs="Times New Roman"/>
          <w:kern w:val="0"/>
          <w:sz w:val="24"/>
          <w:szCs w:val="24"/>
        </w:rPr>
        <w:t>建立警戒区、警戒线，撤离无关人员，禁止非抢救人员入内，对有毒物品</w:t>
      </w:r>
      <w:r>
        <w:rPr>
          <w:rFonts w:ascii="Times New Roman" w:hAnsi="Times New Roman" w:cs="Times New Roman"/>
          <w:kern w:val="0"/>
          <w:sz w:val="24"/>
          <w:szCs w:val="24"/>
        </w:rPr>
        <w:t>和</w:t>
      </w:r>
      <w:r>
        <w:rPr>
          <w:rFonts w:ascii="Times New Roman" w:hAnsi="Times New Roman" w:cs="Times New Roman" w:hint="eastAsia"/>
          <w:kern w:val="0"/>
          <w:sz w:val="24"/>
          <w:szCs w:val="24"/>
        </w:rPr>
        <w:t>可燃</w:t>
      </w:r>
      <w:r w:rsidRPr="004357A4">
        <w:rPr>
          <w:rFonts w:ascii="Times New Roman" w:hAnsi="Times New Roman" w:cs="Times New Roman"/>
          <w:kern w:val="0"/>
          <w:sz w:val="24"/>
          <w:szCs w:val="24"/>
        </w:rPr>
        <w:t>气体、液体泄漏的场所，采取防毒措施，切断电源、火种。</w:t>
      </w:r>
    </w:p>
    <w:p w:rsidR="004357A4" w:rsidRDefault="004357A4" w:rsidP="004357A4">
      <w:pPr>
        <w:pStyle w:val="3"/>
      </w:pPr>
      <w:r>
        <w:rPr>
          <w:rFonts w:hint="eastAsia"/>
        </w:rPr>
        <w:lastRenderedPageBreak/>
        <w:t>8.2</w:t>
      </w:r>
      <w:r>
        <w:rPr>
          <w:rFonts w:hint="eastAsia"/>
        </w:rPr>
        <w:t>具体应急</w:t>
      </w:r>
      <w:r>
        <w:t>方案</w:t>
      </w:r>
    </w:p>
    <w:p w:rsidR="004357A4" w:rsidRPr="0002219C" w:rsidRDefault="0002219C" w:rsidP="0002219C">
      <w:pPr>
        <w:spacing w:line="360" w:lineRule="auto"/>
        <w:ind w:firstLineChars="202" w:firstLine="485"/>
        <w:rPr>
          <w:rFonts w:asciiTheme="minorEastAsia" w:hAnsiTheme="minorEastAsia"/>
          <w:sz w:val="24"/>
          <w:szCs w:val="24"/>
        </w:rPr>
      </w:pPr>
      <w:r w:rsidRPr="0002219C">
        <w:rPr>
          <w:rFonts w:asciiTheme="minorEastAsia" w:hAnsiTheme="minorEastAsia" w:hint="eastAsia"/>
          <w:sz w:val="24"/>
          <w:szCs w:val="24"/>
        </w:rPr>
        <w:t>根据</w:t>
      </w:r>
      <w:r w:rsidRPr="0002219C">
        <w:rPr>
          <w:rFonts w:asciiTheme="minorEastAsia" w:hAnsiTheme="minorEastAsia"/>
          <w:sz w:val="24"/>
          <w:szCs w:val="24"/>
        </w:rPr>
        <w:t>拟建工程的特点，</w:t>
      </w:r>
      <w:r w:rsidRPr="0002219C">
        <w:rPr>
          <w:rFonts w:asciiTheme="minorEastAsia" w:hAnsiTheme="minorEastAsia" w:hint="eastAsia"/>
          <w:sz w:val="24"/>
          <w:szCs w:val="24"/>
        </w:rPr>
        <w:t>编制</w:t>
      </w:r>
      <w:r w:rsidRPr="0002219C">
        <w:rPr>
          <w:rFonts w:asciiTheme="minorEastAsia" w:hAnsiTheme="minorEastAsia"/>
          <w:sz w:val="24"/>
          <w:szCs w:val="24"/>
        </w:rPr>
        <w:t>事故具体应急方案如下：</w:t>
      </w:r>
    </w:p>
    <w:p w:rsidR="0002219C" w:rsidRPr="0002219C" w:rsidRDefault="0002219C" w:rsidP="0002219C">
      <w:pPr>
        <w:autoSpaceDE w:val="0"/>
        <w:autoSpaceDN w:val="0"/>
        <w:adjustRightInd w:val="0"/>
        <w:spacing w:line="360" w:lineRule="auto"/>
        <w:ind w:firstLineChars="177" w:firstLine="425"/>
        <w:jc w:val="left"/>
        <w:rPr>
          <w:rFonts w:asciiTheme="minorEastAsia" w:hAnsiTheme="minorEastAsia" w:cs="F4"/>
          <w:kern w:val="0"/>
          <w:sz w:val="24"/>
          <w:szCs w:val="24"/>
        </w:rPr>
      </w:pPr>
      <w:r w:rsidRPr="0002219C">
        <w:rPr>
          <w:rFonts w:asciiTheme="minorEastAsia" w:hAnsiTheme="minorEastAsia" w:cs="F4" w:hint="eastAsia"/>
          <w:kern w:val="0"/>
          <w:sz w:val="24"/>
          <w:szCs w:val="24"/>
        </w:rPr>
        <w:t>（</w:t>
      </w:r>
      <w:r w:rsidRPr="0002219C">
        <w:rPr>
          <w:rFonts w:asciiTheme="minorEastAsia" w:hAnsiTheme="minorEastAsia" w:cs="F1"/>
          <w:kern w:val="0"/>
          <w:sz w:val="24"/>
          <w:szCs w:val="24"/>
        </w:rPr>
        <w:t>1</w:t>
      </w:r>
      <w:r w:rsidRPr="0002219C">
        <w:rPr>
          <w:rFonts w:asciiTheme="minorEastAsia" w:hAnsiTheme="minorEastAsia" w:cs="F4" w:hint="eastAsia"/>
          <w:kern w:val="0"/>
          <w:sz w:val="24"/>
          <w:szCs w:val="24"/>
        </w:rPr>
        <w:t>）储罐爆裂、天然气大量泄漏的应急预案</w:t>
      </w:r>
    </w:p>
    <w:p w:rsidR="0002219C" w:rsidRPr="0002219C" w:rsidRDefault="0002219C" w:rsidP="0002219C">
      <w:pPr>
        <w:autoSpaceDE w:val="0"/>
        <w:autoSpaceDN w:val="0"/>
        <w:adjustRightInd w:val="0"/>
        <w:spacing w:line="360" w:lineRule="auto"/>
        <w:ind w:firstLineChars="177" w:firstLine="425"/>
        <w:jc w:val="left"/>
        <w:rPr>
          <w:rFonts w:asciiTheme="minorEastAsia" w:hAnsiTheme="minorEastAsia" w:cs="F4"/>
          <w:kern w:val="0"/>
          <w:sz w:val="24"/>
          <w:szCs w:val="24"/>
        </w:rPr>
      </w:pPr>
      <w:r w:rsidRPr="0002219C">
        <w:rPr>
          <w:rFonts w:asciiTheme="minorEastAsia" w:hAnsiTheme="minorEastAsia" w:cs="F4" w:hint="eastAsia"/>
          <w:kern w:val="0"/>
          <w:sz w:val="24"/>
          <w:szCs w:val="24"/>
        </w:rPr>
        <w:t>①正确分析判断突然事故发生的位置，用最快的办法打开截断阀，同时组织人力对液化天然气扩散危险区进行警戒，严格控制一切可燃物可能发生的火源，避免发生着火爆炸和蔓延扩大；</w:t>
      </w:r>
    </w:p>
    <w:p w:rsidR="0002219C" w:rsidRPr="0002219C" w:rsidRDefault="0002219C" w:rsidP="0002219C">
      <w:pPr>
        <w:autoSpaceDE w:val="0"/>
        <w:autoSpaceDN w:val="0"/>
        <w:adjustRightInd w:val="0"/>
        <w:spacing w:line="360" w:lineRule="auto"/>
        <w:ind w:firstLineChars="177" w:firstLine="425"/>
        <w:jc w:val="left"/>
        <w:rPr>
          <w:rFonts w:asciiTheme="minorEastAsia" w:hAnsiTheme="minorEastAsia" w:cs="F4"/>
          <w:kern w:val="0"/>
          <w:sz w:val="24"/>
          <w:szCs w:val="24"/>
        </w:rPr>
      </w:pPr>
      <w:r w:rsidRPr="0002219C">
        <w:rPr>
          <w:rFonts w:asciiTheme="minorEastAsia" w:hAnsiTheme="minorEastAsia" w:cs="F4" w:hint="eastAsia"/>
          <w:kern w:val="0"/>
          <w:sz w:val="24"/>
          <w:szCs w:val="24"/>
        </w:rPr>
        <w:t>②立即将事故简要报告上级主管领导、生产指挥系统，通知当地公安、消防部门加强防范措施；</w:t>
      </w:r>
    </w:p>
    <w:p w:rsidR="0002219C" w:rsidRPr="0002219C" w:rsidRDefault="0002219C" w:rsidP="0002219C">
      <w:pPr>
        <w:autoSpaceDE w:val="0"/>
        <w:autoSpaceDN w:val="0"/>
        <w:adjustRightInd w:val="0"/>
        <w:spacing w:line="360" w:lineRule="auto"/>
        <w:ind w:firstLineChars="177" w:firstLine="425"/>
        <w:jc w:val="left"/>
        <w:rPr>
          <w:rFonts w:asciiTheme="minorEastAsia" w:hAnsiTheme="minorEastAsia" w:cs="F4"/>
          <w:kern w:val="0"/>
          <w:sz w:val="24"/>
          <w:szCs w:val="24"/>
        </w:rPr>
      </w:pPr>
      <w:r w:rsidRPr="0002219C">
        <w:rPr>
          <w:rFonts w:asciiTheme="minorEastAsia" w:hAnsiTheme="minorEastAsia" w:cs="F4" w:hint="eastAsia"/>
          <w:kern w:val="0"/>
          <w:sz w:val="24"/>
          <w:szCs w:val="24"/>
        </w:rPr>
        <w:t>③组织抢修队伍迅速奔赴现场。在现场领导小组的统一组织指挥下，按照制定的抢修方案和安全技术措施，分工负责，在确保安全的前提下进行抢修；</w:t>
      </w:r>
    </w:p>
    <w:p w:rsidR="0002219C" w:rsidRDefault="0002219C" w:rsidP="0002219C">
      <w:pPr>
        <w:autoSpaceDE w:val="0"/>
        <w:autoSpaceDN w:val="0"/>
        <w:adjustRightInd w:val="0"/>
        <w:spacing w:line="360" w:lineRule="auto"/>
        <w:ind w:firstLineChars="177" w:firstLine="425"/>
        <w:jc w:val="left"/>
        <w:rPr>
          <w:rFonts w:asciiTheme="minorEastAsia" w:hAnsiTheme="minorEastAsia" w:cs="F4"/>
          <w:kern w:val="0"/>
          <w:sz w:val="24"/>
          <w:szCs w:val="24"/>
        </w:rPr>
      </w:pPr>
      <w:r>
        <w:rPr>
          <w:rFonts w:asciiTheme="minorEastAsia" w:hAnsiTheme="minorEastAsia" w:cs="F4" w:hint="eastAsia"/>
          <w:kern w:val="0"/>
          <w:sz w:val="24"/>
          <w:szCs w:val="24"/>
        </w:rPr>
        <w:t>④为避免</w:t>
      </w:r>
      <w:r w:rsidRPr="0002219C">
        <w:rPr>
          <w:rFonts w:asciiTheme="minorEastAsia" w:hAnsiTheme="minorEastAsia" w:cs="F4" w:hint="eastAsia"/>
          <w:kern w:val="0"/>
          <w:sz w:val="24"/>
          <w:szCs w:val="24"/>
        </w:rPr>
        <w:t>火灾或爆炸事故对周围人群的影响，在发生火灾爆炸等事故状态下，做好人员撤离工作，制定好各类事故状态下的疏散方案和疏散路线。</w:t>
      </w:r>
    </w:p>
    <w:p w:rsidR="002D5EA6" w:rsidRDefault="002D5EA6" w:rsidP="0002219C">
      <w:pPr>
        <w:autoSpaceDE w:val="0"/>
        <w:autoSpaceDN w:val="0"/>
        <w:adjustRightInd w:val="0"/>
        <w:spacing w:line="360" w:lineRule="auto"/>
        <w:ind w:firstLineChars="177" w:firstLine="425"/>
        <w:jc w:val="left"/>
        <w:rPr>
          <w:rFonts w:asciiTheme="minorEastAsia" w:hAnsiTheme="minorEastAsia" w:cs="F4"/>
          <w:kern w:val="0"/>
          <w:sz w:val="24"/>
          <w:szCs w:val="24"/>
        </w:rPr>
      </w:pPr>
      <w:r>
        <w:rPr>
          <w:rFonts w:asciiTheme="minorEastAsia" w:hAnsiTheme="minorEastAsia" w:cs="F4" w:hint="eastAsia"/>
          <w:kern w:val="0"/>
          <w:sz w:val="24"/>
          <w:szCs w:val="24"/>
        </w:rPr>
        <w:t>（2）通讯系统</w:t>
      </w:r>
      <w:r>
        <w:rPr>
          <w:rFonts w:asciiTheme="minorEastAsia" w:hAnsiTheme="minorEastAsia" w:cs="F4"/>
          <w:kern w:val="0"/>
          <w:sz w:val="24"/>
          <w:szCs w:val="24"/>
        </w:rPr>
        <w:t>发生事故时的处理</w:t>
      </w:r>
    </w:p>
    <w:p w:rsidR="002D5EA6" w:rsidRDefault="001F77D0" w:rsidP="001F77D0">
      <w:pPr>
        <w:autoSpaceDE w:val="0"/>
        <w:autoSpaceDN w:val="0"/>
        <w:adjustRightInd w:val="0"/>
        <w:spacing w:line="360" w:lineRule="auto"/>
        <w:ind w:firstLineChars="177" w:firstLine="425"/>
        <w:jc w:val="left"/>
        <w:rPr>
          <w:rFonts w:ascii="Times New Roman" w:eastAsiaTheme="majorEastAsia" w:hAnsi="Times New Roman" w:cs="Times New Roman"/>
          <w:kern w:val="0"/>
          <w:sz w:val="24"/>
          <w:szCs w:val="24"/>
        </w:rPr>
      </w:pPr>
      <w:r w:rsidRPr="001F77D0">
        <w:rPr>
          <w:rFonts w:ascii="Times New Roman" w:eastAsiaTheme="majorEastAsia" w:hAnsi="Times New Roman" w:cs="Times New Roman"/>
          <w:kern w:val="0"/>
          <w:sz w:val="24"/>
          <w:szCs w:val="24"/>
        </w:rPr>
        <w:t>当站间通讯中断或与控制中心的联络中断时，可以不影响供气。此时现场操作人员要提高警惕、谨慎操作，密切注意运行参数的变化，及时调整，判断输气系统的工作是否正常。输气正常时，可按通讯中断前的参数继续运行。安排维修人员应立即对通讯系统进行检查维修。</w:t>
      </w:r>
    </w:p>
    <w:p w:rsidR="005230FF" w:rsidRPr="005230FF" w:rsidRDefault="005230FF" w:rsidP="005230FF">
      <w:pPr>
        <w:autoSpaceDE w:val="0"/>
        <w:autoSpaceDN w:val="0"/>
        <w:adjustRightInd w:val="0"/>
        <w:spacing w:line="360" w:lineRule="auto"/>
        <w:jc w:val="center"/>
        <w:rPr>
          <w:rFonts w:ascii="Times New Roman" w:eastAsiaTheme="majorEastAsia" w:hAnsi="Times New Roman" w:cs="Times New Roman"/>
          <w:b/>
          <w:kern w:val="0"/>
          <w:szCs w:val="21"/>
        </w:rPr>
      </w:pPr>
      <w:r w:rsidRPr="005230FF">
        <w:rPr>
          <w:rFonts w:ascii="Times New Roman" w:eastAsiaTheme="majorEastAsia" w:hAnsi="Times New Roman" w:cs="Times New Roman"/>
          <w:b/>
          <w:kern w:val="0"/>
          <w:szCs w:val="21"/>
        </w:rPr>
        <w:t>表</w:t>
      </w:r>
      <w:r w:rsidRPr="005230FF">
        <w:rPr>
          <w:rFonts w:ascii="Times New Roman" w:eastAsiaTheme="majorEastAsia" w:hAnsi="Times New Roman" w:cs="Times New Roman"/>
          <w:b/>
          <w:kern w:val="0"/>
          <w:szCs w:val="21"/>
        </w:rPr>
        <w:t xml:space="preserve">8-1    </w:t>
      </w:r>
      <w:r w:rsidRPr="005230FF">
        <w:rPr>
          <w:rFonts w:ascii="Times New Roman" w:eastAsiaTheme="majorEastAsia" w:hAnsi="Times New Roman" w:cs="Times New Roman"/>
          <w:b/>
          <w:kern w:val="0"/>
          <w:szCs w:val="21"/>
        </w:rPr>
        <w:t>应急预案主要内容</w:t>
      </w:r>
    </w:p>
    <w:tbl>
      <w:tblPr>
        <w:tblStyle w:val="a3"/>
        <w:tblW w:w="0" w:type="auto"/>
        <w:tblLook w:val="04A0"/>
      </w:tblPr>
      <w:tblGrid>
        <w:gridCol w:w="2547"/>
        <w:gridCol w:w="5749"/>
      </w:tblGrid>
      <w:tr w:rsidR="005230FF" w:rsidRPr="005230FF" w:rsidTr="00DC7086">
        <w:tc>
          <w:tcPr>
            <w:tcW w:w="2547" w:type="dxa"/>
          </w:tcPr>
          <w:p w:rsidR="005230FF" w:rsidRPr="005230FF" w:rsidRDefault="005230FF" w:rsidP="005230FF">
            <w:pPr>
              <w:autoSpaceDE w:val="0"/>
              <w:autoSpaceDN w:val="0"/>
              <w:adjustRightInd w:val="0"/>
              <w:spacing w:line="276" w:lineRule="auto"/>
              <w:jc w:val="center"/>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项目</w:t>
            </w:r>
          </w:p>
        </w:tc>
        <w:tc>
          <w:tcPr>
            <w:tcW w:w="5749" w:type="dxa"/>
          </w:tcPr>
          <w:p w:rsidR="005230FF" w:rsidRPr="005230FF" w:rsidRDefault="005230FF" w:rsidP="005230FF">
            <w:pPr>
              <w:autoSpaceDE w:val="0"/>
              <w:autoSpaceDN w:val="0"/>
              <w:adjustRightInd w:val="0"/>
              <w:spacing w:line="276" w:lineRule="auto"/>
              <w:jc w:val="center"/>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应急</w:t>
            </w:r>
            <w:r>
              <w:rPr>
                <w:rFonts w:ascii="Times New Roman" w:eastAsiaTheme="majorEastAsia" w:hAnsi="Times New Roman" w:cs="Times New Roman"/>
                <w:kern w:val="0"/>
                <w:szCs w:val="21"/>
              </w:rPr>
              <w:t>及要求</w:t>
            </w:r>
          </w:p>
        </w:tc>
      </w:tr>
      <w:tr w:rsidR="005230FF" w:rsidRPr="005230FF" w:rsidTr="00DC7086">
        <w:tc>
          <w:tcPr>
            <w:tcW w:w="2547" w:type="dxa"/>
          </w:tcPr>
          <w:p w:rsidR="005230FF" w:rsidRPr="005230FF" w:rsidRDefault="005230FF" w:rsidP="005230FF">
            <w:pPr>
              <w:autoSpaceDE w:val="0"/>
              <w:autoSpaceDN w:val="0"/>
              <w:adjustRightInd w:val="0"/>
              <w:spacing w:line="276" w:lineRule="auto"/>
              <w:jc w:val="center"/>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应急</w:t>
            </w:r>
            <w:r>
              <w:rPr>
                <w:rFonts w:ascii="Times New Roman" w:eastAsiaTheme="majorEastAsia" w:hAnsi="Times New Roman" w:cs="Times New Roman"/>
                <w:kern w:val="0"/>
                <w:szCs w:val="21"/>
              </w:rPr>
              <w:t>计划</w:t>
            </w:r>
            <w:r>
              <w:rPr>
                <w:rFonts w:ascii="Times New Roman" w:eastAsiaTheme="majorEastAsia" w:hAnsi="Times New Roman" w:cs="Times New Roman" w:hint="eastAsia"/>
                <w:kern w:val="0"/>
                <w:szCs w:val="21"/>
              </w:rPr>
              <w:t>区</w:t>
            </w:r>
          </w:p>
        </w:tc>
        <w:tc>
          <w:tcPr>
            <w:tcW w:w="5749" w:type="dxa"/>
          </w:tcPr>
          <w:p w:rsidR="005230FF" w:rsidRPr="00AA6EA6" w:rsidRDefault="00AA6EA6" w:rsidP="00AA6EA6">
            <w:pPr>
              <w:autoSpaceDE w:val="0"/>
              <w:autoSpaceDN w:val="0"/>
              <w:adjustRightInd w:val="0"/>
              <w:spacing w:line="276" w:lineRule="auto"/>
              <w:jc w:val="left"/>
              <w:rPr>
                <w:rFonts w:asciiTheme="minorEastAsia" w:hAnsiTheme="minorEastAsia" w:cs="F4"/>
                <w:kern w:val="0"/>
                <w:szCs w:val="21"/>
              </w:rPr>
            </w:pPr>
            <w:r w:rsidRPr="00AA6EA6">
              <w:rPr>
                <w:rFonts w:asciiTheme="minorEastAsia" w:hAnsiTheme="minorEastAsia" w:cs="F4" w:hint="eastAsia"/>
                <w:kern w:val="0"/>
                <w:szCs w:val="21"/>
              </w:rPr>
              <w:t>危险源（储气区、拖车区、加气区），环境保护目标：附近居民区</w:t>
            </w:r>
            <w:r>
              <w:rPr>
                <w:rFonts w:asciiTheme="minorEastAsia" w:hAnsiTheme="minorEastAsia" w:cs="F4" w:hint="eastAsia"/>
                <w:kern w:val="0"/>
                <w:szCs w:val="21"/>
              </w:rPr>
              <w:t>及</w:t>
            </w:r>
            <w:r>
              <w:rPr>
                <w:rFonts w:asciiTheme="minorEastAsia" w:hAnsiTheme="minorEastAsia" w:cs="F4"/>
                <w:kern w:val="0"/>
                <w:szCs w:val="21"/>
              </w:rPr>
              <w:t>学校。</w:t>
            </w:r>
          </w:p>
        </w:tc>
      </w:tr>
      <w:tr w:rsidR="005230FF" w:rsidRPr="005230FF" w:rsidTr="00DC7086">
        <w:tc>
          <w:tcPr>
            <w:tcW w:w="2547" w:type="dxa"/>
          </w:tcPr>
          <w:p w:rsidR="005230FF" w:rsidRPr="005230FF" w:rsidRDefault="005230FF" w:rsidP="005230FF">
            <w:pPr>
              <w:autoSpaceDE w:val="0"/>
              <w:autoSpaceDN w:val="0"/>
              <w:adjustRightInd w:val="0"/>
              <w:spacing w:line="276" w:lineRule="auto"/>
              <w:jc w:val="center"/>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应急</w:t>
            </w:r>
            <w:r>
              <w:rPr>
                <w:rFonts w:ascii="Times New Roman" w:eastAsiaTheme="majorEastAsia" w:hAnsi="Times New Roman" w:cs="Times New Roman"/>
                <w:kern w:val="0"/>
                <w:szCs w:val="21"/>
              </w:rPr>
              <w:t>组织机构人员</w:t>
            </w:r>
          </w:p>
        </w:tc>
        <w:tc>
          <w:tcPr>
            <w:tcW w:w="5749" w:type="dxa"/>
          </w:tcPr>
          <w:p w:rsidR="005230FF" w:rsidRPr="005F66CD" w:rsidRDefault="005F66CD" w:rsidP="005F66CD">
            <w:pPr>
              <w:autoSpaceDE w:val="0"/>
              <w:autoSpaceDN w:val="0"/>
              <w:adjustRightInd w:val="0"/>
              <w:spacing w:line="276" w:lineRule="auto"/>
              <w:jc w:val="left"/>
              <w:rPr>
                <w:rFonts w:asciiTheme="minorEastAsia" w:hAnsiTheme="minorEastAsia" w:cs="F4"/>
                <w:kern w:val="0"/>
                <w:szCs w:val="21"/>
              </w:rPr>
            </w:pPr>
            <w:r w:rsidRPr="005F66CD">
              <w:rPr>
                <w:rFonts w:asciiTheme="minorEastAsia" w:hAnsiTheme="minorEastAsia" w:cs="F4" w:hint="eastAsia"/>
                <w:kern w:val="0"/>
                <w:szCs w:val="21"/>
              </w:rPr>
              <w:t>实施三级应急组职机构，各级别主要负责人为应急计划、协调第一人，应急人员必须为培训上岗熟练工；区域应急组织结构由当地政府、相关行业专家、卫生安全相关单位组成，并由当地政府进行统一调度</w:t>
            </w:r>
            <w:r>
              <w:rPr>
                <w:rFonts w:asciiTheme="minorEastAsia" w:hAnsiTheme="minorEastAsia" w:cs="F4" w:hint="eastAsia"/>
                <w:kern w:val="0"/>
                <w:szCs w:val="21"/>
              </w:rPr>
              <w:t>。</w:t>
            </w:r>
          </w:p>
        </w:tc>
      </w:tr>
      <w:tr w:rsidR="005230FF" w:rsidRPr="005230FF" w:rsidTr="00DC7086">
        <w:tc>
          <w:tcPr>
            <w:tcW w:w="2547" w:type="dxa"/>
          </w:tcPr>
          <w:p w:rsidR="005230FF" w:rsidRDefault="005F66CD" w:rsidP="005230FF">
            <w:pPr>
              <w:autoSpaceDE w:val="0"/>
              <w:autoSpaceDN w:val="0"/>
              <w:adjustRightInd w:val="0"/>
              <w:spacing w:line="276" w:lineRule="auto"/>
              <w:jc w:val="center"/>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预案分级</w:t>
            </w:r>
            <w:r>
              <w:rPr>
                <w:rFonts w:ascii="Times New Roman" w:eastAsiaTheme="majorEastAsia" w:hAnsi="Times New Roman" w:cs="Times New Roman"/>
                <w:kern w:val="0"/>
                <w:szCs w:val="21"/>
              </w:rPr>
              <w:t>响应条件</w:t>
            </w:r>
          </w:p>
        </w:tc>
        <w:tc>
          <w:tcPr>
            <w:tcW w:w="5749" w:type="dxa"/>
          </w:tcPr>
          <w:p w:rsidR="005230FF" w:rsidRPr="00AA6EA6" w:rsidRDefault="00AA6EA6" w:rsidP="00AA6EA6">
            <w:pPr>
              <w:autoSpaceDE w:val="0"/>
              <w:autoSpaceDN w:val="0"/>
              <w:adjustRightInd w:val="0"/>
              <w:spacing w:line="276" w:lineRule="auto"/>
              <w:jc w:val="left"/>
              <w:rPr>
                <w:rFonts w:asciiTheme="minorEastAsia" w:hAnsiTheme="minorEastAsia" w:cs="F4"/>
                <w:kern w:val="0"/>
                <w:szCs w:val="21"/>
              </w:rPr>
            </w:pPr>
            <w:r w:rsidRPr="00AA6EA6">
              <w:rPr>
                <w:rFonts w:asciiTheme="minorEastAsia" w:hAnsiTheme="minorEastAsia" w:cs="F4" w:hint="eastAsia"/>
                <w:kern w:val="0"/>
                <w:szCs w:val="21"/>
              </w:rPr>
              <w:t>根据事故的严重程度制定相应级别的应急预案，以及适合相应情况的处理措施</w:t>
            </w:r>
            <w:r>
              <w:rPr>
                <w:rFonts w:asciiTheme="minorEastAsia" w:hAnsiTheme="minorEastAsia" w:cs="F4" w:hint="eastAsia"/>
                <w:kern w:val="0"/>
                <w:szCs w:val="21"/>
              </w:rPr>
              <w:t>。</w:t>
            </w:r>
          </w:p>
        </w:tc>
      </w:tr>
      <w:tr w:rsidR="005230FF" w:rsidRPr="005230FF" w:rsidTr="00DC7086">
        <w:tc>
          <w:tcPr>
            <w:tcW w:w="2547" w:type="dxa"/>
          </w:tcPr>
          <w:p w:rsidR="005230FF" w:rsidRDefault="00DC7086" w:rsidP="005230FF">
            <w:pPr>
              <w:autoSpaceDE w:val="0"/>
              <w:autoSpaceDN w:val="0"/>
              <w:adjustRightInd w:val="0"/>
              <w:spacing w:line="276" w:lineRule="auto"/>
              <w:jc w:val="center"/>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应急</w:t>
            </w:r>
            <w:r>
              <w:rPr>
                <w:rFonts w:ascii="Times New Roman" w:eastAsiaTheme="majorEastAsia" w:hAnsi="Times New Roman" w:cs="Times New Roman"/>
                <w:kern w:val="0"/>
                <w:szCs w:val="21"/>
              </w:rPr>
              <w:t>救援保障</w:t>
            </w:r>
          </w:p>
        </w:tc>
        <w:tc>
          <w:tcPr>
            <w:tcW w:w="5749" w:type="dxa"/>
          </w:tcPr>
          <w:p w:rsidR="005230FF" w:rsidRPr="005230FF" w:rsidRDefault="00AA6EA6" w:rsidP="00AA6EA6">
            <w:pPr>
              <w:autoSpaceDE w:val="0"/>
              <w:autoSpaceDN w:val="0"/>
              <w:adjustRightInd w:val="0"/>
              <w:spacing w:line="276" w:lineRule="auto"/>
              <w:jc w:val="left"/>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应急</w:t>
            </w:r>
            <w:r>
              <w:rPr>
                <w:rFonts w:ascii="Times New Roman" w:eastAsiaTheme="majorEastAsia" w:hAnsi="Times New Roman" w:cs="Times New Roman"/>
                <w:kern w:val="0"/>
                <w:szCs w:val="21"/>
              </w:rPr>
              <w:t>设施、设备与器材</w:t>
            </w:r>
            <w:r>
              <w:rPr>
                <w:rFonts w:ascii="Times New Roman" w:eastAsiaTheme="majorEastAsia" w:hAnsi="Times New Roman" w:cs="Times New Roman" w:hint="eastAsia"/>
                <w:kern w:val="0"/>
                <w:szCs w:val="21"/>
              </w:rPr>
              <w:t>。</w:t>
            </w:r>
          </w:p>
        </w:tc>
      </w:tr>
      <w:tr w:rsidR="00DC7086" w:rsidRPr="005230FF" w:rsidTr="00DC7086">
        <w:tc>
          <w:tcPr>
            <w:tcW w:w="2547" w:type="dxa"/>
          </w:tcPr>
          <w:p w:rsidR="00DC7086" w:rsidRDefault="00DC7086" w:rsidP="005230FF">
            <w:pPr>
              <w:autoSpaceDE w:val="0"/>
              <w:autoSpaceDN w:val="0"/>
              <w:adjustRightInd w:val="0"/>
              <w:spacing w:line="276" w:lineRule="auto"/>
              <w:jc w:val="center"/>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报警</w:t>
            </w:r>
            <w:r>
              <w:rPr>
                <w:rFonts w:ascii="Times New Roman" w:eastAsiaTheme="majorEastAsia" w:hAnsi="Times New Roman" w:cs="Times New Roman"/>
                <w:kern w:val="0"/>
                <w:szCs w:val="21"/>
              </w:rPr>
              <w:t>联络方式</w:t>
            </w:r>
          </w:p>
        </w:tc>
        <w:tc>
          <w:tcPr>
            <w:tcW w:w="5749" w:type="dxa"/>
          </w:tcPr>
          <w:p w:rsidR="00DC7086" w:rsidRPr="00BE7EC5" w:rsidRDefault="00BE7EC5" w:rsidP="00BE7EC5">
            <w:pPr>
              <w:autoSpaceDE w:val="0"/>
              <w:autoSpaceDN w:val="0"/>
              <w:adjustRightInd w:val="0"/>
              <w:spacing w:line="276" w:lineRule="auto"/>
              <w:jc w:val="left"/>
              <w:rPr>
                <w:rFonts w:asciiTheme="minorEastAsia" w:hAnsiTheme="minorEastAsia" w:cs="F4"/>
                <w:kern w:val="0"/>
                <w:szCs w:val="21"/>
              </w:rPr>
            </w:pPr>
            <w:r w:rsidRPr="00BE7EC5">
              <w:rPr>
                <w:rFonts w:asciiTheme="minorEastAsia" w:hAnsiTheme="minorEastAsia" w:cs="F4" w:hint="eastAsia"/>
                <w:kern w:val="0"/>
                <w:szCs w:val="21"/>
              </w:rPr>
              <w:t>细化应急状态下各主要负责单位的报警通讯方式、地点、电话号码以及相关配套的交通保障、管制、消防联络方法，涉及跨区域的还应与相关区域环境保护部门和上级环保部门保持联系，及时通报事故处理情况，以获得区域性支援</w:t>
            </w:r>
            <w:r>
              <w:rPr>
                <w:rFonts w:asciiTheme="minorEastAsia" w:hAnsiTheme="minorEastAsia" w:cs="F4" w:hint="eastAsia"/>
                <w:kern w:val="0"/>
                <w:szCs w:val="21"/>
              </w:rPr>
              <w:t>。</w:t>
            </w:r>
          </w:p>
        </w:tc>
      </w:tr>
      <w:tr w:rsidR="00DC7086" w:rsidRPr="005230FF" w:rsidTr="00DC7086">
        <w:tc>
          <w:tcPr>
            <w:tcW w:w="2547" w:type="dxa"/>
          </w:tcPr>
          <w:p w:rsidR="00DC7086" w:rsidRDefault="00DC7086" w:rsidP="005230FF">
            <w:pPr>
              <w:autoSpaceDE w:val="0"/>
              <w:autoSpaceDN w:val="0"/>
              <w:adjustRightInd w:val="0"/>
              <w:spacing w:line="276" w:lineRule="auto"/>
              <w:jc w:val="center"/>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lastRenderedPageBreak/>
              <w:t>应急</w:t>
            </w:r>
            <w:r>
              <w:rPr>
                <w:rFonts w:ascii="Times New Roman" w:eastAsiaTheme="majorEastAsia" w:hAnsi="Times New Roman" w:cs="Times New Roman"/>
                <w:kern w:val="0"/>
                <w:szCs w:val="21"/>
              </w:rPr>
              <w:t>环境监测</w:t>
            </w:r>
            <w:r>
              <w:rPr>
                <w:rFonts w:ascii="Times New Roman" w:eastAsiaTheme="majorEastAsia" w:hAnsi="Times New Roman" w:cs="Times New Roman" w:hint="eastAsia"/>
                <w:kern w:val="0"/>
                <w:szCs w:val="21"/>
              </w:rPr>
              <w:t>、抢险、</w:t>
            </w:r>
            <w:r>
              <w:rPr>
                <w:rFonts w:ascii="Times New Roman" w:eastAsiaTheme="majorEastAsia" w:hAnsi="Times New Roman" w:cs="Times New Roman"/>
                <w:kern w:val="0"/>
                <w:szCs w:val="21"/>
              </w:rPr>
              <w:t>救援及控制措施</w:t>
            </w:r>
          </w:p>
        </w:tc>
        <w:tc>
          <w:tcPr>
            <w:tcW w:w="5749" w:type="dxa"/>
          </w:tcPr>
          <w:p w:rsidR="00DC7086" w:rsidRPr="00BE7EC5" w:rsidRDefault="00BE7EC5" w:rsidP="00BE7EC5">
            <w:pPr>
              <w:autoSpaceDE w:val="0"/>
              <w:autoSpaceDN w:val="0"/>
              <w:adjustRightInd w:val="0"/>
              <w:spacing w:line="276" w:lineRule="auto"/>
              <w:jc w:val="left"/>
              <w:rPr>
                <w:rFonts w:asciiTheme="minorEastAsia" w:hAnsiTheme="minorEastAsia" w:cs="F4"/>
                <w:kern w:val="0"/>
                <w:szCs w:val="21"/>
              </w:rPr>
            </w:pPr>
            <w:r w:rsidRPr="00BE7EC5">
              <w:rPr>
                <w:rFonts w:asciiTheme="minorEastAsia" w:hAnsiTheme="minorEastAsia" w:cs="F4" w:hint="eastAsia"/>
                <w:kern w:val="0"/>
                <w:szCs w:val="21"/>
              </w:rPr>
              <w:t>由专业队伍负责对事故现场进行侦查监测，对事故性质、参数与后果进行评估，为指挥部门提供决策依据</w:t>
            </w:r>
            <w:r>
              <w:rPr>
                <w:rFonts w:asciiTheme="minorEastAsia" w:hAnsiTheme="minorEastAsia" w:cs="F4" w:hint="eastAsia"/>
                <w:kern w:val="0"/>
                <w:szCs w:val="21"/>
              </w:rPr>
              <w:t>。</w:t>
            </w:r>
          </w:p>
        </w:tc>
      </w:tr>
      <w:tr w:rsidR="00DC7086" w:rsidRPr="005230FF" w:rsidTr="00DC7086">
        <w:tc>
          <w:tcPr>
            <w:tcW w:w="2547" w:type="dxa"/>
          </w:tcPr>
          <w:p w:rsidR="00DC7086" w:rsidRDefault="00DC7086" w:rsidP="005230FF">
            <w:pPr>
              <w:autoSpaceDE w:val="0"/>
              <w:autoSpaceDN w:val="0"/>
              <w:adjustRightInd w:val="0"/>
              <w:spacing w:line="276" w:lineRule="auto"/>
              <w:jc w:val="center"/>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应急</w:t>
            </w:r>
            <w:r>
              <w:rPr>
                <w:rFonts w:ascii="Times New Roman" w:eastAsiaTheme="majorEastAsia" w:hAnsi="Times New Roman" w:cs="Times New Roman"/>
                <w:kern w:val="0"/>
                <w:szCs w:val="21"/>
              </w:rPr>
              <w:t>检测、防护</w:t>
            </w:r>
            <w:r>
              <w:rPr>
                <w:rFonts w:ascii="Times New Roman" w:eastAsiaTheme="majorEastAsia" w:hAnsi="Times New Roman" w:cs="Times New Roman" w:hint="eastAsia"/>
                <w:kern w:val="0"/>
                <w:szCs w:val="21"/>
              </w:rPr>
              <w:t>措施</w:t>
            </w:r>
            <w:r>
              <w:rPr>
                <w:rFonts w:ascii="Times New Roman" w:eastAsiaTheme="majorEastAsia" w:hAnsi="Times New Roman" w:cs="Times New Roman"/>
                <w:kern w:val="0"/>
                <w:szCs w:val="21"/>
              </w:rPr>
              <w:t>、</w:t>
            </w:r>
            <w:r>
              <w:rPr>
                <w:rFonts w:ascii="Times New Roman" w:eastAsiaTheme="majorEastAsia" w:hAnsi="Times New Roman" w:cs="Times New Roman" w:hint="eastAsia"/>
                <w:kern w:val="0"/>
                <w:szCs w:val="21"/>
              </w:rPr>
              <w:t>清除</w:t>
            </w:r>
            <w:r>
              <w:rPr>
                <w:rFonts w:ascii="Times New Roman" w:eastAsiaTheme="majorEastAsia" w:hAnsi="Times New Roman" w:cs="Times New Roman"/>
                <w:kern w:val="0"/>
                <w:szCs w:val="21"/>
              </w:rPr>
              <w:t>泄漏措施和器材</w:t>
            </w:r>
          </w:p>
        </w:tc>
        <w:tc>
          <w:tcPr>
            <w:tcW w:w="5749" w:type="dxa"/>
          </w:tcPr>
          <w:p w:rsidR="00DC7086" w:rsidRPr="00BE7EC5" w:rsidRDefault="00BE7EC5" w:rsidP="00BE7EC5">
            <w:pPr>
              <w:autoSpaceDE w:val="0"/>
              <w:autoSpaceDN w:val="0"/>
              <w:adjustRightInd w:val="0"/>
              <w:spacing w:line="276" w:lineRule="auto"/>
              <w:jc w:val="left"/>
              <w:rPr>
                <w:rFonts w:asciiTheme="minorEastAsia" w:hAnsiTheme="minorEastAsia" w:cs="F4"/>
                <w:kern w:val="0"/>
                <w:szCs w:val="21"/>
              </w:rPr>
            </w:pPr>
            <w:r w:rsidRPr="00BE7EC5">
              <w:rPr>
                <w:rFonts w:asciiTheme="minorEastAsia" w:hAnsiTheme="minorEastAsia" w:cs="F4" w:hint="eastAsia"/>
                <w:kern w:val="0"/>
                <w:szCs w:val="21"/>
              </w:rPr>
              <w:t>事故现场邻近区域、控制防火区域，控制和清除污染措施及相应设备的数量、使用方法、使用人员</w:t>
            </w:r>
            <w:r>
              <w:rPr>
                <w:rFonts w:asciiTheme="minorEastAsia" w:hAnsiTheme="minorEastAsia" w:cs="F4" w:hint="eastAsia"/>
                <w:kern w:val="0"/>
                <w:szCs w:val="21"/>
              </w:rPr>
              <w:t>。</w:t>
            </w:r>
          </w:p>
        </w:tc>
      </w:tr>
      <w:tr w:rsidR="00DC7086" w:rsidRPr="005230FF" w:rsidTr="00DC7086">
        <w:tc>
          <w:tcPr>
            <w:tcW w:w="2547" w:type="dxa"/>
          </w:tcPr>
          <w:p w:rsidR="00DC7086" w:rsidRDefault="00DC7086" w:rsidP="005230FF">
            <w:pPr>
              <w:autoSpaceDE w:val="0"/>
              <w:autoSpaceDN w:val="0"/>
              <w:adjustRightInd w:val="0"/>
              <w:spacing w:line="276" w:lineRule="auto"/>
              <w:jc w:val="center"/>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人员</w:t>
            </w:r>
            <w:r>
              <w:rPr>
                <w:rFonts w:ascii="Times New Roman" w:eastAsiaTheme="majorEastAsia" w:hAnsi="Times New Roman" w:cs="Times New Roman"/>
                <w:kern w:val="0"/>
                <w:szCs w:val="21"/>
              </w:rPr>
              <w:t>紧急疏散</w:t>
            </w:r>
            <w:r>
              <w:rPr>
                <w:rFonts w:ascii="Times New Roman" w:eastAsiaTheme="majorEastAsia" w:hAnsi="Times New Roman" w:cs="Times New Roman" w:hint="eastAsia"/>
                <w:kern w:val="0"/>
                <w:szCs w:val="21"/>
              </w:rPr>
              <w:t>、</w:t>
            </w:r>
            <w:r w:rsidR="00BE7EC5">
              <w:rPr>
                <w:rFonts w:ascii="Times New Roman" w:eastAsiaTheme="majorEastAsia" w:hAnsi="Times New Roman" w:cs="Times New Roman"/>
                <w:kern w:val="0"/>
                <w:szCs w:val="21"/>
              </w:rPr>
              <w:t>应急</w:t>
            </w:r>
            <w:r w:rsidR="00BE7EC5">
              <w:rPr>
                <w:rFonts w:ascii="Times New Roman" w:eastAsiaTheme="majorEastAsia" w:hAnsi="Times New Roman" w:cs="Times New Roman" w:hint="eastAsia"/>
                <w:kern w:val="0"/>
                <w:szCs w:val="21"/>
              </w:rPr>
              <w:t>剂</w:t>
            </w:r>
            <w:r>
              <w:rPr>
                <w:rFonts w:ascii="Times New Roman" w:eastAsiaTheme="majorEastAsia" w:hAnsi="Times New Roman" w:cs="Times New Roman"/>
                <w:kern w:val="0"/>
                <w:szCs w:val="21"/>
              </w:rPr>
              <w:t>量</w:t>
            </w:r>
            <w:r>
              <w:rPr>
                <w:rFonts w:ascii="Times New Roman" w:eastAsiaTheme="majorEastAsia" w:hAnsi="Times New Roman" w:cs="Times New Roman" w:hint="eastAsia"/>
                <w:kern w:val="0"/>
                <w:szCs w:val="21"/>
              </w:rPr>
              <w:t>控制</w:t>
            </w:r>
            <w:r>
              <w:rPr>
                <w:rFonts w:ascii="Times New Roman" w:eastAsiaTheme="majorEastAsia" w:hAnsi="Times New Roman" w:cs="Times New Roman"/>
                <w:kern w:val="0"/>
                <w:szCs w:val="21"/>
              </w:rPr>
              <w:t>、</w:t>
            </w:r>
            <w:r>
              <w:rPr>
                <w:rFonts w:ascii="Times New Roman" w:eastAsiaTheme="majorEastAsia" w:hAnsi="Times New Roman" w:cs="Times New Roman" w:hint="eastAsia"/>
                <w:kern w:val="0"/>
                <w:szCs w:val="21"/>
              </w:rPr>
              <w:t>撤离</w:t>
            </w:r>
            <w:r>
              <w:rPr>
                <w:rFonts w:ascii="Times New Roman" w:eastAsiaTheme="majorEastAsia" w:hAnsi="Times New Roman" w:cs="Times New Roman"/>
                <w:kern w:val="0"/>
                <w:szCs w:val="21"/>
              </w:rPr>
              <w:t>组织计划</w:t>
            </w:r>
          </w:p>
        </w:tc>
        <w:tc>
          <w:tcPr>
            <w:tcW w:w="5749" w:type="dxa"/>
          </w:tcPr>
          <w:p w:rsidR="00DC7086" w:rsidRPr="00BE7EC5" w:rsidRDefault="00BE7EC5" w:rsidP="00BE7EC5">
            <w:pPr>
              <w:autoSpaceDE w:val="0"/>
              <w:autoSpaceDN w:val="0"/>
              <w:adjustRightInd w:val="0"/>
              <w:spacing w:line="276" w:lineRule="auto"/>
              <w:jc w:val="left"/>
              <w:rPr>
                <w:rFonts w:asciiTheme="majorEastAsia" w:eastAsiaTheme="majorEastAsia" w:hAnsiTheme="majorEastAsia" w:cs="F4"/>
                <w:kern w:val="0"/>
                <w:szCs w:val="21"/>
              </w:rPr>
            </w:pPr>
            <w:r w:rsidRPr="00BE7EC5">
              <w:rPr>
                <w:rFonts w:asciiTheme="majorEastAsia" w:eastAsiaTheme="majorEastAsia" w:hAnsiTheme="majorEastAsia" w:cs="F4" w:hint="eastAsia"/>
                <w:kern w:val="0"/>
                <w:szCs w:val="21"/>
              </w:rPr>
              <w:t>事故现场、工厂邻近区、受事故影响的区域人员及公众对毒物应急剂量控制规定，撤离组织计划及救护，医疗救护与公众健康</w:t>
            </w:r>
            <w:r>
              <w:rPr>
                <w:rFonts w:asciiTheme="majorEastAsia" w:eastAsiaTheme="majorEastAsia" w:hAnsiTheme="majorEastAsia" w:cs="F4" w:hint="eastAsia"/>
                <w:kern w:val="0"/>
                <w:szCs w:val="21"/>
              </w:rPr>
              <w:t>。</w:t>
            </w:r>
          </w:p>
        </w:tc>
      </w:tr>
      <w:tr w:rsidR="005230FF" w:rsidRPr="005230FF" w:rsidTr="00DC7086">
        <w:tc>
          <w:tcPr>
            <w:tcW w:w="2547" w:type="dxa"/>
          </w:tcPr>
          <w:p w:rsidR="005230FF" w:rsidRDefault="005F66CD" w:rsidP="005230FF">
            <w:pPr>
              <w:autoSpaceDE w:val="0"/>
              <w:autoSpaceDN w:val="0"/>
              <w:adjustRightInd w:val="0"/>
              <w:spacing w:line="276" w:lineRule="auto"/>
              <w:jc w:val="center"/>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事故</w:t>
            </w:r>
            <w:r>
              <w:rPr>
                <w:rFonts w:ascii="Times New Roman" w:eastAsiaTheme="majorEastAsia" w:hAnsi="Times New Roman" w:cs="Times New Roman"/>
                <w:kern w:val="0"/>
                <w:szCs w:val="21"/>
              </w:rPr>
              <w:t>应急救援关闭程序及</w:t>
            </w:r>
            <w:r>
              <w:rPr>
                <w:rFonts w:ascii="Times New Roman" w:eastAsiaTheme="majorEastAsia" w:hAnsi="Times New Roman" w:cs="Times New Roman" w:hint="eastAsia"/>
                <w:kern w:val="0"/>
                <w:szCs w:val="21"/>
              </w:rPr>
              <w:t>恢复</w:t>
            </w:r>
            <w:r>
              <w:rPr>
                <w:rFonts w:ascii="Times New Roman" w:eastAsiaTheme="majorEastAsia" w:hAnsi="Times New Roman" w:cs="Times New Roman"/>
                <w:kern w:val="0"/>
                <w:szCs w:val="21"/>
              </w:rPr>
              <w:t>措施</w:t>
            </w:r>
          </w:p>
        </w:tc>
        <w:tc>
          <w:tcPr>
            <w:tcW w:w="5749" w:type="dxa"/>
          </w:tcPr>
          <w:p w:rsidR="005230FF" w:rsidRPr="005F66CD" w:rsidRDefault="005F66CD" w:rsidP="005F66CD">
            <w:pPr>
              <w:autoSpaceDE w:val="0"/>
              <w:autoSpaceDN w:val="0"/>
              <w:adjustRightInd w:val="0"/>
              <w:spacing w:line="276" w:lineRule="auto"/>
              <w:jc w:val="left"/>
              <w:rPr>
                <w:rFonts w:asciiTheme="minorEastAsia" w:hAnsiTheme="minorEastAsia" w:cs="F4"/>
                <w:kern w:val="0"/>
                <w:szCs w:val="21"/>
              </w:rPr>
            </w:pPr>
            <w:r w:rsidRPr="005F66CD">
              <w:rPr>
                <w:rFonts w:asciiTheme="minorEastAsia" w:hAnsiTheme="minorEastAsia" w:cs="F4" w:hint="eastAsia"/>
                <w:kern w:val="0"/>
                <w:szCs w:val="21"/>
              </w:rPr>
              <w:t>规定应急状态终止程序；事故现场上后处理，恢复措施；邻近区域</w:t>
            </w:r>
            <w:r>
              <w:rPr>
                <w:rFonts w:asciiTheme="minorEastAsia" w:hAnsiTheme="minorEastAsia" w:cs="F4" w:hint="eastAsia"/>
                <w:kern w:val="0"/>
                <w:szCs w:val="21"/>
              </w:rPr>
              <w:t>解除事故警戒及善后恢复措施；制定有关环境恢复措</w:t>
            </w:r>
            <w:r w:rsidRPr="005F66CD">
              <w:rPr>
                <w:rFonts w:asciiTheme="minorEastAsia" w:hAnsiTheme="minorEastAsia" w:cs="F4" w:hint="eastAsia"/>
                <w:kern w:val="0"/>
                <w:szCs w:val="21"/>
              </w:rPr>
              <w:t>施；组织专业人员对事故后的环境变化进行监测，对事故应急措施的环境可行性进行后影响评价</w:t>
            </w:r>
            <w:r>
              <w:rPr>
                <w:rFonts w:asciiTheme="minorEastAsia" w:hAnsiTheme="minorEastAsia" w:cs="F4" w:hint="eastAsia"/>
                <w:kern w:val="0"/>
                <w:szCs w:val="21"/>
              </w:rPr>
              <w:t>。</w:t>
            </w:r>
          </w:p>
        </w:tc>
      </w:tr>
      <w:tr w:rsidR="005230FF" w:rsidRPr="005230FF" w:rsidTr="00DC7086">
        <w:tc>
          <w:tcPr>
            <w:tcW w:w="2547" w:type="dxa"/>
          </w:tcPr>
          <w:p w:rsidR="005230FF" w:rsidRDefault="005230FF" w:rsidP="005230FF">
            <w:pPr>
              <w:autoSpaceDE w:val="0"/>
              <w:autoSpaceDN w:val="0"/>
              <w:adjustRightInd w:val="0"/>
              <w:spacing w:line="276" w:lineRule="auto"/>
              <w:jc w:val="center"/>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应急</w:t>
            </w:r>
            <w:r>
              <w:rPr>
                <w:rFonts w:ascii="Times New Roman" w:eastAsiaTheme="majorEastAsia" w:hAnsi="Times New Roman" w:cs="Times New Roman"/>
                <w:kern w:val="0"/>
                <w:szCs w:val="21"/>
              </w:rPr>
              <w:t>培训计划</w:t>
            </w:r>
          </w:p>
        </w:tc>
        <w:tc>
          <w:tcPr>
            <w:tcW w:w="5749" w:type="dxa"/>
          </w:tcPr>
          <w:p w:rsidR="005230FF" w:rsidRPr="005230FF" w:rsidRDefault="005230FF" w:rsidP="005230FF">
            <w:pPr>
              <w:autoSpaceDE w:val="0"/>
              <w:autoSpaceDN w:val="0"/>
              <w:adjustRightInd w:val="0"/>
              <w:spacing w:line="276" w:lineRule="auto"/>
              <w:jc w:val="left"/>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应急计划</w:t>
            </w:r>
            <w:r>
              <w:rPr>
                <w:rFonts w:ascii="Times New Roman" w:eastAsiaTheme="majorEastAsia" w:hAnsi="Times New Roman" w:cs="Times New Roman"/>
                <w:kern w:val="0"/>
                <w:szCs w:val="21"/>
              </w:rPr>
              <w:t>制定后，</w:t>
            </w:r>
            <w:r>
              <w:rPr>
                <w:rFonts w:ascii="Times New Roman" w:eastAsiaTheme="majorEastAsia" w:hAnsi="Times New Roman" w:cs="Times New Roman" w:hint="eastAsia"/>
                <w:kern w:val="0"/>
                <w:szCs w:val="21"/>
              </w:rPr>
              <w:t>定期</w:t>
            </w:r>
            <w:r>
              <w:rPr>
                <w:rFonts w:ascii="Times New Roman" w:eastAsiaTheme="majorEastAsia" w:hAnsi="Times New Roman" w:cs="Times New Roman"/>
                <w:kern w:val="0"/>
                <w:szCs w:val="21"/>
              </w:rPr>
              <w:t>安排人员培训、演练。</w:t>
            </w:r>
          </w:p>
        </w:tc>
      </w:tr>
      <w:tr w:rsidR="005230FF" w:rsidRPr="005230FF" w:rsidTr="00DC7086">
        <w:tc>
          <w:tcPr>
            <w:tcW w:w="2547" w:type="dxa"/>
          </w:tcPr>
          <w:p w:rsidR="005230FF" w:rsidRDefault="005230FF" w:rsidP="005230FF">
            <w:pPr>
              <w:autoSpaceDE w:val="0"/>
              <w:autoSpaceDN w:val="0"/>
              <w:adjustRightInd w:val="0"/>
              <w:spacing w:line="276" w:lineRule="auto"/>
              <w:jc w:val="center"/>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公众</w:t>
            </w:r>
            <w:r>
              <w:rPr>
                <w:rFonts w:ascii="Times New Roman" w:eastAsiaTheme="majorEastAsia" w:hAnsi="Times New Roman" w:cs="Times New Roman"/>
                <w:kern w:val="0"/>
                <w:szCs w:val="21"/>
              </w:rPr>
              <w:t>教育和信息</w:t>
            </w:r>
          </w:p>
        </w:tc>
        <w:tc>
          <w:tcPr>
            <w:tcW w:w="5749" w:type="dxa"/>
          </w:tcPr>
          <w:p w:rsidR="005230FF" w:rsidRPr="005230FF" w:rsidRDefault="005230FF" w:rsidP="005230FF">
            <w:pPr>
              <w:autoSpaceDE w:val="0"/>
              <w:autoSpaceDN w:val="0"/>
              <w:adjustRightInd w:val="0"/>
              <w:spacing w:line="276" w:lineRule="auto"/>
              <w:jc w:val="left"/>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对</w:t>
            </w:r>
            <w:r>
              <w:rPr>
                <w:rFonts w:ascii="Times New Roman" w:eastAsiaTheme="majorEastAsia" w:hAnsi="Times New Roman" w:cs="Times New Roman"/>
                <w:kern w:val="0"/>
                <w:szCs w:val="21"/>
              </w:rPr>
              <w:t>临近地区开展公众教育，</w:t>
            </w:r>
            <w:r>
              <w:rPr>
                <w:rFonts w:ascii="Times New Roman" w:eastAsiaTheme="majorEastAsia" w:hAnsi="Times New Roman" w:cs="Times New Roman" w:hint="eastAsia"/>
                <w:kern w:val="0"/>
                <w:szCs w:val="21"/>
              </w:rPr>
              <w:t>发布</w:t>
            </w:r>
            <w:r>
              <w:rPr>
                <w:rFonts w:ascii="Times New Roman" w:eastAsiaTheme="majorEastAsia" w:hAnsi="Times New Roman" w:cs="Times New Roman"/>
                <w:kern w:val="0"/>
                <w:szCs w:val="21"/>
              </w:rPr>
              <w:t>相关信息。</w:t>
            </w:r>
          </w:p>
        </w:tc>
      </w:tr>
    </w:tbl>
    <w:p w:rsidR="005230FF" w:rsidRDefault="00891227" w:rsidP="00891227">
      <w:pPr>
        <w:pStyle w:val="2"/>
      </w:pPr>
      <w:r>
        <w:rPr>
          <w:rFonts w:hint="eastAsia"/>
        </w:rPr>
        <w:t>9</w:t>
      </w:r>
      <w:r>
        <w:rPr>
          <w:rFonts w:hint="eastAsia"/>
        </w:rPr>
        <w:t>风险</w:t>
      </w:r>
      <w:r>
        <w:t>评价结论</w:t>
      </w:r>
    </w:p>
    <w:p w:rsidR="00891227" w:rsidRDefault="00891227" w:rsidP="00891227">
      <w:pPr>
        <w:pStyle w:val="3"/>
      </w:pPr>
      <w:r>
        <w:rPr>
          <w:rFonts w:hint="eastAsia"/>
        </w:rPr>
        <w:t>9.1</w:t>
      </w:r>
      <w:r>
        <w:rPr>
          <w:rFonts w:hint="eastAsia"/>
        </w:rPr>
        <w:t>结论</w:t>
      </w:r>
    </w:p>
    <w:p w:rsidR="00A32554" w:rsidRPr="009E57E9" w:rsidRDefault="00891227" w:rsidP="00891227">
      <w:pPr>
        <w:autoSpaceDE w:val="0"/>
        <w:autoSpaceDN w:val="0"/>
        <w:adjustRightInd w:val="0"/>
        <w:spacing w:line="360" w:lineRule="auto"/>
        <w:ind w:firstLineChars="177" w:firstLine="425"/>
        <w:jc w:val="left"/>
        <w:rPr>
          <w:rFonts w:ascii="Times New Roman" w:hAnsi="Times New Roman" w:cs="Times New Roman"/>
          <w:kern w:val="0"/>
          <w:sz w:val="24"/>
          <w:szCs w:val="24"/>
        </w:rPr>
      </w:pPr>
      <w:r w:rsidRPr="009E57E9">
        <w:rPr>
          <w:rFonts w:ascii="Times New Roman" w:hAnsi="Times New Roman" w:cs="Times New Roman"/>
          <w:kern w:val="0"/>
          <w:sz w:val="24"/>
          <w:szCs w:val="24"/>
        </w:rPr>
        <w:t>本项目主要涉及的危险物质为天然气，通过重大危险源辨识，项目不</w:t>
      </w:r>
      <w:r w:rsidR="00A32554" w:rsidRPr="009E57E9">
        <w:rPr>
          <w:rFonts w:ascii="Times New Roman" w:hAnsi="Times New Roman" w:cs="Times New Roman" w:hint="eastAsia"/>
          <w:kern w:val="0"/>
          <w:sz w:val="24"/>
          <w:szCs w:val="24"/>
        </w:rPr>
        <w:t>存在</w:t>
      </w:r>
      <w:r w:rsidR="00412393" w:rsidRPr="009E57E9">
        <w:rPr>
          <w:rFonts w:ascii="Times New Roman" w:hAnsi="Times New Roman" w:cs="Times New Roman"/>
          <w:kern w:val="0"/>
          <w:sz w:val="24"/>
          <w:szCs w:val="24"/>
        </w:rPr>
        <w:t>重大危险源。项目的主要</w:t>
      </w:r>
      <w:r w:rsidR="00A32554" w:rsidRPr="009E57E9">
        <w:rPr>
          <w:rFonts w:ascii="Times New Roman" w:hAnsi="Times New Roman" w:cs="Times New Roman" w:hint="eastAsia"/>
          <w:kern w:val="0"/>
          <w:sz w:val="24"/>
          <w:szCs w:val="24"/>
        </w:rPr>
        <w:t>环境</w:t>
      </w:r>
      <w:r w:rsidR="00412393" w:rsidRPr="009E57E9">
        <w:rPr>
          <w:rFonts w:ascii="Times New Roman" w:hAnsi="Times New Roman" w:cs="Times New Roman"/>
          <w:kern w:val="0"/>
          <w:sz w:val="24"/>
          <w:szCs w:val="24"/>
        </w:rPr>
        <w:t>风险为天然气的泄</w:t>
      </w:r>
      <w:r w:rsidR="00412393" w:rsidRPr="009E57E9">
        <w:rPr>
          <w:rFonts w:ascii="Times New Roman" w:hAnsi="Times New Roman" w:cs="Times New Roman" w:hint="eastAsia"/>
          <w:kern w:val="0"/>
          <w:sz w:val="24"/>
          <w:szCs w:val="24"/>
        </w:rPr>
        <w:t>漏</w:t>
      </w:r>
      <w:r w:rsidR="00A32554" w:rsidRPr="009E57E9">
        <w:rPr>
          <w:rFonts w:ascii="Times New Roman" w:hAnsi="Times New Roman" w:cs="Times New Roman"/>
          <w:kern w:val="0"/>
          <w:sz w:val="24"/>
          <w:szCs w:val="24"/>
        </w:rPr>
        <w:t>而发生的火灾爆炸</w:t>
      </w:r>
      <w:r w:rsidR="00A32554" w:rsidRPr="009E57E9">
        <w:rPr>
          <w:rFonts w:ascii="Times New Roman" w:hAnsi="Times New Roman" w:cs="Times New Roman" w:hint="eastAsia"/>
          <w:kern w:val="0"/>
          <w:sz w:val="24"/>
          <w:szCs w:val="24"/>
        </w:rPr>
        <w:t>对的周边人群健康、生态环境及地表水的影响。</w:t>
      </w:r>
    </w:p>
    <w:p w:rsidR="00A32554" w:rsidRPr="009E57E9" w:rsidRDefault="00A32554" w:rsidP="00891227">
      <w:pPr>
        <w:autoSpaceDE w:val="0"/>
        <w:autoSpaceDN w:val="0"/>
        <w:adjustRightInd w:val="0"/>
        <w:spacing w:line="360" w:lineRule="auto"/>
        <w:ind w:firstLineChars="177" w:firstLine="425"/>
        <w:jc w:val="left"/>
        <w:rPr>
          <w:rFonts w:ascii="Times New Roman" w:eastAsiaTheme="majorEastAsia" w:hAnsi="Times New Roman" w:cs="Times New Roman"/>
          <w:kern w:val="0"/>
          <w:sz w:val="24"/>
          <w:szCs w:val="24"/>
        </w:rPr>
      </w:pPr>
      <w:r w:rsidRPr="009E57E9">
        <w:rPr>
          <w:rFonts w:ascii="Times New Roman" w:eastAsiaTheme="majorEastAsia" w:hAnsi="Times New Roman" w:cs="Times New Roman"/>
          <w:kern w:val="0"/>
          <w:sz w:val="24"/>
          <w:szCs w:val="24"/>
        </w:rPr>
        <w:t>本项目使用的</w:t>
      </w:r>
      <w:r w:rsidRPr="009E57E9">
        <w:rPr>
          <w:rFonts w:ascii="Times New Roman" w:eastAsiaTheme="majorEastAsia" w:hAnsi="Times New Roman" w:cs="Times New Roman"/>
          <w:kern w:val="0"/>
          <w:sz w:val="24"/>
          <w:szCs w:val="24"/>
        </w:rPr>
        <w:t>LNG</w:t>
      </w:r>
      <w:r w:rsidRPr="009E57E9">
        <w:rPr>
          <w:rFonts w:ascii="Times New Roman" w:eastAsiaTheme="majorEastAsia" w:hAnsi="Times New Roman" w:cs="Times New Roman"/>
          <w:kern w:val="0"/>
          <w:sz w:val="24"/>
          <w:szCs w:val="24"/>
        </w:rPr>
        <w:t>原料为清洁的原料，</w:t>
      </w:r>
      <w:r w:rsidRPr="009E57E9">
        <w:rPr>
          <w:rFonts w:ascii="Times New Roman" w:eastAsiaTheme="majorEastAsia" w:hAnsi="Times New Roman" w:cs="Times New Roman" w:hint="eastAsia"/>
          <w:kern w:val="0"/>
          <w:sz w:val="24"/>
          <w:szCs w:val="24"/>
        </w:rPr>
        <w:t>密度比空气的一半还小，</w:t>
      </w:r>
      <w:r w:rsidRPr="009E57E9">
        <w:rPr>
          <w:rFonts w:ascii="Times New Roman" w:eastAsiaTheme="majorEastAsia" w:hAnsi="Times New Roman" w:cs="Times New Roman"/>
          <w:kern w:val="0"/>
          <w:sz w:val="24"/>
          <w:szCs w:val="24"/>
        </w:rPr>
        <w:t>扩散到空气中</w:t>
      </w:r>
      <w:r w:rsidRPr="009E57E9">
        <w:rPr>
          <w:rFonts w:ascii="Times New Roman" w:eastAsiaTheme="majorEastAsia" w:hAnsi="Times New Roman" w:cs="Times New Roman" w:hint="eastAsia"/>
          <w:kern w:val="0"/>
          <w:sz w:val="24"/>
          <w:szCs w:val="24"/>
        </w:rPr>
        <w:t>稀释的很快，</w:t>
      </w:r>
      <w:r w:rsidRPr="009E57E9">
        <w:rPr>
          <w:rFonts w:ascii="Times New Roman" w:eastAsiaTheme="majorEastAsia" w:hAnsi="Times New Roman" w:cs="Times New Roman"/>
          <w:kern w:val="0"/>
          <w:sz w:val="24"/>
          <w:szCs w:val="24"/>
        </w:rPr>
        <w:t>对</w:t>
      </w:r>
      <w:r w:rsidRPr="009E57E9">
        <w:rPr>
          <w:rFonts w:ascii="Times New Roman" w:eastAsiaTheme="majorEastAsia" w:hAnsi="Times New Roman" w:cs="Times New Roman" w:hint="eastAsia"/>
          <w:kern w:val="0"/>
          <w:sz w:val="24"/>
          <w:szCs w:val="24"/>
        </w:rPr>
        <w:t>建设地周边</w:t>
      </w:r>
      <w:r w:rsidRPr="009E57E9">
        <w:rPr>
          <w:rFonts w:ascii="Times New Roman" w:eastAsiaTheme="majorEastAsia" w:hAnsi="Times New Roman" w:cs="Times New Roman"/>
          <w:kern w:val="0"/>
          <w:sz w:val="24"/>
          <w:szCs w:val="24"/>
        </w:rPr>
        <w:t>人群</w:t>
      </w:r>
      <w:r w:rsidR="009807F6" w:rsidRPr="009E57E9">
        <w:rPr>
          <w:rFonts w:ascii="Times New Roman" w:eastAsiaTheme="majorEastAsia" w:hAnsi="Times New Roman" w:cs="Times New Roman" w:hint="eastAsia"/>
          <w:kern w:val="0"/>
          <w:sz w:val="24"/>
          <w:szCs w:val="24"/>
        </w:rPr>
        <w:t>、生态环境</w:t>
      </w:r>
      <w:r w:rsidRPr="009E57E9">
        <w:rPr>
          <w:rFonts w:ascii="Times New Roman" w:eastAsiaTheme="majorEastAsia" w:hAnsi="Times New Roman" w:cs="Times New Roman"/>
          <w:kern w:val="0"/>
          <w:sz w:val="24"/>
          <w:szCs w:val="24"/>
        </w:rPr>
        <w:t>造成影响</w:t>
      </w:r>
      <w:r w:rsidRPr="009E57E9">
        <w:rPr>
          <w:rFonts w:ascii="Times New Roman" w:eastAsiaTheme="majorEastAsia" w:hAnsi="Times New Roman" w:cs="Times New Roman" w:hint="eastAsia"/>
          <w:kern w:val="0"/>
          <w:sz w:val="24"/>
          <w:szCs w:val="24"/>
        </w:rPr>
        <w:t>很小</w:t>
      </w:r>
      <w:r w:rsidRPr="009E57E9">
        <w:rPr>
          <w:rFonts w:ascii="Times New Roman" w:eastAsiaTheme="majorEastAsia" w:hAnsi="Times New Roman" w:cs="Times New Roman"/>
          <w:kern w:val="0"/>
          <w:sz w:val="24"/>
          <w:szCs w:val="24"/>
        </w:rPr>
        <w:t>。</w:t>
      </w:r>
      <w:r w:rsidR="009807F6" w:rsidRPr="009E57E9">
        <w:rPr>
          <w:rFonts w:ascii="Times New Roman" w:eastAsiaTheme="majorEastAsia" w:hAnsi="Times New Roman" w:cs="Times New Roman" w:hint="eastAsia"/>
          <w:kern w:val="0"/>
          <w:sz w:val="24"/>
          <w:szCs w:val="24"/>
        </w:rPr>
        <w:t>此外，</w:t>
      </w:r>
      <w:r w:rsidR="009807F6" w:rsidRPr="009E57E9">
        <w:rPr>
          <w:rFonts w:ascii="Times New Roman" w:eastAsiaTheme="majorEastAsia" w:hAnsi="Times New Roman" w:cs="Times New Roman" w:hint="eastAsia"/>
          <w:kern w:val="0"/>
          <w:sz w:val="24"/>
          <w:szCs w:val="24"/>
        </w:rPr>
        <w:t>LNG</w:t>
      </w:r>
      <w:r w:rsidR="009807F6" w:rsidRPr="009E57E9">
        <w:rPr>
          <w:rFonts w:asciiTheme="minorEastAsia" w:hAnsiTheme="minorEastAsia" w:cs="Times New Roman"/>
          <w:kern w:val="0"/>
          <w:sz w:val="24"/>
          <w:szCs w:val="24"/>
        </w:rPr>
        <w:t>储罐、生产装置发生火灾，事故状态下，用干粉、泡沫灭火器进行灭火，用水对未着火罐体进行冷却，冷却水循环使用不外排，不产生消防废水，对地表水环境无影响。</w:t>
      </w:r>
    </w:p>
    <w:p w:rsidR="00891227" w:rsidRPr="009E57E9" w:rsidRDefault="009807F6" w:rsidP="00891227">
      <w:pPr>
        <w:autoSpaceDE w:val="0"/>
        <w:autoSpaceDN w:val="0"/>
        <w:adjustRightInd w:val="0"/>
        <w:spacing w:line="360" w:lineRule="auto"/>
        <w:ind w:firstLineChars="177" w:firstLine="425"/>
        <w:jc w:val="left"/>
        <w:rPr>
          <w:rFonts w:ascii="Times New Roman" w:hAnsi="Times New Roman" w:cs="Times New Roman"/>
          <w:kern w:val="0"/>
          <w:sz w:val="24"/>
          <w:szCs w:val="24"/>
        </w:rPr>
      </w:pPr>
      <w:r w:rsidRPr="009E57E9">
        <w:rPr>
          <w:rFonts w:ascii="Times New Roman" w:hAnsi="Times New Roman" w:cs="Times New Roman" w:hint="eastAsia"/>
          <w:kern w:val="0"/>
          <w:sz w:val="24"/>
          <w:szCs w:val="24"/>
        </w:rPr>
        <w:t>因此，</w:t>
      </w:r>
      <w:r w:rsidR="00891227" w:rsidRPr="009E57E9">
        <w:rPr>
          <w:rFonts w:ascii="Times New Roman" w:hAnsi="Times New Roman" w:cs="Times New Roman"/>
          <w:kern w:val="0"/>
          <w:sz w:val="24"/>
          <w:szCs w:val="24"/>
        </w:rPr>
        <w:t>在认真落实</w:t>
      </w:r>
      <w:r w:rsidR="00DC6021" w:rsidRPr="009E57E9">
        <w:rPr>
          <w:rFonts w:ascii="Times New Roman" w:hAnsi="Times New Roman" w:cs="Times New Roman" w:hint="eastAsia"/>
          <w:kern w:val="0"/>
          <w:sz w:val="24"/>
          <w:szCs w:val="24"/>
        </w:rPr>
        <w:t>环境</w:t>
      </w:r>
      <w:r w:rsidR="00891227" w:rsidRPr="009E57E9">
        <w:rPr>
          <w:rFonts w:ascii="Times New Roman" w:hAnsi="Times New Roman" w:cs="Times New Roman"/>
          <w:kern w:val="0"/>
          <w:sz w:val="24"/>
          <w:szCs w:val="24"/>
        </w:rPr>
        <w:t>风险防范措施、环境风险应急预案后，</w:t>
      </w:r>
      <w:r w:rsidRPr="009E57E9">
        <w:rPr>
          <w:rFonts w:ascii="Times New Roman" w:hAnsi="Times New Roman" w:cs="Times New Roman" w:hint="eastAsia"/>
          <w:kern w:val="0"/>
          <w:sz w:val="24"/>
          <w:szCs w:val="24"/>
        </w:rPr>
        <w:t>本项目</w:t>
      </w:r>
      <w:r w:rsidR="00891227" w:rsidRPr="009E57E9">
        <w:rPr>
          <w:rFonts w:ascii="Times New Roman" w:hAnsi="Times New Roman" w:cs="Times New Roman"/>
          <w:kern w:val="0"/>
          <w:sz w:val="24"/>
          <w:szCs w:val="24"/>
        </w:rPr>
        <w:t>发生</w:t>
      </w:r>
      <w:r w:rsidR="00DC6021" w:rsidRPr="009E57E9">
        <w:rPr>
          <w:rFonts w:ascii="Times New Roman" w:hAnsi="Times New Roman" w:cs="Times New Roman" w:hint="eastAsia"/>
          <w:kern w:val="0"/>
          <w:sz w:val="24"/>
          <w:szCs w:val="24"/>
        </w:rPr>
        <w:t>风险</w:t>
      </w:r>
      <w:r w:rsidR="00B11358" w:rsidRPr="009E57E9">
        <w:rPr>
          <w:rFonts w:ascii="Times New Roman" w:hAnsi="Times New Roman" w:cs="Times New Roman"/>
          <w:kern w:val="0"/>
          <w:sz w:val="24"/>
          <w:szCs w:val="24"/>
        </w:rPr>
        <w:t>事故的概率降低，环境危害也是较小的，环境风险达到可以接受水平</w:t>
      </w:r>
      <w:r w:rsidR="00B11358" w:rsidRPr="009E57E9">
        <w:rPr>
          <w:rFonts w:ascii="Times New Roman" w:hAnsi="Times New Roman" w:cs="Times New Roman" w:hint="eastAsia"/>
          <w:kern w:val="0"/>
          <w:sz w:val="24"/>
          <w:szCs w:val="24"/>
        </w:rPr>
        <w:t>。</w:t>
      </w:r>
    </w:p>
    <w:p w:rsidR="00412393" w:rsidRDefault="00412393" w:rsidP="00412393">
      <w:pPr>
        <w:pStyle w:val="3"/>
      </w:pPr>
      <w:r>
        <w:rPr>
          <w:rFonts w:hint="eastAsia"/>
        </w:rPr>
        <w:t>9.2</w:t>
      </w:r>
      <w:r>
        <w:rPr>
          <w:rFonts w:hint="eastAsia"/>
        </w:rPr>
        <w:t>要求</w:t>
      </w:r>
      <w:r>
        <w:t>与建议</w:t>
      </w:r>
    </w:p>
    <w:p w:rsidR="00412393" w:rsidRPr="00412393" w:rsidRDefault="00412393" w:rsidP="00412393">
      <w:pPr>
        <w:autoSpaceDE w:val="0"/>
        <w:autoSpaceDN w:val="0"/>
        <w:adjustRightInd w:val="0"/>
        <w:spacing w:line="360" w:lineRule="auto"/>
        <w:ind w:firstLineChars="177" w:firstLine="425"/>
        <w:jc w:val="left"/>
        <w:rPr>
          <w:rFonts w:asciiTheme="minorEastAsia" w:hAnsiTheme="minorEastAsia" w:cs="F4"/>
          <w:kern w:val="0"/>
          <w:sz w:val="24"/>
          <w:szCs w:val="24"/>
        </w:rPr>
      </w:pPr>
      <w:r w:rsidRPr="00412393">
        <w:rPr>
          <w:rFonts w:asciiTheme="minorEastAsia" w:hAnsiTheme="minorEastAsia" w:cs="F4" w:hint="eastAsia"/>
          <w:kern w:val="0"/>
          <w:sz w:val="24"/>
          <w:szCs w:val="24"/>
        </w:rPr>
        <w:t>（</w:t>
      </w:r>
      <w:r w:rsidRPr="00412393">
        <w:rPr>
          <w:rFonts w:asciiTheme="minorEastAsia" w:hAnsiTheme="minorEastAsia" w:cs="F1"/>
          <w:kern w:val="0"/>
          <w:sz w:val="24"/>
          <w:szCs w:val="24"/>
        </w:rPr>
        <w:t>1</w:t>
      </w:r>
      <w:r w:rsidRPr="00412393">
        <w:rPr>
          <w:rFonts w:asciiTheme="minorEastAsia" w:hAnsiTheme="minorEastAsia" w:cs="F4" w:hint="eastAsia"/>
          <w:kern w:val="0"/>
          <w:sz w:val="24"/>
          <w:szCs w:val="24"/>
        </w:rPr>
        <w:t>）要求生产中应按规定对设施定期检修、更换，杜绝人为因素造成事故发生。</w:t>
      </w:r>
    </w:p>
    <w:p w:rsidR="00412393" w:rsidRPr="00412393" w:rsidRDefault="00412393" w:rsidP="00412393">
      <w:pPr>
        <w:spacing w:line="360" w:lineRule="auto"/>
        <w:ind w:firstLineChars="177" w:firstLine="425"/>
        <w:rPr>
          <w:rFonts w:asciiTheme="minorEastAsia" w:hAnsiTheme="minorEastAsia"/>
          <w:sz w:val="24"/>
          <w:szCs w:val="24"/>
        </w:rPr>
      </w:pPr>
      <w:r w:rsidRPr="00412393">
        <w:rPr>
          <w:rFonts w:asciiTheme="minorEastAsia" w:hAnsiTheme="minorEastAsia" w:cs="F4" w:hint="eastAsia"/>
          <w:kern w:val="0"/>
          <w:sz w:val="24"/>
          <w:szCs w:val="24"/>
        </w:rPr>
        <w:t>（</w:t>
      </w:r>
      <w:r w:rsidRPr="00412393">
        <w:rPr>
          <w:rFonts w:asciiTheme="minorEastAsia" w:hAnsiTheme="minorEastAsia" w:cs="F1"/>
          <w:kern w:val="0"/>
          <w:sz w:val="24"/>
          <w:szCs w:val="24"/>
        </w:rPr>
        <w:t>2</w:t>
      </w:r>
      <w:r w:rsidRPr="00412393">
        <w:rPr>
          <w:rFonts w:asciiTheme="minorEastAsia" w:hAnsiTheme="minorEastAsia" w:cs="F4" w:hint="eastAsia"/>
          <w:kern w:val="0"/>
          <w:sz w:val="24"/>
          <w:szCs w:val="24"/>
        </w:rPr>
        <w:t>）建议加强职工环保、安全教育，提高职工的整体素质，防患于未然。</w:t>
      </w:r>
    </w:p>
    <w:sectPr w:rsidR="00412393" w:rsidRPr="00412393" w:rsidSect="00CB2A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E1C" w:rsidRDefault="00584E1C" w:rsidP="00E6388A">
      <w:r>
        <w:separator/>
      </w:r>
    </w:p>
  </w:endnote>
  <w:endnote w:type="continuationSeparator" w:id="1">
    <w:p w:rsidR="00584E1C" w:rsidRDefault="00584E1C" w:rsidP="00E638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4">
    <w:altName w:val="方正兰亭超细黑简体"/>
    <w:panose1 w:val="00000000000000000000"/>
    <w:charset w:val="86"/>
    <w:family w:val="auto"/>
    <w:notTrueType/>
    <w:pitch w:val="default"/>
    <w:sig w:usb0="00000001" w:usb1="080E0000" w:usb2="00000010" w:usb3="00000000" w:csb0="00040000" w:csb1="00000000"/>
  </w:font>
  <w:font w:name="F5,Bold">
    <w:altName w:val="方正兰亭超细黑简体"/>
    <w:panose1 w:val="00000000000000000000"/>
    <w:charset w:val="86"/>
    <w:family w:val="auto"/>
    <w:notTrueType/>
    <w:pitch w:val="default"/>
    <w:sig w:usb0="00000001" w:usb1="080E0000" w:usb2="00000010" w:usb3="00000000" w:csb0="00040000" w:csb1="00000000"/>
  </w:font>
  <w:font w:name="F1">
    <w:altName w:val="方正兰亭超细黑简体"/>
    <w:panose1 w:val="00000000000000000000"/>
    <w:charset w:val="86"/>
    <w:family w:val="auto"/>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E1C" w:rsidRDefault="00584E1C" w:rsidP="00E6388A">
      <w:r>
        <w:separator/>
      </w:r>
    </w:p>
  </w:footnote>
  <w:footnote w:type="continuationSeparator" w:id="1">
    <w:p w:rsidR="00584E1C" w:rsidRDefault="00584E1C" w:rsidP="00E638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75F3"/>
    <w:rsid w:val="0002219C"/>
    <w:rsid w:val="00085A2F"/>
    <w:rsid w:val="000D2B1D"/>
    <w:rsid w:val="00137D10"/>
    <w:rsid w:val="00145C43"/>
    <w:rsid w:val="001578DF"/>
    <w:rsid w:val="001A50EC"/>
    <w:rsid w:val="001E3465"/>
    <w:rsid w:val="001F687A"/>
    <w:rsid w:val="001F77D0"/>
    <w:rsid w:val="0020437D"/>
    <w:rsid w:val="00231EE1"/>
    <w:rsid w:val="002536F1"/>
    <w:rsid w:val="002B6DBE"/>
    <w:rsid w:val="002D5EA6"/>
    <w:rsid w:val="00301C50"/>
    <w:rsid w:val="00356E1D"/>
    <w:rsid w:val="00404077"/>
    <w:rsid w:val="00412393"/>
    <w:rsid w:val="00432B98"/>
    <w:rsid w:val="004357A4"/>
    <w:rsid w:val="00452D85"/>
    <w:rsid w:val="00464C28"/>
    <w:rsid w:val="0046741E"/>
    <w:rsid w:val="0047014B"/>
    <w:rsid w:val="004F59B6"/>
    <w:rsid w:val="005077C8"/>
    <w:rsid w:val="0052235A"/>
    <w:rsid w:val="005230FF"/>
    <w:rsid w:val="00584E1C"/>
    <w:rsid w:val="005A01D5"/>
    <w:rsid w:val="005B4877"/>
    <w:rsid w:val="005C0062"/>
    <w:rsid w:val="005F66CD"/>
    <w:rsid w:val="006377B0"/>
    <w:rsid w:val="00705A82"/>
    <w:rsid w:val="00737A6A"/>
    <w:rsid w:val="00754592"/>
    <w:rsid w:val="0078320C"/>
    <w:rsid w:val="007E4579"/>
    <w:rsid w:val="007F4B64"/>
    <w:rsid w:val="008259F8"/>
    <w:rsid w:val="008270C3"/>
    <w:rsid w:val="00855405"/>
    <w:rsid w:val="00877891"/>
    <w:rsid w:val="00891227"/>
    <w:rsid w:val="00900163"/>
    <w:rsid w:val="009131E9"/>
    <w:rsid w:val="009132B0"/>
    <w:rsid w:val="009427A2"/>
    <w:rsid w:val="009807F6"/>
    <w:rsid w:val="009C591C"/>
    <w:rsid w:val="009D0010"/>
    <w:rsid w:val="009E57E9"/>
    <w:rsid w:val="00A162D2"/>
    <w:rsid w:val="00A32554"/>
    <w:rsid w:val="00A33E21"/>
    <w:rsid w:val="00A73081"/>
    <w:rsid w:val="00AA6EA6"/>
    <w:rsid w:val="00AD067E"/>
    <w:rsid w:val="00AF08DD"/>
    <w:rsid w:val="00B11358"/>
    <w:rsid w:val="00B45805"/>
    <w:rsid w:val="00BE7EC5"/>
    <w:rsid w:val="00C012F1"/>
    <w:rsid w:val="00C234F7"/>
    <w:rsid w:val="00C5182F"/>
    <w:rsid w:val="00CA410D"/>
    <w:rsid w:val="00CB2AE3"/>
    <w:rsid w:val="00CC119B"/>
    <w:rsid w:val="00CC575F"/>
    <w:rsid w:val="00CE0CDE"/>
    <w:rsid w:val="00CE0E9E"/>
    <w:rsid w:val="00D12DF1"/>
    <w:rsid w:val="00D14E2F"/>
    <w:rsid w:val="00D62F99"/>
    <w:rsid w:val="00D72A88"/>
    <w:rsid w:val="00DC1B80"/>
    <w:rsid w:val="00DC6021"/>
    <w:rsid w:val="00DC7086"/>
    <w:rsid w:val="00E23A48"/>
    <w:rsid w:val="00E36001"/>
    <w:rsid w:val="00E578CB"/>
    <w:rsid w:val="00E62FF7"/>
    <w:rsid w:val="00E6388A"/>
    <w:rsid w:val="00E875F3"/>
    <w:rsid w:val="00EB5C2D"/>
    <w:rsid w:val="00EC707A"/>
    <w:rsid w:val="00F0341B"/>
    <w:rsid w:val="00F21A2D"/>
    <w:rsid w:val="00F44698"/>
    <w:rsid w:val="00F450DB"/>
    <w:rsid w:val="00F54113"/>
    <w:rsid w:val="00F56A71"/>
    <w:rsid w:val="00F94C26"/>
    <w:rsid w:val="00F97A18"/>
    <w:rsid w:val="00FC26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AE3"/>
    <w:pPr>
      <w:widowControl w:val="0"/>
      <w:jc w:val="both"/>
    </w:pPr>
  </w:style>
  <w:style w:type="paragraph" w:styleId="1">
    <w:name w:val="heading 1"/>
    <w:basedOn w:val="a"/>
    <w:next w:val="a"/>
    <w:link w:val="1Char"/>
    <w:uiPriority w:val="9"/>
    <w:qFormat/>
    <w:rsid w:val="00B4580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875F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875F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875F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E875F3"/>
    <w:rPr>
      <w:b/>
      <w:bCs/>
      <w:sz w:val="32"/>
      <w:szCs w:val="32"/>
    </w:rPr>
  </w:style>
  <w:style w:type="character" w:customStyle="1" w:styleId="1Char">
    <w:name w:val="标题 1 Char"/>
    <w:basedOn w:val="a0"/>
    <w:link w:val="1"/>
    <w:uiPriority w:val="9"/>
    <w:rsid w:val="00B45805"/>
    <w:rPr>
      <w:b/>
      <w:bCs/>
      <w:kern w:val="44"/>
      <w:sz w:val="44"/>
      <w:szCs w:val="44"/>
    </w:rPr>
  </w:style>
  <w:style w:type="table" w:styleId="a3">
    <w:name w:val="Table Grid"/>
    <w:basedOn w:val="a1"/>
    <w:uiPriority w:val="39"/>
    <w:rsid w:val="00F03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63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6388A"/>
    <w:rPr>
      <w:sz w:val="18"/>
      <w:szCs w:val="18"/>
    </w:rPr>
  </w:style>
  <w:style w:type="paragraph" w:styleId="a5">
    <w:name w:val="footer"/>
    <w:basedOn w:val="a"/>
    <w:link w:val="Char0"/>
    <w:uiPriority w:val="99"/>
    <w:unhideWhenUsed/>
    <w:rsid w:val="00E6388A"/>
    <w:pPr>
      <w:tabs>
        <w:tab w:val="center" w:pos="4153"/>
        <w:tab w:val="right" w:pos="8306"/>
      </w:tabs>
      <w:snapToGrid w:val="0"/>
      <w:jc w:val="left"/>
    </w:pPr>
    <w:rPr>
      <w:sz w:val="18"/>
      <w:szCs w:val="18"/>
    </w:rPr>
  </w:style>
  <w:style w:type="character" w:customStyle="1" w:styleId="Char0">
    <w:name w:val="页脚 Char"/>
    <w:basedOn w:val="a0"/>
    <w:link w:val="a5"/>
    <w:uiPriority w:val="99"/>
    <w:rsid w:val="00E6388A"/>
    <w:rPr>
      <w:sz w:val="18"/>
      <w:szCs w:val="18"/>
    </w:rPr>
  </w:style>
  <w:style w:type="paragraph" w:styleId="a6">
    <w:name w:val="Balloon Text"/>
    <w:basedOn w:val="a"/>
    <w:link w:val="Char1"/>
    <w:uiPriority w:val="99"/>
    <w:semiHidden/>
    <w:unhideWhenUsed/>
    <w:rsid w:val="00F21A2D"/>
    <w:rPr>
      <w:sz w:val="18"/>
      <w:szCs w:val="18"/>
    </w:rPr>
  </w:style>
  <w:style w:type="character" w:customStyle="1" w:styleId="Char1">
    <w:name w:val="批注框文本 Char"/>
    <w:basedOn w:val="a0"/>
    <w:link w:val="a6"/>
    <w:uiPriority w:val="99"/>
    <w:semiHidden/>
    <w:rsid w:val="00F21A2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11</Pages>
  <Words>1132</Words>
  <Characters>6457</Characters>
  <Application>Microsoft Office Word</Application>
  <DocSecurity>0</DocSecurity>
  <Lines>53</Lines>
  <Paragraphs>15</Paragraphs>
  <ScaleCrop>false</ScaleCrop>
  <Company>000</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2017-10-24T05:32:00Z</dcterms:created>
  <dcterms:modified xsi:type="dcterms:W3CDTF">2018-03-05T06:54:00Z</dcterms:modified>
</cp:coreProperties>
</file>