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AE" w:rsidRDefault="001E28AE" w:rsidP="001E28AE">
      <w:pPr>
        <w:spacing w:line="620" w:lineRule="exact"/>
        <w:jc w:val="center"/>
        <w:rPr>
          <w:rFonts w:ascii="方正小标宋简体" w:eastAsia="方正小标宋简体"/>
          <w:sz w:val="36"/>
          <w:szCs w:val="36"/>
        </w:rPr>
      </w:pPr>
    </w:p>
    <w:p w:rsidR="001E28AE" w:rsidRDefault="001E28AE" w:rsidP="001E28AE">
      <w:pPr>
        <w:autoSpaceDN w:val="0"/>
        <w:spacing w:line="620" w:lineRule="exact"/>
        <w:jc w:val="center"/>
        <w:rPr>
          <w:rFonts w:ascii="仿宋_GB2312" w:eastAsia="仿宋_GB2312"/>
          <w:sz w:val="32"/>
          <w:szCs w:val="32"/>
        </w:rPr>
      </w:pPr>
    </w:p>
    <w:p w:rsidR="001E28AE" w:rsidRDefault="001E28AE" w:rsidP="001E28AE">
      <w:pPr>
        <w:autoSpaceDN w:val="0"/>
        <w:spacing w:line="620" w:lineRule="exact"/>
        <w:jc w:val="right"/>
        <w:rPr>
          <w:rFonts w:ascii="仿宋_GB2312" w:eastAsia="仿宋_GB2312"/>
          <w:sz w:val="32"/>
          <w:szCs w:val="32"/>
        </w:rPr>
      </w:pPr>
      <w:r>
        <w:rPr>
          <w:rFonts w:ascii="仿宋_GB2312" w:eastAsia="仿宋_GB2312" w:hint="eastAsia"/>
          <w:sz w:val="32"/>
          <w:szCs w:val="32"/>
        </w:rPr>
        <w:t>铜环批复〔2017〕67号</w:t>
      </w:r>
    </w:p>
    <w:p w:rsidR="001E28AE" w:rsidRDefault="001E28AE" w:rsidP="001E28AE">
      <w:pPr>
        <w:autoSpaceDN w:val="0"/>
        <w:spacing w:line="620" w:lineRule="exact"/>
        <w:jc w:val="center"/>
        <w:rPr>
          <w:rFonts w:ascii="仿宋_GB2312" w:eastAsia="仿宋_GB2312"/>
          <w:sz w:val="32"/>
          <w:szCs w:val="32"/>
        </w:rPr>
      </w:pPr>
    </w:p>
    <w:p w:rsidR="005A4232" w:rsidRPr="001E28AE" w:rsidRDefault="00423BE3">
      <w:pPr>
        <w:jc w:val="center"/>
        <w:rPr>
          <w:rFonts w:ascii="方正小标宋_GBK" w:eastAsia="方正小标宋_GBK" w:hAnsi="华文中宋" w:hint="eastAsia"/>
          <w:sz w:val="36"/>
          <w:szCs w:val="36"/>
        </w:rPr>
      </w:pPr>
      <w:r w:rsidRPr="001E28AE">
        <w:rPr>
          <w:rFonts w:ascii="方正小标宋_GBK" w:eastAsia="方正小标宋_GBK" w:hAnsi="华文中宋" w:hint="eastAsia"/>
          <w:sz w:val="36"/>
          <w:szCs w:val="36"/>
        </w:rPr>
        <w:t>铜川市环境保护局</w:t>
      </w:r>
    </w:p>
    <w:p w:rsidR="005A4232" w:rsidRPr="001E28AE" w:rsidRDefault="00423BE3">
      <w:pPr>
        <w:jc w:val="center"/>
        <w:rPr>
          <w:rFonts w:ascii="方正小标宋_GBK" w:eastAsia="方正小标宋_GBK" w:hAnsi="华文中宋" w:hint="eastAsia"/>
          <w:sz w:val="36"/>
          <w:szCs w:val="36"/>
        </w:rPr>
      </w:pPr>
      <w:bookmarkStart w:id="0" w:name="_GoBack"/>
      <w:r w:rsidRPr="001E28AE">
        <w:rPr>
          <w:rFonts w:ascii="方正小标宋_GBK" w:eastAsia="方正小标宋_GBK" w:hAnsi="华文中宋" w:hint="eastAsia"/>
          <w:sz w:val="36"/>
          <w:szCs w:val="36"/>
        </w:rPr>
        <w:t>关于铜川市耀州区光伏扶贫建设项目</w:t>
      </w:r>
    </w:p>
    <w:p w:rsidR="005A4232" w:rsidRPr="001E28AE" w:rsidRDefault="00423BE3">
      <w:pPr>
        <w:jc w:val="center"/>
        <w:rPr>
          <w:rFonts w:ascii="方正小标宋_GBK" w:eastAsia="方正小标宋_GBK" w:hAnsi="华文中宋" w:hint="eastAsia"/>
          <w:sz w:val="36"/>
          <w:szCs w:val="36"/>
        </w:rPr>
      </w:pPr>
      <w:r w:rsidRPr="001E28AE">
        <w:rPr>
          <w:rFonts w:ascii="方正小标宋_GBK" w:eastAsia="方正小标宋_GBK" w:hAnsi="华文中宋" w:hint="eastAsia"/>
          <w:sz w:val="36"/>
          <w:szCs w:val="36"/>
        </w:rPr>
        <w:t>环境影响报告表的批复</w:t>
      </w:r>
    </w:p>
    <w:bookmarkEnd w:id="0"/>
    <w:p w:rsidR="005A4232" w:rsidRDefault="005A4232">
      <w:pPr>
        <w:spacing w:line="580" w:lineRule="exact"/>
        <w:rPr>
          <w:rFonts w:eastAsia="仿宋_GB2312"/>
          <w:sz w:val="32"/>
          <w:szCs w:val="32"/>
        </w:rPr>
      </w:pPr>
    </w:p>
    <w:p w:rsidR="005A4232" w:rsidRDefault="00423BE3">
      <w:pPr>
        <w:spacing w:line="520" w:lineRule="exact"/>
        <w:rPr>
          <w:rFonts w:ascii="仿宋" w:eastAsia="仿宋" w:hAnsi="仿宋"/>
          <w:sz w:val="32"/>
          <w:szCs w:val="32"/>
        </w:rPr>
      </w:pPr>
      <w:r>
        <w:rPr>
          <w:rFonts w:ascii="仿宋" w:eastAsia="仿宋" w:hAnsi="仿宋" w:hint="eastAsia"/>
          <w:sz w:val="32"/>
          <w:szCs w:val="32"/>
        </w:rPr>
        <w:t>铜川市耀州区农业局:</w:t>
      </w:r>
    </w:p>
    <w:p w:rsidR="005A4232" w:rsidRDefault="00423BE3">
      <w:pPr>
        <w:ind w:firstLineChars="200" w:firstLine="640"/>
        <w:jc w:val="left"/>
        <w:rPr>
          <w:rFonts w:ascii="仿宋" w:eastAsia="仿宋" w:hAnsi="仿宋"/>
          <w:sz w:val="32"/>
          <w:szCs w:val="32"/>
        </w:rPr>
      </w:pPr>
      <w:r>
        <w:rPr>
          <w:rFonts w:ascii="仿宋" w:eastAsia="仿宋" w:hAnsi="仿宋" w:hint="eastAsia"/>
          <w:sz w:val="32"/>
          <w:szCs w:val="32"/>
        </w:rPr>
        <w:t>你</w:t>
      </w:r>
      <w:r w:rsidR="00FC5CB8">
        <w:rPr>
          <w:rFonts w:ascii="仿宋" w:eastAsia="仿宋" w:hAnsi="仿宋" w:hint="eastAsia"/>
          <w:sz w:val="32"/>
          <w:szCs w:val="32"/>
        </w:rPr>
        <w:t>局</w:t>
      </w:r>
      <w:r>
        <w:rPr>
          <w:rFonts w:ascii="仿宋" w:eastAsia="仿宋" w:hAnsi="仿宋" w:hint="eastAsia"/>
          <w:sz w:val="32"/>
          <w:szCs w:val="32"/>
        </w:rPr>
        <w:t>报送的</w:t>
      </w:r>
      <w:r>
        <w:rPr>
          <w:rFonts w:ascii="仿宋" w:eastAsia="仿宋" w:hAnsi="仿宋"/>
          <w:sz w:val="32"/>
          <w:szCs w:val="32"/>
        </w:rPr>
        <w:t>《</w:t>
      </w:r>
      <w:r>
        <w:rPr>
          <w:rFonts w:ascii="仿宋" w:eastAsia="仿宋" w:hAnsi="仿宋" w:hint="eastAsia"/>
          <w:sz w:val="32"/>
          <w:szCs w:val="32"/>
        </w:rPr>
        <w:t>铜川市耀州区光伏扶贫建设项目环境影响报告表</w:t>
      </w:r>
      <w:r>
        <w:rPr>
          <w:rFonts w:ascii="仿宋" w:eastAsia="仿宋" w:hAnsi="仿宋"/>
          <w:sz w:val="32"/>
          <w:szCs w:val="32"/>
        </w:rPr>
        <w:t>》收悉。经</w:t>
      </w:r>
      <w:r>
        <w:rPr>
          <w:rFonts w:ascii="仿宋" w:eastAsia="仿宋" w:hAnsi="仿宋" w:hint="eastAsia"/>
          <w:sz w:val="32"/>
          <w:szCs w:val="32"/>
        </w:rPr>
        <w:t>我局审查</w:t>
      </w:r>
      <w:r>
        <w:rPr>
          <w:rFonts w:ascii="仿宋" w:eastAsia="仿宋" w:hAnsi="仿宋"/>
          <w:sz w:val="32"/>
          <w:szCs w:val="32"/>
        </w:rPr>
        <w:t>，</w:t>
      </w:r>
      <w:r>
        <w:rPr>
          <w:rFonts w:ascii="仿宋" w:eastAsia="仿宋" w:hAnsi="仿宋" w:hint="eastAsia"/>
          <w:sz w:val="32"/>
          <w:szCs w:val="32"/>
        </w:rPr>
        <w:t>同意环境影响报告表结论，</w:t>
      </w:r>
      <w:r>
        <w:rPr>
          <w:rFonts w:ascii="仿宋" w:eastAsia="仿宋" w:hAnsi="仿宋"/>
          <w:sz w:val="32"/>
          <w:szCs w:val="32"/>
        </w:rPr>
        <w:t>现批复如下：</w:t>
      </w:r>
    </w:p>
    <w:p w:rsidR="005A4232" w:rsidRDefault="00423BE3">
      <w:pPr>
        <w:spacing w:line="520" w:lineRule="exact"/>
        <w:ind w:firstLineChars="200" w:firstLine="640"/>
        <w:rPr>
          <w:rFonts w:ascii="仿宋" w:eastAsia="仿宋" w:hAnsi="仿宋"/>
          <w:sz w:val="32"/>
          <w:szCs w:val="32"/>
        </w:rPr>
      </w:pPr>
      <w:r>
        <w:rPr>
          <w:rFonts w:ascii="仿宋" w:eastAsia="仿宋" w:hAnsi="仿宋" w:hint="eastAsia"/>
          <w:sz w:val="32"/>
          <w:szCs w:val="32"/>
        </w:rPr>
        <w:t>一、</w:t>
      </w:r>
      <w:r w:rsidR="00FC5CB8">
        <w:rPr>
          <w:rFonts w:ascii="仿宋" w:eastAsia="仿宋" w:hAnsi="仿宋" w:hint="eastAsia"/>
          <w:sz w:val="32"/>
          <w:szCs w:val="32"/>
        </w:rPr>
        <w:t>该</w:t>
      </w:r>
      <w:r>
        <w:rPr>
          <w:rFonts w:ascii="仿宋" w:eastAsia="仿宋" w:hAnsi="仿宋"/>
          <w:sz w:val="32"/>
          <w:szCs w:val="32"/>
        </w:rPr>
        <w:t>项目位于</w:t>
      </w:r>
      <w:r>
        <w:rPr>
          <w:rFonts w:ascii="仿宋" w:eastAsia="仿宋" w:hAnsi="仿宋" w:hint="eastAsia"/>
          <w:sz w:val="32"/>
          <w:szCs w:val="32"/>
        </w:rPr>
        <w:t>铜川市耀州区，</w:t>
      </w:r>
      <w:r w:rsidR="00A56277">
        <w:rPr>
          <w:rFonts w:ascii="仿宋" w:eastAsia="仿宋" w:hAnsi="仿宋" w:hint="eastAsia"/>
          <w:sz w:val="32"/>
          <w:szCs w:val="32"/>
        </w:rPr>
        <w:t>占地600亩，</w:t>
      </w:r>
      <w:r w:rsidR="00187ABF">
        <w:rPr>
          <w:rFonts w:ascii="仿宋" w:eastAsia="仿宋" w:hAnsi="仿宋" w:hint="eastAsia"/>
          <w:sz w:val="32"/>
          <w:szCs w:val="32"/>
        </w:rPr>
        <w:t>项目新建太阳能光伏电池阵列，电站装机容量17.82MW，项目区共分74各地块，为</w:t>
      </w:r>
      <w:r>
        <w:rPr>
          <w:rFonts w:ascii="仿宋" w:eastAsia="仿宋" w:hAnsi="仿宋" w:hint="eastAsia"/>
          <w:sz w:val="32"/>
          <w:szCs w:val="32"/>
        </w:rPr>
        <w:t>耀州区74个</w:t>
      </w:r>
      <w:r w:rsidR="00187ABF">
        <w:rPr>
          <w:rFonts w:ascii="仿宋" w:eastAsia="仿宋" w:hAnsi="仿宋" w:hint="eastAsia"/>
          <w:sz w:val="32"/>
          <w:szCs w:val="32"/>
        </w:rPr>
        <w:t>行政村</w:t>
      </w:r>
      <w:r>
        <w:rPr>
          <w:rFonts w:ascii="仿宋" w:eastAsia="仿宋" w:hAnsi="仿宋" w:hint="eastAsia"/>
          <w:sz w:val="32"/>
          <w:szCs w:val="32"/>
        </w:rPr>
        <w:t>，</w:t>
      </w:r>
      <w:r w:rsidR="000F48B4">
        <w:rPr>
          <w:rFonts w:ascii="仿宋" w:eastAsia="仿宋" w:hAnsi="仿宋" w:hint="eastAsia"/>
          <w:sz w:val="32"/>
          <w:szCs w:val="32"/>
        </w:rPr>
        <w:t>为每个行政</w:t>
      </w:r>
      <w:r>
        <w:rPr>
          <w:rFonts w:ascii="仿宋" w:eastAsia="仿宋" w:hAnsi="仿宋" w:hint="eastAsia"/>
          <w:sz w:val="32"/>
          <w:szCs w:val="32"/>
        </w:rPr>
        <w:t>村安装30KW，</w:t>
      </w:r>
      <w:r w:rsidR="000F48B4">
        <w:rPr>
          <w:rFonts w:ascii="仿宋" w:eastAsia="仿宋" w:hAnsi="仿宋" w:hint="eastAsia"/>
          <w:sz w:val="32"/>
          <w:szCs w:val="32"/>
        </w:rPr>
        <w:t>以村为单位，形成“户+村”光伏电站体系，每个行政村的光伏系统接入村级380供电网。项目</w:t>
      </w:r>
      <w:r w:rsidR="00A56277">
        <w:rPr>
          <w:rFonts w:ascii="仿宋" w:eastAsia="仿宋" w:hAnsi="仿宋" w:hint="eastAsia"/>
          <w:sz w:val="32"/>
          <w:szCs w:val="32"/>
        </w:rPr>
        <w:t>运营期20年。</w:t>
      </w:r>
      <w:r w:rsidR="00FC5CB8">
        <w:rPr>
          <w:rFonts w:ascii="仿宋" w:eastAsia="仿宋" w:hAnsi="仿宋" w:hint="eastAsia"/>
          <w:sz w:val="32"/>
          <w:szCs w:val="32"/>
        </w:rPr>
        <w:t>总投资12742.8万元，其中，环保投资4.0万元，占总投资的0.03%。</w:t>
      </w:r>
    </w:p>
    <w:p w:rsidR="005A4232" w:rsidRDefault="00423BE3">
      <w:pPr>
        <w:spacing w:line="520" w:lineRule="exact"/>
        <w:ind w:firstLineChars="200" w:firstLine="640"/>
        <w:rPr>
          <w:rFonts w:ascii="仿宋" w:eastAsia="仿宋" w:hAnsi="仿宋"/>
          <w:sz w:val="32"/>
          <w:szCs w:val="32"/>
        </w:rPr>
      </w:pPr>
      <w:r>
        <w:rPr>
          <w:rFonts w:ascii="仿宋" w:eastAsia="仿宋" w:hAnsi="仿宋" w:hint="eastAsia"/>
          <w:sz w:val="32"/>
          <w:szCs w:val="32"/>
        </w:rPr>
        <w:t>二、该项目已取得《铜川市耀州区发展和改革局关于铜川市耀州区光伏扶贫建设项目建议书的批复》（铜耀发改发〔2017〕308号）。在全面落实环境影响报告表所提出的污染防治措施的前提下，该项目建设对环境的不利影响能够得到减缓和控制，项目环境影响报告表中所列的建设地点、规模和拟采取的环境保护对策可作为项目实施的依据。</w:t>
      </w:r>
    </w:p>
    <w:p w:rsidR="005A4232" w:rsidRDefault="00423BE3">
      <w:pPr>
        <w:spacing w:line="520" w:lineRule="exact"/>
        <w:rPr>
          <w:rFonts w:ascii="仿宋" w:eastAsia="仿宋" w:hAnsi="仿宋"/>
          <w:sz w:val="32"/>
          <w:szCs w:val="32"/>
        </w:rPr>
      </w:pPr>
      <w:r>
        <w:rPr>
          <w:rFonts w:ascii="仿宋" w:eastAsia="仿宋" w:hAnsi="仿宋" w:hint="eastAsia"/>
          <w:sz w:val="32"/>
          <w:szCs w:val="32"/>
        </w:rPr>
        <w:lastRenderedPageBreak/>
        <w:t xml:space="preserve">    三、该项目在设计、建设过程中应重点做好以下工作：</w:t>
      </w:r>
    </w:p>
    <w:p w:rsidR="005A4232" w:rsidRDefault="00423BE3">
      <w:pPr>
        <w:spacing w:line="520" w:lineRule="exact"/>
        <w:ind w:firstLineChars="32" w:firstLine="102"/>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（一）项目建设必须严格执行环保设施与主体工程同时设计、同时施工、同时投入使用的环境保护“三同时”管理制度，确保环保投资到位</w:t>
      </w:r>
      <w:r>
        <w:rPr>
          <w:rFonts w:ascii="仿宋" w:eastAsia="仿宋" w:hAnsi="仿宋" w:hint="eastAsia"/>
          <w:sz w:val="32"/>
          <w:szCs w:val="32"/>
        </w:rPr>
        <w:t>。</w:t>
      </w:r>
    </w:p>
    <w:p w:rsidR="005A4232" w:rsidRDefault="00423BE3">
      <w:pPr>
        <w:spacing w:line="560" w:lineRule="exact"/>
        <w:ind w:firstLineChars="200" w:firstLine="640"/>
        <w:rPr>
          <w:rFonts w:ascii="仿宋" w:eastAsia="仿宋" w:hAnsi="仿宋"/>
          <w:spacing w:val="-12"/>
          <w:sz w:val="32"/>
          <w:szCs w:val="32"/>
        </w:rPr>
      </w:pPr>
      <w:r>
        <w:rPr>
          <w:rFonts w:ascii="仿宋" w:eastAsia="仿宋" w:hAnsi="仿宋" w:hint="eastAsia"/>
          <w:sz w:val="32"/>
          <w:szCs w:val="32"/>
        </w:rPr>
        <w:t>（二）项目建设过程中要</w:t>
      </w:r>
      <w:r>
        <w:rPr>
          <w:rFonts w:ascii="仿宋" w:eastAsia="仿宋" w:hAnsi="仿宋"/>
          <w:sz w:val="32"/>
          <w:szCs w:val="32"/>
        </w:rPr>
        <w:t>严格按环评</w:t>
      </w:r>
      <w:r>
        <w:rPr>
          <w:rFonts w:ascii="仿宋" w:eastAsia="仿宋" w:hAnsi="仿宋" w:hint="eastAsia"/>
          <w:sz w:val="32"/>
          <w:szCs w:val="32"/>
        </w:rPr>
        <w:t>报告表及评审意见</w:t>
      </w:r>
      <w:r>
        <w:rPr>
          <w:rFonts w:ascii="仿宋" w:eastAsia="仿宋" w:hAnsi="仿宋"/>
          <w:sz w:val="32"/>
          <w:szCs w:val="32"/>
        </w:rPr>
        <w:t>要求</w:t>
      </w:r>
      <w:r>
        <w:rPr>
          <w:rFonts w:ascii="仿宋" w:eastAsia="仿宋" w:hAnsi="仿宋" w:hint="eastAsia"/>
          <w:sz w:val="32"/>
          <w:szCs w:val="32"/>
        </w:rPr>
        <w:t>，</w:t>
      </w:r>
      <w:r>
        <w:rPr>
          <w:rFonts w:ascii="仿宋" w:eastAsia="仿宋" w:hAnsi="仿宋" w:hint="eastAsia"/>
          <w:spacing w:val="-12"/>
          <w:sz w:val="32"/>
          <w:szCs w:val="32"/>
        </w:rPr>
        <w:t>落实各项污染治理措施。</w:t>
      </w:r>
    </w:p>
    <w:p w:rsidR="005A4232" w:rsidRDefault="00423BE3">
      <w:pPr>
        <w:spacing w:line="560" w:lineRule="exact"/>
        <w:ind w:firstLineChars="225" w:firstLine="720"/>
        <w:rPr>
          <w:rFonts w:ascii="仿宋" w:eastAsia="仿宋" w:hAnsi="仿宋"/>
          <w:sz w:val="32"/>
          <w:szCs w:val="32"/>
        </w:rPr>
      </w:pPr>
      <w:r>
        <w:rPr>
          <w:rFonts w:ascii="仿宋" w:eastAsia="仿宋" w:hAnsi="仿宋"/>
          <w:sz w:val="32"/>
          <w:szCs w:val="32"/>
        </w:rPr>
        <w:t>（三）</w:t>
      </w:r>
      <w:r>
        <w:rPr>
          <w:rFonts w:ascii="仿宋" w:eastAsia="仿宋" w:hAnsi="仿宋" w:hint="eastAsia"/>
          <w:spacing w:val="-12"/>
          <w:sz w:val="32"/>
          <w:szCs w:val="32"/>
        </w:rPr>
        <w:t>施工期要严格落实铜川市关于建筑工地扬尘污染控制的 “六要四禁止”要求；</w:t>
      </w:r>
      <w:r>
        <w:rPr>
          <w:rFonts w:ascii="仿宋" w:eastAsia="仿宋" w:hAnsi="仿宋" w:hint="eastAsia"/>
          <w:spacing w:val="-8"/>
          <w:sz w:val="32"/>
          <w:szCs w:val="32"/>
        </w:rPr>
        <w:t>施工废水集中收集，综合利用；</w:t>
      </w:r>
      <w:r>
        <w:rPr>
          <w:rFonts w:ascii="仿宋" w:eastAsia="仿宋" w:hAnsi="仿宋" w:hint="eastAsia"/>
          <w:sz w:val="32"/>
          <w:szCs w:val="32"/>
        </w:rPr>
        <w:t>选用低噪声施工机械，防止噪声扰民。夜间施工按有关规定执行；建筑垃圾与生活垃圾分类收集、处置。</w:t>
      </w:r>
    </w:p>
    <w:p w:rsidR="005A4232" w:rsidRPr="00A56277" w:rsidRDefault="00423BE3" w:rsidP="00A56277">
      <w:pPr>
        <w:pStyle w:val="152-005"/>
        <w:ind w:firstLineChars="250" w:firstLine="80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项目建设期的环境监管工作由耀州区环境保护局负责。</w:t>
      </w:r>
      <w:r>
        <w:rPr>
          <w:rFonts w:ascii="仿宋_GB2312" w:eastAsia="仿宋_GB2312" w:hint="eastAsia"/>
          <w:sz w:val="32"/>
          <w:szCs w:val="32"/>
        </w:rPr>
        <w:t xml:space="preserve"> </w:t>
      </w:r>
    </w:p>
    <w:p w:rsidR="005A4232" w:rsidRDefault="00423BE3">
      <w:pPr>
        <w:spacing w:line="520" w:lineRule="exact"/>
        <w:ind w:firstLineChars="200" w:firstLine="640"/>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 xml:space="preserve">   </w:t>
      </w:r>
    </w:p>
    <w:p w:rsidR="005A4232" w:rsidRDefault="005A4232">
      <w:pPr>
        <w:spacing w:line="520" w:lineRule="exact"/>
        <w:ind w:firstLineChars="200" w:firstLine="640"/>
        <w:rPr>
          <w:rFonts w:ascii="仿宋" w:eastAsia="仿宋" w:hAnsi="仿宋"/>
          <w:sz w:val="32"/>
          <w:szCs w:val="32"/>
        </w:rPr>
      </w:pPr>
    </w:p>
    <w:p w:rsidR="005A4232" w:rsidRDefault="005A4232">
      <w:pPr>
        <w:spacing w:line="520" w:lineRule="exact"/>
        <w:ind w:firstLineChars="200" w:firstLine="640"/>
        <w:rPr>
          <w:rFonts w:ascii="仿宋" w:eastAsia="仿宋" w:hAnsi="仿宋"/>
          <w:sz w:val="32"/>
          <w:szCs w:val="32"/>
        </w:rPr>
      </w:pPr>
    </w:p>
    <w:p w:rsidR="005A4232" w:rsidRDefault="00423BE3">
      <w:pPr>
        <w:spacing w:line="580" w:lineRule="exact"/>
        <w:ind w:rightChars="12" w:right="25"/>
        <w:jc w:val="center"/>
        <w:rPr>
          <w:rFonts w:ascii="仿宋" w:eastAsia="仿宋" w:hAnsi="仿宋"/>
          <w:sz w:val="32"/>
          <w:szCs w:val="32"/>
        </w:rPr>
      </w:pPr>
      <w:r>
        <w:rPr>
          <w:rFonts w:ascii="仿宋" w:eastAsia="仿宋" w:hAnsi="仿宋" w:hint="eastAsia"/>
          <w:sz w:val="32"/>
          <w:szCs w:val="32"/>
        </w:rPr>
        <w:t xml:space="preserve">                    </w:t>
      </w:r>
      <w:r w:rsidR="00187ABF">
        <w:rPr>
          <w:rFonts w:ascii="仿宋" w:eastAsia="仿宋" w:hAnsi="仿宋" w:hint="eastAsia"/>
          <w:sz w:val="32"/>
          <w:szCs w:val="32"/>
        </w:rPr>
        <w:t xml:space="preserve">    </w:t>
      </w:r>
      <w:r>
        <w:rPr>
          <w:rFonts w:ascii="仿宋" w:eastAsia="仿宋" w:hAnsi="仿宋" w:hint="eastAsia"/>
          <w:sz w:val="32"/>
          <w:szCs w:val="32"/>
        </w:rPr>
        <w:t>铜川市环境保护局</w:t>
      </w:r>
    </w:p>
    <w:p w:rsidR="005A4232" w:rsidRDefault="00423BE3">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187ABF">
        <w:rPr>
          <w:rFonts w:ascii="仿宋" w:eastAsia="仿宋" w:hAnsi="仿宋" w:hint="eastAsia"/>
          <w:sz w:val="32"/>
          <w:szCs w:val="32"/>
        </w:rPr>
        <w:t xml:space="preserve"> </w:t>
      </w:r>
      <w:r>
        <w:rPr>
          <w:rFonts w:ascii="仿宋" w:eastAsia="仿宋" w:hAnsi="仿宋" w:hint="eastAsia"/>
          <w:sz w:val="32"/>
          <w:szCs w:val="32"/>
        </w:rPr>
        <w:t xml:space="preserve">  2017年</w:t>
      </w:r>
      <w:r w:rsidR="00187ABF">
        <w:rPr>
          <w:rFonts w:ascii="仿宋" w:eastAsia="仿宋" w:hAnsi="仿宋" w:hint="eastAsia"/>
          <w:sz w:val="32"/>
          <w:szCs w:val="32"/>
        </w:rPr>
        <w:t>10</w:t>
      </w:r>
      <w:r>
        <w:rPr>
          <w:rFonts w:ascii="仿宋" w:eastAsia="仿宋" w:hAnsi="仿宋" w:hint="eastAsia"/>
          <w:sz w:val="32"/>
          <w:szCs w:val="32"/>
        </w:rPr>
        <w:t>月</w:t>
      </w:r>
      <w:r w:rsidR="00187ABF">
        <w:rPr>
          <w:rFonts w:ascii="仿宋" w:eastAsia="仿宋" w:hAnsi="仿宋" w:hint="eastAsia"/>
          <w:sz w:val="32"/>
          <w:szCs w:val="32"/>
        </w:rPr>
        <w:t>1</w:t>
      </w:r>
      <w:r>
        <w:rPr>
          <w:rFonts w:ascii="仿宋" w:eastAsia="仿宋" w:hAnsi="仿宋" w:hint="eastAsia"/>
          <w:sz w:val="32"/>
          <w:szCs w:val="32"/>
        </w:rPr>
        <w:t>6日</w:t>
      </w:r>
    </w:p>
    <w:p w:rsidR="005A4232" w:rsidRDefault="005A4232">
      <w:pPr>
        <w:spacing w:line="580" w:lineRule="exact"/>
        <w:ind w:firstLineChars="200" w:firstLine="640"/>
        <w:rPr>
          <w:rFonts w:ascii="仿宋" w:eastAsia="仿宋" w:hAnsi="仿宋"/>
          <w:sz w:val="32"/>
          <w:szCs w:val="32"/>
        </w:rPr>
      </w:pPr>
    </w:p>
    <w:p w:rsidR="005A4232" w:rsidRDefault="005A4232">
      <w:pPr>
        <w:spacing w:line="580" w:lineRule="exact"/>
        <w:ind w:firstLineChars="200" w:firstLine="640"/>
        <w:rPr>
          <w:rFonts w:ascii="仿宋" w:eastAsia="仿宋" w:hAnsi="仿宋"/>
          <w:sz w:val="32"/>
          <w:szCs w:val="32"/>
        </w:rPr>
      </w:pPr>
    </w:p>
    <w:p w:rsidR="005A4232" w:rsidRDefault="00423BE3">
      <w:pPr>
        <w:spacing w:line="580" w:lineRule="exact"/>
        <w:ind w:rightChars="12" w:right="25"/>
        <w:rPr>
          <w:rFonts w:ascii="仿宋_GB2312" w:eastAsia="仿宋_GB2312"/>
          <w:sz w:val="32"/>
          <w:szCs w:val="32"/>
          <w:u w:val="single"/>
        </w:rPr>
      </w:pPr>
      <w:r>
        <w:rPr>
          <w:rFonts w:ascii="黑体" w:eastAsia="黑体" w:hint="eastAsia"/>
          <w:sz w:val="32"/>
          <w:szCs w:val="32"/>
          <w:u w:val="single"/>
        </w:rPr>
        <w:t xml:space="preserve">                            </w:t>
      </w:r>
      <w:r>
        <w:rPr>
          <w:rFonts w:ascii="新宋体" w:eastAsia="新宋体" w:hAnsi="新宋体" w:hint="eastAsia"/>
          <w:b/>
          <w:sz w:val="32"/>
          <w:szCs w:val="32"/>
          <w:u w:val="single"/>
        </w:rPr>
        <w:t xml:space="preserve">   </w:t>
      </w:r>
      <w:r>
        <w:rPr>
          <w:rFonts w:ascii="仿宋_GB2312" w:eastAsia="仿宋_GB2312" w:hint="eastAsia"/>
          <w:sz w:val="32"/>
          <w:szCs w:val="32"/>
          <w:u w:val="single"/>
        </w:rPr>
        <w:t xml:space="preserve">                        </w:t>
      </w:r>
    </w:p>
    <w:p w:rsidR="005A4232" w:rsidRDefault="00423BE3">
      <w:pPr>
        <w:spacing w:line="580" w:lineRule="exact"/>
        <w:ind w:rightChars="12" w:right="25"/>
        <w:rPr>
          <w:rFonts w:ascii="仿宋" w:eastAsia="仿宋" w:hAnsi="仿宋"/>
          <w:spacing w:val="-20"/>
          <w:sz w:val="28"/>
          <w:szCs w:val="28"/>
          <w:u w:val="single"/>
        </w:rPr>
      </w:pPr>
      <w:r>
        <w:rPr>
          <w:rFonts w:ascii="仿宋_GB2312" w:eastAsia="仿宋_GB2312" w:hint="eastAsia"/>
          <w:sz w:val="32"/>
          <w:szCs w:val="32"/>
          <w:u w:val="single"/>
        </w:rPr>
        <w:t xml:space="preserve"> </w:t>
      </w:r>
      <w:r>
        <w:rPr>
          <w:rFonts w:ascii="仿宋" w:eastAsia="仿宋" w:hAnsi="仿宋" w:hint="eastAsia"/>
          <w:sz w:val="28"/>
          <w:szCs w:val="28"/>
          <w:u w:val="single"/>
        </w:rPr>
        <w:t xml:space="preserve"> </w:t>
      </w:r>
      <w:r>
        <w:rPr>
          <w:rFonts w:ascii="仿宋" w:eastAsia="仿宋" w:hAnsi="仿宋" w:hint="eastAsia"/>
          <w:spacing w:val="-20"/>
          <w:sz w:val="28"/>
          <w:szCs w:val="28"/>
          <w:u w:val="single"/>
        </w:rPr>
        <w:t>抄送：耀州区环境保护</w:t>
      </w:r>
      <w:r>
        <w:rPr>
          <w:rFonts w:ascii="仿宋" w:eastAsia="仿宋" w:hAnsi="仿宋" w:hint="eastAsia"/>
          <w:sz w:val="28"/>
          <w:szCs w:val="28"/>
          <w:u w:val="single"/>
        </w:rPr>
        <w:t>局，市环境监察支队。</w:t>
      </w:r>
      <w:r>
        <w:rPr>
          <w:rFonts w:ascii="仿宋" w:eastAsia="仿宋" w:hAnsi="仿宋" w:hint="eastAsia"/>
          <w:spacing w:val="-20"/>
          <w:sz w:val="28"/>
          <w:szCs w:val="28"/>
          <w:u w:val="single"/>
        </w:rPr>
        <w:t xml:space="preserve">                                   </w:t>
      </w:r>
    </w:p>
    <w:p w:rsidR="005A4232" w:rsidRDefault="00423BE3">
      <w:pPr>
        <w:spacing w:line="580" w:lineRule="exact"/>
        <w:ind w:rightChars="12" w:right="25"/>
        <w:rPr>
          <w:rFonts w:ascii="仿宋" w:eastAsia="仿宋" w:hAnsi="仿宋"/>
          <w:sz w:val="28"/>
          <w:szCs w:val="28"/>
          <w:u w:val="single"/>
        </w:rPr>
      </w:pPr>
      <w:r>
        <w:rPr>
          <w:rFonts w:ascii="仿宋" w:eastAsia="仿宋" w:hAnsi="仿宋" w:hint="eastAsia"/>
          <w:sz w:val="28"/>
          <w:szCs w:val="28"/>
          <w:u w:val="single"/>
        </w:rPr>
        <w:t xml:space="preserve">  铜川市环境保护局办公室            </w:t>
      </w:r>
      <w:r w:rsidR="001E28AE">
        <w:rPr>
          <w:rFonts w:ascii="仿宋" w:eastAsia="仿宋" w:hAnsi="仿宋" w:hint="eastAsia"/>
          <w:sz w:val="28"/>
          <w:szCs w:val="28"/>
          <w:u w:val="single"/>
        </w:rPr>
        <w:t xml:space="preserve"> </w:t>
      </w:r>
      <w:r>
        <w:rPr>
          <w:rFonts w:ascii="仿宋" w:eastAsia="仿宋" w:hAnsi="仿宋" w:hint="eastAsia"/>
          <w:sz w:val="28"/>
          <w:szCs w:val="28"/>
          <w:u w:val="single"/>
        </w:rPr>
        <w:t xml:space="preserve">   2017年</w:t>
      </w:r>
      <w:r w:rsidR="00187ABF">
        <w:rPr>
          <w:rFonts w:ascii="仿宋" w:eastAsia="仿宋" w:hAnsi="仿宋" w:hint="eastAsia"/>
          <w:sz w:val="28"/>
          <w:szCs w:val="28"/>
          <w:u w:val="single"/>
        </w:rPr>
        <w:t>10</w:t>
      </w:r>
      <w:r>
        <w:rPr>
          <w:rFonts w:ascii="仿宋" w:eastAsia="仿宋" w:hAnsi="仿宋" w:hint="eastAsia"/>
          <w:sz w:val="28"/>
          <w:szCs w:val="28"/>
          <w:u w:val="single"/>
        </w:rPr>
        <w:t>月</w:t>
      </w:r>
      <w:r w:rsidR="00187ABF">
        <w:rPr>
          <w:rFonts w:ascii="仿宋" w:eastAsia="仿宋" w:hAnsi="仿宋" w:hint="eastAsia"/>
          <w:sz w:val="28"/>
          <w:szCs w:val="28"/>
          <w:u w:val="single"/>
        </w:rPr>
        <w:t>1</w:t>
      </w:r>
      <w:r>
        <w:rPr>
          <w:rFonts w:ascii="仿宋" w:eastAsia="仿宋" w:hAnsi="仿宋" w:hint="eastAsia"/>
          <w:sz w:val="28"/>
          <w:szCs w:val="28"/>
          <w:u w:val="single"/>
        </w:rPr>
        <w:t xml:space="preserve">6日印发    </w:t>
      </w:r>
    </w:p>
    <w:p w:rsidR="005A4232" w:rsidRPr="001E28AE" w:rsidRDefault="00423BE3">
      <w:pPr>
        <w:spacing w:line="580" w:lineRule="exact"/>
        <w:ind w:rightChars="12" w:right="25"/>
        <w:rPr>
          <w:rFonts w:ascii="仿宋" w:eastAsia="仿宋" w:hAnsi="仿宋"/>
          <w:sz w:val="28"/>
          <w:szCs w:val="28"/>
        </w:rPr>
      </w:pPr>
      <w:r>
        <w:rPr>
          <w:rFonts w:ascii="仿宋_GB2312" w:eastAsia="仿宋_GB2312" w:hint="eastAsia"/>
          <w:sz w:val="32"/>
          <w:szCs w:val="32"/>
        </w:rPr>
        <w:t xml:space="preserve">                             </w:t>
      </w:r>
      <w:r w:rsidRPr="001E28AE">
        <w:rPr>
          <w:rFonts w:ascii="仿宋" w:eastAsia="仿宋" w:hAnsi="仿宋" w:hint="eastAsia"/>
          <w:sz w:val="28"/>
          <w:szCs w:val="28"/>
        </w:rPr>
        <w:t xml:space="preserve">              共印8份 </w:t>
      </w:r>
    </w:p>
    <w:sectPr w:rsidR="005A4232" w:rsidRPr="001E28AE" w:rsidSect="005A4232">
      <w:pgSz w:w="11906" w:h="16838"/>
      <w:pgMar w:top="1814" w:right="1418"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1B0" w:rsidRDefault="005971B0" w:rsidP="00FC5CB8">
      <w:r>
        <w:separator/>
      </w:r>
    </w:p>
  </w:endnote>
  <w:endnote w:type="continuationSeparator" w:id="0">
    <w:p w:rsidR="005971B0" w:rsidRDefault="005971B0" w:rsidP="00FC5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1B0" w:rsidRDefault="005971B0" w:rsidP="00FC5CB8">
      <w:r>
        <w:separator/>
      </w:r>
    </w:p>
  </w:footnote>
  <w:footnote w:type="continuationSeparator" w:id="0">
    <w:p w:rsidR="005971B0" w:rsidRDefault="005971B0" w:rsidP="00FC5C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67D"/>
    <w:rsid w:val="000004B2"/>
    <w:rsid w:val="00005415"/>
    <w:rsid w:val="00005627"/>
    <w:rsid w:val="00006279"/>
    <w:rsid w:val="00021707"/>
    <w:rsid w:val="0002424B"/>
    <w:rsid w:val="000249BE"/>
    <w:rsid w:val="00033FDC"/>
    <w:rsid w:val="000465CD"/>
    <w:rsid w:val="00054DE6"/>
    <w:rsid w:val="00060412"/>
    <w:rsid w:val="000629DA"/>
    <w:rsid w:val="000658D1"/>
    <w:rsid w:val="0006636A"/>
    <w:rsid w:val="000743A3"/>
    <w:rsid w:val="00074C11"/>
    <w:rsid w:val="00074CD6"/>
    <w:rsid w:val="00080FFD"/>
    <w:rsid w:val="000831FC"/>
    <w:rsid w:val="00095CB5"/>
    <w:rsid w:val="00097F43"/>
    <w:rsid w:val="000A5321"/>
    <w:rsid w:val="000B1858"/>
    <w:rsid w:val="000B2723"/>
    <w:rsid w:val="000C25C6"/>
    <w:rsid w:val="000C3F57"/>
    <w:rsid w:val="000C4517"/>
    <w:rsid w:val="000D0364"/>
    <w:rsid w:val="000D3A8A"/>
    <w:rsid w:val="000D7967"/>
    <w:rsid w:val="000E158E"/>
    <w:rsid w:val="000E6E88"/>
    <w:rsid w:val="000F14E6"/>
    <w:rsid w:val="000F48B4"/>
    <w:rsid w:val="00101210"/>
    <w:rsid w:val="001044E3"/>
    <w:rsid w:val="00116061"/>
    <w:rsid w:val="00131FEE"/>
    <w:rsid w:val="00132522"/>
    <w:rsid w:val="00133244"/>
    <w:rsid w:val="00135BE2"/>
    <w:rsid w:val="00142C22"/>
    <w:rsid w:val="00145886"/>
    <w:rsid w:val="0015503E"/>
    <w:rsid w:val="001553D1"/>
    <w:rsid w:val="00156DB5"/>
    <w:rsid w:val="00163EFD"/>
    <w:rsid w:val="0016531E"/>
    <w:rsid w:val="00165523"/>
    <w:rsid w:val="00167B8A"/>
    <w:rsid w:val="00176EE6"/>
    <w:rsid w:val="00187ABF"/>
    <w:rsid w:val="00190514"/>
    <w:rsid w:val="00193AF3"/>
    <w:rsid w:val="001940F7"/>
    <w:rsid w:val="001A18D6"/>
    <w:rsid w:val="001A3B2A"/>
    <w:rsid w:val="001B1675"/>
    <w:rsid w:val="001B176B"/>
    <w:rsid w:val="001B7241"/>
    <w:rsid w:val="001B7585"/>
    <w:rsid w:val="001C3041"/>
    <w:rsid w:val="001D0DF2"/>
    <w:rsid w:val="001D1746"/>
    <w:rsid w:val="001D3D2C"/>
    <w:rsid w:val="001D482A"/>
    <w:rsid w:val="001E28AE"/>
    <w:rsid w:val="001F5259"/>
    <w:rsid w:val="001F699F"/>
    <w:rsid w:val="00200AC1"/>
    <w:rsid w:val="00200E35"/>
    <w:rsid w:val="0020278C"/>
    <w:rsid w:val="002062F4"/>
    <w:rsid w:val="00210393"/>
    <w:rsid w:val="00213003"/>
    <w:rsid w:val="00214E51"/>
    <w:rsid w:val="002156ED"/>
    <w:rsid w:val="00216DBD"/>
    <w:rsid w:val="002238BB"/>
    <w:rsid w:val="00231550"/>
    <w:rsid w:val="002325B0"/>
    <w:rsid w:val="0023372B"/>
    <w:rsid w:val="00235C30"/>
    <w:rsid w:val="002401C7"/>
    <w:rsid w:val="00244F2A"/>
    <w:rsid w:val="00245832"/>
    <w:rsid w:val="00247D36"/>
    <w:rsid w:val="002520C9"/>
    <w:rsid w:val="00254941"/>
    <w:rsid w:val="00265092"/>
    <w:rsid w:val="002749A0"/>
    <w:rsid w:val="00277AB6"/>
    <w:rsid w:val="00277D81"/>
    <w:rsid w:val="00283E0C"/>
    <w:rsid w:val="00291731"/>
    <w:rsid w:val="00292461"/>
    <w:rsid w:val="002A4BCF"/>
    <w:rsid w:val="002B1EB0"/>
    <w:rsid w:val="002B6417"/>
    <w:rsid w:val="002C05E5"/>
    <w:rsid w:val="002C1382"/>
    <w:rsid w:val="002C32F7"/>
    <w:rsid w:val="002C3984"/>
    <w:rsid w:val="002C5357"/>
    <w:rsid w:val="002D7DE4"/>
    <w:rsid w:val="002E0491"/>
    <w:rsid w:val="002E089F"/>
    <w:rsid w:val="002E55B6"/>
    <w:rsid w:val="002F5EB5"/>
    <w:rsid w:val="0030124A"/>
    <w:rsid w:val="003047B7"/>
    <w:rsid w:val="003057F9"/>
    <w:rsid w:val="00306B5B"/>
    <w:rsid w:val="00306DA5"/>
    <w:rsid w:val="0031218B"/>
    <w:rsid w:val="00333B33"/>
    <w:rsid w:val="003341FF"/>
    <w:rsid w:val="003349F5"/>
    <w:rsid w:val="003405C0"/>
    <w:rsid w:val="0034499D"/>
    <w:rsid w:val="0035591E"/>
    <w:rsid w:val="00360E19"/>
    <w:rsid w:val="00370FD5"/>
    <w:rsid w:val="00371B0A"/>
    <w:rsid w:val="0038390B"/>
    <w:rsid w:val="003844F9"/>
    <w:rsid w:val="00384A4D"/>
    <w:rsid w:val="0039441B"/>
    <w:rsid w:val="003B15E9"/>
    <w:rsid w:val="003B1CAC"/>
    <w:rsid w:val="003B29D5"/>
    <w:rsid w:val="003C271F"/>
    <w:rsid w:val="003C530E"/>
    <w:rsid w:val="003D117D"/>
    <w:rsid w:val="003D3C32"/>
    <w:rsid w:val="003E558E"/>
    <w:rsid w:val="003E5A1E"/>
    <w:rsid w:val="003E71C4"/>
    <w:rsid w:val="003F24E0"/>
    <w:rsid w:val="003F49E2"/>
    <w:rsid w:val="003F7339"/>
    <w:rsid w:val="00423BE3"/>
    <w:rsid w:val="00425CF8"/>
    <w:rsid w:val="00432755"/>
    <w:rsid w:val="00436A21"/>
    <w:rsid w:val="00437E17"/>
    <w:rsid w:val="00451B9D"/>
    <w:rsid w:val="004556B5"/>
    <w:rsid w:val="0045770D"/>
    <w:rsid w:val="0046285E"/>
    <w:rsid w:val="0046325E"/>
    <w:rsid w:val="00474A36"/>
    <w:rsid w:val="00475142"/>
    <w:rsid w:val="00476060"/>
    <w:rsid w:val="00480D03"/>
    <w:rsid w:val="00494122"/>
    <w:rsid w:val="004A7D3B"/>
    <w:rsid w:val="004B0FDE"/>
    <w:rsid w:val="004B153F"/>
    <w:rsid w:val="004B4162"/>
    <w:rsid w:val="004B6E7C"/>
    <w:rsid w:val="004C315F"/>
    <w:rsid w:val="004C3D23"/>
    <w:rsid w:val="004C5719"/>
    <w:rsid w:val="004D22C5"/>
    <w:rsid w:val="004D794B"/>
    <w:rsid w:val="004E0CAE"/>
    <w:rsid w:val="004F11C7"/>
    <w:rsid w:val="004F2F86"/>
    <w:rsid w:val="004F3BCE"/>
    <w:rsid w:val="004F5A1F"/>
    <w:rsid w:val="00502176"/>
    <w:rsid w:val="005025E9"/>
    <w:rsid w:val="00503EC0"/>
    <w:rsid w:val="005041A5"/>
    <w:rsid w:val="00504F73"/>
    <w:rsid w:val="00512467"/>
    <w:rsid w:val="005158FB"/>
    <w:rsid w:val="00522F3E"/>
    <w:rsid w:val="0055167B"/>
    <w:rsid w:val="00561089"/>
    <w:rsid w:val="0056417E"/>
    <w:rsid w:val="00564789"/>
    <w:rsid w:val="005764FA"/>
    <w:rsid w:val="005908AD"/>
    <w:rsid w:val="005969E2"/>
    <w:rsid w:val="005971B0"/>
    <w:rsid w:val="005A4232"/>
    <w:rsid w:val="005B05CB"/>
    <w:rsid w:val="005C2F82"/>
    <w:rsid w:val="005C42E9"/>
    <w:rsid w:val="005C57C2"/>
    <w:rsid w:val="005D022E"/>
    <w:rsid w:val="005E2774"/>
    <w:rsid w:val="005E34EC"/>
    <w:rsid w:val="005E7344"/>
    <w:rsid w:val="0060077A"/>
    <w:rsid w:val="006022CB"/>
    <w:rsid w:val="00603694"/>
    <w:rsid w:val="0060472F"/>
    <w:rsid w:val="0060530D"/>
    <w:rsid w:val="0060701E"/>
    <w:rsid w:val="00616325"/>
    <w:rsid w:val="0061714B"/>
    <w:rsid w:val="006214AF"/>
    <w:rsid w:val="006225CF"/>
    <w:rsid w:val="00624AA7"/>
    <w:rsid w:val="00627A42"/>
    <w:rsid w:val="0063405F"/>
    <w:rsid w:val="00636949"/>
    <w:rsid w:val="00644B8F"/>
    <w:rsid w:val="00654985"/>
    <w:rsid w:val="00663223"/>
    <w:rsid w:val="00666192"/>
    <w:rsid w:val="00666DA3"/>
    <w:rsid w:val="006671F6"/>
    <w:rsid w:val="006722E7"/>
    <w:rsid w:val="00685A1B"/>
    <w:rsid w:val="006912E9"/>
    <w:rsid w:val="006A2274"/>
    <w:rsid w:val="006A515F"/>
    <w:rsid w:val="006A6E72"/>
    <w:rsid w:val="006B6024"/>
    <w:rsid w:val="006B6D0B"/>
    <w:rsid w:val="006C0371"/>
    <w:rsid w:val="006C08F9"/>
    <w:rsid w:val="006D3C13"/>
    <w:rsid w:val="006D528D"/>
    <w:rsid w:val="006D7CE2"/>
    <w:rsid w:val="006E4A13"/>
    <w:rsid w:val="00700C2F"/>
    <w:rsid w:val="0070159C"/>
    <w:rsid w:val="00702FCD"/>
    <w:rsid w:val="00703C74"/>
    <w:rsid w:val="00711712"/>
    <w:rsid w:val="0071723A"/>
    <w:rsid w:val="007256D9"/>
    <w:rsid w:val="00726DE9"/>
    <w:rsid w:val="00742894"/>
    <w:rsid w:val="00744708"/>
    <w:rsid w:val="00762E4C"/>
    <w:rsid w:val="00766B1A"/>
    <w:rsid w:val="00775292"/>
    <w:rsid w:val="00781114"/>
    <w:rsid w:val="00781E3E"/>
    <w:rsid w:val="007841B4"/>
    <w:rsid w:val="00784EC5"/>
    <w:rsid w:val="00785EE1"/>
    <w:rsid w:val="00790911"/>
    <w:rsid w:val="0079110B"/>
    <w:rsid w:val="0079456E"/>
    <w:rsid w:val="007A026C"/>
    <w:rsid w:val="007A17B4"/>
    <w:rsid w:val="007B06C7"/>
    <w:rsid w:val="007B7219"/>
    <w:rsid w:val="007B7593"/>
    <w:rsid w:val="007C6294"/>
    <w:rsid w:val="007C7B40"/>
    <w:rsid w:val="007D4B22"/>
    <w:rsid w:val="007E5898"/>
    <w:rsid w:val="0081205C"/>
    <w:rsid w:val="008125A1"/>
    <w:rsid w:val="008149C8"/>
    <w:rsid w:val="00814C29"/>
    <w:rsid w:val="008167BD"/>
    <w:rsid w:val="0083667D"/>
    <w:rsid w:val="008372EC"/>
    <w:rsid w:val="008415D0"/>
    <w:rsid w:val="00854470"/>
    <w:rsid w:val="00855349"/>
    <w:rsid w:val="00856DDC"/>
    <w:rsid w:val="00865186"/>
    <w:rsid w:val="00871417"/>
    <w:rsid w:val="00871487"/>
    <w:rsid w:val="0087512B"/>
    <w:rsid w:val="008769CC"/>
    <w:rsid w:val="008920A3"/>
    <w:rsid w:val="008940F3"/>
    <w:rsid w:val="008B3E72"/>
    <w:rsid w:val="008B796F"/>
    <w:rsid w:val="008C0C30"/>
    <w:rsid w:val="008C5492"/>
    <w:rsid w:val="008D264A"/>
    <w:rsid w:val="008E01A6"/>
    <w:rsid w:val="008E5591"/>
    <w:rsid w:val="008F1534"/>
    <w:rsid w:val="008F4FAD"/>
    <w:rsid w:val="008F564A"/>
    <w:rsid w:val="009007B1"/>
    <w:rsid w:val="00901FED"/>
    <w:rsid w:val="00910610"/>
    <w:rsid w:val="009122CC"/>
    <w:rsid w:val="00915C01"/>
    <w:rsid w:val="009166F9"/>
    <w:rsid w:val="009250B4"/>
    <w:rsid w:val="00926024"/>
    <w:rsid w:val="00933AFB"/>
    <w:rsid w:val="00936CFD"/>
    <w:rsid w:val="00941137"/>
    <w:rsid w:val="00945345"/>
    <w:rsid w:val="00945748"/>
    <w:rsid w:val="009467A9"/>
    <w:rsid w:val="00946F76"/>
    <w:rsid w:val="00951B27"/>
    <w:rsid w:val="0096588C"/>
    <w:rsid w:val="00966C80"/>
    <w:rsid w:val="00967C82"/>
    <w:rsid w:val="00977880"/>
    <w:rsid w:val="00983B31"/>
    <w:rsid w:val="00993251"/>
    <w:rsid w:val="00993A86"/>
    <w:rsid w:val="009B0DA9"/>
    <w:rsid w:val="009B63BB"/>
    <w:rsid w:val="009B755F"/>
    <w:rsid w:val="009C21ED"/>
    <w:rsid w:val="009C37BD"/>
    <w:rsid w:val="009C7B37"/>
    <w:rsid w:val="009D538C"/>
    <w:rsid w:val="009E13D5"/>
    <w:rsid w:val="009E3636"/>
    <w:rsid w:val="009E37C0"/>
    <w:rsid w:val="009E4BD4"/>
    <w:rsid w:val="009E655C"/>
    <w:rsid w:val="009F0A50"/>
    <w:rsid w:val="009F0DF3"/>
    <w:rsid w:val="009F1539"/>
    <w:rsid w:val="009F424D"/>
    <w:rsid w:val="009F7862"/>
    <w:rsid w:val="00A03B66"/>
    <w:rsid w:val="00A11B86"/>
    <w:rsid w:val="00A2091B"/>
    <w:rsid w:val="00A22576"/>
    <w:rsid w:val="00A26A2F"/>
    <w:rsid w:val="00A32BD7"/>
    <w:rsid w:val="00A369E8"/>
    <w:rsid w:val="00A508F5"/>
    <w:rsid w:val="00A53CBA"/>
    <w:rsid w:val="00A56277"/>
    <w:rsid w:val="00A563BF"/>
    <w:rsid w:val="00A70E88"/>
    <w:rsid w:val="00A73782"/>
    <w:rsid w:val="00A856CC"/>
    <w:rsid w:val="00A86C0C"/>
    <w:rsid w:val="00A9339B"/>
    <w:rsid w:val="00AA3770"/>
    <w:rsid w:val="00AA3A97"/>
    <w:rsid w:val="00AB1008"/>
    <w:rsid w:val="00AB2834"/>
    <w:rsid w:val="00AC4549"/>
    <w:rsid w:val="00AD7010"/>
    <w:rsid w:val="00AF2578"/>
    <w:rsid w:val="00AF3B3D"/>
    <w:rsid w:val="00B00378"/>
    <w:rsid w:val="00B00A3E"/>
    <w:rsid w:val="00B05EF9"/>
    <w:rsid w:val="00B24FBA"/>
    <w:rsid w:val="00B35759"/>
    <w:rsid w:val="00B3718E"/>
    <w:rsid w:val="00B41118"/>
    <w:rsid w:val="00B41659"/>
    <w:rsid w:val="00B416C5"/>
    <w:rsid w:val="00B43AC9"/>
    <w:rsid w:val="00B47713"/>
    <w:rsid w:val="00B62343"/>
    <w:rsid w:val="00B7220E"/>
    <w:rsid w:val="00B806D4"/>
    <w:rsid w:val="00B828D8"/>
    <w:rsid w:val="00B855F9"/>
    <w:rsid w:val="00B900D1"/>
    <w:rsid w:val="00B94D81"/>
    <w:rsid w:val="00BA1BB8"/>
    <w:rsid w:val="00BA3F08"/>
    <w:rsid w:val="00BA6EB2"/>
    <w:rsid w:val="00BC24D3"/>
    <w:rsid w:val="00BC3903"/>
    <w:rsid w:val="00BC7520"/>
    <w:rsid w:val="00BC7933"/>
    <w:rsid w:val="00BD1E73"/>
    <w:rsid w:val="00BD72E1"/>
    <w:rsid w:val="00BE6797"/>
    <w:rsid w:val="00BF17BF"/>
    <w:rsid w:val="00BF6720"/>
    <w:rsid w:val="00C0295A"/>
    <w:rsid w:val="00C04D7E"/>
    <w:rsid w:val="00C134B5"/>
    <w:rsid w:val="00C30CE8"/>
    <w:rsid w:val="00C34FC0"/>
    <w:rsid w:val="00C35190"/>
    <w:rsid w:val="00C40AFE"/>
    <w:rsid w:val="00C458F9"/>
    <w:rsid w:val="00C57E62"/>
    <w:rsid w:val="00C626C7"/>
    <w:rsid w:val="00C703B1"/>
    <w:rsid w:val="00C72CFB"/>
    <w:rsid w:val="00C876ED"/>
    <w:rsid w:val="00C92754"/>
    <w:rsid w:val="00C93D41"/>
    <w:rsid w:val="00CA413C"/>
    <w:rsid w:val="00CA5211"/>
    <w:rsid w:val="00CA777F"/>
    <w:rsid w:val="00CB0033"/>
    <w:rsid w:val="00CB1718"/>
    <w:rsid w:val="00CB2935"/>
    <w:rsid w:val="00CB3523"/>
    <w:rsid w:val="00CB54D4"/>
    <w:rsid w:val="00CD5F48"/>
    <w:rsid w:val="00CD6C83"/>
    <w:rsid w:val="00CE3FAE"/>
    <w:rsid w:val="00CE48F3"/>
    <w:rsid w:val="00CE4C44"/>
    <w:rsid w:val="00CE7C46"/>
    <w:rsid w:val="00D06FFB"/>
    <w:rsid w:val="00D10653"/>
    <w:rsid w:val="00D134D6"/>
    <w:rsid w:val="00D13882"/>
    <w:rsid w:val="00D202D3"/>
    <w:rsid w:val="00D26FA5"/>
    <w:rsid w:val="00D40D02"/>
    <w:rsid w:val="00D40EBF"/>
    <w:rsid w:val="00D4164D"/>
    <w:rsid w:val="00D50163"/>
    <w:rsid w:val="00D531D0"/>
    <w:rsid w:val="00D55B07"/>
    <w:rsid w:val="00D70F29"/>
    <w:rsid w:val="00D76530"/>
    <w:rsid w:val="00D76AD9"/>
    <w:rsid w:val="00D81944"/>
    <w:rsid w:val="00D84048"/>
    <w:rsid w:val="00D84439"/>
    <w:rsid w:val="00D9709F"/>
    <w:rsid w:val="00DA3BD1"/>
    <w:rsid w:val="00DA454D"/>
    <w:rsid w:val="00DA5E13"/>
    <w:rsid w:val="00DB063D"/>
    <w:rsid w:val="00DB0F3E"/>
    <w:rsid w:val="00DB7A7F"/>
    <w:rsid w:val="00DC21DE"/>
    <w:rsid w:val="00DC2CE9"/>
    <w:rsid w:val="00DC2DAB"/>
    <w:rsid w:val="00DC7968"/>
    <w:rsid w:val="00DD4BE6"/>
    <w:rsid w:val="00DD4EF0"/>
    <w:rsid w:val="00DE7C76"/>
    <w:rsid w:val="00DF0929"/>
    <w:rsid w:val="00DF4315"/>
    <w:rsid w:val="00E13995"/>
    <w:rsid w:val="00E306E6"/>
    <w:rsid w:val="00E36252"/>
    <w:rsid w:val="00E37DF4"/>
    <w:rsid w:val="00E4616D"/>
    <w:rsid w:val="00E4625C"/>
    <w:rsid w:val="00E4731E"/>
    <w:rsid w:val="00E5338C"/>
    <w:rsid w:val="00E57821"/>
    <w:rsid w:val="00E62739"/>
    <w:rsid w:val="00E75EA3"/>
    <w:rsid w:val="00E96342"/>
    <w:rsid w:val="00EA1ACD"/>
    <w:rsid w:val="00EB23F3"/>
    <w:rsid w:val="00ED0FE4"/>
    <w:rsid w:val="00ED1709"/>
    <w:rsid w:val="00ED63B5"/>
    <w:rsid w:val="00ED7BFE"/>
    <w:rsid w:val="00EE0F55"/>
    <w:rsid w:val="00EE1889"/>
    <w:rsid w:val="00EE18DB"/>
    <w:rsid w:val="00EE3C12"/>
    <w:rsid w:val="00EE42D6"/>
    <w:rsid w:val="00F1366B"/>
    <w:rsid w:val="00F15078"/>
    <w:rsid w:val="00F17E5B"/>
    <w:rsid w:val="00F2479B"/>
    <w:rsid w:val="00F27095"/>
    <w:rsid w:val="00F27DBE"/>
    <w:rsid w:val="00F41307"/>
    <w:rsid w:val="00F462E3"/>
    <w:rsid w:val="00F50D67"/>
    <w:rsid w:val="00F5540F"/>
    <w:rsid w:val="00F576F0"/>
    <w:rsid w:val="00F63ADF"/>
    <w:rsid w:val="00F64371"/>
    <w:rsid w:val="00F64D6F"/>
    <w:rsid w:val="00F65A40"/>
    <w:rsid w:val="00F72BDE"/>
    <w:rsid w:val="00F76101"/>
    <w:rsid w:val="00F8044E"/>
    <w:rsid w:val="00F85BEB"/>
    <w:rsid w:val="00F93848"/>
    <w:rsid w:val="00F94A7C"/>
    <w:rsid w:val="00F9582A"/>
    <w:rsid w:val="00F96EFA"/>
    <w:rsid w:val="00FA5CB5"/>
    <w:rsid w:val="00FB4EFA"/>
    <w:rsid w:val="00FB4F95"/>
    <w:rsid w:val="00FC5CB8"/>
    <w:rsid w:val="00FC5EB3"/>
    <w:rsid w:val="00FC639C"/>
    <w:rsid w:val="00FC6B01"/>
    <w:rsid w:val="00FD44ED"/>
    <w:rsid w:val="00FD5A63"/>
    <w:rsid w:val="00FE4013"/>
    <w:rsid w:val="00FE7B44"/>
    <w:rsid w:val="00FF23F1"/>
    <w:rsid w:val="65510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2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4232"/>
    <w:pPr>
      <w:ind w:leftChars="2500" w:left="100"/>
    </w:pPr>
  </w:style>
  <w:style w:type="paragraph" w:styleId="a4">
    <w:name w:val="Balloon Text"/>
    <w:basedOn w:val="a"/>
    <w:semiHidden/>
    <w:rsid w:val="005A4232"/>
    <w:rPr>
      <w:sz w:val="18"/>
      <w:szCs w:val="18"/>
    </w:rPr>
  </w:style>
  <w:style w:type="paragraph" w:styleId="a5">
    <w:name w:val="footer"/>
    <w:basedOn w:val="a"/>
    <w:link w:val="Char"/>
    <w:rsid w:val="005A4232"/>
    <w:pPr>
      <w:tabs>
        <w:tab w:val="center" w:pos="4153"/>
        <w:tab w:val="right" w:pos="8306"/>
      </w:tabs>
      <w:snapToGrid w:val="0"/>
      <w:jc w:val="left"/>
    </w:pPr>
    <w:rPr>
      <w:sz w:val="18"/>
      <w:szCs w:val="18"/>
    </w:rPr>
  </w:style>
  <w:style w:type="paragraph" w:styleId="a6">
    <w:name w:val="header"/>
    <w:basedOn w:val="a"/>
    <w:link w:val="Char0"/>
    <w:rsid w:val="005A42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5A4232"/>
    <w:rPr>
      <w:kern w:val="2"/>
      <w:sz w:val="18"/>
      <w:szCs w:val="18"/>
    </w:rPr>
  </w:style>
  <w:style w:type="character" w:customStyle="1" w:styleId="Char">
    <w:name w:val="页脚 Char"/>
    <w:basedOn w:val="a0"/>
    <w:link w:val="a5"/>
    <w:rsid w:val="005A4232"/>
    <w:rPr>
      <w:kern w:val="2"/>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emiHidden/>
    <w:qFormat/>
    <w:rsid w:val="005A4232"/>
    <w:pPr>
      <w:adjustRightInd w:val="0"/>
      <w:snapToGrid w:val="0"/>
      <w:spacing w:line="360" w:lineRule="auto"/>
      <w:ind w:firstLineChars="200" w:firstLine="200"/>
    </w:pPr>
    <w:rPr>
      <w:rFonts w:ascii="宋体" w:hAnsi="宋体" w:cs="宋体"/>
      <w:sz w:val="24"/>
      <w:szCs w:val="26"/>
    </w:rPr>
  </w:style>
  <w:style w:type="paragraph" w:customStyle="1" w:styleId="Style5">
    <w:name w:val="_Style 5"/>
    <w:basedOn w:val="a"/>
    <w:qFormat/>
    <w:rsid w:val="005A4232"/>
    <w:pPr>
      <w:widowControl/>
      <w:spacing w:after="160" w:line="240" w:lineRule="exact"/>
      <w:jc w:val="left"/>
    </w:pPr>
    <w:rPr>
      <w:rFonts w:ascii="Verdana" w:eastAsia="仿宋_GB2312" w:hAnsi="Verdana"/>
      <w:kern w:val="0"/>
      <w:sz w:val="24"/>
      <w:szCs w:val="20"/>
      <w:lang w:eastAsia="en-US"/>
    </w:rPr>
  </w:style>
  <w:style w:type="paragraph" w:customStyle="1" w:styleId="152-005">
    <w:name w:val="样式 小四 行距: 1.5 倍行距 首行缩进:  2 字符 右  -0.05 字符"/>
    <w:basedOn w:val="a"/>
    <w:qFormat/>
    <w:rsid w:val="005A4232"/>
    <w:pPr>
      <w:spacing w:line="360" w:lineRule="auto"/>
      <w:ind w:firstLineChars="200" w:firstLine="200"/>
    </w:pPr>
    <w:rPr>
      <w:rFonts w:ascii="Calibri" w:hAnsi="Calibri" w:cs="宋体"/>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153</Words>
  <Characters>878</Characters>
  <Application>Microsoft Office Word</Application>
  <DocSecurity>0</DocSecurity>
  <Lines>7</Lines>
  <Paragraphs>2</Paragraphs>
  <ScaleCrop>false</ScaleCrop>
  <Company>微软中国</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关于铜川市印台区玉彩琉璃瓦厂8万m2/a玉彩琉璃瓦产品建设项目试生产的批复</dc:title>
  <dc:creator>微软用户</dc:creator>
  <cp:lastModifiedBy>Administrator</cp:lastModifiedBy>
  <cp:revision>56</cp:revision>
  <cp:lastPrinted>2017-10-16T07:35:00Z</cp:lastPrinted>
  <dcterms:created xsi:type="dcterms:W3CDTF">2016-01-12T02:18:00Z</dcterms:created>
  <dcterms:modified xsi:type="dcterms:W3CDTF">2017-10-16T07:43:00Z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