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7B" w:rsidRDefault="0023707B" w:rsidP="0023707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23707B" w:rsidRDefault="0023707B" w:rsidP="0023707B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23707B" w:rsidRDefault="0023707B" w:rsidP="0023707B">
      <w:pPr>
        <w:autoSpaceDN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铜环批复〔2017〕63号</w:t>
      </w:r>
    </w:p>
    <w:p w:rsidR="0023707B" w:rsidRDefault="0023707B" w:rsidP="0023707B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23707B" w:rsidRDefault="00E4625C" w:rsidP="0023707B">
      <w:pPr>
        <w:spacing w:line="56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23707B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23707B" w:rsidRPr="0023707B" w:rsidRDefault="00E4625C" w:rsidP="0023707B">
      <w:pPr>
        <w:widowControl/>
        <w:snapToGrid w:val="0"/>
        <w:spacing w:line="560" w:lineRule="exact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23707B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F65A87" w:rsidRPr="0023707B">
        <w:rPr>
          <w:rFonts w:ascii="方正小标宋_GBK" w:eastAsia="方正小标宋_GBK" w:hAnsi="华文中宋" w:hint="eastAsia"/>
          <w:sz w:val="36"/>
          <w:szCs w:val="36"/>
        </w:rPr>
        <w:t>铜川市耀州区</w:t>
      </w:r>
      <w:r w:rsidR="00564513" w:rsidRPr="0023707B">
        <w:rPr>
          <w:rFonts w:ascii="方正小标宋_GBK" w:eastAsia="方正小标宋_GBK" w:hAnsi="华文中宋" w:hint="eastAsia"/>
          <w:sz w:val="36"/>
          <w:szCs w:val="36"/>
        </w:rPr>
        <w:t>香樟路市政道路</w:t>
      </w:r>
      <w:r w:rsidR="00F65A87" w:rsidRPr="0023707B">
        <w:rPr>
          <w:rFonts w:ascii="方正小标宋_GBK" w:eastAsia="方正小标宋_GBK" w:hAnsi="华文中宋" w:hint="eastAsia"/>
          <w:sz w:val="36"/>
          <w:szCs w:val="36"/>
        </w:rPr>
        <w:t>建设项目</w:t>
      </w:r>
    </w:p>
    <w:p w:rsidR="00E4625C" w:rsidRPr="0023707B" w:rsidRDefault="002B1EB0" w:rsidP="0023707B">
      <w:pPr>
        <w:widowControl/>
        <w:snapToGrid w:val="0"/>
        <w:spacing w:line="560" w:lineRule="exact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23707B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23707B">
        <w:rPr>
          <w:rFonts w:ascii="方正小标宋_GBK" w:eastAsia="方正小标宋_GBK" w:hAnsi="华文中宋" w:hint="eastAsia"/>
          <w:sz w:val="36"/>
          <w:szCs w:val="36"/>
        </w:rPr>
        <w:t>表</w:t>
      </w:r>
      <w:r w:rsidRPr="0023707B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23707B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E4625C" w:rsidRPr="00B7220E" w:rsidRDefault="00E4625C" w:rsidP="0023707B">
      <w:pPr>
        <w:spacing w:line="560" w:lineRule="exact"/>
        <w:rPr>
          <w:rFonts w:eastAsia="仿宋_GB2312"/>
          <w:sz w:val="32"/>
          <w:szCs w:val="32"/>
        </w:rPr>
      </w:pPr>
    </w:p>
    <w:p w:rsidR="00E4625C" w:rsidRPr="00C34FC0" w:rsidRDefault="00F65A87" w:rsidP="0023707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65A87">
        <w:rPr>
          <w:rFonts w:ascii="仿宋" w:eastAsia="仿宋" w:hAnsi="仿宋" w:hint="eastAsia"/>
          <w:sz w:val="32"/>
          <w:szCs w:val="32"/>
        </w:rPr>
        <w:t>铜川市耀州区住房保障和城市改造办公室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23707B">
      <w:pPr>
        <w:widowControl/>
        <w:snapToGrid w:val="0"/>
        <w:spacing w:line="56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F65A87">
        <w:rPr>
          <w:rFonts w:ascii="仿宋" w:eastAsia="仿宋" w:hAnsi="仿宋" w:hint="eastAsia"/>
          <w:sz w:val="32"/>
          <w:szCs w:val="32"/>
        </w:rPr>
        <w:t>办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564513" w:rsidRPr="00564513">
        <w:rPr>
          <w:rFonts w:ascii="仿宋" w:eastAsia="仿宋" w:hAnsi="仿宋" w:hint="eastAsia"/>
          <w:sz w:val="32"/>
          <w:szCs w:val="32"/>
        </w:rPr>
        <w:t>铜川市耀州区香樟路市政道路建设项目</w:t>
      </w:r>
      <w:r w:rsidR="00F65A87" w:rsidRPr="00F65A87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23707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该项目位于</w:t>
      </w:r>
      <w:r w:rsidR="00130090" w:rsidRPr="00130090">
        <w:rPr>
          <w:rFonts w:ascii="仿宋" w:eastAsia="仿宋" w:hAnsi="仿宋" w:hint="eastAsia"/>
          <w:sz w:val="32"/>
          <w:szCs w:val="32"/>
        </w:rPr>
        <w:t>铜川市耀州区</w:t>
      </w:r>
      <w:r w:rsidR="00564513">
        <w:rPr>
          <w:rFonts w:ascii="仿宋" w:eastAsia="仿宋" w:hAnsi="仿宋" w:hint="eastAsia"/>
          <w:sz w:val="32"/>
          <w:szCs w:val="32"/>
        </w:rPr>
        <w:t>药王山休闲养生旅游度假区“药王城”内</w:t>
      </w:r>
      <w:r w:rsidR="00E838F9">
        <w:rPr>
          <w:rFonts w:ascii="仿宋" w:eastAsia="仿宋" w:hAnsi="仿宋" w:hint="eastAsia"/>
          <w:sz w:val="32"/>
          <w:szCs w:val="32"/>
        </w:rPr>
        <w:t>。</w:t>
      </w:r>
      <w:r w:rsidR="00564513">
        <w:rPr>
          <w:rFonts w:ascii="仿宋" w:eastAsia="仿宋" w:hAnsi="仿宋" w:hint="eastAsia"/>
          <w:sz w:val="32"/>
          <w:szCs w:val="32"/>
        </w:rPr>
        <w:t>香樟路呈南北走向，南起药王大道，北至柴胡路，道路全长737.464m，双向两车道</w:t>
      </w:r>
      <w:r w:rsidR="00B53F58">
        <w:rPr>
          <w:rFonts w:ascii="仿宋" w:eastAsia="仿宋" w:hAnsi="仿宋" w:hint="eastAsia"/>
          <w:sz w:val="32"/>
          <w:szCs w:val="32"/>
        </w:rPr>
        <w:t>，是药王城南北向支路，项目主要建设内容包含道路工程（道路路基和路面工程、交通安全与管理设施工程、照明工程、绿化工程）、综合管廊（给水、强电、弱电、热力等）、排水工程等。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481963">
        <w:rPr>
          <w:rFonts w:ascii="仿宋" w:eastAsia="仿宋" w:hAnsi="仿宋" w:hint="eastAsia"/>
          <w:sz w:val="32"/>
          <w:szCs w:val="32"/>
        </w:rPr>
        <w:t>8790.36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481963">
        <w:rPr>
          <w:rFonts w:ascii="仿宋" w:eastAsia="仿宋" w:hAnsi="仿宋" w:hint="eastAsia"/>
          <w:sz w:val="32"/>
          <w:szCs w:val="32"/>
        </w:rPr>
        <w:t>87.5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481963">
        <w:rPr>
          <w:rFonts w:ascii="仿宋" w:eastAsia="仿宋" w:hAnsi="仿宋" w:hint="eastAsia"/>
          <w:sz w:val="32"/>
          <w:szCs w:val="32"/>
        </w:rPr>
        <w:t>1.0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23707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环境保护对策可作为项目实施的依据。</w:t>
      </w:r>
    </w:p>
    <w:p w:rsidR="00E4625C" w:rsidRPr="00C34FC0" w:rsidRDefault="00871487" w:rsidP="0023707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23707B">
      <w:pPr>
        <w:spacing w:line="56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23707B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23707B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C63EE2" w:rsidRPr="003D22A3" w:rsidRDefault="00E62739" w:rsidP="0023707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C63EE2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C63EE2">
        <w:rPr>
          <w:rFonts w:ascii="仿宋" w:eastAsia="仿宋" w:hAnsi="仿宋" w:hint="eastAsia"/>
          <w:sz w:val="32"/>
          <w:szCs w:val="32"/>
        </w:rPr>
        <w:t>管</w:t>
      </w:r>
      <w:r w:rsidR="00C63EE2" w:rsidRPr="002B6D92">
        <w:rPr>
          <w:rFonts w:ascii="仿宋" w:eastAsia="仿宋" w:hAnsi="仿宋" w:hint="eastAsia"/>
          <w:sz w:val="32"/>
          <w:szCs w:val="32"/>
        </w:rPr>
        <w:t>工作由</w:t>
      </w:r>
      <w:r w:rsidR="00C63EE2">
        <w:rPr>
          <w:rFonts w:ascii="仿宋" w:eastAsia="仿宋" w:hAnsi="仿宋" w:hint="eastAsia"/>
          <w:sz w:val="32"/>
          <w:szCs w:val="32"/>
        </w:rPr>
        <w:t>耀州区环保局</w:t>
      </w:r>
      <w:r w:rsidR="00C63EE2" w:rsidRPr="002B6D92">
        <w:rPr>
          <w:rFonts w:ascii="仿宋" w:eastAsia="仿宋" w:hAnsi="仿宋" w:hint="eastAsia"/>
          <w:sz w:val="32"/>
          <w:szCs w:val="32"/>
        </w:rPr>
        <w:t>负责</w:t>
      </w:r>
      <w:r w:rsidR="00C63EE2">
        <w:rPr>
          <w:rFonts w:ascii="仿宋" w:eastAsia="仿宋" w:hAnsi="仿宋" w:hint="eastAsia"/>
          <w:sz w:val="32"/>
          <w:szCs w:val="32"/>
        </w:rPr>
        <w:t>。2017年10月1日起按新</w:t>
      </w:r>
      <w:r w:rsidR="00C63EE2" w:rsidRPr="003D22A3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="00C63EE2">
        <w:rPr>
          <w:rFonts w:ascii="仿宋" w:eastAsia="仿宋" w:hAnsi="仿宋" w:hint="eastAsia"/>
          <w:sz w:val="32"/>
          <w:szCs w:val="32"/>
        </w:rPr>
        <w:t>实施监管。</w:t>
      </w:r>
    </w:p>
    <w:p w:rsidR="00E168CD" w:rsidRDefault="003349F5" w:rsidP="0023707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E62739" w:rsidRDefault="003349F5" w:rsidP="0023707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</w:p>
    <w:p w:rsidR="003349F5" w:rsidRPr="00E62739" w:rsidRDefault="00E62739" w:rsidP="0023707B">
      <w:pPr>
        <w:spacing w:line="56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23707B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23707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C63EE2">
        <w:rPr>
          <w:rFonts w:ascii="仿宋" w:eastAsia="仿宋" w:hAnsi="仿宋" w:hint="eastAsia"/>
          <w:sz w:val="32"/>
          <w:szCs w:val="32"/>
        </w:rPr>
        <w:t>9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C63EE2">
        <w:rPr>
          <w:rFonts w:ascii="仿宋" w:eastAsia="仿宋" w:hAnsi="仿宋" w:hint="eastAsia"/>
          <w:sz w:val="32"/>
          <w:szCs w:val="32"/>
        </w:rPr>
        <w:t>11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23707B">
      <w:pPr>
        <w:spacing w:line="56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3707B">
      <w:pPr>
        <w:spacing w:line="56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耀州区环保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3707B">
      <w:pPr>
        <w:spacing w:line="56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63EE2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C63EE2">
        <w:rPr>
          <w:rFonts w:ascii="仿宋" w:eastAsia="仿宋" w:hAnsi="仿宋" w:hint="eastAsia"/>
          <w:sz w:val="28"/>
          <w:szCs w:val="28"/>
          <w:u w:val="single"/>
        </w:rPr>
        <w:t>11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23707B" w:rsidRDefault="002C1382" w:rsidP="0023707B">
      <w:pPr>
        <w:spacing w:line="56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</w:t>
      </w:r>
      <w:r w:rsidRPr="0023707B">
        <w:rPr>
          <w:rFonts w:ascii="仿宋" w:eastAsia="仿宋" w:hAnsi="仿宋" w:hint="eastAsia"/>
          <w:sz w:val="28"/>
          <w:szCs w:val="28"/>
        </w:rPr>
        <w:t xml:space="preserve"> 共印</w:t>
      </w:r>
      <w:r w:rsidR="00CA413C" w:rsidRPr="0023707B">
        <w:rPr>
          <w:rFonts w:ascii="仿宋" w:eastAsia="仿宋" w:hAnsi="仿宋" w:hint="eastAsia"/>
          <w:sz w:val="28"/>
          <w:szCs w:val="28"/>
        </w:rPr>
        <w:t>8</w:t>
      </w:r>
      <w:r w:rsidRPr="0023707B">
        <w:rPr>
          <w:rFonts w:ascii="仿宋" w:eastAsia="仿宋" w:hAnsi="仿宋" w:hint="eastAsia"/>
          <w:sz w:val="28"/>
          <w:szCs w:val="28"/>
        </w:rPr>
        <w:t>份</w:t>
      </w:r>
      <w:r w:rsidR="00744708" w:rsidRPr="0023707B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23707B" w:rsidSect="0023707B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0C" w:rsidRDefault="00C4330C" w:rsidP="00216DBD">
      <w:r>
        <w:separator/>
      </w:r>
    </w:p>
  </w:endnote>
  <w:endnote w:type="continuationSeparator" w:id="0">
    <w:p w:rsidR="00C4330C" w:rsidRDefault="00C4330C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0C" w:rsidRDefault="00C4330C" w:rsidP="00216DBD">
      <w:r>
        <w:separator/>
      </w:r>
    </w:p>
  </w:footnote>
  <w:footnote w:type="continuationSeparator" w:id="0">
    <w:p w:rsidR="00C4330C" w:rsidRDefault="00C4330C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59C8"/>
    <w:rsid w:val="000D7967"/>
    <w:rsid w:val="000E6E88"/>
    <w:rsid w:val="000F14E6"/>
    <w:rsid w:val="00101210"/>
    <w:rsid w:val="001044E3"/>
    <w:rsid w:val="00116061"/>
    <w:rsid w:val="0012403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3707B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BF2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325E"/>
    <w:rsid w:val="0046494C"/>
    <w:rsid w:val="00474A36"/>
    <w:rsid w:val="00475142"/>
    <w:rsid w:val="00476060"/>
    <w:rsid w:val="00480D03"/>
    <w:rsid w:val="00481963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513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6A82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01570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53F58"/>
    <w:rsid w:val="00B62343"/>
    <w:rsid w:val="00B7220E"/>
    <w:rsid w:val="00B806D4"/>
    <w:rsid w:val="00B828D8"/>
    <w:rsid w:val="00B855F9"/>
    <w:rsid w:val="00B900D1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BDB"/>
    <w:rsid w:val="00C4330C"/>
    <w:rsid w:val="00C458F9"/>
    <w:rsid w:val="00C57E62"/>
    <w:rsid w:val="00C626C7"/>
    <w:rsid w:val="00C63EE2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26</cp:revision>
  <cp:lastPrinted>2017-09-11T03:26:00Z</cp:lastPrinted>
  <dcterms:created xsi:type="dcterms:W3CDTF">2016-01-12T02:18:00Z</dcterms:created>
  <dcterms:modified xsi:type="dcterms:W3CDTF">2017-09-11T03:26:00Z</dcterms:modified>
</cp:coreProperties>
</file>