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5" w:rsidRDefault="000E0675" w:rsidP="000E067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E0675" w:rsidRDefault="000E0675" w:rsidP="000E0675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E0675" w:rsidRDefault="000E0675" w:rsidP="000E0675">
      <w:pPr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铜环批复〔2017〕55号</w:t>
      </w:r>
    </w:p>
    <w:p w:rsidR="000E0675" w:rsidRPr="000E0675" w:rsidRDefault="000E0675" w:rsidP="000E0675">
      <w:pPr>
        <w:autoSpaceDN w:val="0"/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E4625C" w:rsidRPr="000E0675" w:rsidRDefault="00E4625C" w:rsidP="00871487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0E0675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E4625C" w:rsidRPr="000E0675" w:rsidRDefault="00E4625C" w:rsidP="00536D79">
      <w:pPr>
        <w:widowControl/>
        <w:snapToGrid w:val="0"/>
        <w:jc w:val="center"/>
        <w:textAlignment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0E0675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68546F" w:rsidRPr="000E0675">
        <w:rPr>
          <w:rFonts w:ascii="方正小标宋简体" w:eastAsia="方正小标宋简体" w:hAnsi="华文中宋" w:hint="eastAsia"/>
          <w:sz w:val="36"/>
          <w:szCs w:val="36"/>
        </w:rPr>
        <w:t>长虹北路加油站改造</w:t>
      </w:r>
      <w:r w:rsidR="00536D79" w:rsidRPr="000E0675">
        <w:rPr>
          <w:rFonts w:ascii="方正小标宋简体" w:eastAsia="方正小标宋简体" w:hAnsi="华文中宋" w:hint="eastAsia"/>
          <w:sz w:val="36"/>
          <w:szCs w:val="36"/>
        </w:rPr>
        <w:t>项目</w:t>
      </w:r>
      <w:r w:rsidR="002B1EB0" w:rsidRPr="000E0675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0E0675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="002B1EB0" w:rsidRPr="000E0675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Pr="000E0675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68546F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68546F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中国石油天然气股份有限公司陕西铜川销售分公司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F65A87">
      <w:pPr>
        <w:widowControl/>
        <w:snapToGrid w:val="0"/>
        <w:spacing w:line="58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136386" w:rsidRPr="00136386">
        <w:rPr>
          <w:rFonts w:ascii="仿宋" w:eastAsia="仿宋" w:hAnsi="仿宋" w:hint="eastAsia"/>
          <w:sz w:val="32"/>
          <w:szCs w:val="32"/>
        </w:rPr>
        <w:t>长虹北路加油站改造</w:t>
      </w:r>
      <w:r w:rsidR="00136386" w:rsidRPr="00136386">
        <w:rPr>
          <w:rFonts w:ascii="仿宋" w:eastAsia="仿宋" w:hAnsi="仿宋"/>
          <w:sz w:val="32"/>
          <w:szCs w:val="32"/>
        </w:rPr>
        <w:t>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65A8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01773F">
        <w:rPr>
          <w:rFonts w:ascii="仿宋" w:eastAsia="仿宋" w:hAnsi="仿宋" w:hint="eastAsia"/>
          <w:sz w:val="32"/>
          <w:szCs w:val="32"/>
        </w:rPr>
        <w:t>该</w:t>
      </w:r>
      <w:r w:rsidR="0001773F" w:rsidRPr="0001773F">
        <w:rPr>
          <w:rFonts w:ascii="仿宋" w:eastAsia="仿宋" w:hAnsi="仿宋"/>
          <w:sz w:val="32"/>
          <w:szCs w:val="32"/>
        </w:rPr>
        <w:t>项目</w:t>
      </w:r>
      <w:r w:rsidR="0001773F">
        <w:rPr>
          <w:rFonts w:ascii="仿宋" w:eastAsia="仿宋" w:hAnsi="仿宋" w:hint="eastAsia"/>
          <w:sz w:val="32"/>
          <w:szCs w:val="32"/>
        </w:rPr>
        <w:t>位于</w:t>
      </w:r>
      <w:r w:rsidR="0001773F" w:rsidRPr="0001773F">
        <w:rPr>
          <w:rFonts w:ascii="仿宋" w:eastAsia="仿宋" w:hAnsi="仿宋"/>
          <w:sz w:val="32"/>
          <w:szCs w:val="32"/>
        </w:rPr>
        <w:t>铜川市新区</w:t>
      </w:r>
      <w:r w:rsidR="0068546F">
        <w:rPr>
          <w:rFonts w:ascii="仿宋" w:eastAsia="仿宋" w:hAnsi="仿宋" w:hint="eastAsia"/>
          <w:sz w:val="32"/>
          <w:szCs w:val="32"/>
        </w:rPr>
        <w:t>长虹北路与北环路交叉口</w:t>
      </w:r>
      <w:r w:rsidR="0001773F">
        <w:rPr>
          <w:rFonts w:ascii="仿宋" w:eastAsia="仿宋" w:hAnsi="仿宋" w:hint="eastAsia"/>
          <w:sz w:val="32"/>
          <w:szCs w:val="32"/>
        </w:rPr>
        <w:t>，</w:t>
      </w:r>
      <w:r w:rsidR="0068546F">
        <w:rPr>
          <w:rFonts w:ascii="仿宋" w:eastAsia="仿宋" w:hAnsi="仿宋" w:hint="eastAsia"/>
          <w:sz w:val="32"/>
          <w:szCs w:val="32"/>
        </w:rPr>
        <w:t>占</w:t>
      </w:r>
      <w:r w:rsidR="0001773F" w:rsidRPr="0001773F">
        <w:rPr>
          <w:rFonts w:ascii="仿宋" w:eastAsia="仿宋" w:hAnsi="仿宋"/>
          <w:sz w:val="32"/>
          <w:szCs w:val="32"/>
        </w:rPr>
        <w:t>地面积为2</w:t>
      </w:r>
      <w:r w:rsidR="0068546F">
        <w:rPr>
          <w:rFonts w:ascii="仿宋" w:eastAsia="仿宋" w:hAnsi="仿宋" w:hint="eastAsia"/>
          <w:sz w:val="32"/>
          <w:szCs w:val="32"/>
        </w:rPr>
        <w:t>688</w:t>
      </w:r>
      <w:r w:rsidR="0001773F" w:rsidRPr="0001773F">
        <w:rPr>
          <w:rFonts w:ascii="仿宋" w:eastAsia="仿宋" w:hAnsi="仿宋"/>
          <w:sz w:val="32"/>
          <w:szCs w:val="32"/>
        </w:rPr>
        <w:t>m</w:t>
      </w:r>
      <w:r w:rsidR="0001773F" w:rsidRPr="0001773F">
        <w:rPr>
          <w:rFonts w:ascii="仿宋" w:eastAsia="仿宋" w:hAnsi="仿宋"/>
          <w:sz w:val="32"/>
          <w:szCs w:val="32"/>
          <w:vertAlign w:val="superscript"/>
        </w:rPr>
        <w:t>2</w:t>
      </w:r>
      <w:r w:rsidR="0001773F" w:rsidRPr="0001773F">
        <w:rPr>
          <w:rFonts w:ascii="仿宋" w:eastAsia="仿宋" w:hAnsi="仿宋"/>
          <w:sz w:val="32"/>
          <w:szCs w:val="32"/>
        </w:rPr>
        <w:t>，</w:t>
      </w:r>
      <w:r w:rsidR="00326F68">
        <w:rPr>
          <w:rFonts w:ascii="仿宋" w:eastAsia="仿宋" w:hAnsi="仿宋" w:hint="eastAsia"/>
          <w:sz w:val="32"/>
          <w:szCs w:val="32"/>
        </w:rPr>
        <w:t>属原址改造项目，除对原有锅炉房和油罐区进行拆除，其它辅助设施均保留，在原有基础上进行改造。改造后总建筑面积190.52m</w:t>
      </w:r>
      <w:r w:rsidR="00326F68" w:rsidRPr="00326F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326F68">
        <w:rPr>
          <w:rFonts w:ascii="仿宋" w:eastAsia="仿宋" w:hAnsi="仿宋" w:hint="eastAsia"/>
          <w:sz w:val="32"/>
          <w:szCs w:val="32"/>
        </w:rPr>
        <w:t>，站房163.45m</w:t>
      </w:r>
      <w:r w:rsidR="00326F68" w:rsidRPr="00326F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326F68">
        <w:rPr>
          <w:rFonts w:ascii="仿宋" w:eastAsia="仿宋" w:hAnsi="仿宋" w:hint="eastAsia"/>
          <w:sz w:val="32"/>
          <w:szCs w:val="32"/>
        </w:rPr>
        <w:t>，附房26.98m</w:t>
      </w:r>
      <w:r w:rsidR="00326F68" w:rsidRPr="00326F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326F68">
        <w:rPr>
          <w:rFonts w:ascii="仿宋" w:eastAsia="仿宋" w:hAnsi="仿宋" w:hint="eastAsia"/>
          <w:sz w:val="32"/>
          <w:szCs w:val="32"/>
        </w:rPr>
        <w:t>，设立含有防撞柱的加油岛4个，新建50m</w:t>
      </w:r>
      <w:r w:rsidR="00326F68" w:rsidRPr="00326F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326F68">
        <w:rPr>
          <w:rFonts w:ascii="仿宋" w:eastAsia="仿宋" w:hAnsi="仿宋" w:hint="eastAsia"/>
          <w:sz w:val="32"/>
          <w:szCs w:val="32"/>
        </w:rPr>
        <w:t>双层油罐2具（1汽1柴）、30m</w:t>
      </w:r>
      <w:r w:rsidR="00326F68" w:rsidRPr="00326F6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326F68">
        <w:rPr>
          <w:rFonts w:ascii="仿宋" w:eastAsia="仿宋" w:hAnsi="仿宋" w:hint="eastAsia"/>
          <w:sz w:val="32"/>
          <w:szCs w:val="32"/>
        </w:rPr>
        <w:t>双层油罐3具（2汽1柴），设2台双枪双油品潜油泵加油机和2台四枪四油品潜油泵加油机，并按要求安装油气回收系统。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326F68">
        <w:rPr>
          <w:rFonts w:ascii="仿宋" w:eastAsia="仿宋" w:hAnsi="仿宋" w:hint="eastAsia"/>
          <w:sz w:val="32"/>
          <w:szCs w:val="32"/>
        </w:rPr>
        <w:t>148.65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326F68">
        <w:rPr>
          <w:rFonts w:ascii="仿宋" w:eastAsia="仿宋" w:hAnsi="仿宋" w:hint="eastAsia"/>
          <w:sz w:val="32"/>
          <w:szCs w:val="32"/>
        </w:rPr>
        <w:t>18.2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326F68">
        <w:rPr>
          <w:rFonts w:ascii="仿宋" w:eastAsia="仿宋" w:hAnsi="仿宋" w:hint="eastAsia"/>
          <w:sz w:val="32"/>
          <w:szCs w:val="32"/>
        </w:rPr>
        <w:t>12.2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E838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838F9">
      <w:pPr>
        <w:spacing w:line="52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DC270E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95241E" w:rsidRDefault="003349F5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3349F5" w:rsidRPr="00E62739" w:rsidRDefault="003349F5" w:rsidP="000E067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  <w:r w:rsidR="00E62739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0E0675">
        <w:rPr>
          <w:rFonts w:ascii="仿宋" w:eastAsia="仿宋" w:hAnsi="仿宋" w:hint="eastAsia"/>
          <w:sz w:val="32"/>
          <w:szCs w:val="32"/>
        </w:rPr>
        <w:t xml:space="preserve">   </w:t>
      </w:r>
      <w:r w:rsidR="00E62739">
        <w:rPr>
          <w:rFonts w:ascii="仿宋" w:eastAsia="仿宋" w:hAnsi="仿宋" w:hint="eastAsia"/>
          <w:sz w:val="32"/>
          <w:szCs w:val="32"/>
        </w:rPr>
        <w:t xml:space="preserve">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 w:rsidR="00E62739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0E0675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0E0675">
        <w:rPr>
          <w:rFonts w:ascii="仿宋" w:eastAsia="仿宋" w:hAnsi="仿宋" w:hint="eastAsia"/>
          <w:sz w:val="32"/>
          <w:szCs w:val="32"/>
        </w:rPr>
        <w:t>2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DC270E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0E067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E0675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0E0675" w:rsidRDefault="002C1382" w:rsidP="00F17E5B">
      <w:pPr>
        <w:spacing w:line="58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</w:t>
      </w:r>
      <w:r w:rsidRPr="000E0675">
        <w:rPr>
          <w:rFonts w:ascii="仿宋" w:eastAsia="仿宋" w:hAnsi="仿宋" w:hint="eastAsia"/>
          <w:sz w:val="28"/>
          <w:szCs w:val="28"/>
        </w:rPr>
        <w:t>共印</w:t>
      </w:r>
      <w:r w:rsidR="00CA413C" w:rsidRPr="000E0675">
        <w:rPr>
          <w:rFonts w:ascii="仿宋" w:eastAsia="仿宋" w:hAnsi="仿宋" w:hint="eastAsia"/>
          <w:sz w:val="28"/>
          <w:szCs w:val="28"/>
        </w:rPr>
        <w:t>8</w:t>
      </w:r>
      <w:r w:rsidRPr="000E0675">
        <w:rPr>
          <w:rFonts w:ascii="仿宋" w:eastAsia="仿宋" w:hAnsi="仿宋" w:hint="eastAsia"/>
          <w:sz w:val="28"/>
          <w:szCs w:val="28"/>
        </w:rPr>
        <w:t>份</w:t>
      </w:r>
      <w:r w:rsidR="00744708" w:rsidRPr="000E0675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0E0675" w:rsidSect="000E0675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53" w:rsidRDefault="003D7C53" w:rsidP="00216DBD">
      <w:r>
        <w:separator/>
      </w:r>
    </w:p>
  </w:endnote>
  <w:endnote w:type="continuationSeparator" w:id="0">
    <w:p w:rsidR="003D7C53" w:rsidRDefault="003D7C53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53" w:rsidRDefault="003D7C53" w:rsidP="00216DBD">
      <w:r>
        <w:separator/>
      </w:r>
    </w:p>
  </w:footnote>
  <w:footnote w:type="continuationSeparator" w:id="0">
    <w:p w:rsidR="003D7C53" w:rsidRDefault="003D7C53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32BC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0675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36386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094D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519C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D7C53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42</cp:revision>
  <cp:lastPrinted>2015-05-27T01:39:00Z</cp:lastPrinted>
  <dcterms:created xsi:type="dcterms:W3CDTF">2016-01-12T02:18:00Z</dcterms:created>
  <dcterms:modified xsi:type="dcterms:W3CDTF">2017-08-02T07:13:00Z</dcterms:modified>
</cp:coreProperties>
</file>