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03" w:rsidRDefault="008C62BC">
      <w:pPr>
        <w:spacing w:line="360" w:lineRule="auto"/>
        <w:rPr>
          <w:b/>
          <w:bCs/>
          <w:sz w:val="28"/>
          <w:szCs w:val="28"/>
        </w:rPr>
      </w:pPr>
      <w:r>
        <w:rPr>
          <w:rFonts w:hint="eastAsia"/>
          <w:b/>
          <w:bCs/>
          <w:sz w:val="28"/>
          <w:szCs w:val="28"/>
        </w:rPr>
        <w:t>建设项目基本情况</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1887"/>
        <w:gridCol w:w="532"/>
        <w:gridCol w:w="957"/>
        <w:gridCol w:w="483"/>
        <w:gridCol w:w="217"/>
        <w:gridCol w:w="1436"/>
        <w:gridCol w:w="743"/>
        <w:gridCol w:w="709"/>
        <w:gridCol w:w="1168"/>
      </w:tblGrid>
      <w:tr w:rsidR="00F44103" w:rsidTr="008C62BC">
        <w:trPr>
          <w:trHeight w:val="679"/>
          <w:jc w:val="center"/>
        </w:trPr>
        <w:tc>
          <w:tcPr>
            <w:tcW w:w="1209" w:type="dxa"/>
            <w:vAlign w:val="center"/>
          </w:tcPr>
          <w:p w:rsidR="00F44103" w:rsidRDefault="008C62BC">
            <w:pPr>
              <w:spacing w:line="240" w:lineRule="exact"/>
              <w:jc w:val="center"/>
              <w:rPr>
                <w:sz w:val="24"/>
              </w:rPr>
            </w:pPr>
            <w:r>
              <w:rPr>
                <w:sz w:val="24"/>
              </w:rPr>
              <w:t>项目名称</w:t>
            </w:r>
          </w:p>
        </w:tc>
        <w:tc>
          <w:tcPr>
            <w:tcW w:w="8132" w:type="dxa"/>
            <w:gridSpan w:val="9"/>
            <w:vAlign w:val="center"/>
          </w:tcPr>
          <w:p w:rsidR="00F44103" w:rsidRDefault="008C62BC">
            <w:pPr>
              <w:tabs>
                <w:tab w:val="left" w:pos="0"/>
              </w:tabs>
              <w:autoSpaceDE w:val="0"/>
              <w:autoSpaceDN w:val="0"/>
              <w:jc w:val="center"/>
              <w:rPr>
                <w:sz w:val="24"/>
              </w:rPr>
            </w:pPr>
            <w:r>
              <w:rPr>
                <w:sz w:val="24"/>
              </w:rPr>
              <w:t>110kV</w:t>
            </w:r>
            <w:r>
              <w:rPr>
                <w:sz w:val="24"/>
              </w:rPr>
              <w:t>桃曲至稠桑线</w:t>
            </w:r>
            <w:r>
              <w:rPr>
                <w:rFonts w:hint="eastAsia"/>
                <w:sz w:val="24"/>
              </w:rPr>
              <w:t>路</w:t>
            </w:r>
            <w:r>
              <w:rPr>
                <w:sz w:val="24"/>
              </w:rPr>
              <w:t>工程</w:t>
            </w:r>
          </w:p>
        </w:tc>
      </w:tr>
      <w:tr w:rsidR="00F44103" w:rsidTr="008C62BC">
        <w:trPr>
          <w:trHeight w:val="519"/>
          <w:jc w:val="center"/>
        </w:trPr>
        <w:tc>
          <w:tcPr>
            <w:tcW w:w="1209" w:type="dxa"/>
            <w:vAlign w:val="center"/>
          </w:tcPr>
          <w:p w:rsidR="00F44103" w:rsidRDefault="008C62BC">
            <w:pPr>
              <w:spacing w:line="240" w:lineRule="exact"/>
              <w:jc w:val="center"/>
              <w:rPr>
                <w:sz w:val="24"/>
              </w:rPr>
            </w:pPr>
            <w:r>
              <w:rPr>
                <w:sz w:val="24"/>
              </w:rPr>
              <w:t>建设单位</w:t>
            </w:r>
          </w:p>
        </w:tc>
        <w:tc>
          <w:tcPr>
            <w:tcW w:w="8132" w:type="dxa"/>
            <w:gridSpan w:val="9"/>
            <w:vAlign w:val="center"/>
          </w:tcPr>
          <w:p w:rsidR="00F44103" w:rsidRDefault="008C62BC">
            <w:pPr>
              <w:spacing w:line="240" w:lineRule="exact"/>
              <w:jc w:val="center"/>
              <w:rPr>
                <w:sz w:val="24"/>
              </w:rPr>
            </w:pPr>
            <w:r>
              <w:rPr>
                <w:rFonts w:hint="eastAsia"/>
                <w:color w:val="000000"/>
                <w:sz w:val="24"/>
              </w:rPr>
              <w:t>铜川供电局</w:t>
            </w:r>
          </w:p>
        </w:tc>
      </w:tr>
      <w:tr w:rsidR="00F44103" w:rsidTr="008C62BC">
        <w:trPr>
          <w:trHeight w:val="567"/>
          <w:jc w:val="center"/>
        </w:trPr>
        <w:tc>
          <w:tcPr>
            <w:tcW w:w="1209" w:type="dxa"/>
            <w:vAlign w:val="center"/>
          </w:tcPr>
          <w:p w:rsidR="00F44103" w:rsidRDefault="008C62BC">
            <w:pPr>
              <w:spacing w:line="240" w:lineRule="exact"/>
              <w:jc w:val="center"/>
              <w:rPr>
                <w:sz w:val="24"/>
              </w:rPr>
            </w:pPr>
            <w:r>
              <w:rPr>
                <w:sz w:val="24"/>
              </w:rPr>
              <w:t>法人代表</w:t>
            </w:r>
          </w:p>
        </w:tc>
        <w:tc>
          <w:tcPr>
            <w:tcW w:w="4076" w:type="dxa"/>
            <w:gridSpan w:val="5"/>
            <w:vAlign w:val="center"/>
          </w:tcPr>
          <w:p w:rsidR="00F44103" w:rsidRDefault="008C62BC">
            <w:pPr>
              <w:spacing w:line="240" w:lineRule="exact"/>
              <w:jc w:val="center"/>
              <w:rPr>
                <w:sz w:val="24"/>
              </w:rPr>
            </w:pPr>
            <w:r>
              <w:rPr>
                <w:rFonts w:hint="eastAsia"/>
                <w:sz w:val="24"/>
              </w:rPr>
              <w:t>罗建勇</w:t>
            </w:r>
          </w:p>
        </w:tc>
        <w:tc>
          <w:tcPr>
            <w:tcW w:w="1436" w:type="dxa"/>
            <w:vAlign w:val="center"/>
          </w:tcPr>
          <w:p w:rsidR="00F44103" w:rsidRDefault="008C62BC">
            <w:pPr>
              <w:spacing w:line="240" w:lineRule="exact"/>
              <w:jc w:val="center"/>
              <w:rPr>
                <w:sz w:val="24"/>
              </w:rPr>
            </w:pPr>
            <w:r>
              <w:rPr>
                <w:sz w:val="24"/>
              </w:rPr>
              <w:t>联系人</w:t>
            </w:r>
          </w:p>
        </w:tc>
        <w:tc>
          <w:tcPr>
            <w:tcW w:w="2620" w:type="dxa"/>
            <w:gridSpan w:val="3"/>
            <w:vAlign w:val="center"/>
          </w:tcPr>
          <w:p w:rsidR="00F44103" w:rsidRDefault="008C62BC">
            <w:pPr>
              <w:spacing w:line="240" w:lineRule="exact"/>
              <w:jc w:val="center"/>
              <w:rPr>
                <w:sz w:val="24"/>
              </w:rPr>
            </w:pPr>
            <w:r>
              <w:rPr>
                <w:rFonts w:hint="eastAsia"/>
                <w:sz w:val="24"/>
              </w:rPr>
              <w:t>李迎华</w:t>
            </w:r>
          </w:p>
        </w:tc>
      </w:tr>
      <w:tr w:rsidR="00F44103" w:rsidTr="008C62BC">
        <w:trPr>
          <w:trHeight w:val="567"/>
          <w:jc w:val="center"/>
        </w:trPr>
        <w:tc>
          <w:tcPr>
            <w:tcW w:w="1209" w:type="dxa"/>
            <w:vAlign w:val="center"/>
          </w:tcPr>
          <w:p w:rsidR="00F44103" w:rsidRDefault="008C62BC">
            <w:pPr>
              <w:spacing w:line="240" w:lineRule="exact"/>
              <w:jc w:val="center"/>
              <w:rPr>
                <w:sz w:val="24"/>
              </w:rPr>
            </w:pPr>
            <w:r>
              <w:rPr>
                <w:sz w:val="24"/>
              </w:rPr>
              <w:t>通讯地址</w:t>
            </w:r>
          </w:p>
        </w:tc>
        <w:tc>
          <w:tcPr>
            <w:tcW w:w="8132" w:type="dxa"/>
            <w:gridSpan w:val="9"/>
            <w:vAlign w:val="center"/>
          </w:tcPr>
          <w:p w:rsidR="00F44103" w:rsidRDefault="008C62BC">
            <w:pPr>
              <w:spacing w:line="240" w:lineRule="exact"/>
              <w:jc w:val="center"/>
              <w:rPr>
                <w:sz w:val="24"/>
              </w:rPr>
            </w:pPr>
            <w:r>
              <w:rPr>
                <w:rFonts w:hint="eastAsia"/>
                <w:sz w:val="24"/>
              </w:rPr>
              <w:t>陕西省铜川市新区咸丰路</w:t>
            </w:r>
            <w:r>
              <w:rPr>
                <w:rFonts w:hint="eastAsia"/>
                <w:sz w:val="24"/>
              </w:rPr>
              <w:t>21</w:t>
            </w:r>
            <w:r>
              <w:rPr>
                <w:rFonts w:hint="eastAsia"/>
                <w:sz w:val="24"/>
              </w:rPr>
              <w:t>号</w:t>
            </w:r>
          </w:p>
        </w:tc>
      </w:tr>
      <w:tr w:rsidR="00F44103" w:rsidTr="008C62BC">
        <w:trPr>
          <w:trHeight w:val="567"/>
          <w:jc w:val="center"/>
        </w:trPr>
        <w:tc>
          <w:tcPr>
            <w:tcW w:w="1209" w:type="dxa"/>
            <w:vAlign w:val="center"/>
          </w:tcPr>
          <w:p w:rsidR="00F44103" w:rsidRDefault="008C62BC">
            <w:pPr>
              <w:spacing w:line="240" w:lineRule="exact"/>
              <w:jc w:val="center"/>
              <w:rPr>
                <w:sz w:val="24"/>
              </w:rPr>
            </w:pPr>
            <w:r>
              <w:rPr>
                <w:sz w:val="24"/>
              </w:rPr>
              <w:t>联系电话</w:t>
            </w:r>
          </w:p>
        </w:tc>
        <w:tc>
          <w:tcPr>
            <w:tcW w:w="2419" w:type="dxa"/>
            <w:gridSpan w:val="2"/>
            <w:vAlign w:val="center"/>
          </w:tcPr>
          <w:p w:rsidR="00F44103" w:rsidRDefault="008C62BC">
            <w:pPr>
              <w:spacing w:line="240" w:lineRule="exact"/>
              <w:jc w:val="center"/>
              <w:rPr>
                <w:sz w:val="24"/>
              </w:rPr>
            </w:pPr>
            <w:r>
              <w:rPr>
                <w:rFonts w:hint="eastAsia"/>
                <w:sz w:val="24"/>
              </w:rPr>
              <w:t>0919-3452258</w:t>
            </w:r>
          </w:p>
        </w:tc>
        <w:tc>
          <w:tcPr>
            <w:tcW w:w="957" w:type="dxa"/>
            <w:vAlign w:val="center"/>
          </w:tcPr>
          <w:p w:rsidR="00F44103" w:rsidRDefault="008C62BC">
            <w:pPr>
              <w:spacing w:line="240" w:lineRule="exact"/>
              <w:jc w:val="center"/>
              <w:rPr>
                <w:sz w:val="24"/>
              </w:rPr>
            </w:pPr>
            <w:r>
              <w:rPr>
                <w:sz w:val="24"/>
              </w:rPr>
              <w:t>传真</w:t>
            </w:r>
          </w:p>
        </w:tc>
        <w:tc>
          <w:tcPr>
            <w:tcW w:w="2136" w:type="dxa"/>
            <w:gridSpan w:val="3"/>
            <w:vAlign w:val="center"/>
          </w:tcPr>
          <w:p w:rsidR="00F44103" w:rsidRDefault="008C62BC">
            <w:pPr>
              <w:spacing w:line="240" w:lineRule="exact"/>
              <w:jc w:val="center"/>
              <w:rPr>
                <w:sz w:val="24"/>
                <w:highlight w:val="yellow"/>
              </w:rPr>
            </w:pPr>
            <w:r>
              <w:rPr>
                <w:rFonts w:hint="eastAsia"/>
                <w:sz w:val="24"/>
              </w:rPr>
              <w:t>0919-3452257</w:t>
            </w:r>
          </w:p>
        </w:tc>
        <w:tc>
          <w:tcPr>
            <w:tcW w:w="743" w:type="dxa"/>
            <w:vAlign w:val="center"/>
          </w:tcPr>
          <w:p w:rsidR="00F44103" w:rsidRDefault="008C62BC">
            <w:pPr>
              <w:spacing w:line="240" w:lineRule="exact"/>
              <w:jc w:val="center"/>
              <w:rPr>
                <w:sz w:val="24"/>
              </w:rPr>
            </w:pPr>
            <w:r>
              <w:rPr>
                <w:sz w:val="24"/>
              </w:rPr>
              <w:t>邮编</w:t>
            </w:r>
          </w:p>
        </w:tc>
        <w:tc>
          <w:tcPr>
            <w:tcW w:w="1877" w:type="dxa"/>
            <w:gridSpan w:val="2"/>
            <w:vAlign w:val="center"/>
          </w:tcPr>
          <w:p w:rsidR="00F44103" w:rsidRDefault="008C62BC">
            <w:pPr>
              <w:spacing w:line="240" w:lineRule="exact"/>
              <w:jc w:val="center"/>
              <w:rPr>
                <w:sz w:val="24"/>
              </w:rPr>
            </w:pPr>
            <w:r>
              <w:rPr>
                <w:rFonts w:hint="eastAsia"/>
                <w:sz w:val="24"/>
              </w:rPr>
              <w:t>727031</w:t>
            </w:r>
          </w:p>
        </w:tc>
      </w:tr>
      <w:tr w:rsidR="00F44103" w:rsidTr="008C62BC">
        <w:trPr>
          <w:trHeight w:val="567"/>
          <w:jc w:val="center"/>
        </w:trPr>
        <w:tc>
          <w:tcPr>
            <w:tcW w:w="1209" w:type="dxa"/>
            <w:vAlign w:val="center"/>
          </w:tcPr>
          <w:p w:rsidR="00F44103" w:rsidRDefault="008C62BC">
            <w:pPr>
              <w:spacing w:line="240" w:lineRule="exact"/>
              <w:jc w:val="center"/>
              <w:rPr>
                <w:sz w:val="24"/>
              </w:rPr>
            </w:pPr>
            <w:r>
              <w:rPr>
                <w:sz w:val="24"/>
              </w:rPr>
              <w:t>建设地点</w:t>
            </w:r>
          </w:p>
        </w:tc>
        <w:tc>
          <w:tcPr>
            <w:tcW w:w="8132" w:type="dxa"/>
            <w:gridSpan w:val="9"/>
            <w:vAlign w:val="center"/>
          </w:tcPr>
          <w:p w:rsidR="00F44103" w:rsidRDefault="008C62BC">
            <w:pPr>
              <w:spacing w:line="240" w:lineRule="exact"/>
              <w:jc w:val="center"/>
              <w:rPr>
                <w:color w:val="000000"/>
                <w:sz w:val="24"/>
              </w:rPr>
            </w:pPr>
            <w:r>
              <w:rPr>
                <w:rFonts w:hint="eastAsia"/>
                <w:color w:val="000000"/>
                <w:sz w:val="24"/>
              </w:rPr>
              <w:t>铜川市耀州区</w:t>
            </w:r>
          </w:p>
        </w:tc>
      </w:tr>
      <w:tr w:rsidR="00F44103" w:rsidTr="008C62BC">
        <w:trPr>
          <w:trHeight w:val="720"/>
          <w:jc w:val="center"/>
        </w:trPr>
        <w:tc>
          <w:tcPr>
            <w:tcW w:w="1209" w:type="dxa"/>
            <w:vAlign w:val="center"/>
          </w:tcPr>
          <w:p w:rsidR="00F44103" w:rsidRDefault="008C62BC">
            <w:pPr>
              <w:spacing w:line="240" w:lineRule="exact"/>
              <w:jc w:val="center"/>
              <w:rPr>
                <w:sz w:val="24"/>
              </w:rPr>
            </w:pPr>
            <w:r>
              <w:rPr>
                <w:sz w:val="24"/>
              </w:rPr>
              <w:t>立项审批部门</w:t>
            </w:r>
          </w:p>
        </w:tc>
        <w:tc>
          <w:tcPr>
            <w:tcW w:w="3859" w:type="dxa"/>
            <w:gridSpan w:val="4"/>
            <w:vAlign w:val="center"/>
          </w:tcPr>
          <w:p w:rsidR="00F44103" w:rsidRDefault="008C62BC">
            <w:pPr>
              <w:spacing w:line="240" w:lineRule="exact"/>
              <w:jc w:val="center"/>
              <w:rPr>
                <w:sz w:val="24"/>
              </w:rPr>
            </w:pPr>
            <w:r>
              <w:rPr>
                <w:rFonts w:hint="eastAsia"/>
                <w:sz w:val="24"/>
              </w:rPr>
              <w:t>国网陕西省电力公司</w:t>
            </w:r>
          </w:p>
        </w:tc>
        <w:tc>
          <w:tcPr>
            <w:tcW w:w="1653" w:type="dxa"/>
            <w:gridSpan w:val="2"/>
            <w:vAlign w:val="center"/>
          </w:tcPr>
          <w:p w:rsidR="00F44103" w:rsidRDefault="008C62BC">
            <w:pPr>
              <w:spacing w:line="240" w:lineRule="exact"/>
              <w:jc w:val="center"/>
              <w:rPr>
                <w:sz w:val="24"/>
                <w:highlight w:val="yellow"/>
              </w:rPr>
            </w:pPr>
            <w:r>
              <w:rPr>
                <w:sz w:val="24"/>
              </w:rPr>
              <w:t>批准文号</w:t>
            </w:r>
          </w:p>
        </w:tc>
        <w:tc>
          <w:tcPr>
            <w:tcW w:w="2620" w:type="dxa"/>
            <w:gridSpan w:val="3"/>
            <w:vAlign w:val="center"/>
          </w:tcPr>
          <w:p w:rsidR="00F44103" w:rsidRDefault="008C62BC">
            <w:pPr>
              <w:jc w:val="center"/>
              <w:rPr>
                <w:sz w:val="24"/>
                <w:highlight w:val="yellow"/>
              </w:rPr>
            </w:pPr>
            <w:r>
              <w:rPr>
                <w:rFonts w:hint="eastAsia"/>
                <w:sz w:val="24"/>
              </w:rPr>
              <w:t>陕电发展</w:t>
            </w:r>
            <w:r>
              <w:rPr>
                <w:rFonts w:hint="eastAsia"/>
                <w:sz w:val="24"/>
              </w:rPr>
              <w:t>2017[294]</w:t>
            </w:r>
          </w:p>
        </w:tc>
      </w:tr>
      <w:tr w:rsidR="00F44103" w:rsidTr="008C62BC">
        <w:trPr>
          <w:trHeight w:val="567"/>
          <w:jc w:val="center"/>
        </w:trPr>
        <w:tc>
          <w:tcPr>
            <w:tcW w:w="1209" w:type="dxa"/>
            <w:vAlign w:val="center"/>
          </w:tcPr>
          <w:p w:rsidR="00F44103" w:rsidRDefault="008C62BC">
            <w:pPr>
              <w:spacing w:line="240" w:lineRule="exact"/>
              <w:jc w:val="center"/>
              <w:rPr>
                <w:sz w:val="24"/>
              </w:rPr>
            </w:pPr>
            <w:r>
              <w:rPr>
                <w:sz w:val="24"/>
              </w:rPr>
              <w:t>建设性质</w:t>
            </w:r>
          </w:p>
        </w:tc>
        <w:tc>
          <w:tcPr>
            <w:tcW w:w="3859" w:type="dxa"/>
            <w:gridSpan w:val="4"/>
            <w:vAlign w:val="center"/>
          </w:tcPr>
          <w:p w:rsidR="00F44103" w:rsidRDefault="008C62BC">
            <w:pPr>
              <w:spacing w:line="240" w:lineRule="exact"/>
              <w:jc w:val="center"/>
              <w:rPr>
                <w:sz w:val="24"/>
              </w:rPr>
            </w:pPr>
            <w:r>
              <w:rPr>
                <w:sz w:val="24"/>
              </w:rPr>
              <w:t>新建</w:t>
            </w:r>
            <w:r w:rsidR="005728B3">
              <w:rPr>
                <w:sz w:val="24"/>
              </w:rPr>
              <w:fldChar w:fldCharType="begin"/>
            </w:r>
            <w:r>
              <w:rPr>
                <w:sz w:val="24"/>
              </w:rPr>
              <w:instrText xml:space="preserve"> eq \o\ac(</w:instrText>
            </w:r>
            <w:r>
              <w:rPr>
                <w:position w:val="-4"/>
                <w:sz w:val="36"/>
              </w:rPr>
              <w:instrText>□</w:instrText>
            </w:r>
            <w:r>
              <w:rPr>
                <w:sz w:val="24"/>
              </w:rPr>
              <w:instrText>,√)</w:instrText>
            </w:r>
            <w:r w:rsidR="005728B3">
              <w:rPr>
                <w:sz w:val="24"/>
              </w:rPr>
              <w:fldChar w:fldCharType="end"/>
            </w:r>
            <w:r>
              <w:rPr>
                <w:sz w:val="24"/>
              </w:rPr>
              <w:t xml:space="preserve"> </w:t>
            </w:r>
            <w:r>
              <w:rPr>
                <w:sz w:val="24"/>
              </w:rPr>
              <w:t>改扩建</w:t>
            </w:r>
            <w:r>
              <w:rPr>
                <w:sz w:val="24"/>
              </w:rPr>
              <w:t xml:space="preserve">□ </w:t>
            </w:r>
            <w:r>
              <w:rPr>
                <w:sz w:val="24"/>
              </w:rPr>
              <w:t>技改</w:t>
            </w:r>
            <w:r>
              <w:rPr>
                <w:sz w:val="24"/>
              </w:rPr>
              <w:t>□</w:t>
            </w:r>
          </w:p>
        </w:tc>
        <w:tc>
          <w:tcPr>
            <w:tcW w:w="1653" w:type="dxa"/>
            <w:gridSpan w:val="2"/>
            <w:vAlign w:val="center"/>
          </w:tcPr>
          <w:p w:rsidR="00F44103" w:rsidRDefault="008C62BC">
            <w:pPr>
              <w:spacing w:line="240" w:lineRule="exact"/>
              <w:jc w:val="center"/>
              <w:rPr>
                <w:sz w:val="24"/>
              </w:rPr>
            </w:pPr>
            <w:r>
              <w:rPr>
                <w:sz w:val="24"/>
              </w:rPr>
              <w:t>行业类别及代码</w:t>
            </w:r>
          </w:p>
        </w:tc>
        <w:tc>
          <w:tcPr>
            <w:tcW w:w="2620" w:type="dxa"/>
            <w:gridSpan w:val="3"/>
            <w:vAlign w:val="center"/>
          </w:tcPr>
          <w:p w:rsidR="00F44103" w:rsidRDefault="008C62BC">
            <w:pPr>
              <w:jc w:val="center"/>
              <w:rPr>
                <w:sz w:val="24"/>
              </w:rPr>
            </w:pPr>
            <w:r>
              <w:rPr>
                <w:sz w:val="24"/>
              </w:rPr>
              <w:t>电力供应</w:t>
            </w:r>
            <w:r>
              <w:rPr>
                <w:sz w:val="24"/>
              </w:rPr>
              <w:t>D4420</w:t>
            </w:r>
          </w:p>
        </w:tc>
      </w:tr>
      <w:tr w:rsidR="00F44103" w:rsidTr="008C62BC">
        <w:trPr>
          <w:trHeight w:val="567"/>
          <w:jc w:val="center"/>
        </w:trPr>
        <w:tc>
          <w:tcPr>
            <w:tcW w:w="1209" w:type="dxa"/>
            <w:vAlign w:val="center"/>
          </w:tcPr>
          <w:p w:rsidR="00F44103" w:rsidRDefault="008C62BC">
            <w:pPr>
              <w:spacing w:line="240" w:lineRule="exact"/>
              <w:jc w:val="center"/>
              <w:rPr>
                <w:sz w:val="24"/>
              </w:rPr>
            </w:pPr>
            <w:r>
              <w:rPr>
                <w:sz w:val="24"/>
              </w:rPr>
              <w:t>占地面积</w:t>
            </w:r>
            <w:r>
              <w:rPr>
                <w:sz w:val="24"/>
              </w:rPr>
              <w:t>(hm</w:t>
            </w:r>
            <w:r>
              <w:rPr>
                <w:sz w:val="24"/>
                <w:vertAlign w:val="superscript"/>
              </w:rPr>
              <w:t>2</w:t>
            </w:r>
            <w:r>
              <w:rPr>
                <w:sz w:val="24"/>
              </w:rPr>
              <w:t>)</w:t>
            </w:r>
          </w:p>
        </w:tc>
        <w:tc>
          <w:tcPr>
            <w:tcW w:w="3859" w:type="dxa"/>
            <w:gridSpan w:val="4"/>
            <w:vAlign w:val="center"/>
          </w:tcPr>
          <w:p w:rsidR="00F44103" w:rsidRDefault="008C62BC">
            <w:pPr>
              <w:spacing w:line="240" w:lineRule="exact"/>
              <w:jc w:val="center"/>
              <w:rPr>
                <w:sz w:val="24"/>
              </w:rPr>
            </w:pPr>
            <w:r>
              <w:rPr>
                <w:rFonts w:hint="eastAsia"/>
                <w:sz w:val="24"/>
              </w:rPr>
              <w:t>0.13</w:t>
            </w:r>
          </w:p>
        </w:tc>
        <w:tc>
          <w:tcPr>
            <w:tcW w:w="1653" w:type="dxa"/>
            <w:gridSpan w:val="2"/>
            <w:vAlign w:val="center"/>
          </w:tcPr>
          <w:p w:rsidR="00F44103" w:rsidRDefault="008C62BC">
            <w:pPr>
              <w:spacing w:line="240" w:lineRule="exact"/>
              <w:jc w:val="center"/>
              <w:rPr>
                <w:sz w:val="24"/>
              </w:rPr>
            </w:pPr>
            <w:r>
              <w:rPr>
                <w:sz w:val="24"/>
              </w:rPr>
              <w:t>绿化面积</w:t>
            </w:r>
          </w:p>
          <w:p w:rsidR="00F44103" w:rsidRDefault="008C62BC">
            <w:pPr>
              <w:spacing w:line="240" w:lineRule="exact"/>
              <w:jc w:val="center"/>
              <w:rPr>
                <w:sz w:val="24"/>
              </w:rPr>
            </w:pPr>
            <w:r>
              <w:rPr>
                <w:sz w:val="24"/>
              </w:rPr>
              <w:t>(m</w:t>
            </w:r>
            <w:r>
              <w:rPr>
                <w:sz w:val="24"/>
                <w:vertAlign w:val="superscript"/>
              </w:rPr>
              <w:t>2</w:t>
            </w:r>
            <w:r>
              <w:rPr>
                <w:sz w:val="24"/>
              </w:rPr>
              <w:t>)</w:t>
            </w:r>
          </w:p>
        </w:tc>
        <w:tc>
          <w:tcPr>
            <w:tcW w:w="2620" w:type="dxa"/>
            <w:gridSpan w:val="3"/>
            <w:vAlign w:val="center"/>
          </w:tcPr>
          <w:p w:rsidR="00F44103" w:rsidRDefault="008C62BC">
            <w:pPr>
              <w:spacing w:line="240" w:lineRule="exact"/>
              <w:jc w:val="center"/>
              <w:rPr>
                <w:sz w:val="24"/>
              </w:rPr>
            </w:pPr>
            <w:r>
              <w:rPr>
                <w:rFonts w:hint="eastAsia"/>
                <w:sz w:val="24"/>
              </w:rPr>
              <w:t>0.13</w:t>
            </w:r>
          </w:p>
        </w:tc>
      </w:tr>
      <w:tr w:rsidR="00F44103" w:rsidTr="008C62BC">
        <w:trPr>
          <w:trHeight w:val="662"/>
          <w:jc w:val="center"/>
        </w:trPr>
        <w:tc>
          <w:tcPr>
            <w:tcW w:w="1209" w:type="dxa"/>
            <w:vAlign w:val="center"/>
          </w:tcPr>
          <w:p w:rsidR="00F44103" w:rsidRDefault="008C62BC">
            <w:pPr>
              <w:spacing w:line="240" w:lineRule="exact"/>
              <w:jc w:val="center"/>
              <w:rPr>
                <w:sz w:val="24"/>
              </w:rPr>
            </w:pPr>
            <w:r>
              <w:rPr>
                <w:sz w:val="24"/>
              </w:rPr>
              <w:t>总投资</w:t>
            </w:r>
          </w:p>
          <w:p w:rsidR="00F44103" w:rsidRDefault="008C62BC">
            <w:pPr>
              <w:spacing w:line="240" w:lineRule="exact"/>
              <w:jc w:val="center"/>
              <w:rPr>
                <w:sz w:val="24"/>
              </w:rPr>
            </w:pPr>
            <w:r>
              <w:rPr>
                <w:sz w:val="24"/>
              </w:rPr>
              <w:t>（万元）</w:t>
            </w:r>
          </w:p>
        </w:tc>
        <w:tc>
          <w:tcPr>
            <w:tcW w:w="1887" w:type="dxa"/>
            <w:vAlign w:val="center"/>
          </w:tcPr>
          <w:p w:rsidR="00F44103" w:rsidRDefault="008C62BC">
            <w:pPr>
              <w:spacing w:line="240" w:lineRule="exact"/>
              <w:jc w:val="center"/>
              <w:rPr>
                <w:color w:val="000000"/>
                <w:sz w:val="24"/>
              </w:rPr>
            </w:pPr>
            <w:r>
              <w:rPr>
                <w:color w:val="000000"/>
                <w:sz w:val="24"/>
              </w:rPr>
              <w:t xml:space="preserve"> 1586</w:t>
            </w:r>
            <w:r>
              <w:rPr>
                <w:color w:val="000000"/>
                <w:sz w:val="24"/>
              </w:rPr>
              <w:t>（静态）</w:t>
            </w:r>
          </w:p>
        </w:tc>
        <w:tc>
          <w:tcPr>
            <w:tcW w:w="1972" w:type="dxa"/>
            <w:gridSpan w:val="3"/>
            <w:vAlign w:val="center"/>
          </w:tcPr>
          <w:p w:rsidR="00F44103" w:rsidRDefault="008C62BC">
            <w:pPr>
              <w:spacing w:line="240" w:lineRule="exact"/>
              <w:jc w:val="center"/>
              <w:rPr>
                <w:color w:val="000000"/>
                <w:sz w:val="24"/>
              </w:rPr>
            </w:pPr>
            <w:r>
              <w:rPr>
                <w:color w:val="000000"/>
                <w:sz w:val="24"/>
              </w:rPr>
              <w:t>环保投资（万元）</w:t>
            </w:r>
          </w:p>
        </w:tc>
        <w:tc>
          <w:tcPr>
            <w:tcW w:w="1653" w:type="dxa"/>
            <w:gridSpan w:val="2"/>
            <w:vAlign w:val="center"/>
          </w:tcPr>
          <w:p w:rsidR="00F44103" w:rsidRDefault="008C62BC">
            <w:pPr>
              <w:spacing w:line="240" w:lineRule="exact"/>
              <w:jc w:val="center"/>
              <w:rPr>
                <w:color w:val="000000"/>
                <w:sz w:val="24"/>
              </w:rPr>
            </w:pPr>
            <w:r>
              <w:rPr>
                <w:rFonts w:hint="eastAsia"/>
                <w:color w:val="000000"/>
                <w:sz w:val="24"/>
              </w:rPr>
              <w:t>8.7</w:t>
            </w:r>
          </w:p>
        </w:tc>
        <w:tc>
          <w:tcPr>
            <w:tcW w:w="1452" w:type="dxa"/>
            <w:gridSpan w:val="2"/>
            <w:vAlign w:val="center"/>
          </w:tcPr>
          <w:p w:rsidR="00F44103" w:rsidRDefault="008C62BC">
            <w:pPr>
              <w:spacing w:line="240" w:lineRule="exact"/>
              <w:jc w:val="center"/>
              <w:rPr>
                <w:color w:val="000000"/>
                <w:sz w:val="24"/>
              </w:rPr>
            </w:pPr>
            <w:r>
              <w:rPr>
                <w:color w:val="000000"/>
                <w:sz w:val="24"/>
              </w:rPr>
              <w:t>环保投资占总投资比例</w:t>
            </w:r>
          </w:p>
        </w:tc>
        <w:tc>
          <w:tcPr>
            <w:tcW w:w="1168" w:type="dxa"/>
            <w:vAlign w:val="center"/>
          </w:tcPr>
          <w:p w:rsidR="00F44103" w:rsidRDefault="008C62BC">
            <w:pPr>
              <w:spacing w:line="240" w:lineRule="exact"/>
              <w:jc w:val="center"/>
              <w:rPr>
                <w:color w:val="000000"/>
                <w:sz w:val="24"/>
              </w:rPr>
            </w:pPr>
            <w:r>
              <w:rPr>
                <w:rFonts w:hint="eastAsia"/>
                <w:color w:val="000000"/>
                <w:sz w:val="24"/>
              </w:rPr>
              <w:t>0.55%</w:t>
            </w:r>
          </w:p>
        </w:tc>
      </w:tr>
      <w:tr w:rsidR="00F44103" w:rsidTr="008C62BC">
        <w:trPr>
          <w:trHeight w:val="567"/>
          <w:jc w:val="center"/>
        </w:trPr>
        <w:tc>
          <w:tcPr>
            <w:tcW w:w="1209" w:type="dxa"/>
            <w:vAlign w:val="center"/>
          </w:tcPr>
          <w:p w:rsidR="00F44103" w:rsidRDefault="008C62BC">
            <w:pPr>
              <w:spacing w:line="240" w:lineRule="exact"/>
              <w:jc w:val="center"/>
              <w:rPr>
                <w:sz w:val="24"/>
              </w:rPr>
            </w:pPr>
            <w:r>
              <w:rPr>
                <w:sz w:val="24"/>
              </w:rPr>
              <w:t>评价经费</w:t>
            </w:r>
          </w:p>
          <w:p w:rsidR="00F44103" w:rsidRDefault="008C62BC">
            <w:pPr>
              <w:spacing w:line="240" w:lineRule="exact"/>
              <w:jc w:val="center"/>
              <w:rPr>
                <w:sz w:val="24"/>
              </w:rPr>
            </w:pPr>
            <w:r>
              <w:rPr>
                <w:sz w:val="24"/>
              </w:rPr>
              <w:t>（万元）</w:t>
            </w:r>
          </w:p>
        </w:tc>
        <w:tc>
          <w:tcPr>
            <w:tcW w:w="1887" w:type="dxa"/>
            <w:vAlign w:val="center"/>
          </w:tcPr>
          <w:p w:rsidR="00F44103" w:rsidRDefault="008C62BC">
            <w:pPr>
              <w:spacing w:line="240" w:lineRule="exact"/>
              <w:jc w:val="center"/>
              <w:rPr>
                <w:sz w:val="24"/>
              </w:rPr>
            </w:pPr>
            <w:r>
              <w:rPr>
                <w:sz w:val="24"/>
              </w:rPr>
              <w:t>/</w:t>
            </w:r>
          </w:p>
        </w:tc>
        <w:tc>
          <w:tcPr>
            <w:tcW w:w="3625" w:type="dxa"/>
            <w:gridSpan w:val="5"/>
            <w:vAlign w:val="center"/>
          </w:tcPr>
          <w:p w:rsidR="00F44103" w:rsidRDefault="008C62BC">
            <w:pPr>
              <w:spacing w:line="240" w:lineRule="exact"/>
              <w:jc w:val="center"/>
              <w:rPr>
                <w:sz w:val="24"/>
              </w:rPr>
            </w:pPr>
            <w:r>
              <w:rPr>
                <w:sz w:val="24"/>
              </w:rPr>
              <w:t>预期投产日期</w:t>
            </w:r>
          </w:p>
        </w:tc>
        <w:tc>
          <w:tcPr>
            <w:tcW w:w="2620" w:type="dxa"/>
            <w:gridSpan w:val="3"/>
            <w:vAlign w:val="center"/>
          </w:tcPr>
          <w:p w:rsidR="00F44103" w:rsidRDefault="008C62BC">
            <w:pPr>
              <w:spacing w:line="240" w:lineRule="exact"/>
              <w:jc w:val="center"/>
              <w:rPr>
                <w:sz w:val="24"/>
              </w:rPr>
            </w:pPr>
            <w:r>
              <w:rPr>
                <w:rFonts w:hint="eastAsia"/>
                <w:sz w:val="24"/>
              </w:rPr>
              <w:t>2019</w:t>
            </w:r>
            <w:r>
              <w:rPr>
                <w:rFonts w:hint="eastAsia"/>
                <w:sz w:val="24"/>
              </w:rPr>
              <w:t>年</w:t>
            </w:r>
          </w:p>
        </w:tc>
      </w:tr>
      <w:tr w:rsidR="00F44103" w:rsidTr="008C62BC">
        <w:trPr>
          <w:trHeight w:val="567"/>
          <w:jc w:val="center"/>
        </w:trPr>
        <w:tc>
          <w:tcPr>
            <w:tcW w:w="9341" w:type="dxa"/>
            <w:gridSpan w:val="10"/>
            <w:vAlign w:val="center"/>
          </w:tcPr>
          <w:p w:rsidR="00F44103" w:rsidRDefault="008C62BC">
            <w:pPr>
              <w:adjustRightInd w:val="0"/>
              <w:spacing w:line="360" w:lineRule="auto"/>
              <w:rPr>
                <w:b/>
                <w:color w:val="000000"/>
                <w:sz w:val="24"/>
              </w:rPr>
            </w:pPr>
            <w:r>
              <w:rPr>
                <w:b/>
                <w:color w:val="000000"/>
                <w:sz w:val="24"/>
              </w:rPr>
              <w:t>工程内容及规模：</w:t>
            </w:r>
          </w:p>
          <w:p w:rsidR="00F44103" w:rsidRPr="00005F1E" w:rsidRDefault="008C62BC">
            <w:pPr>
              <w:spacing w:line="360" w:lineRule="auto"/>
              <w:rPr>
                <w:b/>
                <w:color w:val="000000" w:themeColor="text1"/>
                <w:sz w:val="24"/>
              </w:rPr>
            </w:pPr>
            <w:r w:rsidRPr="00005F1E">
              <w:rPr>
                <w:b/>
                <w:color w:val="000000" w:themeColor="text1"/>
                <w:sz w:val="24"/>
              </w:rPr>
              <w:t>一、</w:t>
            </w:r>
            <w:r w:rsidRPr="00005F1E">
              <w:rPr>
                <w:rFonts w:hint="eastAsia"/>
                <w:b/>
                <w:color w:val="000000" w:themeColor="text1"/>
                <w:sz w:val="24"/>
              </w:rPr>
              <w:t>项目由来</w:t>
            </w:r>
          </w:p>
          <w:p w:rsidR="00F44103" w:rsidRPr="00005F1E" w:rsidRDefault="008C62BC">
            <w:pPr>
              <w:spacing w:line="360" w:lineRule="auto"/>
              <w:ind w:firstLineChars="200" w:firstLine="480"/>
              <w:rPr>
                <w:bCs/>
                <w:color w:val="000000" w:themeColor="text1"/>
                <w:sz w:val="24"/>
              </w:rPr>
            </w:pPr>
            <w:r w:rsidRPr="00005F1E">
              <w:rPr>
                <w:bCs/>
                <w:color w:val="000000" w:themeColor="text1"/>
                <w:sz w:val="24"/>
              </w:rPr>
              <w:t>目前</w:t>
            </w:r>
            <w:r w:rsidRPr="00005F1E">
              <w:rPr>
                <w:rFonts w:hint="eastAsia"/>
                <w:bCs/>
                <w:color w:val="000000" w:themeColor="text1"/>
                <w:sz w:val="24"/>
              </w:rPr>
              <w:t>铜川地区</w:t>
            </w:r>
            <w:r w:rsidRPr="00005F1E">
              <w:rPr>
                <w:bCs/>
                <w:color w:val="000000" w:themeColor="text1"/>
                <w:sz w:val="24"/>
              </w:rPr>
              <w:t>桃曲西南部关庄、小丘、长宁、稠桑、凤凰水泥</w:t>
            </w:r>
            <w:r w:rsidRPr="00005F1E">
              <w:rPr>
                <w:bCs/>
                <w:color w:val="000000" w:themeColor="text1"/>
                <w:sz w:val="24"/>
              </w:rPr>
              <w:t>5</w:t>
            </w:r>
            <w:r w:rsidRPr="00005F1E">
              <w:rPr>
                <w:bCs/>
                <w:color w:val="000000" w:themeColor="text1"/>
                <w:sz w:val="24"/>
              </w:rPr>
              <w:t>座</w:t>
            </w:r>
            <w:r w:rsidRPr="00005F1E">
              <w:rPr>
                <w:bCs/>
                <w:color w:val="000000" w:themeColor="text1"/>
                <w:sz w:val="24"/>
              </w:rPr>
              <w:t>110kV</w:t>
            </w:r>
            <w:r w:rsidRPr="00005F1E">
              <w:rPr>
                <w:bCs/>
                <w:color w:val="000000" w:themeColor="text1"/>
                <w:sz w:val="24"/>
              </w:rPr>
              <w:t>变电站均通过</w:t>
            </w:r>
            <w:r w:rsidRPr="00005F1E">
              <w:rPr>
                <w:bCs/>
                <w:color w:val="000000" w:themeColor="text1"/>
                <w:sz w:val="24"/>
              </w:rPr>
              <w:t>110kV</w:t>
            </w:r>
            <w:r w:rsidRPr="00005F1E">
              <w:rPr>
                <w:bCs/>
                <w:color w:val="000000" w:themeColor="text1"/>
                <w:sz w:val="24"/>
              </w:rPr>
              <w:t>桃曲</w:t>
            </w:r>
            <w:r w:rsidRPr="00005F1E">
              <w:rPr>
                <w:rFonts w:hint="eastAsia"/>
                <w:bCs/>
                <w:color w:val="000000" w:themeColor="text1"/>
                <w:sz w:val="24"/>
              </w:rPr>
              <w:t>~</w:t>
            </w:r>
            <w:r w:rsidRPr="00005F1E">
              <w:rPr>
                <w:bCs/>
                <w:color w:val="000000" w:themeColor="text1"/>
                <w:sz w:val="24"/>
              </w:rPr>
              <w:t>关庄同塔双回线路供电</w:t>
            </w:r>
            <w:r w:rsidRPr="00005F1E">
              <w:rPr>
                <w:rFonts w:hint="eastAsia"/>
                <w:bCs/>
                <w:color w:val="000000" w:themeColor="text1"/>
                <w:sz w:val="24"/>
              </w:rPr>
              <w:t>，</w:t>
            </w:r>
            <w:r w:rsidRPr="00005F1E">
              <w:rPr>
                <w:bCs/>
                <w:color w:val="000000" w:themeColor="text1"/>
                <w:sz w:val="24"/>
              </w:rPr>
              <w:t>110kV</w:t>
            </w:r>
            <w:r w:rsidRPr="00005F1E">
              <w:rPr>
                <w:bCs/>
                <w:color w:val="000000" w:themeColor="text1"/>
                <w:sz w:val="24"/>
              </w:rPr>
              <w:t>网架不合理，当桃曲</w:t>
            </w:r>
            <w:r w:rsidRPr="00005F1E">
              <w:rPr>
                <w:rFonts w:hint="eastAsia"/>
                <w:bCs/>
                <w:color w:val="000000" w:themeColor="text1"/>
                <w:sz w:val="24"/>
              </w:rPr>
              <w:t>~</w:t>
            </w:r>
            <w:r w:rsidRPr="00005F1E">
              <w:rPr>
                <w:bCs/>
                <w:color w:val="000000" w:themeColor="text1"/>
                <w:sz w:val="24"/>
              </w:rPr>
              <w:t>关庄两回线路发生故障时，存在大面积停电风险。本工程本期建设桃曲到稠桑</w:t>
            </w:r>
            <w:r w:rsidRPr="00005F1E">
              <w:rPr>
                <w:bCs/>
                <w:color w:val="000000" w:themeColor="text1"/>
                <w:sz w:val="24"/>
              </w:rPr>
              <w:t>~</w:t>
            </w:r>
            <w:r w:rsidRPr="00005F1E">
              <w:rPr>
                <w:bCs/>
                <w:color w:val="000000" w:themeColor="text1"/>
                <w:sz w:val="24"/>
              </w:rPr>
              <w:t>关庄</w:t>
            </w:r>
            <w:r w:rsidRPr="00005F1E">
              <w:rPr>
                <w:bCs/>
                <w:color w:val="000000" w:themeColor="text1"/>
                <w:sz w:val="24"/>
              </w:rPr>
              <w:t>π</w:t>
            </w:r>
            <w:r w:rsidRPr="00005F1E">
              <w:rPr>
                <w:bCs/>
                <w:color w:val="000000" w:themeColor="text1"/>
                <w:sz w:val="24"/>
              </w:rPr>
              <w:t>接线路，能从根本上解决电网结构的问题，提高关庄变及周边变电站的供电可靠性。</w:t>
            </w:r>
          </w:p>
          <w:p w:rsidR="00F44103" w:rsidRPr="00005F1E" w:rsidRDefault="008C62BC">
            <w:pPr>
              <w:spacing w:line="360" w:lineRule="auto"/>
              <w:ind w:firstLineChars="200" w:firstLine="480"/>
              <w:rPr>
                <w:bCs/>
                <w:color w:val="000000" w:themeColor="text1"/>
                <w:sz w:val="24"/>
              </w:rPr>
            </w:pPr>
            <w:r w:rsidRPr="00005F1E">
              <w:rPr>
                <w:bCs/>
                <w:color w:val="000000" w:themeColor="text1"/>
                <w:sz w:val="24"/>
              </w:rPr>
              <w:t>目前小丘变</w:t>
            </w:r>
            <w:r w:rsidRPr="00005F1E">
              <w:rPr>
                <w:bCs/>
                <w:color w:val="000000" w:themeColor="text1"/>
                <w:sz w:val="24"/>
              </w:rPr>
              <w:t>~</w:t>
            </w:r>
            <w:r w:rsidRPr="00005F1E">
              <w:rPr>
                <w:bCs/>
                <w:color w:val="000000" w:themeColor="text1"/>
                <w:sz w:val="24"/>
              </w:rPr>
              <w:t>稠桑变线路建成，由于桃曲</w:t>
            </w:r>
            <w:r w:rsidRPr="00005F1E">
              <w:rPr>
                <w:rFonts w:hint="eastAsia"/>
                <w:bCs/>
                <w:color w:val="000000" w:themeColor="text1"/>
                <w:sz w:val="24"/>
              </w:rPr>
              <w:t>~</w:t>
            </w:r>
            <w:r w:rsidRPr="00005F1E">
              <w:rPr>
                <w:bCs/>
                <w:color w:val="000000" w:themeColor="text1"/>
                <w:sz w:val="24"/>
              </w:rPr>
              <w:t>关庄为同塔双回线路，小丘变的供电可靠性不高。当建成桃曲</w:t>
            </w:r>
            <w:r w:rsidRPr="00005F1E">
              <w:rPr>
                <w:bCs/>
                <w:color w:val="000000" w:themeColor="text1"/>
                <w:sz w:val="24"/>
              </w:rPr>
              <w:t>~</w:t>
            </w:r>
            <w:r w:rsidRPr="00005F1E">
              <w:rPr>
                <w:bCs/>
                <w:color w:val="000000" w:themeColor="text1"/>
                <w:sz w:val="24"/>
              </w:rPr>
              <w:t>关庄的第二回通道后，将彻底解决此地区网架结构薄弱的问题。</w:t>
            </w:r>
          </w:p>
          <w:p w:rsidR="00F44103" w:rsidRPr="00005F1E" w:rsidRDefault="008C62BC">
            <w:pPr>
              <w:spacing w:line="360" w:lineRule="auto"/>
              <w:ind w:firstLineChars="200" w:firstLine="480"/>
              <w:rPr>
                <w:bCs/>
                <w:color w:val="000000" w:themeColor="text1"/>
                <w:sz w:val="24"/>
              </w:rPr>
            </w:pPr>
            <w:r w:rsidRPr="00005F1E">
              <w:rPr>
                <w:bCs/>
                <w:color w:val="000000" w:themeColor="text1"/>
                <w:sz w:val="24"/>
              </w:rPr>
              <w:t>关庄变作为桃曲变向西、向南输送电力的重要通道，目前由桃曲</w:t>
            </w:r>
            <w:r w:rsidRPr="00005F1E">
              <w:rPr>
                <w:bCs/>
                <w:color w:val="000000" w:themeColor="text1"/>
                <w:sz w:val="24"/>
              </w:rPr>
              <w:t>~</w:t>
            </w:r>
            <w:r w:rsidRPr="00005F1E">
              <w:rPr>
                <w:bCs/>
                <w:color w:val="000000" w:themeColor="text1"/>
                <w:sz w:val="24"/>
              </w:rPr>
              <w:t>关庄同塔双回线路为其供电，若不优化此处的网架，远期周边电网的可靠性</w:t>
            </w:r>
            <w:r w:rsidRPr="00005F1E">
              <w:rPr>
                <w:rFonts w:hint="eastAsia"/>
                <w:bCs/>
                <w:color w:val="000000" w:themeColor="text1"/>
                <w:sz w:val="24"/>
              </w:rPr>
              <w:t>则</w:t>
            </w:r>
            <w:r w:rsidRPr="00005F1E">
              <w:rPr>
                <w:bCs/>
                <w:color w:val="000000" w:themeColor="text1"/>
                <w:sz w:val="24"/>
              </w:rPr>
              <w:t>得不到保障。根据电网规划，远期将建设</w:t>
            </w:r>
            <w:r w:rsidRPr="00005F1E">
              <w:rPr>
                <w:bCs/>
                <w:color w:val="000000" w:themeColor="text1"/>
                <w:sz w:val="24"/>
              </w:rPr>
              <w:t>110kV</w:t>
            </w:r>
            <w:r w:rsidRPr="00005F1E">
              <w:rPr>
                <w:bCs/>
                <w:color w:val="000000" w:themeColor="text1"/>
                <w:sz w:val="24"/>
              </w:rPr>
              <w:t>坡头变将接入关庄变，本工程建设桃曲至关庄的第二回线路后，关庄变由两路独立电源为其供电，将大大提高周边电网的可靠性和灵活性，同时为远期坡头变的接入提供条件、理顺网架。</w:t>
            </w:r>
          </w:p>
          <w:p w:rsidR="00F44103" w:rsidRDefault="008C62BC">
            <w:pPr>
              <w:spacing w:line="360" w:lineRule="auto"/>
              <w:ind w:firstLineChars="200" w:firstLine="480"/>
              <w:rPr>
                <w:color w:val="202020"/>
                <w:sz w:val="24"/>
              </w:rPr>
            </w:pPr>
            <w:r w:rsidRPr="00005F1E">
              <w:rPr>
                <w:rFonts w:hint="eastAsia"/>
                <w:bCs/>
                <w:color w:val="000000" w:themeColor="text1"/>
                <w:sz w:val="24"/>
              </w:rPr>
              <w:t>铜川供电局</w:t>
            </w:r>
            <w:r w:rsidRPr="00005F1E">
              <w:rPr>
                <w:bCs/>
                <w:color w:val="000000" w:themeColor="text1"/>
                <w:sz w:val="24"/>
              </w:rPr>
              <w:t>委托</w:t>
            </w:r>
            <w:r w:rsidRPr="00005F1E">
              <w:rPr>
                <w:rFonts w:hint="eastAsia"/>
                <w:bCs/>
                <w:color w:val="000000" w:themeColor="text1"/>
                <w:sz w:val="24"/>
              </w:rPr>
              <w:t>西安输变电工程环境影响控制技术中心有限公司</w:t>
            </w:r>
            <w:r w:rsidRPr="00005F1E">
              <w:rPr>
                <w:color w:val="000000" w:themeColor="text1"/>
                <w:sz w:val="24"/>
              </w:rPr>
              <w:t>对该项目环境影响</w:t>
            </w:r>
            <w:r>
              <w:rPr>
                <w:color w:val="202020"/>
                <w:sz w:val="24"/>
              </w:rPr>
              <w:lastRenderedPageBreak/>
              <w:t>评价。接受委托后，我公司安排项目组成员进行了现场踏勘和相关判定。</w:t>
            </w:r>
          </w:p>
          <w:p w:rsidR="00F44103" w:rsidRDefault="008C62BC">
            <w:pPr>
              <w:spacing w:line="360" w:lineRule="auto"/>
              <w:ind w:firstLineChars="200" w:firstLine="480"/>
              <w:rPr>
                <w:color w:val="202020"/>
                <w:sz w:val="24"/>
              </w:rPr>
            </w:pPr>
            <w:r>
              <w:rPr>
                <w:rFonts w:hint="eastAsia"/>
                <w:color w:val="202020"/>
                <w:sz w:val="24"/>
              </w:rPr>
              <w:t>（</w:t>
            </w:r>
            <w:r>
              <w:rPr>
                <w:rFonts w:hint="eastAsia"/>
                <w:color w:val="202020"/>
                <w:sz w:val="24"/>
              </w:rPr>
              <w:t>1</w:t>
            </w:r>
            <w:r>
              <w:rPr>
                <w:color w:val="202020"/>
                <w:sz w:val="24"/>
              </w:rPr>
              <w:t>）</w:t>
            </w:r>
            <w:r>
              <w:rPr>
                <w:rFonts w:hint="eastAsia"/>
                <w:color w:val="202020"/>
                <w:sz w:val="24"/>
              </w:rPr>
              <w:t>根据</w:t>
            </w:r>
            <w:r>
              <w:rPr>
                <w:color w:val="202020"/>
                <w:sz w:val="24"/>
              </w:rPr>
              <w:t>《中华人民共和国环境影响评价法》、《建设项目环境保护管理条例》</w:t>
            </w:r>
            <w:r>
              <w:rPr>
                <w:rFonts w:hint="eastAsia"/>
                <w:color w:val="202020"/>
                <w:sz w:val="24"/>
              </w:rPr>
              <w:t>、《建设项目环境影响评价分类管理名录</w:t>
            </w:r>
            <w:r>
              <w:rPr>
                <w:color w:val="202020"/>
                <w:sz w:val="24"/>
              </w:rPr>
              <w:t>》</w:t>
            </w:r>
            <w:r>
              <w:rPr>
                <w:rFonts w:hint="eastAsia"/>
                <w:color w:val="202020"/>
                <w:sz w:val="24"/>
              </w:rPr>
              <w:t>、</w:t>
            </w:r>
            <w:r>
              <w:rPr>
                <w:color w:val="202020"/>
                <w:sz w:val="24"/>
              </w:rPr>
              <w:t>《环境影响评价技术导则</w:t>
            </w:r>
            <w:r>
              <w:rPr>
                <w:color w:val="202020"/>
                <w:sz w:val="24"/>
              </w:rPr>
              <w:t xml:space="preserve"> </w:t>
            </w:r>
            <w:r>
              <w:rPr>
                <w:color w:val="202020"/>
                <w:sz w:val="24"/>
              </w:rPr>
              <w:t>输变电工程》</w:t>
            </w:r>
            <w:r>
              <w:rPr>
                <w:rFonts w:hint="eastAsia"/>
                <w:color w:val="202020"/>
                <w:sz w:val="24"/>
              </w:rPr>
              <w:t>的</w:t>
            </w:r>
            <w:r>
              <w:rPr>
                <w:color w:val="202020"/>
                <w:sz w:val="24"/>
              </w:rPr>
              <w:t>相关</w:t>
            </w:r>
            <w:r>
              <w:rPr>
                <w:rFonts w:hint="eastAsia"/>
                <w:color w:val="202020"/>
                <w:sz w:val="24"/>
              </w:rPr>
              <w:t>规定，结合</w:t>
            </w:r>
            <w:r>
              <w:rPr>
                <w:color w:val="202020"/>
                <w:sz w:val="24"/>
              </w:rPr>
              <w:t>现场调查</w:t>
            </w:r>
            <w:r>
              <w:rPr>
                <w:rFonts w:hint="eastAsia"/>
                <w:color w:val="202020"/>
                <w:sz w:val="24"/>
              </w:rPr>
              <w:t>情况</w:t>
            </w:r>
            <w:r>
              <w:rPr>
                <w:color w:val="202020"/>
                <w:sz w:val="24"/>
              </w:rPr>
              <w:t>，</w:t>
            </w:r>
            <w:r>
              <w:rPr>
                <w:rFonts w:hint="eastAsia"/>
                <w:color w:val="202020"/>
                <w:sz w:val="24"/>
              </w:rPr>
              <w:t>本工程电压等级为</w:t>
            </w:r>
            <w:r>
              <w:rPr>
                <w:rFonts w:hint="eastAsia"/>
                <w:color w:val="202020"/>
                <w:sz w:val="24"/>
              </w:rPr>
              <w:t>110kV</w:t>
            </w:r>
            <w:r>
              <w:rPr>
                <w:color w:val="202020"/>
                <w:sz w:val="24"/>
              </w:rPr>
              <w:t>，</w:t>
            </w:r>
            <w:r>
              <w:rPr>
                <w:rFonts w:hint="eastAsia"/>
                <w:color w:val="202020"/>
                <w:sz w:val="24"/>
              </w:rPr>
              <w:t>因此</w:t>
            </w:r>
            <w:r>
              <w:rPr>
                <w:color w:val="202020"/>
                <w:sz w:val="24"/>
              </w:rPr>
              <w:t>编制环境影响报告表。</w:t>
            </w:r>
          </w:p>
          <w:p w:rsidR="00F44103" w:rsidRPr="00005F1E" w:rsidRDefault="008C62BC">
            <w:pPr>
              <w:spacing w:line="360" w:lineRule="auto"/>
              <w:ind w:firstLineChars="200" w:firstLine="480"/>
              <w:rPr>
                <w:color w:val="000000" w:themeColor="text1"/>
                <w:sz w:val="24"/>
              </w:rPr>
            </w:pPr>
            <w:r w:rsidRPr="00005F1E">
              <w:rPr>
                <w:rFonts w:hint="eastAsia"/>
                <w:color w:val="000000" w:themeColor="text1"/>
                <w:sz w:val="24"/>
              </w:rPr>
              <w:t>（</w:t>
            </w:r>
            <w:r w:rsidRPr="00005F1E">
              <w:rPr>
                <w:rFonts w:hint="eastAsia"/>
                <w:color w:val="000000" w:themeColor="text1"/>
                <w:sz w:val="24"/>
              </w:rPr>
              <w:t>2</w:t>
            </w:r>
            <w:r w:rsidRPr="00005F1E">
              <w:rPr>
                <w:rFonts w:hint="eastAsia"/>
                <w:color w:val="000000" w:themeColor="text1"/>
                <w:sz w:val="24"/>
              </w:rPr>
              <w:t>）根据</w:t>
            </w:r>
            <w:r w:rsidRPr="00005F1E">
              <w:rPr>
                <w:color w:val="000000" w:themeColor="text1"/>
                <w:sz w:val="24"/>
              </w:rPr>
              <w:t>《产业结构调整指导目录（</w:t>
            </w:r>
            <w:r w:rsidRPr="00005F1E">
              <w:rPr>
                <w:color w:val="000000" w:themeColor="text1"/>
                <w:sz w:val="24"/>
              </w:rPr>
              <w:t>2011</w:t>
            </w:r>
            <w:r w:rsidRPr="00005F1E">
              <w:rPr>
                <w:color w:val="000000" w:themeColor="text1"/>
                <w:sz w:val="24"/>
              </w:rPr>
              <w:t>年本）（</w:t>
            </w:r>
            <w:r w:rsidRPr="00005F1E">
              <w:rPr>
                <w:color w:val="000000" w:themeColor="text1"/>
                <w:sz w:val="24"/>
              </w:rPr>
              <w:t>2013</w:t>
            </w:r>
            <w:r w:rsidRPr="00005F1E">
              <w:rPr>
                <w:color w:val="000000" w:themeColor="text1"/>
                <w:sz w:val="24"/>
              </w:rPr>
              <w:t>年修正）》</w:t>
            </w:r>
            <w:r w:rsidRPr="00005F1E">
              <w:rPr>
                <w:rFonts w:hint="eastAsia"/>
                <w:color w:val="000000" w:themeColor="text1"/>
                <w:sz w:val="24"/>
              </w:rPr>
              <w:t>，</w:t>
            </w:r>
            <w:r w:rsidRPr="00005F1E">
              <w:rPr>
                <w:rFonts w:hint="eastAsia"/>
                <w:color w:val="000000" w:themeColor="text1"/>
                <w:sz w:val="24"/>
              </w:rPr>
              <w:t xml:space="preserve"> 110kV</w:t>
            </w:r>
            <w:r w:rsidRPr="00005F1E">
              <w:rPr>
                <w:rFonts w:hint="eastAsia"/>
                <w:color w:val="000000" w:themeColor="text1"/>
                <w:sz w:val="24"/>
              </w:rPr>
              <w:t>桃曲至稠桑线路工程属</w:t>
            </w:r>
            <w:r w:rsidRPr="00005F1E">
              <w:rPr>
                <w:color w:val="000000" w:themeColor="text1"/>
                <w:sz w:val="24"/>
              </w:rPr>
              <w:t>鼓励类中的</w:t>
            </w:r>
            <w:r w:rsidRPr="00005F1E">
              <w:rPr>
                <w:rFonts w:ascii="宋体" w:hAnsi="宋体"/>
                <w:color w:val="000000" w:themeColor="text1"/>
                <w:sz w:val="24"/>
              </w:rPr>
              <w:t>“</w:t>
            </w:r>
            <w:r w:rsidRPr="00005F1E">
              <w:rPr>
                <w:color w:val="000000" w:themeColor="text1"/>
                <w:sz w:val="24"/>
              </w:rPr>
              <w:t>电网改造与建设</w:t>
            </w:r>
            <w:r w:rsidRPr="00005F1E">
              <w:rPr>
                <w:rFonts w:ascii="宋体" w:hAnsi="宋体"/>
                <w:color w:val="000000" w:themeColor="text1"/>
                <w:sz w:val="24"/>
              </w:rPr>
              <w:t>”</w:t>
            </w:r>
            <w:r w:rsidRPr="00005F1E">
              <w:rPr>
                <w:color w:val="000000" w:themeColor="text1"/>
                <w:sz w:val="24"/>
              </w:rPr>
              <w:t>项目，符合国家产业政策。</w:t>
            </w:r>
          </w:p>
          <w:p w:rsidR="00F44103" w:rsidRPr="00005F1E" w:rsidRDefault="008C62BC">
            <w:pPr>
              <w:spacing w:line="360" w:lineRule="auto"/>
              <w:ind w:firstLineChars="200" w:firstLine="480"/>
              <w:rPr>
                <w:color w:val="000000" w:themeColor="text1"/>
                <w:sz w:val="24"/>
              </w:rPr>
            </w:pPr>
            <w:r w:rsidRPr="00005F1E">
              <w:rPr>
                <w:rFonts w:hint="eastAsia"/>
                <w:color w:val="000000" w:themeColor="text1"/>
                <w:sz w:val="24"/>
              </w:rPr>
              <w:t>（</w:t>
            </w:r>
            <w:r w:rsidRPr="00005F1E">
              <w:rPr>
                <w:rFonts w:hint="eastAsia"/>
                <w:color w:val="000000" w:themeColor="text1"/>
                <w:sz w:val="24"/>
              </w:rPr>
              <w:t>3</w:t>
            </w:r>
            <w:r w:rsidRPr="00005F1E">
              <w:rPr>
                <w:rFonts w:hint="eastAsia"/>
                <w:color w:val="000000" w:themeColor="text1"/>
                <w:sz w:val="24"/>
              </w:rPr>
              <w:t>）</w:t>
            </w:r>
            <w:r w:rsidRPr="00005F1E">
              <w:rPr>
                <w:rFonts w:hint="eastAsia"/>
                <w:color w:val="000000" w:themeColor="text1"/>
                <w:sz w:val="24"/>
              </w:rPr>
              <w:t>110kV</w:t>
            </w:r>
            <w:r w:rsidRPr="00005F1E">
              <w:rPr>
                <w:rFonts w:hint="eastAsia"/>
                <w:color w:val="000000" w:themeColor="text1"/>
                <w:sz w:val="24"/>
              </w:rPr>
              <w:t>桃曲至稠桑线路工程，解决铜川电网网架结构薄弱，优化电网网架结构，提高电网运行灵活性，提高供电可靠性，负荷区域电网规划。</w:t>
            </w:r>
          </w:p>
          <w:p w:rsidR="00F44103" w:rsidRPr="00005F1E" w:rsidRDefault="008C62BC">
            <w:pPr>
              <w:spacing w:line="360" w:lineRule="auto"/>
              <w:ind w:firstLineChars="200" w:firstLine="480"/>
              <w:rPr>
                <w:color w:val="000000" w:themeColor="text1"/>
                <w:sz w:val="24"/>
              </w:rPr>
            </w:pPr>
            <w:r w:rsidRPr="000F143D">
              <w:rPr>
                <w:rFonts w:hint="eastAsia"/>
                <w:color w:val="000000" w:themeColor="text1"/>
                <w:sz w:val="24"/>
              </w:rPr>
              <w:t>（</w:t>
            </w:r>
            <w:r w:rsidRPr="000F143D">
              <w:rPr>
                <w:rFonts w:hint="eastAsia"/>
                <w:color w:val="000000" w:themeColor="text1"/>
                <w:sz w:val="24"/>
              </w:rPr>
              <w:t>4</w:t>
            </w:r>
            <w:r w:rsidRPr="000F143D">
              <w:rPr>
                <w:rFonts w:hint="eastAsia"/>
                <w:color w:val="000000" w:themeColor="text1"/>
                <w:sz w:val="24"/>
              </w:rPr>
              <w:t>）本工程位于铜川市耀州区，</w:t>
            </w:r>
            <w:r w:rsidR="00005F1E" w:rsidRPr="000F143D">
              <w:rPr>
                <w:rFonts w:hint="eastAsia"/>
                <w:color w:val="000000" w:themeColor="text1"/>
                <w:sz w:val="24"/>
              </w:rPr>
              <w:t>线路走径符合铜川市地区规划，</w:t>
            </w:r>
            <w:r w:rsidRPr="00005F1E">
              <w:rPr>
                <w:rFonts w:hint="eastAsia"/>
                <w:color w:val="000000" w:themeColor="text1"/>
                <w:sz w:val="24"/>
              </w:rPr>
              <w:t>线路走径已取得铜川市规划局意见。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1416"/>
              <w:gridCol w:w="3548"/>
              <w:gridCol w:w="1983"/>
              <w:gridCol w:w="1336"/>
            </w:tblGrid>
            <w:tr w:rsidR="00A84E03" w:rsidRPr="00005F1E" w:rsidTr="00A84E03">
              <w:tc>
                <w:tcPr>
                  <w:tcW w:w="456" w:type="pct"/>
                  <w:vAlign w:val="center"/>
                </w:tcPr>
                <w:p w:rsidR="008C62BC" w:rsidRPr="00005F1E" w:rsidRDefault="008C62BC" w:rsidP="00A84E03">
                  <w:pPr>
                    <w:spacing w:line="360" w:lineRule="auto"/>
                    <w:jc w:val="center"/>
                    <w:rPr>
                      <w:color w:val="000000" w:themeColor="text1"/>
                      <w:szCs w:val="21"/>
                    </w:rPr>
                  </w:pPr>
                  <w:r w:rsidRPr="00005F1E">
                    <w:rPr>
                      <w:rFonts w:hint="eastAsia"/>
                      <w:color w:val="000000" w:themeColor="text1"/>
                      <w:szCs w:val="21"/>
                    </w:rPr>
                    <w:t>序号</w:t>
                  </w:r>
                </w:p>
              </w:tc>
              <w:tc>
                <w:tcPr>
                  <w:tcW w:w="777" w:type="pct"/>
                  <w:vAlign w:val="center"/>
                </w:tcPr>
                <w:p w:rsidR="008C62BC" w:rsidRPr="00005F1E" w:rsidRDefault="008C62BC" w:rsidP="00A84E03">
                  <w:pPr>
                    <w:spacing w:line="360" w:lineRule="auto"/>
                    <w:jc w:val="center"/>
                    <w:rPr>
                      <w:color w:val="000000" w:themeColor="text1"/>
                      <w:szCs w:val="21"/>
                    </w:rPr>
                  </w:pPr>
                  <w:r w:rsidRPr="00005F1E">
                    <w:rPr>
                      <w:rFonts w:hint="eastAsia"/>
                      <w:color w:val="000000" w:themeColor="text1"/>
                      <w:szCs w:val="21"/>
                    </w:rPr>
                    <w:t>单位名称</w:t>
                  </w:r>
                </w:p>
              </w:tc>
              <w:tc>
                <w:tcPr>
                  <w:tcW w:w="1946" w:type="pct"/>
                  <w:vAlign w:val="center"/>
                </w:tcPr>
                <w:p w:rsidR="008C62BC" w:rsidRPr="00005F1E" w:rsidRDefault="008C62BC" w:rsidP="00A84E03">
                  <w:pPr>
                    <w:spacing w:line="360" w:lineRule="auto"/>
                    <w:jc w:val="center"/>
                    <w:rPr>
                      <w:color w:val="000000" w:themeColor="text1"/>
                      <w:szCs w:val="21"/>
                    </w:rPr>
                  </w:pPr>
                  <w:r w:rsidRPr="00005F1E">
                    <w:rPr>
                      <w:rFonts w:hint="eastAsia"/>
                      <w:color w:val="000000" w:themeColor="text1"/>
                      <w:szCs w:val="21"/>
                    </w:rPr>
                    <w:t>协议主要意见和要求</w:t>
                  </w:r>
                </w:p>
              </w:tc>
              <w:tc>
                <w:tcPr>
                  <w:tcW w:w="1088" w:type="pct"/>
                  <w:vAlign w:val="center"/>
                </w:tcPr>
                <w:p w:rsidR="008C62BC" w:rsidRPr="00005F1E" w:rsidRDefault="008C62BC" w:rsidP="00A84E03">
                  <w:pPr>
                    <w:spacing w:line="360" w:lineRule="auto"/>
                    <w:jc w:val="center"/>
                    <w:rPr>
                      <w:color w:val="000000" w:themeColor="text1"/>
                      <w:szCs w:val="21"/>
                    </w:rPr>
                  </w:pPr>
                  <w:r w:rsidRPr="00005F1E">
                    <w:rPr>
                      <w:rFonts w:hint="eastAsia"/>
                      <w:color w:val="000000" w:themeColor="text1"/>
                      <w:szCs w:val="21"/>
                    </w:rPr>
                    <w:t>意见落实情况</w:t>
                  </w:r>
                </w:p>
              </w:tc>
              <w:tc>
                <w:tcPr>
                  <w:tcW w:w="733" w:type="pct"/>
                  <w:vAlign w:val="center"/>
                </w:tcPr>
                <w:p w:rsidR="008C62BC" w:rsidRPr="00005F1E" w:rsidRDefault="008C62BC" w:rsidP="00A84E03">
                  <w:pPr>
                    <w:spacing w:line="360" w:lineRule="auto"/>
                    <w:jc w:val="center"/>
                    <w:rPr>
                      <w:color w:val="000000" w:themeColor="text1"/>
                      <w:szCs w:val="21"/>
                    </w:rPr>
                  </w:pPr>
                  <w:r w:rsidRPr="00005F1E">
                    <w:rPr>
                      <w:rFonts w:hint="eastAsia"/>
                      <w:color w:val="000000" w:themeColor="text1"/>
                      <w:szCs w:val="21"/>
                    </w:rPr>
                    <w:t>备注</w:t>
                  </w:r>
                </w:p>
              </w:tc>
            </w:tr>
            <w:tr w:rsidR="00A84E03" w:rsidRPr="00005F1E" w:rsidTr="00A84E03">
              <w:tc>
                <w:tcPr>
                  <w:tcW w:w="456" w:type="pct"/>
                  <w:vAlign w:val="center"/>
                </w:tcPr>
                <w:p w:rsidR="008C62BC" w:rsidRPr="00C529EC" w:rsidRDefault="008C62BC" w:rsidP="00A84E03">
                  <w:pPr>
                    <w:spacing w:line="360" w:lineRule="auto"/>
                    <w:jc w:val="center"/>
                    <w:rPr>
                      <w:color w:val="000000" w:themeColor="text1"/>
                      <w:szCs w:val="21"/>
                    </w:rPr>
                  </w:pPr>
                  <w:r w:rsidRPr="00C529EC">
                    <w:rPr>
                      <w:rFonts w:hint="eastAsia"/>
                      <w:color w:val="000000" w:themeColor="text1"/>
                      <w:szCs w:val="21"/>
                    </w:rPr>
                    <w:t>1</w:t>
                  </w:r>
                </w:p>
              </w:tc>
              <w:tc>
                <w:tcPr>
                  <w:tcW w:w="777" w:type="pct"/>
                  <w:vAlign w:val="center"/>
                </w:tcPr>
                <w:p w:rsidR="008C62BC" w:rsidRPr="00C529EC" w:rsidRDefault="008C62BC" w:rsidP="00A84E03">
                  <w:pPr>
                    <w:spacing w:line="360" w:lineRule="auto"/>
                    <w:jc w:val="center"/>
                    <w:rPr>
                      <w:color w:val="000000" w:themeColor="text1"/>
                      <w:szCs w:val="21"/>
                    </w:rPr>
                  </w:pPr>
                  <w:r w:rsidRPr="00C529EC">
                    <w:rPr>
                      <w:rFonts w:hint="eastAsia"/>
                      <w:color w:val="000000" w:themeColor="text1"/>
                      <w:szCs w:val="21"/>
                    </w:rPr>
                    <w:t>铜川市规划局</w:t>
                  </w:r>
                </w:p>
              </w:tc>
              <w:tc>
                <w:tcPr>
                  <w:tcW w:w="1946" w:type="pct"/>
                  <w:vAlign w:val="center"/>
                </w:tcPr>
                <w:p w:rsidR="008C62BC" w:rsidRPr="00C529EC" w:rsidRDefault="00BD2A13" w:rsidP="00A84E03">
                  <w:pPr>
                    <w:spacing w:line="360" w:lineRule="auto"/>
                    <w:jc w:val="center"/>
                    <w:rPr>
                      <w:color w:val="000000" w:themeColor="text1"/>
                      <w:szCs w:val="21"/>
                    </w:rPr>
                  </w:pPr>
                  <w:r w:rsidRPr="00C529EC">
                    <w:rPr>
                      <w:rFonts w:hint="eastAsia"/>
                      <w:color w:val="000000" w:themeColor="text1"/>
                      <w:szCs w:val="21"/>
                    </w:rPr>
                    <w:t>原则同意该项目线路走径方案，应做好与市政管线、华能中水管道、龙潭水库供水管等的衔接</w:t>
                  </w:r>
                </w:p>
                <w:p w:rsidR="00BD2A13" w:rsidRPr="00C529EC" w:rsidRDefault="00BD2A13" w:rsidP="00A84E03">
                  <w:pPr>
                    <w:spacing w:line="360" w:lineRule="auto"/>
                    <w:jc w:val="center"/>
                    <w:rPr>
                      <w:color w:val="000000" w:themeColor="text1"/>
                      <w:szCs w:val="21"/>
                    </w:rPr>
                  </w:pPr>
                  <w:r w:rsidRPr="00C529EC">
                    <w:rPr>
                      <w:rFonts w:hint="eastAsia"/>
                      <w:color w:val="000000" w:themeColor="text1"/>
                      <w:szCs w:val="21"/>
                    </w:rPr>
                    <w:t>与现状建（构）筑物及村庄需满足安全距离要求；项目实施阶段涉及高压线塔占用农用地的，需征得农民同意后方可建设</w:t>
                  </w:r>
                </w:p>
              </w:tc>
              <w:tc>
                <w:tcPr>
                  <w:tcW w:w="1088" w:type="pct"/>
                  <w:vAlign w:val="center"/>
                </w:tcPr>
                <w:p w:rsidR="008C62BC" w:rsidRPr="00C529EC" w:rsidRDefault="00BD2A13" w:rsidP="00A84E03">
                  <w:pPr>
                    <w:spacing w:line="360" w:lineRule="auto"/>
                    <w:jc w:val="center"/>
                    <w:rPr>
                      <w:color w:val="000000" w:themeColor="text1"/>
                      <w:szCs w:val="21"/>
                    </w:rPr>
                  </w:pPr>
                  <w:r w:rsidRPr="00C529EC">
                    <w:rPr>
                      <w:rFonts w:hint="eastAsia"/>
                      <w:color w:val="000000" w:themeColor="text1"/>
                      <w:szCs w:val="21"/>
                    </w:rPr>
                    <w:t>已落实，开工前做好与市政管线、华能中水管道、龙潭水库衔接工作；工程尽量避开村庄，对农用地占地，需征得农民同意。</w:t>
                  </w:r>
                </w:p>
              </w:tc>
              <w:tc>
                <w:tcPr>
                  <w:tcW w:w="733" w:type="pct"/>
                  <w:vAlign w:val="center"/>
                </w:tcPr>
                <w:p w:rsidR="008C62BC" w:rsidRPr="00C529EC" w:rsidRDefault="00BD2A13" w:rsidP="00A84E03">
                  <w:pPr>
                    <w:spacing w:line="360" w:lineRule="auto"/>
                    <w:jc w:val="center"/>
                    <w:rPr>
                      <w:color w:val="000000" w:themeColor="text1"/>
                      <w:szCs w:val="21"/>
                    </w:rPr>
                  </w:pPr>
                  <w:r w:rsidRPr="00C529EC">
                    <w:rPr>
                      <w:rFonts w:hint="eastAsia"/>
                      <w:color w:val="000000" w:themeColor="text1"/>
                      <w:szCs w:val="21"/>
                    </w:rPr>
                    <w:t>附件</w:t>
                  </w:r>
                  <w:r w:rsidRPr="00C529EC">
                    <w:rPr>
                      <w:rFonts w:hint="eastAsia"/>
                      <w:color w:val="000000" w:themeColor="text1"/>
                      <w:szCs w:val="21"/>
                    </w:rPr>
                    <w:t>4</w:t>
                  </w:r>
                </w:p>
              </w:tc>
            </w:tr>
          </w:tbl>
          <w:p w:rsidR="00F44103" w:rsidRPr="00005F1E" w:rsidRDefault="008C62BC">
            <w:pPr>
              <w:spacing w:line="360" w:lineRule="auto"/>
              <w:ind w:firstLineChars="200" w:firstLine="480"/>
              <w:rPr>
                <w:color w:val="000000" w:themeColor="text1"/>
                <w:sz w:val="24"/>
              </w:rPr>
            </w:pPr>
            <w:r w:rsidRPr="00005F1E">
              <w:rPr>
                <w:rFonts w:hint="eastAsia"/>
                <w:color w:val="000000" w:themeColor="text1"/>
                <w:sz w:val="24"/>
              </w:rPr>
              <w:t>项目组成人员对项目进行了详细的现场踏勘、资料收集，在对有关环境现状和可能造成的环境影响进行初步分析的基础上，编制完成了《</w:t>
            </w:r>
            <w:r w:rsidRPr="00005F1E">
              <w:rPr>
                <w:rFonts w:hint="eastAsia"/>
                <w:color w:val="000000" w:themeColor="text1"/>
                <w:sz w:val="24"/>
              </w:rPr>
              <w:t>110kV</w:t>
            </w:r>
            <w:r w:rsidRPr="00005F1E">
              <w:rPr>
                <w:rFonts w:hint="eastAsia"/>
                <w:color w:val="000000" w:themeColor="text1"/>
                <w:sz w:val="24"/>
              </w:rPr>
              <w:t>桃曲至稠桑线路工程环境影响评价报告表》。</w:t>
            </w:r>
          </w:p>
          <w:p w:rsidR="00F44103" w:rsidRPr="00005F1E" w:rsidRDefault="008C62BC">
            <w:pPr>
              <w:spacing w:line="360" w:lineRule="auto"/>
              <w:ind w:firstLineChars="200" w:firstLine="480"/>
              <w:rPr>
                <w:bCs/>
                <w:color w:val="000000" w:themeColor="text1"/>
                <w:sz w:val="24"/>
              </w:rPr>
            </w:pPr>
            <w:r w:rsidRPr="00005F1E">
              <w:rPr>
                <w:rFonts w:hint="eastAsia"/>
                <w:bCs/>
                <w:color w:val="000000" w:themeColor="text1"/>
                <w:sz w:val="24"/>
              </w:rPr>
              <w:t>因此，工程符合国家产业政策，符合地区规划，符合区域电网规划。铜川地区电网规划图（部分）见图</w:t>
            </w:r>
            <w:r w:rsidRPr="00005F1E">
              <w:rPr>
                <w:rFonts w:hint="eastAsia"/>
                <w:bCs/>
                <w:color w:val="000000" w:themeColor="text1"/>
                <w:sz w:val="24"/>
              </w:rPr>
              <w:t>1</w:t>
            </w:r>
          </w:p>
          <w:p w:rsidR="00A6173E" w:rsidRDefault="00A6173E">
            <w:pPr>
              <w:spacing w:line="360" w:lineRule="auto"/>
              <w:ind w:firstLineChars="200" w:firstLine="480"/>
              <w:rPr>
                <w:bCs/>
                <w:color w:val="FF0000"/>
                <w:sz w:val="24"/>
              </w:rPr>
            </w:pPr>
          </w:p>
          <w:p w:rsidR="00A6173E" w:rsidRDefault="00A6173E">
            <w:pPr>
              <w:spacing w:line="360" w:lineRule="auto"/>
              <w:ind w:firstLineChars="200" w:firstLine="480"/>
              <w:rPr>
                <w:bCs/>
                <w:color w:val="FF0000"/>
                <w:sz w:val="24"/>
              </w:rPr>
            </w:pPr>
          </w:p>
          <w:p w:rsidR="00A6173E" w:rsidRDefault="00A6173E">
            <w:pPr>
              <w:spacing w:line="360" w:lineRule="auto"/>
              <w:ind w:firstLineChars="200" w:firstLine="480"/>
              <w:rPr>
                <w:bCs/>
                <w:color w:val="FF0000"/>
                <w:sz w:val="24"/>
              </w:rPr>
            </w:pPr>
          </w:p>
          <w:p w:rsidR="00A6173E" w:rsidRDefault="00A6173E">
            <w:pPr>
              <w:spacing w:line="360" w:lineRule="auto"/>
              <w:ind w:firstLineChars="200" w:firstLine="480"/>
              <w:rPr>
                <w:bCs/>
                <w:color w:val="FF0000"/>
                <w:sz w:val="24"/>
              </w:rPr>
            </w:pPr>
          </w:p>
          <w:p w:rsidR="00A6173E" w:rsidRDefault="00A6173E">
            <w:pPr>
              <w:spacing w:line="360" w:lineRule="auto"/>
              <w:ind w:firstLineChars="200" w:firstLine="480"/>
              <w:rPr>
                <w:bCs/>
                <w:color w:val="FF0000"/>
                <w:sz w:val="24"/>
              </w:rPr>
            </w:pPr>
          </w:p>
          <w:p w:rsidR="00A6173E" w:rsidRDefault="00A6173E">
            <w:pPr>
              <w:spacing w:line="360" w:lineRule="auto"/>
              <w:ind w:firstLineChars="200" w:firstLine="480"/>
              <w:rPr>
                <w:bCs/>
                <w:color w:val="FF0000"/>
                <w:sz w:val="24"/>
              </w:rPr>
            </w:pPr>
          </w:p>
          <w:p w:rsidR="00F44103" w:rsidRDefault="008C62BC">
            <w:pPr>
              <w:numPr>
                <w:ilvl w:val="0"/>
                <w:numId w:val="1"/>
              </w:numPr>
              <w:adjustRightInd w:val="0"/>
              <w:spacing w:line="360" w:lineRule="auto"/>
              <w:rPr>
                <w:b/>
                <w:color w:val="000000"/>
                <w:sz w:val="24"/>
              </w:rPr>
            </w:pPr>
            <w:r>
              <w:rPr>
                <w:b/>
                <w:color w:val="000000"/>
                <w:sz w:val="24"/>
              </w:rPr>
              <w:lastRenderedPageBreak/>
              <w:t>编制依据</w:t>
            </w:r>
          </w:p>
          <w:p w:rsidR="00F44103" w:rsidRDefault="008C62BC">
            <w:pPr>
              <w:spacing w:line="360" w:lineRule="auto"/>
              <w:ind w:firstLineChars="200" w:firstLine="482"/>
              <w:rPr>
                <w:b/>
                <w:color w:val="000000"/>
                <w:sz w:val="24"/>
              </w:rPr>
            </w:pPr>
            <w:r>
              <w:rPr>
                <w:b/>
                <w:color w:val="000000"/>
                <w:sz w:val="24"/>
              </w:rPr>
              <w:t>1</w:t>
            </w:r>
            <w:r>
              <w:rPr>
                <w:b/>
                <w:color w:val="000000"/>
                <w:sz w:val="24"/>
              </w:rPr>
              <w:t>、法律、法规</w:t>
            </w:r>
          </w:p>
          <w:p w:rsidR="00F44103" w:rsidRDefault="008C62BC">
            <w:pPr>
              <w:spacing w:line="360" w:lineRule="auto"/>
              <w:ind w:firstLineChars="200" w:firstLine="480"/>
              <w:rPr>
                <w:color w:val="000000"/>
                <w:sz w:val="24"/>
              </w:rPr>
            </w:pPr>
            <w:r>
              <w:rPr>
                <w:color w:val="000000"/>
                <w:sz w:val="24"/>
              </w:rPr>
              <w:t>（</w:t>
            </w:r>
            <w:r>
              <w:rPr>
                <w:color w:val="000000"/>
                <w:sz w:val="24"/>
              </w:rPr>
              <w:t>1</w:t>
            </w:r>
            <w:r>
              <w:rPr>
                <w:color w:val="000000"/>
                <w:sz w:val="24"/>
              </w:rPr>
              <w:t>）《中华人民共和国环境保护法》（</w:t>
            </w:r>
            <w:r>
              <w:rPr>
                <w:color w:val="000000"/>
                <w:sz w:val="24"/>
              </w:rPr>
              <w:t>2015</w:t>
            </w:r>
            <w:r>
              <w:rPr>
                <w:color w:val="000000"/>
                <w:sz w:val="24"/>
              </w:rPr>
              <w:t>年</w:t>
            </w:r>
            <w:r>
              <w:rPr>
                <w:color w:val="000000"/>
                <w:sz w:val="24"/>
              </w:rPr>
              <w:t>1</w:t>
            </w:r>
            <w:r>
              <w:rPr>
                <w:color w:val="000000"/>
                <w:sz w:val="24"/>
              </w:rPr>
              <w:t>月</w:t>
            </w:r>
            <w:r>
              <w:rPr>
                <w:color w:val="000000"/>
                <w:sz w:val="24"/>
              </w:rPr>
              <w:t>1</w:t>
            </w:r>
            <w:r>
              <w:rPr>
                <w:color w:val="000000"/>
                <w:sz w:val="24"/>
              </w:rPr>
              <w:t>日起施行）；</w:t>
            </w:r>
          </w:p>
          <w:p w:rsidR="00F44103" w:rsidRDefault="008C62BC">
            <w:pPr>
              <w:spacing w:line="360" w:lineRule="auto"/>
              <w:ind w:firstLineChars="200" w:firstLine="480"/>
              <w:rPr>
                <w:color w:val="000000"/>
                <w:sz w:val="24"/>
              </w:rPr>
            </w:pPr>
            <w:r>
              <w:rPr>
                <w:color w:val="000000"/>
                <w:sz w:val="24"/>
              </w:rPr>
              <w:t>（</w:t>
            </w:r>
            <w:r>
              <w:rPr>
                <w:color w:val="000000"/>
                <w:sz w:val="24"/>
              </w:rPr>
              <w:t>2</w:t>
            </w:r>
            <w:r>
              <w:rPr>
                <w:color w:val="000000"/>
                <w:sz w:val="24"/>
              </w:rPr>
              <w:t>）《中华人民共和国环境影响评价法》（</w:t>
            </w:r>
            <w:r>
              <w:rPr>
                <w:color w:val="000000"/>
                <w:sz w:val="24"/>
              </w:rPr>
              <w:t>2016</w:t>
            </w:r>
            <w:r>
              <w:rPr>
                <w:color w:val="000000"/>
                <w:sz w:val="24"/>
              </w:rPr>
              <w:t>年</w:t>
            </w:r>
            <w:r>
              <w:rPr>
                <w:color w:val="000000"/>
                <w:sz w:val="24"/>
              </w:rPr>
              <w:t>9</w:t>
            </w:r>
            <w:r>
              <w:rPr>
                <w:color w:val="000000"/>
                <w:sz w:val="24"/>
              </w:rPr>
              <w:t>月</w:t>
            </w:r>
            <w:r>
              <w:rPr>
                <w:color w:val="000000"/>
                <w:sz w:val="24"/>
              </w:rPr>
              <w:t>1</w:t>
            </w:r>
            <w:r>
              <w:rPr>
                <w:color w:val="000000"/>
                <w:sz w:val="24"/>
              </w:rPr>
              <w:t>日起施行）；</w:t>
            </w:r>
          </w:p>
          <w:p w:rsidR="00F44103" w:rsidRDefault="008C62BC">
            <w:pPr>
              <w:spacing w:line="360" w:lineRule="auto"/>
              <w:ind w:firstLineChars="200" w:firstLine="480"/>
              <w:rPr>
                <w:color w:val="000000"/>
                <w:sz w:val="24"/>
              </w:rPr>
            </w:pPr>
            <w:r>
              <w:rPr>
                <w:color w:val="000000"/>
                <w:sz w:val="24"/>
              </w:rPr>
              <w:t>（</w:t>
            </w:r>
            <w:r>
              <w:rPr>
                <w:rFonts w:hint="eastAsia"/>
                <w:color w:val="000000"/>
                <w:sz w:val="24"/>
              </w:rPr>
              <w:t>3</w:t>
            </w:r>
            <w:r>
              <w:rPr>
                <w:color w:val="000000"/>
                <w:sz w:val="24"/>
              </w:rPr>
              <w:t>）《产业结构调整指导目录（</w:t>
            </w:r>
            <w:r>
              <w:rPr>
                <w:color w:val="000000"/>
                <w:sz w:val="24"/>
              </w:rPr>
              <w:t>2011</w:t>
            </w:r>
            <w:r>
              <w:rPr>
                <w:color w:val="000000"/>
                <w:sz w:val="24"/>
              </w:rPr>
              <w:t>年本）（</w:t>
            </w:r>
            <w:r>
              <w:rPr>
                <w:color w:val="000000"/>
                <w:sz w:val="24"/>
              </w:rPr>
              <w:t>2013</w:t>
            </w:r>
            <w:r>
              <w:rPr>
                <w:color w:val="000000"/>
                <w:sz w:val="24"/>
              </w:rPr>
              <w:t>年修正）》国家发展和改革委员会令</w:t>
            </w:r>
            <w:r>
              <w:rPr>
                <w:color w:val="000000"/>
                <w:sz w:val="24"/>
              </w:rPr>
              <w:t>2013</w:t>
            </w:r>
            <w:r>
              <w:rPr>
                <w:color w:val="000000"/>
                <w:sz w:val="24"/>
              </w:rPr>
              <w:t>年第</w:t>
            </w:r>
            <w:r>
              <w:rPr>
                <w:color w:val="000000"/>
                <w:sz w:val="24"/>
              </w:rPr>
              <w:t>21</w:t>
            </w:r>
            <w:r>
              <w:rPr>
                <w:color w:val="000000"/>
                <w:sz w:val="24"/>
              </w:rPr>
              <w:t>号令；</w:t>
            </w:r>
          </w:p>
          <w:p w:rsidR="00F44103" w:rsidRDefault="008C62BC">
            <w:pPr>
              <w:spacing w:line="360" w:lineRule="auto"/>
              <w:ind w:firstLineChars="200" w:firstLine="480"/>
              <w:rPr>
                <w:color w:val="000000"/>
                <w:sz w:val="24"/>
              </w:rPr>
            </w:pPr>
            <w:r>
              <w:rPr>
                <w:color w:val="000000"/>
                <w:sz w:val="24"/>
              </w:rPr>
              <w:t>（</w:t>
            </w:r>
            <w:r>
              <w:rPr>
                <w:rFonts w:hint="eastAsia"/>
                <w:color w:val="000000"/>
                <w:sz w:val="24"/>
              </w:rPr>
              <w:t>4</w:t>
            </w:r>
            <w:r>
              <w:rPr>
                <w:color w:val="000000"/>
                <w:sz w:val="24"/>
              </w:rPr>
              <w:t>）《建设项目环境影响评价分类管理名录》（国家环境保护部令第</w:t>
            </w:r>
            <w:r>
              <w:rPr>
                <w:color w:val="000000"/>
                <w:sz w:val="24"/>
              </w:rPr>
              <w:t>44</w:t>
            </w:r>
            <w:r>
              <w:rPr>
                <w:color w:val="000000"/>
                <w:sz w:val="24"/>
              </w:rPr>
              <w:t>号</w:t>
            </w:r>
            <w:r>
              <w:rPr>
                <w:rFonts w:hint="eastAsia"/>
                <w:color w:val="000000"/>
                <w:sz w:val="24"/>
              </w:rPr>
              <w:t>，</w:t>
            </w:r>
            <w:r>
              <w:rPr>
                <w:rFonts w:hint="eastAsia"/>
                <w:color w:val="000000"/>
                <w:sz w:val="24"/>
              </w:rPr>
              <w:t>2017</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1</w:t>
            </w:r>
            <w:r>
              <w:rPr>
                <w:rFonts w:hint="eastAsia"/>
                <w:color w:val="000000"/>
                <w:sz w:val="24"/>
              </w:rPr>
              <w:t>号实施</w:t>
            </w:r>
            <w:r>
              <w:rPr>
                <w:color w:val="000000"/>
                <w:sz w:val="24"/>
              </w:rPr>
              <w:t>）；</w:t>
            </w:r>
          </w:p>
          <w:p w:rsidR="00F44103" w:rsidRDefault="008C62BC">
            <w:pPr>
              <w:spacing w:line="360" w:lineRule="auto"/>
              <w:ind w:firstLineChars="200" w:firstLine="480"/>
              <w:rPr>
                <w:color w:val="000000"/>
                <w:sz w:val="24"/>
              </w:rPr>
            </w:pPr>
            <w:r>
              <w:rPr>
                <w:color w:val="000000"/>
                <w:sz w:val="24"/>
              </w:rPr>
              <w:t>（</w:t>
            </w:r>
            <w:r>
              <w:rPr>
                <w:rFonts w:hint="eastAsia"/>
                <w:color w:val="000000"/>
                <w:sz w:val="24"/>
              </w:rPr>
              <w:t>5</w:t>
            </w:r>
            <w:r>
              <w:rPr>
                <w:color w:val="000000"/>
                <w:sz w:val="24"/>
              </w:rPr>
              <w:t>）《建设项目环境保护管理条例》（国务院第</w:t>
            </w:r>
            <w:r>
              <w:rPr>
                <w:rFonts w:hint="eastAsia"/>
                <w:color w:val="000000"/>
                <w:sz w:val="24"/>
              </w:rPr>
              <w:t>682</w:t>
            </w:r>
            <w:r>
              <w:rPr>
                <w:color w:val="000000"/>
                <w:sz w:val="24"/>
              </w:rPr>
              <w:t>号令</w:t>
            </w:r>
            <w:r>
              <w:rPr>
                <w:rFonts w:hint="eastAsia"/>
                <w:color w:val="000000"/>
                <w:sz w:val="24"/>
              </w:rPr>
              <w:t>，</w:t>
            </w:r>
            <w:r>
              <w:rPr>
                <w:rFonts w:hint="eastAsia"/>
                <w:color w:val="000000"/>
                <w:sz w:val="24"/>
              </w:rPr>
              <w:t>2017</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w:t>
            </w:r>
            <w:r>
              <w:rPr>
                <w:rFonts w:hint="eastAsia"/>
                <w:color w:val="000000"/>
                <w:sz w:val="24"/>
              </w:rPr>
              <w:t>日期施行</w:t>
            </w:r>
            <w:r>
              <w:rPr>
                <w:color w:val="000000"/>
                <w:sz w:val="24"/>
              </w:rPr>
              <w:t>）；</w:t>
            </w:r>
          </w:p>
          <w:p w:rsidR="00F44103" w:rsidRDefault="008C62BC">
            <w:pPr>
              <w:spacing w:line="360" w:lineRule="auto"/>
              <w:ind w:firstLineChars="200" w:firstLine="480"/>
              <w:rPr>
                <w:color w:val="000000"/>
                <w:sz w:val="24"/>
              </w:rPr>
            </w:pPr>
            <w:r>
              <w:rPr>
                <w:color w:val="000000"/>
                <w:sz w:val="24"/>
              </w:rPr>
              <w:t>（</w:t>
            </w:r>
            <w:r>
              <w:rPr>
                <w:rFonts w:hint="eastAsia"/>
                <w:color w:val="000000"/>
                <w:sz w:val="24"/>
              </w:rPr>
              <w:t>6</w:t>
            </w:r>
            <w:r>
              <w:rPr>
                <w:color w:val="000000"/>
                <w:sz w:val="24"/>
              </w:rPr>
              <w:t>）《建设项目环境影响评价文件分级审批规定》（国家环境保护部令第</w:t>
            </w:r>
            <w:r>
              <w:rPr>
                <w:color w:val="000000"/>
                <w:sz w:val="24"/>
              </w:rPr>
              <w:t>5</w:t>
            </w:r>
            <w:r>
              <w:rPr>
                <w:color w:val="000000"/>
                <w:sz w:val="24"/>
              </w:rPr>
              <w:t>号）。</w:t>
            </w:r>
          </w:p>
          <w:p w:rsidR="00F44103" w:rsidRDefault="008C62BC">
            <w:pPr>
              <w:spacing w:line="360" w:lineRule="auto"/>
              <w:ind w:firstLineChars="200" w:firstLine="482"/>
              <w:rPr>
                <w:b/>
                <w:color w:val="000000"/>
                <w:sz w:val="24"/>
              </w:rPr>
            </w:pPr>
            <w:r>
              <w:rPr>
                <w:rFonts w:hint="eastAsia"/>
                <w:b/>
                <w:color w:val="000000"/>
                <w:sz w:val="24"/>
              </w:rPr>
              <w:t>2</w:t>
            </w:r>
            <w:r>
              <w:rPr>
                <w:b/>
                <w:color w:val="000000"/>
                <w:sz w:val="24"/>
              </w:rPr>
              <w:t>、评价技术导则、标准规范</w:t>
            </w:r>
          </w:p>
          <w:p w:rsidR="00F44103" w:rsidRDefault="008C62BC">
            <w:pPr>
              <w:spacing w:line="360" w:lineRule="auto"/>
              <w:ind w:firstLineChars="200" w:firstLine="480"/>
              <w:rPr>
                <w:color w:val="000000"/>
                <w:sz w:val="24"/>
              </w:rPr>
            </w:pPr>
            <w:r>
              <w:rPr>
                <w:color w:val="000000"/>
                <w:sz w:val="24"/>
              </w:rPr>
              <w:t>（</w:t>
            </w:r>
            <w:r>
              <w:rPr>
                <w:color w:val="000000"/>
                <w:sz w:val="24"/>
              </w:rPr>
              <w:t>1</w:t>
            </w:r>
            <w:r>
              <w:rPr>
                <w:color w:val="000000"/>
                <w:sz w:val="24"/>
              </w:rPr>
              <w:t>）《建设项目环境影响评价技术导则</w:t>
            </w:r>
            <w:r>
              <w:rPr>
                <w:color w:val="000000"/>
                <w:sz w:val="24"/>
              </w:rPr>
              <w:t xml:space="preserve"> </w:t>
            </w:r>
            <w:r>
              <w:rPr>
                <w:color w:val="000000"/>
                <w:sz w:val="24"/>
              </w:rPr>
              <w:t>总纲》（</w:t>
            </w:r>
            <w:r>
              <w:rPr>
                <w:color w:val="000000"/>
                <w:sz w:val="24"/>
              </w:rPr>
              <w:t>HJ 2.1-2016</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2</w:t>
            </w:r>
            <w:r>
              <w:rPr>
                <w:color w:val="000000"/>
                <w:sz w:val="24"/>
              </w:rPr>
              <w:t>）《环境影响评价技术导则</w:t>
            </w:r>
            <w:r>
              <w:rPr>
                <w:color w:val="000000"/>
                <w:sz w:val="24"/>
              </w:rPr>
              <w:t xml:space="preserve"> </w:t>
            </w:r>
            <w:r>
              <w:rPr>
                <w:color w:val="000000"/>
                <w:sz w:val="24"/>
              </w:rPr>
              <w:t>大气环境》（</w:t>
            </w:r>
            <w:r>
              <w:rPr>
                <w:color w:val="000000"/>
                <w:sz w:val="24"/>
              </w:rPr>
              <w:t>HJ 2.2-2008</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3</w:t>
            </w:r>
            <w:r>
              <w:rPr>
                <w:color w:val="000000"/>
                <w:sz w:val="24"/>
              </w:rPr>
              <w:t>）《环境影响评价技术导则</w:t>
            </w:r>
            <w:r>
              <w:rPr>
                <w:color w:val="000000"/>
                <w:sz w:val="24"/>
              </w:rPr>
              <w:t xml:space="preserve"> </w:t>
            </w:r>
            <w:r>
              <w:rPr>
                <w:color w:val="000000"/>
                <w:sz w:val="24"/>
              </w:rPr>
              <w:t>地面水环境》（</w:t>
            </w:r>
            <w:r>
              <w:rPr>
                <w:color w:val="000000"/>
                <w:sz w:val="24"/>
              </w:rPr>
              <w:t>HJ/T 2.3-93</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4</w:t>
            </w:r>
            <w:r>
              <w:rPr>
                <w:color w:val="000000"/>
                <w:sz w:val="24"/>
              </w:rPr>
              <w:t>）《环境影响评价技术导则</w:t>
            </w:r>
            <w:r>
              <w:rPr>
                <w:color w:val="000000"/>
                <w:sz w:val="24"/>
              </w:rPr>
              <w:t xml:space="preserve"> </w:t>
            </w:r>
            <w:r>
              <w:rPr>
                <w:color w:val="000000"/>
                <w:sz w:val="24"/>
              </w:rPr>
              <w:t>声环境》（</w:t>
            </w:r>
            <w:r>
              <w:rPr>
                <w:color w:val="000000"/>
                <w:sz w:val="24"/>
              </w:rPr>
              <w:t>HJ 2.4-2009</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5</w:t>
            </w:r>
            <w:r>
              <w:rPr>
                <w:color w:val="000000"/>
                <w:sz w:val="24"/>
              </w:rPr>
              <w:t>）《环境影响评价技术导则</w:t>
            </w:r>
            <w:r>
              <w:rPr>
                <w:color w:val="000000"/>
                <w:sz w:val="24"/>
              </w:rPr>
              <w:t xml:space="preserve"> </w:t>
            </w:r>
            <w:r>
              <w:rPr>
                <w:color w:val="000000"/>
                <w:sz w:val="24"/>
              </w:rPr>
              <w:t>生态影响》（</w:t>
            </w:r>
            <w:r>
              <w:rPr>
                <w:color w:val="000000"/>
                <w:sz w:val="24"/>
              </w:rPr>
              <w:t>HJ 19-2011</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6</w:t>
            </w:r>
            <w:r>
              <w:rPr>
                <w:color w:val="000000"/>
                <w:sz w:val="24"/>
              </w:rPr>
              <w:t>）《环境影响评价技术导则</w:t>
            </w:r>
            <w:r>
              <w:rPr>
                <w:color w:val="000000"/>
                <w:sz w:val="24"/>
              </w:rPr>
              <w:t xml:space="preserve"> </w:t>
            </w:r>
            <w:r>
              <w:rPr>
                <w:color w:val="000000"/>
                <w:sz w:val="24"/>
              </w:rPr>
              <w:t>输变电工程》（</w:t>
            </w:r>
            <w:r>
              <w:rPr>
                <w:color w:val="000000"/>
                <w:sz w:val="24"/>
              </w:rPr>
              <w:t>HJ 24-2014</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7</w:t>
            </w:r>
            <w:r>
              <w:rPr>
                <w:color w:val="000000"/>
                <w:sz w:val="24"/>
              </w:rPr>
              <w:t>）《电磁环境控制限值》（</w:t>
            </w:r>
            <w:r>
              <w:rPr>
                <w:color w:val="000000"/>
                <w:sz w:val="24"/>
              </w:rPr>
              <w:t>GB 8702-2014</w:t>
            </w:r>
            <w:r>
              <w:rPr>
                <w:color w:val="000000"/>
                <w:sz w:val="24"/>
              </w:rPr>
              <w:t>）；</w:t>
            </w:r>
          </w:p>
          <w:p w:rsidR="00F44103" w:rsidRDefault="008C62BC">
            <w:pPr>
              <w:spacing w:line="360" w:lineRule="auto"/>
              <w:ind w:firstLineChars="200" w:firstLine="480"/>
              <w:rPr>
                <w:color w:val="000000"/>
                <w:sz w:val="24"/>
              </w:rPr>
            </w:pPr>
            <w:r>
              <w:rPr>
                <w:color w:val="000000"/>
                <w:sz w:val="24"/>
              </w:rPr>
              <w:t>（</w:t>
            </w:r>
            <w:r>
              <w:rPr>
                <w:rFonts w:hint="eastAsia"/>
                <w:color w:val="000000"/>
                <w:sz w:val="24"/>
              </w:rPr>
              <w:t>8</w:t>
            </w:r>
            <w:r>
              <w:rPr>
                <w:color w:val="000000"/>
                <w:sz w:val="24"/>
              </w:rPr>
              <w:t>）《</w:t>
            </w:r>
            <w:r>
              <w:rPr>
                <w:rFonts w:hint="eastAsia"/>
                <w:color w:val="000000"/>
                <w:sz w:val="24"/>
              </w:rPr>
              <w:t>地表水</w:t>
            </w:r>
            <w:r>
              <w:rPr>
                <w:color w:val="000000"/>
                <w:sz w:val="24"/>
              </w:rPr>
              <w:t>环境质量标准》（</w:t>
            </w:r>
            <w:r>
              <w:rPr>
                <w:color w:val="000000"/>
                <w:sz w:val="24"/>
              </w:rPr>
              <w:t>GB</w:t>
            </w:r>
            <w:r>
              <w:rPr>
                <w:rFonts w:hint="eastAsia"/>
                <w:color w:val="000000"/>
                <w:sz w:val="24"/>
              </w:rPr>
              <w:t>3838</w:t>
            </w:r>
            <w:r>
              <w:rPr>
                <w:color w:val="000000"/>
                <w:sz w:val="24"/>
              </w:rPr>
              <w:t>-</w:t>
            </w:r>
            <w:r>
              <w:rPr>
                <w:rFonts w:hint="eastAsia"/>
                <w:color w:val="000000"/>
                <w:sz w:val="24"/>
              </w:rPr>
              <w:t>2002</w:t>
            </w:r>
            <w:r>
              <w:rPr>
                <w:color w:val="000000"/>
                <w:sz w:val="24"/>
              </w:rPr>
              <w:t>）；</w:t>
            </w:r>
          </w:p>
          <w:p w:rsidR="00F44103" w:rsidRDefault="008C62BC">
            <w:pPr>
              <w:spacing w:line="360" w:lineRule="auto"/>
              <w:ind w:firstLineChars="200" w:firstLine="480"/>
              <w:rPr>
                <w:color w:val="000000"/>
                <w:sz w:val="24"/>
              </w:rPr>
            </w:pPr>
            <w:r>
              <w:rPr>
                <w:color w:val="000000"/>
                <w:sz w:val="24"/>
              </w:rPr>
              <w:t>（</w:t>
            </w:r>
            <w:r>
              <w:rPr>
                <w:rFonts w:hint="eastAsia"/>
                <w:color w:val="000000"/>
                <w:sz w:val="24"/>
              </w:rPr>
              <w:t>9</w:t>
            </w:r>
            <w:r>
              <w:rPr>
                <w:color w:val="000000"/>
                <w:sz w:val="24"/>
              </w:rPr>
              <w:t>）《交流输变电工程电磁环境监测方法（试行）》（</w:t>
            </w:r>
            <w:r>
              <w:rPr>
                <w:color w:val="000000"/>
                <w:sz w:val="24"/>
              </w:rPr>
              <w:t>HJ 681-2013</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1</w:t>
            </w:r>
            <w:r>
              <w:rPr>
                <w:rFonts w:hint="eastAsia"/>
                <w:color w:val="000000"/>
                <w:sz w:val="24"/>
              </w:rPr>
              <w:t>0</w:t>
            </w:r>
            <w:r>
              <w:rPr>
                <w:color w:val="000000"/>
                <w:sz w:val="24"/>
              </w:rPr>
              <w:t>）《工业企业厂界环境噪声排放标准》（</w:t>
            </w:r>
            <w:r>
              <w:rPr>
                <w:color w:val="000000"/>
                <w:sz w:val="24"/>
              </w:rPr>
              <w:t>GB 12348-2008</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1</w:t>
            </w:r>
            <w:r>
              <w:rPr>
                <w:rFonts w:hint="eastAsia"/>
                <w:color w:val="000000"/>
                <w:sz w:val="24"/>
              </w:rPr>
              <w:t>1</w:t>
            </w:r>
            <w:r>
              <w:rPr>
                <w:color w:val="000000"/>
                <w:sz w:val="24"/>
              </w:rPr>
              <w:t>）《声环境质量标准》（</w:t>
            </w:r>
            <w:r>
              <w:rPr>
                <w:color w:val="000000"/>
                <w:sz w:val="24"/>
              </w:rPr>
              <w:t>GB 3096-2008</w:t>
            </w:r>
            <w:r>
              <w:rPr>
                <w:color w:val="000000"/>
                <w:sz w:val="24"/>
              </w:rPr>
              <w:t>）；</w:t>
            </w:r>
          </w:p>
          <w:p w:rsidR="00F44103" w:rsidRDefault="008C62BC">
            <w:pPr>
              <w:spacing w:line="360" w:lineRule="auto"/>
              <w:ind w:firstLineChars="200" w:firstLine="480"/>
              <w:rPr>
                <w:color w:val="000000"/>
                <w:sz w:val="24"/>
              </w:rPr>
            </w:pPr>
            <w:r>
              <w:rPr>
                <w:color w:val="000000"/>
                <w:sz w:val="24"/>
              </w:rPr>
              <w:t>（</w:t>
            </w:r>
            <w:r>
              <w:rPr>
                <w:color w:val="000000"/>
                <w:sz w:val="24"/>
              </w:rPr>
              <w:t>1</w:t>
            </w:r>
            <w:r>
              <w:rPr>
                <w:rFonts w:hint="eastAsia"/>
                <w:color w:val="000000"/>
                <w:sz w:val="24"/>
              </w:rPr>
              <w:t>2</w:t>
            </w:r>
            <w:r>
              <w:rPr>
                <w:color w:val="000000"/>
                <w:sz w:val="24"/>
              </w:rPr>
              <w:t>）《建筑施工场界环境噪声排放标准》（</w:t>
            </w:r>
            <w:r>
              <w:rPr>
                <w:color w:val="000000"/>
                <w:sz w:val="24"/>
              </w:rPr>
              <w:t>GB 12523-2011</w:t>
            </w:r>
            <w:r>
              <w:rPr>
                <w:color w:val="000000"/>
                <w:sz w:val="24"/>
              </w:rPr>
              <w:t>）。</w:t>
            </w:r>
          </w:p>
          <w:p w:rsidR="00F44103" w:rsidRDefault="008C62BC">
            <w:pPr>
              <w:spacing w:line="360" w:lineRule="auto"/>
              <w:ind w:firstLine="560"/>
              <w:rPr>
                <w:b/>
                <w:color w:val="000000"/>
                <w:sz w:val="24"/>
              </w:rPr>
            </w:pPr>
            <w:r>
              <w:rPr>
                <w:rFonts w:hint="eastAsia"/>
                <w:b/>
                <w:color w:val="000000"/>
                <w:sz w:val="24"/>
              </w:rPr>
              <w:t>3</w:t>
            </w:r>
            <w:r>
              <w:rPr>
                <w:b/>
                <w:color w:val="000000"/>
                <w:sz w:val="24"/>
              </w:rPr>
              <w:t>、有关工程设计及其他资料</w:t>
            </w:r>
          </w:p>
          <w:p w:rsidR="00F44103" w:rsidRDefault="008C62BC">
            <w:pPr>
              <w:spacing w:line="360" w:lineRule="auto"/>
              <w:ind w:firstLine="560"/>
              <w:rPr>
                <w:color w:val="000000"/>
                <w:sz w:val="24"/>
              </w:rPr>
            </w:pPr>
            <w:r>
              <w:rPr>
                <w:color w:val="000000"/>
                <w:sz w:val="24"/>
              </w:rPr>
              <w:t>（</w:t>
            </w:r>
            <w:r>
              <w:rPr>
                <w:color w:val="000000"/>
                <w:sz w:val="24"/>
              </w:rPr>
              <w:t>1</w:t>
            </w:r>
            <w:r>
              <w:rPr>
                <w:color w:val="000000"/>
                <w:sz w:val="24"/>
              </w:rPr>
              <w:t>）中国能源建设集团陕西省电力设计院有限公司</w:t>
            </w:r>
            <w:r>
              <w:rPr>
                <w:color w:val="000000"/>
                <w:sz w:val="24"/>
              </w:rPr>
              <w:t>2017</w:t>
            </w:r>
            <w:r>
              <w:rPr>
                <w:color w:val="000000"/>
                <w:sz w:val="24"/>
              </w:rPr>
              <w:t>年</w:t>
            </w:r>
            <w:r>
              <w:rPr>
                <w:color w:val="000000"/>
                <w:sz w:val="24"/>
              </w:rPr>
              <w:t>8</w:t>
            </w:r>
            <w:r>
              <w:rPr>
                <w:color w:val="000000"/>
                <w:sz w:val="24"/>
              </w:rPr>
              <w:t>月编制完成的《</w:t>
            </w:r>
            <w:r>
              <w:rPr>
                <w:color w:val="000000"/>
                <w:sz w:val="24"/>
              </w:rPr>
              <w:t xml:space="preserve">110kV  </w:t>
            </w:r>
            <w:r>
              <w:rPr>
                <w:color w:val="000000"/>
                <w:sz w:val="24"/>
              </w:rPr>
              <w:t>桃曲至稠桑线路工程</w:t>
            </w:r>
            <w:r>
              <w:rPr>
                <w:rFonts w:hint="eastAsia"/>
                <w:color w:val="000000"/>
                <w:sz w:val="24"/>
              </w:rPr>
              <w:t>可行性研究报告</w:t>
            </w:r>
            <w:r>
              <w:rPr>
                <w:rFonts w:hint="eastAsia"/>
                <w:color w:val="000000"/>
                <w:sz w:val="24"/>
              </w:rPr>
              <w:t>61-X1402K-A0101</w:t>
            </w:r>
            <w:r>
              <w:rPr>
                <w:rFonts w:hint="eastAsia"/>
                <w:color w:val="000000"/>
                <w:sz w:val="24"/>
              </w:rPr>
              <w:t>（</w:t>
            </w:r>
            <w:r>
              <w:rPr>
                <w:rFonts w:hint="eastAsia"/>
                <w:color w:val="000000"/>
                <w:sz w:val="24"/>
              </w:rPr>
              <w:t>sk2</w:t>
            </w:r>
            <w:r>
              <w:rPr>
                <w:rFonts w:hint="eastAsia"/>
                <w:color w:val="000000"/>
                <w:sz w:val="24"/>
              </w:rPr>
              <w:t>）</w:t>
            </w:r>
            <w:r>
              <w:rPr>
                <w:color w:val="000000"/>
                <w:sz w:val="24"/>
              </w:rPr>
              <w:t>》；</w:t>
            </w:r>
          </w:p>
          <w:p w:rsidR="00F44103" w:rsidRDefault="008C62BC">
            <w:pPr>
              <w:spacing w:line="360" w:lineRule="auto"/>
              <w:ind w:firstLine="560"/>
              <w:rPr>
                <w:color w:val="000000"/>
                <w:sz w:val="24"/>
              </w:rPr>
            </w:pPr>
            <w:r>
              <w:rPr>
                <w:color w:val="000000"/>
                <w:sz w:val="24"/>
              </w:rPr>
              <w:t>（</w:t>
            </w:r>
            <w:r>
              <w:rPr>
                <w:color w:val="000000"/>
                <w:sz w:val="24"/>
              </w:rPr>
              <w:t>2</w:t>
            </w:r>
            <w:r>
              <w:rPr>
                <w:color w:val="000000"/>
                <w:sz w:val="24"/>
              </w:rPr>
              <w:t>）《国网陕西省电力公司关于铜川</w:t>
            </w:r>
            <w:r>
              <w:rPr>
                <w:color w:val="000000"/>
                <w:sz w:val="24"/>
              </w:rPr>
              <w:t>110kV</w:t>
            </w:r>
            <w:r>
              <w:rPr>
                <w:color w:val="000000"/>
                <w:sz w:val="24"/>
              </w:rPr>
              <w:t>桃曲至稠桑线路工程可行性研究报告的批复》（</w:t>
            </w:r>
            <w:r>
              <w:rPr>
                <w:rFonts w:hint="eastAsia"/>
                <w:color w:val="000000"/>
                <w:sz w:val="24"/>
              </w:rPr>
              <w:t>[</w:t>
            </w:r>
            <w:r>
              <w:rPr>
                <w:color w:val="000000"/>
                <w:sz w:val="24"/>
              </w:rPr>
              <w:t>2017</w:t>
            </w:r>
            <w:r>
              <w:rPr>
                <w:rFonts w:hint="eastAsia"/>
                <w:color w:val="000000"/>
                <w:sz w:val="24"/>
              </w:rPr>
              <w:t>]</w:t>
            </w:r>
            <w:r>
              <w:rPr>
                <w:color w:val="000000"/>
                <w:sz w:val="24"/>
              </w:rPr>
              <w:t>294</w:t>
            </w:r>
            <w:r>
              <w:rPr>
                <w:color w:val="000000"/>
                <w:sz w:val="24"/>
              </w:rPr>
              <w:t>号）；</w:t>
            </w:r>
          </w:p>
          <w:p w:rsidR="00F44103" w:rsidRDefault="008C62BC">
            <w:pPr>
              <w:spacing w:line="360" w:lineRule="auto"/>
              <w:ind w:firstLine="560"/>
              <w:rPr>
                <w:color w:val="000000"/>
                <w:sz w:val="24"/>
              </w:rPr>
            </w:pPr>
            <w:r>
              <w:rPr>
                <w:rFonts w:hint="eastAsia"/>
                <w:color w:val="000000"/>
                <w:sz w:val="24"/>
              </w:rPr>
              <w:t>（</w:t>
            </w:r>
            <w:r>
              <w:rPr>
                <w:rFonts w:hint="eastAsia"/>
                <w:color w:val="000000"/>
                <w:sz w:val="24"/>
              </w:rPr>
              <w:t>3</w:t>
            </w:r>
            <w:r>
              <w:rPr>
                <w:rFonts w:hint="eastAsia"/>
                <w:color w:val="000000"/>
                <w:sz w:val="24"/>
              </w:rPr>
              <w:t>）《铜川市环境保护局关于</w:t>
            </w:r>
            <w:r>
              <w:rPr>
                <w:rFonts w:hint="eastAsia"/>
                <w:color w:val="000000"/>
                <w:sz w:val="24"/>
              </w:rPr>
              <w:t>110kV</w:t>
            </w:r>
            <w:r>
              <w:rPr>
                <w:rFonts w:hint="eastAsia"/>
                <w:color w:val="000000"/>
                <w:sz w:val="24"/>
              </w:rPr>
              <w:t>桃曲至稠桑线路工程环评执行标准的复函》（铜</w:t>
            </w:r>
            <w:r>
              <w:rPr>
                <w:rFonts w:hint="eastAsia"/>
                <w:color w:val="000000"/>
                <w:sz w:val="24"/>
              </w:rPr>
              <w:lastRenderedPageBreak/>
              <w:t>环函</w:t>
            </w:r>
            <w:bookmarkStart w:id="0" w:name="OLE_LINK3"/>
            <w:bookmarkStart w:id="1" w:name="OLE_LINK4"/>
            <w:r>
              <w:rPr>
                <w:rFonts w:hint="eastAsia"/>
                <w:color w:val="000000"/>
                <w:sz w:val="24"/>
              </w:rPr>
              <w:t>[</w:t>
            </w:r>
            <w:bookmarkEnd w:id="0"/>
            <w:bookmarkEnd w:id="1"/>
            <w:r>
              <w:rPr>
                <w:rFonts w:hint="eastAsia"/>
                <w:color w:val="000000"/>
                <w:sz w:val="24"/>
              </w:rPr>
              <w:t>2017]217</w:t>
            </w:r>
            <w:r>
              <w:rPr>
                <w:rFonts w:hint="eastAsia"/>
                <w:color w:val="000000"/>
                <w:sz w:val="24"/>
              </w:rPr>
              <w:t>号）</w:t>
            </w:r>
          </w:p>
          <w:p w:rsidR="00F44103" w:rsidRDefault="008C62BC">
            <w:pPr>
              <w:numPr>
                <w:ilvl w:val="0"/>
                <w:numId w:val="1"/>
              </w:numPr>
              <w:adjustRightInd w:val="0"/>
              <w:spacing w:line="360" w:lineRule="auto"/>
              <w:rPr>
                <w:b/>
                <w:color w:val="000000"/>
                <w:sz w:val="24"/>
              </w:rPr>
            </w:pPr>
            <w:r>
              <w:rPr>
                <w:b/>
                <w:color w:val="000000"/>
                <w:sz w:val="24"/>
              </w:rPr>
              <w:t>项目建设规模及主要内容</w:t>
            </w:r>
          </w:p>
          <w:p w:rsidR="00F44103" w:rsidRDefault="008C62BC">
            <w:pPr>
              <w:spacing w:line="360" w:lineRule="auto"/>
              <w:ind w:firstLine="560"/>
              <w:rPr>
                <w:b/>
                <w:bCs/>
                <w:color w:val="000000"/>
                <w:sz w:val="24"/>
              </w:rPr>
            </w:pPr>
            <w:r>
              <w:rPr>
                <w:b/>
                <w:bCs/>
                <w:color w:val="000000"/>
                <w:sz w:val="24"/>
              </w:rPr>
              <w:t>1</w:t>
            </w:r>
            <w:r>
              <w:rPr>
                <w:b/>
                <w:bCs/>
                <w:color w:val="000000"/>
                <w:sz w:val="24"/>
              </w:rPr>
              <w:t>、工程概况及地理位置</w:t>
            </w:r>
          </w:p>
          <w:p w:rsidR="00F44103" w:rsidRDefault="008C62BC">
            <w:pPr>
              <w:spacing w:line="360" w:lineRule="auto"/>
              <w:ind w:firstLineChars="200" w:firstLine="480"/>
              <w:rPr>
                <w:color w:val="000000"/>
                <w:sz w:val="24"/>
              </w:rPr>
            </w:pPr>
            <w:r>
              <w:rPr>
                <w:color w:val="000000"/>
                <w:sz w:val="24"/>
              </w:rPr>
              <w:t>110kV</w:t>
            </w:r>
            <w:r>
              <w:rPr>
                <w:color w:val="000000"/>
                <w:sz w:val="24"/>
              </w:rPr>
              <w:t>桃曲至稠桑线路工程位于铜川市耀州区境内，主要内容包括</w:t>
            </w:r>
            <w:r>
              <w:rPr>
                <w:rFonts w:hint="eastAsia"/>
                <w:color w:val="000000"/>
                <w:sz w:val="24"/>
              </w:rPr>
              <w:t>两部分</w:t>
            </w:r>
            <w:r>
              <w:rPr>
                <w:color w:val="000000"/>
                <w:sz w:val="24"/>
              </w:rPr>
              <w:t>：</w:t>
            </w:r>
          </w:p>
          <w:p w:rsidR="00F44103" w:rsidRDefault="008C62BC">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color w:val="000000"/>
                <w:sz w:val="24"/>
              </w:rPr>
              <w:t>桃曲</w:t>
            </w:r>
            <w:r>
              <w:rPr>
                <w:color w:val="000000"/>
                <w:sz w:val="24"/>
              </w:rPr>
              <w:t>330kV</w:t>
            </w:r>
            <w:r>
              <w:rPr>
                <w:color w:val="000000"/>
                <w:sz w:val="24"/>
              </w:rPr>
              <w:t>变电站扩建</w:t>
            </w:r>
            <w:r>
              <w:rPr>
                <w:color w:val="000000"/>
                <w:sz w:val="24"/>
              </w:rPr>
              <w:t>1</w:t>
            </w:r>
            <w:r>
              <w:rPr>
                <w:color w:val="000000"/>
                <w:sz w:val="24"/>
              </w:rPr>
              <w:t>个</w:t>
            </w:r>
            <w:r>
              <w:rPr>
                <w:color w:val="000000"/>
                <w:sz w:val="24"/>
              </w:rPr>
              <w:t>110kV</w:t>
            </w:r>
            <w:r>
              <w:rPr>
                <w:rFonts w:hint="eastAsia"/>
                <w:color w:val="000000"/>
                <w:sz w:val="24"/>
              </w:rPr>
              <w:t>电缆</w:t>
            </w:r>
            <w:r>
              <w:rPr>
                <w:color w:val="000000"/>
                <w:sz w:val="24"/>
              </w:rPr>
              <w:t>出线间隔；</w:t>
            </w:r>
            <w:r>
              <w:rPr>
                <w:rFonts w:hint="eastAsia"/>
                <w:color w:val="000000"/>
                <w:sz w:val="24"/>
              </w:rPr>
              <w:t>利用原有</w:t>
            </w:r>
            <w:r>
              <w:rPr>
                <w:rFonts w:hint="eastAsia"/>
                <w:color w:val="000000"/>
                <w:sz w:val="24"/>
              </w:rPr>
              <w:t>110kV</w:t>
            </w:r>
            <w:r>
              <w:rPr>
                <w:rFonts w:hint="eastAsia"/>
                <w:color w:val="000000"/>
                <w:sz w:val="24"/>
              </w:rPr>
              <w:t>出线间隔</w:t>
            </w:r>
            <w:r>
              <w:rPr>
                <w:rFonts w:hint="eastAsia"/>
                <w:color w:val="000000"/>
                <w:sz w:val="24"/>
              </w:rPr>
              <w:t>1</w:t>
            </w:r>
            <w:r>
              <w:rPr>
                <w:rFonts w:hint="eastAsia"/>
                <w:color w:val="000000"/>
                <w:sz w:val="24"/>
              </w:rPr>
              <w:t>个；</w:t>
            </w:r>
          </w:p>
          <w:p w:rsidR="00F44103" w:rsidRDefault="008C62B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color w:val="000000"/>
                <w:sz w:val="24"/>
              </w:rPr>
              <w:t>桃曲</w:t>
            </w:r>
            <w:r>
              <w:rPr>
                <w:color w:val="000000"/>
                <w:sz w:val="24"/>
              </w:rPr>
              <w:t>330kV</w:t>
            </w:r>
            <w:r>
              <w:rPr>
                <w:color w:val="000000"/>
                <w:sz w:val="24"/>
              </w:rPr>
              <w:t>变</w:t>
            </w:r>
            <w:r>
              <w:rPr>
                <w:rFonts w:hint="eastAsia"/>
                <w:color w:val="000000"/>
                <w:sz w:val="24"/>
              </w:rPr>
              <w:t>电站</w:t>
            </w:r>
            <w:r>
              <w:rPr>
                <w:rFonts w:hint="eastAsia"/>
                <w:color w:val="000000"/>
                <w:sz w:val="24"/>
              </w:rPr>
              <w:t>110kV</w:t>
            </w:r>
            <w:r>
              <w:rPr>
                <w:rFonts w:hint="eastAsia"/>
                <w:color w:val="000000"/>
                <w:sz w:val="24"/>
              </w:rPr>
              <w:t>本期</w:t>
            </w:r>
            <w:r>
              <w:rPr>
                <w:color w:val="000000"/>
                <w:sz w:val="24"/>
              </w:rPr>
              <w:t>出线</w:t>
            </w:r>
            <w:r>
              <w:rPr>
                <w:rFonts w:hint="eastAsia"/>
                <w:color w:val="000000"/>
                <w:sz w:val="24"/>
              </w:rPr>
              <w:t>2</w:t>
            </w:r>
            <w:r>
              <w:rPr>
                <w:rFonts w:hint="eastAsia"/>
                <w:color w:val="000000"/>
                <w:sz w:val="24"/>
              </w:rPr>
              <w:t>回路</w:t>
            </w:r>
            <w:r>
              <w:rPr>
                <w:color w:val="000000"/>
                <w:sz w:val="24"/>
              </w:rPr>
              <w:t>π</w:t>
            </w:r>
            <w:r>
              <w:rPr>
                <w:color w:val="000000"/>
                <w:sz w:val="24"/>
              </w:rPr>
              <w:t>接至</w:t>
            </w:r>
            <w:r>
              <w:rPr>
                <w:color w:val="000000"/>
                <w:sz w:val="24"/>
              </w:rPr>
              <w:t>110kV</w:t>
            </w:r>
            <w:r>
              <w:rPr>
                <w:color w:val="000000"/>
                <w:sz w:val="24"/>
              </w:rPr>
              <w:t>稠桑</w:t>
            </w:r>
            <w:r>
              <w:rPr>
                <w:rFonts w:hint="eastAsia"/>
                <w:color w:val="000000"/>
                <w:sz w:val="24"/>
              </w:rPr>
              <w:t>~</w:t>
            </w:r>
            <w:r>
              <w:rPr>
                <w:color w:val="000000"/>
                <w:sz w:val="24"/>
              </w:rPr>
              <w:t>关庄线，其中新建同塔双回架空线路长度为</w:t>
            </w:r>
            <w:r>
              <w:rPr>
                <w:color w:val="000000"/>
                <w:sz w:val="24"/>
              </w:rPr>
              <w:t>2×4.2km</w:t>
            </w:r>
            <w:r>
              <w:rPr>
                <w:color w:val="000000"/>
                <w:sz w:val="24"/>
              </w:rPr>
              <w:t>，单回架空线路长度为</w:t>
            </w:r>
            <w:r>
              <w:rPr>
                <w:color w:val="000000"/>
                <w:sz w:val="24"/>
              </w:rPr>
              <w:t>2×0.3km</w:t>
            </w:r>
            <w:r>
              <w:rPr>
                <w:color w:val="000000"/>
                <w:sz w:val="24"/>
              </w:rPr>
              <w:t>，电缆长度约为</w:t>
            </w:r>
            <w:r>
              <w:rPr>
                <w:color w:val="000000"/>
                <w:sz w:val="24"/>
              </w:rPr>
              <w:t>2×1.3km</w:t>
            </w:r>
            <w:r>
              <w:rPr>
                <w:rFonts w:hint="eastAsia"/>
                <w:color w:val="000000"/>
                <w:sz w:val="24"/>
              </w:rPr>
              <w:t>；改接</w:t>
            </w:r>
            <w:r>
              <w:rPr>
                <w:color w:val="000000"/>
                <w:sz w:val="24"/>
              </w:rPr>
              <w:t>π</w:t>
            </w:r>
            <w:r>
              <w:rPr>
                <w:rFonts w:hint="eastAsia"/>
                <w:color w:val="000000"/>
                <w:sz w:val="24"/>
              </w:rPr>
              <w:t>接点至关庄</w:t>
            </w:r>
            <w:r>
              <w:rPr>
                <w:rFonts w:hint="eastAsia"/>
                <w:color w:val="000000"/>
                <w:sz w:val="24"/>
              </w:rPr>
              <w:t>110kV</w:t>
            </w:r>
            <w:r>
              <w:rPr>
                <w:rFonts w:hint="eastAsia"/>
                <w:color w:val="000000"/>
                <w:sz w:val="24"/>
              </w:rPr>
              <w:t>线路，将原导线改造为碳纤维导线，改造长度为</w:t>
            </w:r>
            <w:r>
              <w:rPr>
                <w:rFonts w:hint="eastAsia"/>
                <w:color w:val="000000"/>
                <w:sz w:val="24"/>
              </w:rPr>
              <w:t>3.75km</w:t>
            </w:r>
            <w:r>
              <w:rPr>
                <w:color w:val="000000"/>
                <w:sz w:val="24"/>
              </w:rPr>
              <w:t>。</w:t>
            </w:r>
          </w:p>
          <w:p w:rsidR="00F44103" w:rsidRDefault="008C62BC">
            <w:pPr>
              <w:spacing w:line="360" w:lineRule="auto"/>
              <w:ind w:firstLineChars="200" w:firstLine="480"/>
              <w:rPr>
                <w:color w:val="000000"/>
                <w:sz w:val="24"/>
              </w:rPr>
            </w:pPr>
            <w:r>
              <w:rPr>
                <w:color w:val="000000"/>
                <w:sz w:val="24"/>
              </w:rPr>
              <w:t>本工程地理位置图见图</w:t>
            </w:r>
            <w:r>
              <w:rPr>
                <w:rFonts w:hint="eastAsia"/>
                <w:color w:val="000000"/>
                <w:sz w:val="24"/>
              </w:rPr>
              <w:t>2</w:t>
            </w:r>
            <w:r>
              <w:rPr>
                <w:color w:val="000000"/>
                <w:sz w:val="24"/>
              </w:rPr>
              <w:t>，项目组成见表</w:t>
            </w:r>
            <w:r>
              <w:rPr>
                <w:color w:val="000000"/>
                <w:sz w:val="24"/>
              </w:rPr>
              <w:t>1</w:t>
            </w:r>
            <w:r>
              <w:rPr>
                <w:color w:val="000000"/>
                <w:sz w:val="24"/>
              </w:rPr>
              <w:t>。</w:t>
            </w:r>
          </w:p>
          <w:p w:rsidR="00A6173E" w:rsidRDefault="00A6173E">
            <w:pPr>
              <w:spacing w:line="360" w:lineRule="auto"/>
              <w:ind w:firstLineChars="200" w:firstLine="480"/>
              <w:rPr>
                <w:color w:val="000000"/>
                <w:sz w:val="24"/>
              </w:rPr>
            </w:pPr>
          </w:p>
          <w:p w:rsidR="00A6173E" w:rsidRDefault="00A6173E">
            <w:pPr>
              <w:spacing w:line="360" w:lineRule="auto"/>
              <w:ind w:firstLineChars="200" w:firstLine="480"/>
              <w:rPr>
                <w:color w:val="000000"/>
                <w:sz w:val="24"/>
              </w:rPr>
            </w:pPr>
          </w:p>
          <w:p w:rsidR="00A6173E" w:rsidRDefault="00A6173E">
            <w:pPr>
              <w:spacing w:line="360" w:lineRule="auto"/>
              <w:ind w:firstLineChars="200" w:firstLine="480"/>
              <w:rPr>
                <w:color w:val="000000"/>
                <w:sz w:val="24"/>
              </w:rPr>
            </w:pPr>
          </w:p>
          <w:p w:rsidR="00A6173E" w:rsidRDefault="00A6173E">
            <w:pPr>
              <w:spacing w:line="360" w:lineRule="auto"/>
              <w:ind w:firstLineChars="200" w:firstLine="480"/>
              <w:rPr>
                <w:color w:val="000000"/>
                <w:sz w:val="24"/>
              </w:rPr>
            </w:pPr>
          </w:p>
          <w:p w:rsidR="00A6173E" w:rsidRDefault="00A6173E">
            <w:pPr>
              <w:spacing w:line="360" w:lineRule="auto"/>
              <w:ind w:firstLineChars="200" w:firstLine="480"/>
              <w:rPr>
                <w:color w:val="000000"/>
                <w:sz w:val="24"/>
              </w:rPr>
            </w:pPr>
          </w:p>
          <w:p w:rsidR="00F44103" w:rsidRDefault="00F44103">
            <w:pPr>
              <w:spacing w:line="360" w:lineRule="auto"/>
              <w:ind w:firstLineChars="200" w:firstLine="480"/>
              <w:rPr>
                <w:color w:val="000000"/>
                <w:sz w:val="24"/>
              </w:rPr>
            </w:pPr>
          </w:p>
          <w:p w:rsidR="00F44103" w:rsidRDefault="00F44103">
            <w:pPr>
              <w:spacing w:line="360" w:lineRule="auto"/>
              <w:ind w:firstLine="560"/>
              <w:jc w:val="center"/>
              <w:rPr>
                <w:b/>
                <w:bCs/>
                <w:color w:val="000000"/>
                <w:sz w:val="24"/>
              </w:rPr>
            </w:pPr>
          </w:p>
          <w:p w:rsidR="00F44103" w:rsidRDefault="00F44103">
            <w:pPr>
              <w:spacing w:line="360" w:lineRule="auto"/>
              <w:ind w:firstLine="560"/>
              <w:jc w:val="center"/>
              <w:rPr>
                <w:b/>
                <w:bCs/>
                <w:color w:val="000000"/>
                <w:sz w:val="24"/>
              </w:rPr>
            </w:pPr>
          </w:p>
          <w:p w:rsidR="00F44103" w:rsidRDefault="00F44103">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A6173E" w:rsidRDefault="00A6173E">
            <w:pPr>
              <w:spacing w:line="360" w:lineRule="auto"/>
              <w:ind w:firstLine="560"/>
              <w:jc w:val="center"/>
              <w:rPr>
                <w:b/>
                <w:bCs/>
                <w:color w:val="000000"/>
                <w:sz w:val="24"/>
              </w:rPr>
            </w:pPr>
          </w:p>
          <w:p w:rsidR="00F44103" w:rsidRDefault="008C62BC">
            <w:pPr>
              <w:spacing w:line="360" w:lineRule="auto"/>
              <w:ind w:firstLine="560"/>
              <w:jc w:val="center"/>
              <w:rPr>
                <w:b/>
                <w:color w:val="000000"/>
                <w:sz w:val="24"/>
              </w:rPr>
            </w:pPr>
            <w:r>
              <w:rPr>
                <w:b/>
                <w:bCs/>
                <w:color w:val="000000"/>
                <w:sz w:val="24"/>
              </w:rPr>
              <w:lastRenderedPageBreak/>
              <w:t>表</w:t>
            </w:r>
            <w:r>
              <w:rPr>
                <w:b/>
                <w:bCs/>
                <w:color w:val="000000"/>
                <w:sz w:val="24"/>
              </w:rPr>
              <w:t xml:space="preserve">1  </w:t>
            </w:r>
            <w:r>
              <w:rPr>
                <w:b/>
                <w:bCs/>
                <w:color w:val="000000"/>
                <w:sz w:val="24"/>
              </w:rPr>
              <w:t>本工程项目组成表</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567"/>
              <w:gridCol w:w="141"/>
              <w:gridCol w:w="1276"/>
              <w:gridCol w:w="2009"/>
              <w:gridCol w:w="970"/>
              <w:gridCol w:w="711"/>
              <w:gridCol w:w="346"/>
              <w:gridCol w:w="2264"/>
            </w:tblGrid>
            <w:tr w:rsidR="00F44103" w:rsidTr="008C62BC">
              <w:trPr>
                <w:trHeight w:val="397"/>
              </w:trPr>
              <w:tc>
                <w:tcPr>
                  <w:tcW w:w="2815" w:type="dxa"/>
                  <w:gridSpan w:val="4"/>
                  <w:tcMar>
                    <w:left w:w="0" w:type="dxa"/>
                    <w:right w:w="0" w:type="dxa"/>
                  </w:tcMar>
                  <w:vAlign w:val="center"/>
                </w:tcPr>
                <w:p w:rsidR="00F44103" w:rsidRDefault="008C62BC">
                  <w:pPr>
                    <w:adjustRightInd w:val="0"/>
                    <w:snapToGrid w:val="0"/>
                    <w:ind w:left="75"/>
                    <w:jc w:val="center"/>
                    <w:rPr>
                      <w:snapToGrid w:val="0"/>
                      <w:color w:val="000000"/>
                      <w:kern w:val="0"/>
                      <w:szCs w:val="21"/>
                    </w:rPr>
                  </w:pPr>
                  <w:r>
                    <w:rPr>
                      <w:snapToGrid w:val="0"/>
                      <w:color w:val="000000"/>
                      <w:kern w:val="0"/>
                      <w:szCs w:val="21"/>
                    </w:rPr>
                    <w:t>工程名称</w:t>
                  </w:r>
                </w:p>
              </w:tc>
              <w:tc>
                <w:tcPr>
                  <w:tcW w:w="6300" w:type="dxa"/>
                  <w:gridSpan w:val="5"/>
                  <w:tcMar>
                    <w:left w:w="0" w:type="dxa"/>
                    <w:right w:w="0" w:type="dxa"/>
                  </w:tcMar>
                  <w:vAlign w:val="center"/>
                </w:tcPr>
                <w:p w:rsidR="00F44103" w:rsidRDefault="008C62BC">
                  <w:pPr>
                    <w:adjustRightInd w:val="0"/>
                    <w:snapToGrid w:val="0"/>
                    <w:ind w:left="63"/>
                    <w:jc w:val="center"/>
                    <w:rPr>
                      <w:color w:val="000000"/>
                      <w:szCs w:val="21"/>
                    </w:rPr>
                  </w:pPr>
                  <w:r>
                    <w:rPr>
                      <w:color w:val="404040"/>
                      <w:szCs w:val="21"/>
                    </w:rPr>
                    <w:t>110kV</w:t>
                  </w:r>
                  <w:r>
                    <w:rPr>
                      <w:color w:val="404040"/>
                      <w:szCs w:val="21"/>
                    </w:rPr>
                    <w:t>桃曲至稠桑线</w:t>
                  </w:r>
                  <w:r>
                    <w:rPr>
                      <w:rFonts w:hint="eastAsia"/>
                      <w:color w:val="404040"/>
                      <w:szCs w:val="21"/>
                    </w:rPr>
                    <w:t>路</w:t>
                  </w:r>
                  <w:r>
                    <w:rPr>
                      <w:color w:val="404040"/>
                      <w:szCs w:val="21"/>
                    </w:rPr>
                    <w:t>工程</w:t>
                  </w:r>
                </w:p>
              </w:tc>
            </w:tr>
            <w:tr w:rsidR="00F44103" w:rsidTr="008C62BC">
              <w:trPr>
                <w:trHeight w:val="397"/>
              </w:trPr>
              <w:tc>
                <w:tcPr>
                  <w:tcW w:w="2815" w:type="dxa"/>
                  <w:gridSpan w:val="4"/>
                  <w:tcMar>
                    <w:left w:w="0" w:type="dxa"/>
                    <w:right w:w="0" w:type="dxa"/>
                  </w:tcMar>
                  <w:vAlign w:val="center"/>
                </w:tcPr>
                <w:p w:rsidR="00F44103" w:rsidRDefault="008C62BC">
                  <w:pPr>
                    <w:adjustRightInd w:val="0"/>
                    <w:snapToGrid w:val="0"/>
                    <w:ind w:left="75"/>
                    <w:jc w:val="center"/>
                    <w:rPr>
                      <w:snapToGrid w:val="0"/>
                      <w:color w:val="000000"/>
                      <w:kern w:val="0"/>
                      <w:szCs w:val="21"/>
                    </w:rPr>
                  </w:pPr>
                  <w:r>
                    <w:rPr>
                      <w:snapToGrid w:val="0"/>
                      <w:color w:val="000000"/>
                      <w:kern w:val="0"/>
                      <w:szCs w:val="21"/>
                    </w:rPr>
                    <w:t>建设单位</w:t>
                  </w:r>
                </w:p>
              </w:tc>
              <w:tc>
                <w:tcPr>
                  <w:tcW w:w="2979" w:type="dxa"/>
                  <w:gridSpan w:val="2"/>
                  <w:tcMar>
                    <w:left w:w="0" w:type="dxa"/>
                    <w:right w:w="0" w:type="dxa"/>
                  </w:tcMar>
                  <w:vAlign w:val="center"/>
                </w:tcPr>
                <w:p w:rsidR="00F44103" w:rsidRDefault="008C62BC">
                  <w:pPr>
                    <w:adjustRightInd w:val="0"/>
                    <w:snapToGrid w:val="0"/>
                    <w:ind w:left="63"/>
                    <w:jc w:val="center"/>
                    <w:rPr>
                      <w:snapToGrid w:val="0"/>
                      <w:color w:val="000000"/>
                      <w:kern w:val="0"/>
                      <w:szCs w:val="21"/>
                    </w:rPr>
                  </w:pPr>
                  <w:r>
                    <w:rPr>
                      <w:color w:val="404040"/>
                      <w:szCs w:val="21"/>
                    </w:rPr>
                    <w:t>铜川供电</w:t>
                  </w:r>
                  <w:r>
                    <w:rPr>
                      <w:rFonts w:hint="eastAsia"/>
                      <w:color w:val="404040"/>
                      <w:szCs w:val="21"/>
                    </w:rPr>
                    <w:t>局</w:t>
                  </w:r>
                </w:p>
              </w:tc>
              <w:tc>
                <w:tcPr>
                  <w:tcW w:w="711" w:type="dxa"/>
                  <w:vAlign w:val="center"/>
                </w:tcPr>
                <w:p w:rsidR="00F44103" w:rsidRDefault="008C62BC">
                  <w:pPr>
                    <w:adjustRightInd w:val="0"/>
                    <w:snapToGrid w:val="0"/>
                    <w:ind w:left="63"/>
                    <w:rPr>
                      <w:color w:val="000000"/>
                      <w:szCs w:val="21"/>
                    </w:rPr>
                  </w:pPr>
                  <w:r>
                    <w:rPr>
                      <w:bCs/>
                      <w:color w:val="000000"/>
                      <w:szCs w:val="21"/>
                    </w:rPr>
                    <w:t>建设性质</w:t>
                  </w:r>
                </w:p>
              </w:tc>
              <w:tc>
                <w:tcPr>
                  <w:tcW w:w="2610" w:type="dxa"/>
                  <w:gridSpan w:val="2"/>
                  <w:vAlign w:val="center"/>
                </w:tcPr>
                <w:p w:rsidR="00F44103" w:rsidRDefault="008C62BC">
                  <w:pPr>
                    <w:adjustRightInd w:val="0"/>
                    <w:snapToGrid w:val="0"/>
                    <w:ind w:left="63"/>
                    <w:jc w:val="center"/>
                    <w:rPr>
                      <w:color w:val="000000"/>
                      <w:szCs w:val="21"/>
                    </w:rPr>
                  </w:pPr>
                  <w:r>
                    <w:rPr>
                      <w:bCs/>
                      <w:color w:val="000000"/>
                      <w:szCs w:val="21"/>
                    </w:rPr>
                    <w:t>新建</w:t>
                  </w:r>
                </w:p>
              </w:tc>
            </w:tr>
            <w:tr w:rsidR="00F44103" w:rsidTr="008C62BC">
              <w:trPr>
                <w:trHeight w:val="397"/>
              </w:trPr>
              <w:tc>
                <w:tcPr>
                  <w:tcW w:w="2815" w:type="dxa"/>
                  <w:gridSpan w:val="4"/>
                  <w:tcMar>
                    <w:left w:w="0" w:type="dxa"/>
                    <w:right w:w="0" w:type="dxa"/>
                  </w:tcMar>
                  <w:vAlign w:val="center"/>
                </w:tcPr>
                <w:p w:rsidR="00F44103" w:rsidRDefault="008C62BC">
                  <w:pPr>
                    <w:adjustRightInd w:val="0"/>
                    <w:snapToGrid w:val="0"/>
                    <w:ind w:left="75"/>
                    <w:jc w:val="center"/>
                    <w:rPr>
                      <w:snapToGrid w:val="0"/>
                      <w:color w:val="000000"/>
                      <w:kern w:val="0"/>
                      <w:szCs w:val="21"/>
                    </w:rPr>
                  </w:pPr>
                  <w:r>
                    <w:rPr>
                      <w:snapToGrid w:val="0"/>
                      <w:color w:val="000000"/>
                      <w:kern w:val="0"/>
                      <w:szCs w:val="21"/>
                    </w:rPr>
                    <w:t>建设地点</w:t>
                  </w:r>
                </w:p>
              </w:tc>
              <w:tc>
                <w:tcPr>
                  <w:tcW w:w="6300" w:type="dxa"/>
                  <w:gridSpan w:val="5"/>
                  <w:tcMar>
                    <w:left w:w="0" w:type="dxa"/>
                    <w:right w:w="0" w:type="dxa"/>
                  </w:tcMar>
                  <w:vAlign w:val="center"/>
                </w:tcPr>
                <w:p w:rsidR="00F44103" w:rsidRDefault="008C62BC">
                  <w:pPr>
                    <w:adjustRightInd w:val="0"/>
                    <w:snapToGrid w:val="0"/>
                    <w:ind w:left="63"/>
                    <w:jc w:val="center"/>
                    <w:rPr>
                      <w:snapToGrid w:val="0"/>
                      <w:color w:val="000000"/>
                      <w:spacing w:val="-4"/>
                      <w:kern w:val="0"/>
                      <w:szCs w:val="21"/>
                    </w:rPr>
                  </w:pPr>
                  <w:r>
                    <w:rPr>
                      <w:rFonts w:hint="eastAsia"/>
                      <w:bCs/>
                      <w:snapToGrid w:val="0"/>
                      <w:color w:val="000000"/>
                      <w:spacing w:val="-4"/>
                      <w:kern w:val="0"/>
                      <w:szCs w:val="21"/>
                    </w:rPr>
                    <w:t>铜川市耀州区</w:t>
                  </w:r>
                </w:p>
              </w:tc>
            </w:tr>
            <w:tr w:rsidR="00F44103" w:rsidTr="008C62BC">
              <w:trPr>
                <w:trHeight w:val="850"/>
              </w:trPr>
              <w:tc>
                <w:tcPr>
                  <w:tcW w:w="2815" w:type="dxa"/>
                  <w:gridSpan w:val="4"/>
                  <w:tcMar>
                    <w:left w:w="0" w:type="dxa"/>
                    <w:right w:w="0" w:type="dxa"/>
                  </w:tcMar>
                  <w:vAlign w:val="center"/>
                </w:tcPr>
                <w:p w:rsidR="00F44103" w:rsidRDefault="008C62BC">
                  <w:pPr>
                    <w:adjustRightInd w:val="0"/>
                    <w:snapToGrid w:val="0"/>
                    <w:ind w:left="75"/>
                    <w:jc w:val="center"/>
                    <w:rPr>
                      <w:snapToGrid w:val="0"/>
                      <w:color w:val="000000"/>
                      <w:spacing w:val="-4"/>
                      <w:kern w:val="0"/>
                      <w:szCs w:val="21"/>
                    </w:rPr>
                  </w:pPr>
                  <w:r>
                    <w:rPr>
                      <w:snapToGrid w:val="0"/>
                      <w:color w:val="000000"/>
                      <w:spacing w:val="-4"/>
                      <w:kern w:val="0"/>
                      <w:szCs w:val="21"/>
                    </w:rPr>
                    <w:t>建设内容及规模</w:t>
                  </w:r>
                </w:p>
              </w:tc>
              <w:tc>
                <w:tcPr>
                  <w:tcW w:w="6300" w:type="dxa"/>
                  <w:gridSpan w:val="5"/>
                  <w:tcMar>
                    <w:left w:w="0" w:type="dxa"/>
                    <w:right w:w="0" w:type="dxa"/>
                  </w:tcMar>
                  <w:vAlign w:val="center"/>
                </w:tcPr>
                <w:p w:rsidR="00F44103" w:rsidRDefault="005728B3">
                  <w:pPr>
                    <w:adjustRightInd w:val="0"/>
                    <w:snapToGrid w:val="0"/>
                    <w:ind w:left="63"/>
                    <w:rPr>
                      <w:snapToGrid w:val="0"/>
                      <w:color w:val="000000"/>
                      <w:spacing w:val="-4"/>
                      <w:kern w:val="0"/>
                      <w:szCs w:val="21"/>
                    </w:rPr>
                  </w:pPr>
                  <w:r>
                    <w:rPr>
                      <w:snapToGrid w:val="0"/>
                      <w:color w:val="000000"/>
                      <w:spacing w:val="-4"/>
                      <w:kern w:val="0"/>
                      <w:szCs w:val="21"/>
                    </w:rPr>
                    <w:fldChar w:fldCharType="begin"/>
                  </w:r>
                  <w:r w:rsidR="008C62BC">
                    <w:rPr>
                      <w:snapToGrid w:val="0"/>
                      <w:color w:val="000000"/>
                      <w:spacing w:val="-4"/>
                      <w:kern w:val="0"/>
                      <w:szCs w:val="21"/>
                    </w:rPr>
                    <w:instrText xml:space="preserve"> = 1 \* GB3 </w:instrText>
                  </w:r>
                  <w:r>
                    <w:rPr>
                      <w:snapToGrid w:val="0"/>
                      <w:color w:val="000000"/>
                      <w:spacing w:val="-4"/>
                      <w:kern w:val="0"/>
                      <w:szCs w:val="21"/>
                    </w:rPr>
                    <w:fldChar w:fldCharType="separate"/>
                  </w:r>
                  <w:r w:rsidR="008C62BC">
                    <w:rPr>
                      <w:rFonts w:hint="eastAsia"/>
                      <w:snapToGrid w:val="0"/>
                      <w:color w:val="000000"/>
                      <w:spacing w:val="-4"/>
                      <w:kern w:val="0"/>
                      <w:szCs w:val="21"/>
                    </w:rPr>
                    <w:t>①</w:t>
                  </w:r>
                  <w:r>
                    <w:rPr>
                      <w:snapToGrid w:val="0"/>
                      <w:color w:val="000000"/>
                      <w:spacing w:val="-4"/>
                      <w:kern w:val="0"/>
                      <w:szCs w:val="21"/>
                    </w:rPr>
                    <w:fldChar w:fldCharType="end"/>
                  </w:r>
                  <w:r w:rsidR="008C62BC">
                    <w:rPr>
                      <w:rFonts w:hint="eastAsia"/>
                      <w:snapToGrid w:val="0"/>
                      <w:color w:val="000000"/>
                      <w:spacing w:val="-4"/>
                      <w:kern w:val="0"/>
                      <w:szCs w:val="21"/>
                    </w:rPr>
                    <w:t>桃曲</w:t>
                  </w:r>
                  <w:r w:rsidR="008C62BC">
                    <w:rPr>
                      <w:rFonts w:hint="eastAsia"/>
                      <w:snapToGrid w:val="0"/>
                      <w:color w:val="000000"/>
                      <w:spacing w:val="-4"/>
                      <w:kern w:val="0"/>
                      <w:szCs w:val="21"/>
                    </w:rPr>
                    <w:t>330kV</w:t>
                  </w:r>
                  <w:r w:rsidR="008C62BC">
                    <w:rPr>
                      <w:rFonts w:hint="eastAsia"/>
                      <w:snapToGrid w:val="0"/>
                      <w:color w:val="000000"/>
                      <w:spacing w:val="-4"/>
                      <w:kern w:val="0"/>
                      <w:szCs w:val="21"/>
                    </w:rPr>
                    <w:t>变电站</w:t>
                  </w:r>
                  <w:r w:rsidR="008C62BC">
                    <w:rPr>
                      <w:snapToGrid w:val="0"/>
                      <w:color w:val="000000"/>
                      <w:spacing w:val="-4"/>
                      <w:kern w:val="0"/>
                      <w:szCs w:val="21"/>
                    </w:rPr>
                    <w:t>扩建</w:t>
                  </w:r>
                  <w:r w:rsidR="008C62BC">
                    <w:rPr>
                      <w:rFonts w:hint="eastAsia"/>
                      <w:snapToGrid w:val="0"/>
                      <w:color w:val="000000"/>
                      <w:spacing w:val="-4"/>
                      <w:kern w:val="0"/>
                      <w:szCs w:val="21"/>
                    </w:rPr>
                    <w:t>110</w:t>
                  </w:r>
                  <w:r w:rsidR="008C62BC">
                    <w:rPr>
                      <w:snapToGrid w:val="0"/>
                      <w:color w:val="000000"/>
                      <w:spacing w:val="-4"/>
                      <w:kern w:val="0"/>
                      <w:szCs w:val="21"/>
                    </w:rPr>
                    <w:t>kV</w:t>
                  </w:r>
                  <w:r w:rsidR="008C62BC">
                    <w:rPr>
                      <w:rFonts w:hint="eastAsia"/>
                      <w:snapToGrid w:val="0"/>
                      <w:color w:val="000000"/>
                      <w:spacing w:val="-4"/>
                      <w:kern w:val="0"/>
                      <w:szCs w:val="21"/>
                    </w:rPr>
                    <w:t>电缆</w:t>
                  </w:r>
                  <w:r w:rsidR="008C62BC">
                    <w:rPr>
                      <w:snapToGrid w:val="0"/>
                      <w:color w:val="000000"/>
                      <w:spacing w:val="-4"/>
                      <w:kern w:val="0"/>
                      <w:szCs w:val="21"/>
                    </w:rPr>
                    <w:t>出线间隔</w:t>
                  </w:r>
                  <w:r w:rsidR="008C62BC">
                    <w:rPr>
                      <w:rFonts w:hint="eastAsia"/>
                      <w:snapToGrid w:val="0"/>
                      <w:color w:val="000000"/>
                      <w:spacing w:val="-4"/>
                      <w:kern w:val="0"/>
                      <w:szCs w:val="21"/>
                    </w:rPr>
                    <w:t>1</w:t>
                  </w:r>
                  <w:r w:rsidR="008C62BC">
                    <w:rPr>
                      <w:snapToGrid w:val="0"/>
                      <w:color w:val="000000"/>
                      <w:spacing w:val="-4"/>
                      <w:kern w:val="0"/>
                      <w:szCs w:val="21"/>
                    </w:rPr>
                    <w:t>个；</w:t>
                  </w:r>
                  <w:r w:rsidR="008C62BC">
                    <w:rPr>
                      <w:rFonts w:hint="eastAsia"/>
                      <w:snapToGrid w:val="0"/>
                      <w:color w:val="000000"/>
                      <w:spacing w:val="-4"/>
                      <w:kern w:val="0"/>
                      <w:szCs w:val="21"/>
                    </w:rPr>
                    <w:t>利用原有</w:t>
                  </w:r>
                  <w:r w:rsidR="008C62BC">
                    <w:rPr>
                      <w:rFonts w:hint="eastAsia"/>
                      <w:snapToGrid w:val="0"/>
                      <w:color w:val="000000"/>
                      <w:spacing w:val="-4"/>
                      <w:kern w:val="0"/>
                      <w:szCs w:val="21"/>
                    </w:rPr>
                    <w:t>110kV</w:t>
                  </w:r>
                  <w:r w:rsidR="008C62BC">
                    <w:rPr>
                      <w:rFonts w:hint="eastAsia"/>
                      <w:snapToGrid w:val="0"/>
                      <w:color w:val="000000"/>
                      <w:spacing w:val="-4"/>
                      <w:kern w:val="0"/>
                      <w:szCs w:val="21"/>
                    </w:rPr>
                    <w:t>间隔</w:t>
                  </w:r>
                  <w:r w:rsidR="008C62BC">
                    <w:rPr>
                      <w:rFonts w:hint="eastAsia"/>
                      <w:snapToGrid w:val="0"/>
                      <w:color w:val="000000"/>
                      <w:spacing w:val="-4"/>
                      <w:kern w:val="0"/>
                      <w:szCs w:val="21"/>
                    </w:rPr>
                    <w:t>1</w:t>
                  </w:r>
                  <w:r w:rsidR="008C62BC">
                    <w:rPr>
                      <w:rFonts w:hint="eastAsia"/>
                      <w:snapToGrid w:val="0"/>
                      <w:color w:val="000000"/>
                      <w:spacing w:val="-4"/>
                      <w:kern w:val="0"/>
                      <w:szCs w:val="21"/>
                    </w:rPr>
                    <w:t>个；</w:t>
                  </w:r>
                </w:p>
                <w:p w:rsidR="00F44103" w:rsidRDefault="005728B3">
                  <w:pPr>
                    <w:rPr>
                      <w:snapToGrid w:val="0"/>
                      <w:color w:val="000000"/>
                      <w:spacing w:val="-4"/>
                      <w:kern w:val="0"/>
                      <w:szCs w:val="21"/>
                    </w:rPr>
                  </w:pPr>
                  <w:r>
                    <w:rPr>
                      <w:snapToGrid w:val="0"/>
                      <w:color w:val="000000"/>
                      <w:spacing w:val="-4"/>
                      <w:kern w:val="0"/>
                      <w:szCs w:val="21"/>
                    </w:rPr>
                    <w:fldChar w:fldCharType="begin"/>
                  </w:r>
                  <w:r w:rsidR="008C62BC">
                    <w:rPr>
                      <w:snapToGrid w:val="0"/>
                      <w:color w:val="000000"/>
                      <w:spacing w:val="-4"/>
                      <w:kern w:val="0"/>
                      <w:szCs w:val="21"/>
                    </w:rPr>
                    <w:instrText xml:space="preserve"> = 2 \* GB3 </w:instrText>
                  </w:r>
                  <w:r>
                    <w:rPr>
                      <w:snapToGrid w:val="0"/>
                      <w:color w:val="000000"/>
                      <w:spacing w:val="-4"/>
                      <w:kern w:val="0"/>
                      <w:szCs w:val="21"/>
                    </w:rPr>
                    <w:fldChar w:fldCharType="separate"/>
                  </w:r>
                  <w:r w:rsidR="008C62BC">
                    <w:rPr>
                      <w:rFonts w:hint="eastAsia"/>
                      <w:snapToGrid w:val="0"/>
                      <w:color w:val="000000"/>
                      <w:spacing w:val="-4"/>
                      <w:kern w:val="0"/>
                      <w:szCs w:val="21"/>
                    </w:rPr>
                    <w:t>②</w:t>
                  </w:r>
                  <w:r>
                    <w:rPr>
                      <w:snapToGrid w:val="0"/>
                      <w:color w:val="000000"/>
                      <w:spacing w:val="-4"/>
                      <w:kern w:val="0"/>
                      <w:szCs w:val="21"/>
                    </w:rPr>
                    <w:fldChar w:fldCharType="end"/>
                  </w:r>
                  <w:r w:rsidR="008C62BC">
                    <w:rPr>
                      <w:snapToGrid w:val="0"/>
                      <w:color w:val="000000"/>
                      <w:spacing w:val="-4"/>
                      <w:kern w:val="0"/>
                      <w:szCs w:val="21"/>
                    </w:rPr>
                    <w:t>桃曲</w:t>
                  </w:r>
                  <w:r w:rsidR="008C62BC">
                    <w:rPr>
                      <w:snapToGrid w:val="0"/>
                      <w:color w:val="000000"/>
                      <w:spacing w:val="-4"/>
                      <w:kern w:val="0"/>
                      <w:szCs w:val="21"/>
                    </w:rPr>
                    <w:t>330kV</w:t>
                  </w:r>
                  <w:r w:rsidR="008C62BC">
                    <w:rPr>
                      <w:snapToGrid w:val="0"/>
                      <w:color w:val="000000"/>
                      <w:spacing w:val="-4"/>
                      <w:kern w:val="0"/>
                      <w:szCs w:val="21"/>
                    </w:rPr>
                    <w:t>变</w:t>
                  </w:r>
                  <w:r w:rsidR="008C62BC">
                    <w:rPr>
                      <w:rFonts w:hint="eastAsia"/>
                      <w:snapToGrid w:val="0"/>
                      <w:color w:val="000000"/>
                      <w:spacing w:val="-4"/>
                      <w:kern w:val="0"/>
                      <w:szCs w:val="21"/>
                    </w:rPr>
                    <w:t>电站</w:t>
                  </w:r>
                  <w:r w:rsidR="008C62BC">
                    <w:rPr>
                      <w:rFonts w:hint="eastAsia"/>
                      <w:snapToGrid w:val="0"/>
                      <w:color w:val="000000"/>
                      <w:spacing w:val="-4"/>
                      <w:kern w:val="0"/>
                      <w:szCs w:val="21"/>
                    </w:rPr>
                    <w:t>110kV</w:t>
                  </w:r>
                  <w:r w:rsidR="008C62BC">
                    <w:rPr>
                      <w:rFonts w:hint="eastAsia"/>
                      <w:snapToGrid w:val="0"/>
                      <w:color w:val="000000"/>
                      <w:spacing w:val="-4"/>
                      <w:kern w:val="0"/>
                      <w:szCs w:val="21"/>
                    </w:rPr>
                    <w:t>本期</w:t>
                  </w:r>
                  <w:r w:rsidR="008C62BC">
                    <w:rPr>
                      <w:snapToGrid w:val="0"/>
                      <w:color w:val="000000"/>
                      <w:spacing w:val="-4"/>
                      <w:kern w:val="0"/>
                      <w:szCs w:val="21"/>
                    </w:rPr>
                    <w:t>出</w:t>
                  </w:r>
                  <w:r w:rsidR="008C62BC">
                    <w:rPr>
                      <w:rFonts w:hint="eastAsia"/>
                      <w:snapToGrid w:val="0"/>
                      <w:color w:val="000000"/>
                      <w:spacing w:val="-4"/>
                      <w:kern w:val="0"/>
                      <w:szCs w:val="21"/>
                    </w:rPr>
                    <w:t>线</w:t>
                  </w:r>
                  <w:r w:rsidR="008C62BC">
                    <w:rPr>
                      <w:snapToGrid w:val="0"/>
                      <w:color w:val="000000"/>
                      <w:spacing w:val="-4"/>
                      <w:kern w:val="0"/>
                      <w:szCs w:val="21"/>
                    </w:rPr>
                    <w:t>2</w:t>
                  </w:r>
                  <w:r w:rsidR="008C62BC">
                    <w:rPr>
                      <w:snapToGrid w:val="0"/>
                      <w:color w:val="000000"/>
                      <w:spacing w:val="-4"/>
                      <w:kern w:val="0"/>
                      <w:szCs w:val="21"/>
                    </w:rPr>
                    <w:t>回</w:t>
                  </w:r>
                  <w:r w:rsidR="008C62BC">
                    <w:rPr>
                      <w:snapToGrid w:val="0"/>
                      <w:color w:val="000000"/>
                      <w:spacing w:val="-4"/>
                      <w:kern w:val="0"/>
                      <w:szCs w:val="21"/>
                    </w:rPr>
                    <w:t>π</w:t>
                  </w:r>
                  <w:r w:rsidR="008C62BC">
                    <w:rPr>
                      <w:snapToGrid w:val="0"/>
                      <w:color w:val="000000"/>
                      <w:spacing w:val="-4"/>
                      <w:kern w:val="0"/>
                      <w:szCs w:val="21"/>
                    </w:rPr>
                    <w:t>接至</w:t>
                  </w:r>
                  <w:r w:rsidR="008C62BC">
                    <w:rPr>
                      <w:snapToGrid w:val="0"/>
                      <w:color w:val="000000"/>
                      <w:spacing w:val="-4"/>
                      <w:kern w:val="0"/>
                      <w:szCs w:val="21"/>
                    </w:rPr>
                    <w:t>110kV</w:t>
                  </w:r>
                  <w:r w:rsidR="008C62BC">
                    <w:rPr>
                      <w:snapToGrid w:val="0"/>
                      <w:color w:val="000000"/>
                      <w:spacing w:val="-4"/>
                      <w:kern w:val="0"/>
                      <w:szCs w:val="21"/>
                    </w:rPr>
                    <w:t>稠桑</w:t>
                  </w:r>
                  <w:r w:rsidR="008C62BC">
                    <w:rPr>
                      <w:rFonts w:hint="eastAsia"/>
                      <w:snapToGrid w:val="0"/>
                      <w:color w:val="000000"/>
                      <w:spacing w:val="-4"/>
                      <w:kern w:val="0"/>
                      <w:szCs w:val="21"/>
                    </w:rPr>
                    <w:t>~</w:t>
                  </w:r>
                  <w:r w:rsidR="008C62BC">
                    <w:rPr>
                      <w:snapToGrid w:val="0"/>
                      <w:color w:val="000000"/>
                      <w:spacing w:val="-4"/>
                      <w:kern w:val="0"/>
                      <w:szCs w:val="21"/>
                    </w:rPr>
                    <w:t>关庄线，其中新建同塔双回架空线路长度约为</w:t>
                  </w:r>
                  <w:r w:rsidR="008C62BC">
                    <w:rPr>
                      <w:snapToGrid w:val="0"/>
                      <w:color w:val="000000"/>
                      <w:spacing w:val="-4"/>
                      <w:kern w:val="0"/>
                      <w:szCs w:val="21"/>
                    </w:rPr>
                    <w:t>2×4.2km</w:t>
                  </w:r>
                  <w:r w:rsidR="008C62BC">
                    <w:rPr>
                      <w:snapToGrid w:val="0"/>
                      <w:color w:val="000000"/>
                      <w:spacing w:val="-4"/>
                      <w:kern w:val="0"/>
                      <w:szCs w:val="21"/>
                    </w:rPr>
                    <w:t>，单回架空线路长度为</w:t>
                  </w:r>
                  <w:r w:rsidR="008C62BC">
                    <w:rPr>
                      <w:snapToGrid w:val="0"/>
                      <w:color w:val="000000"/>
                      <w:spacing w:val="-4"/>
                      <w:kern w:val="0"/>
                      <w:szCs w:val="21"/>
                    </w:rPr>
                    <w:t>2×0.3km</w:t>
                  </w:r>
                  <w:r w:rsidR="008C62BC">
                    <w:rPr>
                      <w:snapToGrid w:val="0"/>
                      <w:color w:val="000000"/>
                      <w:spacing w:val="-4"/>
                      <w:kern w:val="0"/>
                      <w:szCs w:val="21"/>
                    </w:rPr>
                    <w:t>，电缆长度约为</w:t>
                  </w:r>
                  <w:r w:rsidR="008C62BC">
                    <w:rPr>
                      <w:snapToGrid w:val="0"/>
                      <w:color w:val="000000"/>
                      <w:spacing w:val="-4"/>
                      <w:kern w:val="0"/>
                      <w:szCs w:val="21"/>
                    </w:rPr>
                    <w:t>2×1.3km</w:t>
                  </w:r>
                  <w:r w:rsidR="008C62BC">
                    <w:rPr>
                      <w:rFonts w:hint="eastAsia"/>
                      <w:snapToGrid w:val="0"/>
                      <w:color w:val="000000"/>
                      <w:spacing w:val="-4"/>
                      <w:kern w:val="0"/>
                      <w:szCs w:val="21"/>
                    </w:rPr>
                    <w:t>；</w:t>
                  </w:r>
                  <w:bookmarkStart w:id="2" w:name="OLE_LINK1"/>
                  <w:bookmarkStart w:id="3" w:name="OLE_LINK2"/>
                  <w:r w:rsidR="008C62BC">
                    <w:rPr>
                      <w:rFonts w:hint="eastAsia"/>
                      <w:snapToGrid w:val="0"/>
                      <w:color w:val="000000"/>
                      <w:spacing w:val="-4"/>
                      <w:kern w:val="0"/>
                      <w:szCs w:val="21"/>
                    </w:rPr>
                    <w:t>改接</w:t>
                  </w:r>
                  <w:r w:rsidR="008C62BC">
                    <w:rPr>
                      <w:snapToGrid w:val="0"/>
                      <w:color w:val="000000"/>
                      <w:spacing w:val="-4"/>
                      <w:kern w:val="0"/>
                      <w:szCs w:val="21"/>
                    </w:rPr>
                    <w:t>π</w:t>
                  </w:r>
                  <w:r w:rsidR="008C62BC">
                    <w:rPr>
                      <w:rFonts w:hint="eastAsia"/>
                      <w:snapToGrid w:val="0"/>
                      <w:color w:val="000000"/>
                      <w:spacing w:val="-4"/>
                      <w:kern w:val="0"/>
                      <w:szCs w:val="21"/>
                    </w:rPr>
                    <w:t>接点至关庄</w:t>
                  </w:r>
                  <w:r w:rsidR="008C62BC">
                    <w:rPr>
                      <w:rFonts w:hint="eastAsia"/>
                      <w:snapToGrid w:val="0"/>
                      <w:color w:val="000000"/>
                      <w:spacing w:val="-4"/>
                      <w:kern w:val="0"/>
                      <w:szCs w:val="21"/>
                    </w:rPr>
                    <w:t>110kV</w:t>
                  </w:r>
                  <w:r w:rsidR="008C62BC">
                    <w:rPr>
                      <w:rFonts w:hint="eastAsia"/>
                      <w:snapToGrid w:val="0"/>
                      <w:color w:val="000000"/>
                      <w:spacing w:val="-4"/>
                      <w:kern w:val="0"/>
                      <w:szCs w:val="21"/>
                    </w:rPr>
                    <w:t>线路，将原导线改造为碳纤维导线，改造长度为</w:t>
                  </w:r>
                  <w:r w:rsidR="008C62BC">
                    <w:rPr>
                      <w:rFonts w:hint="eastAsia"/>
                      <w:snapToGrid w:val="0"/>
                      <w:color w:val="000000"/>
                      <w:spacing w:val="-4"/>
                      <w:kern w:val="0"/>
                      <w:szCs w:val="21"/>
                    </w:rPr>
                    <w:t>3.75km</w:t>
                  </w:r>
                  <w:r w:rsidR="008C62BC">
                    <w:rPr>
                      <w:snapToGrid w:val="0"/>
                      <w:color w:val="000000"/>
                      <w:spacing w:val="-4"/>
                      <w:kern w:val="0"/>
                      <w:szCs w:val="21"/>
                    </w:rPr>
                    <w:t>。</w:t>
                  </w:r>
                  <w:bookmarkEnd w:id="2"/>
                  <w:bookmarkEnd w:id="3"/>
                </w:p>
              </w:tc>
            </w:tr>
            <w:tr w:rsidR="00F44103" w:rsidTr="008C62BC">
              <w:trPr>
                <w:trHeight w:val="281"/>
              </w:trPr>
              <w:tc>
                <w:tcPr>
                  <w:tcW w:w="2815" w:type="dxa"/>
                  <w:gridSpan w:val="4"/>
                  <w:tcMar>
                    <w:left w:w="0" w:type="dxa"/>
                    <w:right w:w="0" w:type="dxa"/>
                  </w:tcMar>
                  <w:vAlign w:val="center"/>
                </w:tcPr>
                <w:p w:rsidR="00F44103" w:rsidRDefault="008C62BC">
                  <w:pPr>
                    <w:adjustRightInd w:val="0"/>
                    <w:snapToGrid w:val="0"/>
                    <w:jc w:val="center"/>
                    <w:rPr>
                      <w:color w:val="000000"/>
                      <w:szCs w:val="21"/>
                    </w:rPr>
                  </w:pPr>
                  <w:r>
                    <w:rPr>
                      <w:color w:val="000000"/>
                      <w:szCs w:val="21"/>
                    </w:rPr>
                    <w:t>工程名称</w:t>
                  </w:r>
                </w:p>
              </w:tc>
              <w:tc>
                <w:tcPr>
                  <w:tcW w:w="6300" w:type="dxa"/>
                  <w:gridSpan w:val="5"/>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建设内容</w:t>
                  </w:r>
                </w:p>
              </w:tc>
            </w:tr>
            <w:tr w:rsidR="00F44103" w:rsidTr="008C62BC">
              <w:trPr>
                <w:trHeight w:val="450"/>
              </w:trPr>
              <w:tc>
                <w:tcPr>
                  <w:tcW w:w="1398" w:type="dxa"/>
                  <w:gridSpan w:val="2"/>
                  <w:vMerge w:val="restart"/>
                  <w:tcMar>
                    <w:left w:w="0" w:type="dxa"/>
                    <w:right w:w="0" w:type="dxa"/>
                  </w:tcMar>
                  <w:vAlign w:val="center"/>
                </w:tcPr>
                <w:p w:rsidR="00F44103" w:rsidRDefault="008C62BC">
                  <w:pPr>
                    <w:adjustRightInd w:val="0"/>
                    <w:snapToGrid w:val="0"/>
                    <w:jc w:val="center"/>
                    <w:rPr>
                      <w:color w:val="000000"/>
                      <w:szCs w:val="21"/>
                    </w:rPr>
                  </w:pPr>
                  <w:r>
                    <w:rPr>
                      <w:rFonts w:hint="eastAsia"/>
                      <w:color w:val="000000"/>
                      <w:szCs w:val="21"/>
                    </w:rPr>
                    <w:t>桃曲</w:t>
                  </w:r>
                  <w:r>
                    <w:rPr>
                      <w:color w:val="000000"/>
                      <w:szCs w:val="21"/>
                    </w:rPr>
                    <w:t>330kV</w:t>
                  </w:r>
                  <w:r>
                    <w:rPr>
                      <w:color w:val="000000"/>
                      <w:szCs w:val="21"/>
                    </w:rPr>
                    <w:t>变电站扩建工程</w:t>
                  </w: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地理位置</w:t>
                  </w:r>
                </w:p>
              </w:tc>
              <w:tc>
                <w:tcPr>
                  <w:tcW w:w="6300" w:type="dxa"/>
                  <w:gridSpan w:val="5"/>
                  <w:vAlign w:val="center"/>
                </w:tcPr>
                <w:p w:rsidR="00F44103" w:rsidRDefault="008C62BC">
                  <w:pPr>
                    <w:adjustRightInd w:val="0"/>
                    <w:snapToGrid w:val="0"/>
                    <w:ind w:leftChars="31" w:left="65"/>
                    <w:jc w:val="center"/>
                    <w:rPr>
                      <w:snapToGrid w:val="0"/>
                      <w:color w:val="000000"/>
                      <w:kern w:val="0"/>
                      <w:szCs w:val="21"/>
                    </w:rPr>
                  </w:pPr>
                  <w:r>
                    <w:rPr>
                      <w:snapToGrid w:val="0"/>
                      <w:color w:val="000000"/>
                      <w:kern w:val="0"/>
                      <w:szCs w:val="21"/>
                    </w:rPr>
                    <w:t>陕西省</w:t>
                  </w:r>
                  <w:r>
                    <w:rPr>
                      <w:rFonts w:hint="eastAsia"/>
                      <w:snapToGrid w:val="0"/>
                      <w:color w:val="000000"/>
                      <w:kern w:val="0"/>
                      <w:szCs w:val="21"/>
                    </w:rPr>
                    <w:t>铜川市耀州区</w:t>
                  </w:r>
                </w:p>
              </w:tc>
            </w:tr>
            <w:tr w:rsidR="00F44103" w:rsidTr="008C62BC">
              <w:trPr>
                <w:trHeight w:val="432"/>
              </w:trPr>
              <w:tc>
                <w:tcPr>
                  <w:tcW w:w="1398" w:type="dxa"/>
                  <w:gridSpan w:val="2"/>
                  <w:vMerge/>
                  <w:tcMar>
                    <w:left w:w="0" w:type="dxa"/>
                    <w:right w:w="0" w:type="dxa"/>
                  </w:tcMar>
                  <w:vAlign w:val="center"/>
                </w:tcPr>
                <w:p w:rsidR="00F44103" w:rsidRDefault="00F44103">
                  <w:pPr>
                    <w:adjustRightInd w:val="0"/>
                    <w:snapToGrid w:val="0"/>
                    <w:jc w:val="center"/>
                    <w:rPr>
                      <w:color w:val="000000"/>
                      <w:szCs w:val="21"/>
                    </w:rPr>
                  </w:pP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项目</w:t>
                  </w:r>
                </w:p>
              </w:tc>
              <w:tc>
                <w:tcPr>
                  <w:tcW w:w="2009" w:type="dxa"/>
                  <w:vAlign w:val="center"/>
                </w:tcPr>
                <w:p w:rsidR="00F44103" w:rsidRDefault="008C62BC">
                  <w:pPr>
                    <w:adjustRightInd w:val="0"/>
                    <w:snapToGrid w:val="0"/>
                    <w:ind w:leftChars="31" w:left="65"/>
                    <w:jc w:val="center"/>
                    <w:rPr>
                      <w:snapToGrid w:val="0"/>
                      <w:color w:val="000000"/>
                      <w:kern w:val="0"/>
                      <w:szCs w:val="21"/>
                    </w:rPr>
                  </w:pPr>
                  <w:r>
                    <w:rPr>
                      <w:snapToGrid w:val="0"/>
                      <w:color w:val="000000"/>
                      <w:kern w:val="0"/>
                      <w:szCs w:val="21"/>
                    </w:rPr>
                    <w:t>既有工程</w:t>
                  </w:r>
                </w:p>
              </w:tc>
              <w:tc>
                <w:tcPr>
                  <w:tcW w:w="2027" w:type="dxa"/>
                  <w:gridSpan w:val="3"/>
                  <w:vAlign w:val="center"/>
                </w:tcPr>
                <w:p w:rsidR="00F44103" w:rsidRDefault="008C62BC">
                  <w:pPr>
                    <w:adjustRightInd w:val="0"/>
                    <w:snapToGrid w:val="0"/>
                    <w:ind w:leftChars="31" w:left="65"/>
                    <w:jc w:val="center"/>
                    <w:rPr>
                      <w:snapToGrid w:val="0"/>
                      <w:color w:val="000000"/>
                      <w:kern w:val="0"/>
                      <w:szCs w:val="21"/>
                    </w:rPr>
                  </w:pPr>
                  <w:r>
                    <w:rPr>
                      <w:snapToGrid w:val="0"/>
                      <w:color w:val="000000"/>
                      <w:kern w:val="0"/>
                      <w:szCs w:val="21"/>
                    </w:rPr>
                    <w:t>本期工程</w:t>
                  </w:r>
                </w:p>
              </w:tc>
              <w:tc>
                <w:tcPr>
                  <w:tcW w:w="2264" w:type="dxa"/>
                  <w:vAlign w:val="center"/>
                </w:tcPr>
                <w:p w:rsidR="00F44103" w:rsidRDefault="008C62BC">
                  <w:pPr>
                    <w:adjustRightInd w:val="0"/>
                    <w:snapToGrid w:val="0"/>
                    <w:ind w:leftChars="31" w:left="65"/>
                    <w:jc w:val="center"/>
                    <w:rPr>
                      <w:snapToGrid w:val="0"/>
                      <w:color w:val="000000"/>
                      <w:kern w:val="0"/>
                      <w:szCs w:val="21"/>
                    </w:rPr>
                  </w:pPr>
                  <w:r>
                    <w:rPr>
                      <w:snapToGrid w:val="0"/>
                      <w:color w:val="000000"/>
                      <w:kern w:val="0"/>
                      <w:szCs w:val="21"/>
                    </w:rPr>
                    <w:t>扩建后</w:t>
                  </w:r>
                </w:p>
              </w:tc>
            </w:tr>
            <w:tr w:rsidR="00F44103" w:rsidTr="008C62BC">
              <w:trPr>
                <w:trHeight w:val="256"/>
              </w:trPr>
              <w:tc>
                <w:tcPr>
                  <w:tcW w:w="1398" w:type="dxa"/>
                  <w:gridSpan w:val="2"/>
                  <w:vMerge/>
                  <w:tcMar>
                    <w:left w:w="0" w:type="dxa"/>
                    <w:right w:w="0" w:type="dxa"/>
                  </w:tcMar>
                  <w:vAlign w:val="center"/>
                </w:tcPr>
                <w:p w:rsidR="00F44103" w:rsidRDefault="00F44103">
                  <w:pPr>
                    <w:adjustRightInd w:val="0"/>
                    <w:snapToGrid w:val="0"/>
                    <w:jc w:val="center"/>
                    <w:rPr>
                      <w:color w:val="000000"/>
                      <w:szCs w:val="21"/>
                    </w:rPr>
                  </w:pP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主变规模</w:t>
                  </w:r>
                </w:p>
              </w:tc>
              <w:tc>
                <w:tcPr>
                  <w:tcW w:w="2009" w:type="dxa"/>
                  <w:vAlign w:val="center"/>
                </w:tcPr>
                <w:p w:rsidR="00F44103" w:rsidRDefault="008C62BC">
                  <w:pPr>
                    <w:adjustRightInd w:val="0"/>
                    <w:snapToGrid w:val="0"/>
                    <w:ind w:leftChars="31" w:left="65"/>
                    <w:jc w:val="center"/>
                    <w:rPr>
                      <w:snapToGrid w:val="0"/>
                      <w:color w:val="000000"/>
                      <w:kern w:val="0"/>
                      <w:szCs w:val="21"/>
                    </w:rPr>
                  </w:pPr>
                  <w:r>
                    <w:rPr>
                      <w:rFonts w:hint="eastAsia"/>
                      <w:snapToGrid w:val="0"/>
                      <w:color w:val="000000"/>
                      <w:kern w:val="0"/>
                      <w:szCs w:val="21"/>
                    </w:rPr>
                    <w:t>2</w:t>
                  </w:r>
                  <w:r>
                    <w:rPr>
                      <w:snapToGrid w:val="0"/>
                      <w:color w:val="000000"/>
                      <w:kern w:val="0"/>
                      <w:szCs w:val="21"/>
                    </w:rPr>
                    <w:t>×240MVA</w:t>
                  </w:r>
                </w:p>
              </w:tc>
              <w:tc>
                <w:tcPr>
                  <w:tcW w:w="2027" w:type="dxa"/>
                  <w:gridSpan w:val="3"/>
                  <w:vAlign w:val="center"/>
                </w:tcPr>
                <w:p w:rsidR="00F44103" w:rsidRDefault="008C62BC">
                  <w:pPr>
                    <w:jc w:val="center"/>
                    <w:rPr>
                      <w:color w:val="000000"/>
                      <w:szCs w:val="21"/>
                    </w:rPr>
                  </w:pPr>
                  <w:r>
                    <w:rPr>
                      <w:color w:val="000000"/>
                      <w:szCs w:val="21"/>
                    </w:rPr>
                    <w:t>/</w:t>
                  </w:r>
                </w:p>
              </w:tc>
              <w:tc>
                <w:tcPr>
                  <w:tcW w:w="2264" w:type="dxa"/>
                  <w:vAlign w:val="center"/>
                </w:tcPr>
                <w:p w:rsidR="00F44103" w:rsidRDefault="008C62BC">
                  <w:pPr>
                    <w:adjustRightInd w:val="0"/>
                    <w:snapToGrid w:val="0"/>
                    <w:ind w:leftChars="31" w:left="65"/>
                    <w:jc w:val="center"/>
                    <w:rPr>
                      <w:snapToGrid w:val="0"/>
                      <w:color w:val="000000"/>
                      <w:kern w:val="0"/>
                      <w:szCs w:val="21"/>
                    </w:rPr>
                  </w:pPr>
                  <w:r>
                    <w:rPr>
                      <w:rFonts w:hint="eastAsia"/>
                      <w:snapToGrid w:val="0"/>
                      <w:color w:val="000000"/>
                      <w:kern w:val="0"/>
                      <w:szCs w:val="21"/>
                    </w:rPr>
                    <w:t>2</w:t>
                  </w:r>
                  <w:r>
                    <w:rPr>
                      <w:snapToGrid w:val="0"/>
                      <w:color w:val="000000"/>
                      <w:kern w:val="0"/>
                      <w:szCs w:val="21"/>
                    </w:rPr>
                    <w:t>×240MVA</w:t>
                  </w:r>
                </w:p>
              </w:tc>
            </w:tr>
            <w:tr w:rsidR="00F44103" w:rsidTr="008C62BC">
              <w:trPr>
                <w:trHeight w:val="219"/>
              </w:trPr>
              <w:tc>
                <w:tcPr>
                  <w:tcW w:w="1398" w:type="dxa"/>
                  <w:gridSpan w:val="2"/>
                  <w:vMerge/>
                  <w:tcMar>
                    <w:left w:w="0" w:type="dxa"/>
                    <w:right w:w="0" w:type="dxa"/>
                  </w:tcMar>
                  <w:vAlign w:val="center"/>
                </w:tcPr>
                <w:p w:rsidR="00F44103" w:rsidRDefault="00F44103">
                  <w:pPr>
                    <w:adjustRightInd w:val="0"/>
                    <w:snapToGrid w:val="0"/>
                    <w:jc w:val="center"/>
                    <w:rPr>
                      <w:color w:val="000000"/>
                      <w:szCs w:val="21"/>
                    </w:rPr>
                  </w:pP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330kV</w:t>
                  </w:r>
                  <w:r>
                    <w:rPr>
                      <w:color w:val="000000"/>
                      <w:szCs w:val="21"/>
                    </w:rPr>
                    <w:t>出线</w:t>
                  </w:r>
                </w:p>
              </w:tc>
              <w:tc>
                <w:tcPr>
                  <w:tcW w:w="2009" w:type="dxa"/>
                  <w:vAlign w:val="center"/>
                </w:tcPr>
                <w:p w:rsidR="00F44103" w:rsidRDefault="008C62BC">
                  <w:pPr>
                    <w:adjustRightInd w:val="0"/>
                    <w:snapToGrid w:val="0"/>
                    <w:ind w:leftChars="31" w:left="65"/>
                    <w:jc w:val="center"/>
                    <w:rPr>
                      <w:snapToGrid w:val="0"/>
                      <w:color w:val="000000"/>
                      <w:kern w:val="0"/>
                      <w:szCs w:val="21"/>
                    </w:rPr>
                  </w:pPr>
                  <w:r>
                    <w:rPr>
                      <w:rFonts w:hint="eastAsia"/>
                      <w:color w:val="000000"/>
                    </w:rPr>
                    <w:t>7</w:t>
                  </w:r>
                  <w:r>
                    <w:rPr>
                      <w:color w:val="000000"/>
                    </w:rPr>
                    <w:t>回</w:t>
                  </w:r>
                </w:p>
              </w:tc>
              <w:tc>
                <w:tcPr>
                  <w:tcW w:w="2027" w:type="dxa"/>
                  <w:gridSpan w:val="3"/>
                  <w:vAlign w:val="center"/>
                </w:tcPr>
                <w:p w:rsidR="00F44103" w:rsidRDefault="008C62BC">
                  <w:pPr>
                    <w:jc w:val="center"/>
                    <w:rPr>
                      <w:color w:val="000000"/>
                      <w:szCs w:val="21"/>
                    </w:rPr>
                  </w:pPr>
                  <w:r>
                    <w:rPr>
                      <w:color w:val="000000"/>
                      <w:szCs w:val="21"/>
                    </w:rPr>
                    <w:t>/</w:t>
                  </w:r>
                </w:p>
              </w:tc>
              <w:tc>
                <w:tcPr>
                  <w:tcW w:w="2264" w:type="dxa"/>
                  <w:vAlign w:val="center"/>
                </w:tcPr>
                <w:p w:rsidR="00F44103" w:rsidRDefault="008C62BC">
                  <w:pPr>
                    <w:adjustRightInd w:val="0"/>
                    <w:snapToGrid w:val="0"/>
                    <w:ind w:leftChars="31" w:left="65"/>
                    <w:jc w:val="center"/>
                    <w:rPr>
                      <w:snapToGrid w:val="0"/>
                      <w:color w:val="000000"/>
                      <w:kern w:val="0"/>
                      <w:szCs w:val="21"/>
                    </w:rPr>
                  </w:pPr>
                  <w:r>
                    <w:rPr>
                      <w:rFonts w:hint="eastAsia"/>
                      <w:snapToGrid w:val="0"/>
                      <w:color w:val="000000"/>
                      <w:kern w:val="0"/>
                      <w:szCs w:val="21"/>
                    </w:rPr>
                    <w:t>7</w:t>
                  </w:r>
                  <w:r>
                    <w:rPr>
                      <w:snapToGrid w:val="0"/>
                      <w:color w:val="000000"/>
                      <w:kern w:val="0"/>
                      <w:szCs w:val="21"/>
                    </w:rPr>
                    <w:t>回</w:t>
                  </w:r>
                </w:p>
              </w:tc>
            </w:tr>
            <w:tr w:rsidR="00F44103" w:rsidTr="008C62BC">
              <w:trPr>
                <w:trHeight w:val="323"/>
              </w:trPr>
              <w:tc>
                <w:tcPr>
                  <w:tcW w:w="1398" w:type="dxa"/>
                  <w:gridSpan w:val="2"/>
                  <w:vMerge/>
                  <w:tcMar>
                    <w:left w:w="0" w:type="dxa"/>
                    <w:right w:w="0" w:type="dxa"/>
                  </w:tcMar>
                  <w:vAlign w:val="center"/>
                </w:tcPr>
                <w:p w:rsidR="00F44103" w:rsidRDefault="00F44103">
                  <w:pPr>
                    <w:adjustRightInd w:val="0"/>
                    <w:snapToGrid w:val="0"/>
                    <w:jc w:val="center"/>
                    <w:rPr>
                      <w:color w:val="000000"/>
                      <w:szCs w:val="21"/>
                    </w:rPr>
                  </w:pP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110kV</w:t>
                  </w:r>
                  <w:r>
                    <w:rPr>
                      <w:color w:val="000000"/>
                      <w:szCs w:val="21"/>
                    </w:rPr>
                    <w:t>出线</w:t>
                  </w:r>
                </w:p>
              </w:tc>
              <w:tc>
                <w:tcPr>
                  <w:tcW w:w="2009" w:type="dxa"/>
                  <w:vAlign w:val="center"/>
                </w:tcPr>
                <w:p w:rsidR="00F44103" w:rsidRDefault="008C62BC">
                  <w:pPr>
                    <w:adjustRightInd w:val="0"/>
                    <w:snapToGrid w:val="0"/>
                    <w:ind w:leftChars="31" w:left="65"/>
                    <w:jc w:val="center"/>
                    <w:rPr>
                      <w:snapToGrid w:val="0"/>
                      <w:color w:val="000000"/>
                      <w:kern w:val="0"/>
                      <w:szCs w:val="21"/>
                    </w:rPr>
                  </w:pPr>
                  <w:r>
                    <w:rPr>
                      <w:rFonts w:hint="eastAsia"/>
                      <w:color w:val="000000"/>
                    </w:rPr>
                    <w:t>13</w:t>
                  </w:r>
                  <w:r>
                    <w:rPr>
                      <w:color w:val="000000"/>
                    </w:rPr>
                    <w:t>回</w:t>
                  </w:r>
                </w:p>
              </w:tc>
              <w:tc>
                <w:tcPr>
                  <w:tcW w:w="2027" w:type="dxa"/>
                  <w:gridSpan w:val="3"/>
                  <w:vAlign w:val="center"/>
                </w:tcPr>
                <w:p w:rsidR="00F44103" w:rsidRDefault="008C62BC">
                  <w:pPr>
                    <w:jc w:val="center"/>
                    <w:rPr>
                      <w:color w:val="000000"/>
                      <w:szCs w:val="21"/>
                    </w:rPr>
                  </w:pPr>
                  <w:r>
                    <w:rPr>
                      <w:rFonts w:hint="eastAsia"/>
                      <w:color w:val="000000"/>
                      <w:szCs w:val="21"/>
                    </w:rPr>
                    <w:t>1</w:t>
                  </w:r>
                  <w:r>
                    <w:rPr>
                      <w:rFonts w:hint="eastAsia"/>
                      <w:color w:val="000000"/>
                      <w:szCs w:val="21"/>
                    </w:rPr>
                    <w:t>回</w:t>
                  </w:r>
                </w:p>
              </w:tc>
              <w:tc>
                <w:tcPr>
                  <w:tcW w:w="2264" w:type="dxa"/>
                  <w:vAlign w:val="center"/>
                </w:tcPr>
                <w:p w:rsidR="00F44103" w:rsidRDefault="008C62BC">
                  <w:pPr>
                    <w:adjustRightInd w:val="0"/>
                    <w:snapToGrid w:val="0"/>
                    <w:ind w:leftChars="31" w:left="65"/>
                    <w:jc w:val="center"/>
                    <w:rPr>
                      <w:snapToGrid w:val="0"/>
                      <w:color w:val="000000"/>
                      <w:kern w:val="0"/>
                      <w:szCs w:val="21"/>
                    </w:rPr>
                  </w:pPr>
                  <w:r>
                    <w:rPr>
                      <w:rFonts w:hint="eastAsia"/>
                      <w:color w:val="000000"/>
                    </w:rPr>
                    <w:t>14</w:t>
                  </w:r>
                  <w:r>
                    <w:rPr>
                      <w:color w:val="000000"/>
                    </w:rPr>
                    <w:t>回</w:t>
                  </w:r>
                </w:p>
              </w:tc>
            </w:tr>
            <w:tr w:rsidR="00F44103" w:rsidTr="008C62BC">
              <w:trPr>
                <w:trHeight w:val="285"/>
              </w:trPr>
              <w:tc>
                <w:tcPr>
                  <w:tcW w:w="1398" w:type="dxa"/>
                  <w:gridSpan w:val="2"/>
                  <w:vMerge/>
                  <w:tcMar>
                    <w:left w:w="0" w:type="dxa"/>
                    <w:right w:w="0" w:type="dxa"/>
                  </w:tcMar>
                  <w:vAlign w:val="center"/>
                </w:tcPr>
                <w:p w:rsidR="00F44103" w:rsidRDefault="00F44103">
                  <w:pPr>
                    <w:adjustRightInd w:val="0"/>
                    <w:snapToGrid w:val="0"/>
                    <w:jc w:val="center"/>
                    <w:rPr>
                      <w:color w:val="000000"/>
                      <w:szCs w:val="21"/>
                    </w:rPr>
                  </w:pP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占地面积</w:t>
                  </w:r>
                </w:p>
              </w:tc>
              <w:tc>
                <w:tcPr>
                  <w:tcW w:w="2009" w:type="dxa"/>
                  <w:vAlign w:val="center"/>
                </w:tcPr>
                <w:p w:rsidR="00F44103" w:rsidRDefault="008C62BC">
                  <w:pPr>
                    <w:adjustRightInd w:val="0"/>
                    <w:snapToGrid w:val="0"/>
                    <w:ind w:leftChars="31" w:left="65"/>
                    <w:jc w:val="center"/>
                    <w:rPr>
                      <w:snapToGrid w:val="0"/>
                      <w:color w:val="000000"/>
                      <w:kern w:val="0"/>
                      <w:szCs w:val="21"/>
                    </w:rPr>
                  </w:pPr>
                  <w:r>
                    <w:rPr>
                      <w:rFonts w:hint="eastAsia"/>
                      <w:color w:val="000000"/>
                      <w:kern w:val="0"/>
                    </w:rPr>
                    <w:t>5.07</w:t>
                  </w:r>
                  <w:r>
                    <w:rPr>
                      <w:color w:val="000000"/>
                      <w:kern w:val="0"/>
                    </w:rPr>
                    <w:t>h</w:t>
                  </w:r>
                  <w:r>
                    <w:rPr>
                      <w:color w:val="000000"/>
                    </w:rPr>
                    <w:t>m</w:t>
                  </w:r>
                  <w:r>
                    <w:rPr>
                      <w:color w:val="000000"/>
                      <w:vertAlign w:val="superscript"/>
                    </w:rPr>
                    <w:t>2</w:t>
                  </w:r>
                </w:p>
              </w:tc>
              <w:tc>
                <w:tcPr>
                  <w:tcW w:w="2027" w:type="dxa"/>
                  <w:gridSpan w:val="3"/>
                  <w:vAlign w:val="center"/>
                </w:tcPr>
                <w:p w:rsidR="00F44103" w:rsidRDefault="008C62BC">
                  <w:pPr>
                    <w:jc w:val="center"/>
                    <w:rPr>
                      <w:color w:val="000000"/>
                      <w:szCs w:val="21"/>
                    </w:rPr>
                  </w:pPr>
                  <w:r>
                    <w:rPr>
                      <w:color w:val="000000"/>
                      <w:szCs w:val="21"/>
                    </w:rPr>
                    <w:t>/</w:t>
                  </w:r>
                </w:p>
              </w:tc>
              <w:tc>
                <w:tcPr>
                  <w:tcW w:w="2264" w:type="dxa"/>
                  <w:vAlign w:val="center"/>
                </w:tcPr>
                <w:p w:rsidR="00F44103" w:rsidRDefault="008C62BC">
                  <w:pPr>
                    <w:adjustRightInd w:val="0"/>
                    <w:snapToGrid w:val="0"/>
                    <w:ind w:leftChars="31" w:left="65"/>
                    <w:jc w:val="center"/>
                    <w:rPr>
                      <w:snapToGrid w:val="0"/>
                      <w:color w:val="000000"/>
                      <w:kern w:val="0"/>
                      <w:szCs w:val="21"/>
                    </w:rPr>
                  </w:pPr>
                  <w:r>
                    <w:rPr>
                      <w:rFonts w:hint="eastAsia"/>
                      <w:color w:val="000000"/>
                      <w:kern w:val="0"/>
                    </w:rPr>
                    <w:t>5.07</w:t>
                  </w:r>
                  <w:r>
                    <w:rPr>
                      <w:color w:val="000000"/>
                      <w:kern w:val="0"/>
                    </w:rPr>
                    <w:t>h</w:t>
                  </w:r>
                  <w:r>
                    <w:rPr>
                      <w:color w:val="000000"/>
                    </w:rPr>
                    <w:t>m</w:t>
                  </w:r>
                  <w:r>
                    <w:rPr>
                      <w:color w:val="000000"/>
                      <w:vertAlign w:val="superscript"/>
                    </w:rPr>
                    <w:t>2</w:t>
                  </w:r>
                </w:p>
              </w:tc>
            </w:tr>
            <w:tr w:rsidR="00F44103" w:rsidTr="008C62BC">
              <w:trPr>
                <w:trHeight w:val="233"/>
              </w:trPr>
              <w:tc>
                <w:tcPr>
                  <w:tcW w:w="1398" w:type="dxa"/>
                  <w:gridSpan w:val="2"/>
                  <w:vMerge/>
                  <w:tcMar>
                    <w:left w:w="0" w:type="dxa"/>
                    <w:right w:w="0" w:type="dxa"/>
                  </w:tcMar>
                  <w:vAlign w:val="center"/>
                </w:tcPr>
                <w:p w:rsidR="00F44103" w:rsidRDefault="00F44103">
                  <w:pPr>
                    <w:adjustRightInd w:val="0"/>
                    <w:snapToGrid w:val="0"/>
                    <w:jc w:val="center"/>
                    <w:rPr>
                      <w:color w:val="000000"/>
                      <w:szCs w:val="21"/>
                    </w:rPr>
                  </w:pP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color w:val="000000"/>
                      <w:szCs w:val="21"/>
                    </w:rPr>
                    <w:t>事故油池</w:t>
                  </w:r>
                </w:p>
              </w:tc>
              <w:tc>
                <w:tcPr>
                  <w:tcW w:w="2009" w:type="dxa"/>
                  <w:vAlign w:val="center"/>
                </w:tcPr>
                <w:p w:rsidR="00F44103" w:rsidRDefault="008C62BC">
                  <w:pPr>
                    <w:adjustRightInd w:val="0"/>
                    <w:snapToGrid w:val="0"/>
                    <w:ind w:leftChars="31" w:left="65"/>
                    <w:jc w:val="center"/>
                    <w:rPr>
                      <w:snapToGrid w:val="0"/>
                      <w:color w:val="000000"/>
                      <w:kern w:val="0"/>
                      <w:szCs w:val="21"/>
                    </w:rPr>
                  </w:pPr>
                  <w:r>
                    <w:rPr>
                      <w:color w:val="000000"/>
                    </w:rPr>
                    <w:t>60m</w:t>
                  </w:r>
                  <w:r>
                    <w:rPr>
                      <w:color w:val="000000"/>
                      <w:vertAlign w:val="superscript"/>
                    </w:rPr>
                    <w:t>3</w:t>
                  </w:r>
                </w:p>
              </w:tc>
              <w:tc>
                <w:tcPr>
                  <w:tcW w:w="2027" w:type="dxa"/>
                  <w:gridSpan w:val="3"/>
                  <w:vAlign w:val="center"/>
                </w:tcPr>
                <w:p w:rsidR="00F44103" w:rsidRDefault="008C62BC">
                  <w:pPr>
                    <w:jc w:val="center"/>
                    <w:rPr>
                      <w:color w:val="000000"/>
                      <w:szCs w:val="21"/>
                    </w:rPr>
                  </w:pPr>
                  <w:r>
                    <w:rPr>
                      <w:color w:val="000000"/>
                      <w:szCs w:val="21"/>
                    </w:rPr>
                    <w:t>/</w:t>
                  </w:r>
                </w:p>
              </w:tc>
              <w:tc>
                <w:tcPr>
                  <w:tcW w:w="2264" w:type="dxa"/>
                  <w:vAlign w:val="center"/>
                </w:tcPr>
                <w:p w:rsidR="00F44103" w:rsidRDefault="008C62BC">
                  <w:pPr>
                    <w:adjustRightInd w:val="0"/>
                    <w:snapToGrid w:val="0"/>
                    <w:ind w:leftChars="31" w:left="65"/>
                    <w:jc w:val="center"/>
                    <w:rPr>
                      <w:snapToGrid w:val="0"/>
                      <w:color w:val="000000"/>
                      <w:kern w:val="0"/>
                      <w:szCs w:val="21"/>
                    </w:rPr>
                  </w:pPr>
                  <w:r>
                    <w:rPr>
                      <w:color w:val="000000"/>
                    </w:rPr>
                    <w:t>60m</w:t>
                  </w:r>
                  <w:r>
                    <w:rPr>
                      <w:color w:val="000000"/>
                      <w:vertAlign w:val="superscript"/>
                    </w:rPr>
                    <w:t>3</w:t>
                  </w:r>
                </w:p>
              </w:tc>
            </w:tr>
            <w:tr w:rsidR="00F44103" w:rsidTr="008C62BC">
              <w:trPr>
                <w:trHeight w:val="351"/>
              </w:trPr>
              <w:tc>
                <w:tcPr>
                  <w:tcW w:w="1398" w:type="dxa"/>
                  <w:gridSpan w:val="2"/>
                  <w:vMerge/>
                  <w:tcMar>
                    <w:left w:w="0" w:type="dxa"/>
                    <w:right w:w="0" w:type="dxa"/>
                  </w:tcMar>
                  <w:vAlign w:val="center"/>
                </w:tcPr>
                <w:p w:rsidR="00F44103" w:rsidRDefault="00F44103">
                  <w:pPr>
                    <w:adjustRightInd w:val="0"/>
                    <w:snapToGrid w:val="0"/>
                    <w:jc w:val="center"/>
                    <w:rPr>
                      <w:color w:val="000000"/>
                      <w:szCs w:val="21"/>
                    </w:rPr>
                  </w:pPr>
                </w:p>
              </w:tc>
              <w:tc>
                <w:tcPr>
                  <w:tcW w:w="1417" w:type="dxa"/>
                  <w:gridSpan w:val="2"/>
                  <w:tcMar>
                    <w:left w:w="0" w:type="dxa"/>
                    <w:right w:w="0" w:type="dxa"/>
                  </w:tcMar>
                  <w:vAlign w:val="center"/>
                </w:tcPr>
                <w:p w:rsidR="00F44103" w:rsidRDefault="008C62BC">
                  <w:pPr>
                    <w:adjustRightInd w:val="0"/>
                    <w:snapToGrid w:val="0"/>
                    <w:ind w:left="80"/>
                    <w:jc w:val="center"/>
                    <w:rPr>
                      <w:color w:val="000000"/>
                      <w:szCs w:val="21"/>
                    </w:rPr>
                  </w:pPr>
                  <w:r>
                    <w:rPr>
                      <w:rFonts w:hint="eastAsia"/>
                      <w:color w:val="000000"/>
                      <w:szCs w:val="21"/>
                    </w:rPr>
                    <w:t>化粪池</w:t>
                  </w:r>
                </w:p>
              </w:tc>
              <w:tc>
                <w:tcPr>
                  <w:tcW w:w="2009" w:type="dxa"/>
                  <w:vAlign w:val="center"/>
                </w:tcPr>
                <w:p w:rsidR="00F44103" w:rsidRDefault="008C62BC">
                  <w:pPr>
                    <w:adjustRightInd w:val="0"/>
                    <w:snapToGrid w:val="0"/>
                    <w:ind w:leftChars="31" w:left="65"/>
                    <w:jc w:val="center"/>
                    <w:rPr>
                      <w:snapToGrid w:val="0"/>
                      <w:color w:val="000000"/>
                      <w:kern w:val="0"/>
                      <w:szCs w:val="21"/>
                    </w:rPr>
                  </w:pPr>
                  <w:r>
                    <w:rPr>
                      <w:rFonts w:hint="eastAsia"/>
                      <w:color w:val="000000"/>
                    </w:rPr>
                    <w:t>6.0</w:t>
                  </w:r>
                  <w:r>
                    <w:rPr>
                      <w:color w:val="000000"/>
                    </w:rPr>
                    <w:t>m</w:t>
                  </w:r>
                  <w:r>
                    <w:rPr>
                      <w:color w:val="000000"/>
                      <w:vertAlign w:val="superscript"/>
                    </w:rPr>
                    <w:t>3</w:t>
                  </w:r>
                </w:p>
              </w:tc>
              <w:tc>
                <w:tcPr>
                  <w:tcW w:w="2027" w:type="dxa"/>
                  <w:gridSpan w:val="3"/>
                  <w:vAlign w:val="center"/>
                </w:tcPr>
                <w:p w:rsidR="00F44103" w:rsidRDefault="008C62BC">
                  <w:pPr>
                    <w:jc w:val="center"/>
                    <w:rPr>
                      <w:color w:val="000000"/>
                      <w:szCs w:val="21"/>
                    </w:rPr>
                  </w:pPr>
                  <w:r>
                    <w:rPr>
                      <w:color w:val="000000"/>
                      <w:szCs w:val="21"/>
                    </w:rPr>
                    <w:t>/</w:t>
                  </w:r>
                </w:p>
              </w:tc>
              <w:tc>
                <w:tcPr>
                  <w:tcW w:w="2264" w:type="dxa"/>
                  <w:vAlign w:val="center"/>
                </w:tcPr>
                <w:p w:rsidR="00F44103" w:rsidRDefault="008C62BC">
                  <w:pPr>
                    <w:adjustRightInd w:val="0"/>
                    <w:snapToGrid w:val="0"/>
                    <w:ind w:leftChars="31" w:left="65"/>
                    <w:jc w:val="center"/>
                    <w:rPr>
                      <w:snapToGrid w:val="0"/>
                      <w:color w:val="000000"/>
                      <w:kern w:val="0"/>
                      <w:szCs w:val="21"/>
                    </w:rPr>
                  </w:pPr>
                  <w:r>
                    <w:rPr>
                      <w:rFonts w:hint="eastAsia"/>
                      <w:color w:val="000000"/>
                    </w:rPr>
                    <w:t>6.0</w:t>
                  </w:r>
                  <w:r>
                    <w:rPr>
                      <w:color w:val="000000"/>
                    </w:rPr>
                    <w:t>m</w:t>
                  </w:r>
                  <w:r>
                    <w:rPr>
                      <w:color w:val="000000"/>
                      <w:vertAlign w:val="superscript"/>
                    </w:rPr>
                    <w:t>3</w:t>
                  </w:r>
                </w:p>
              </w:tc>
            </w:tr>
            <w:tr w:rsidR="00F44103" w:rsidTr="008C62BC">
              <w:trPr>
                <w:trHeight w:val="397"/>
              </w:trPr>
              <w:tc>
                <w:tcPr>
                  <w:tcW w:w="831" w:type="dxa"/>
                  <w:vMerge w:val="restart"/>
                  <w:tcMar>
                    <w:left w:w="0" w:type="dxa"/>
                    <w:right w:w="0" w:type="dxa"/>
                  </w:tcMar>
                  <w:vAlign w:val="center"/>
                </w:tcPr>
                <w:p w:rsidR="00F44103" w:rsidRDefault="008C62BC">
                  <w:pPr>
                    <w:adjustRightInd w:val="0"/>
                    <w:snapToGrid w:val="0"/>
                    <w:rPr>
                      <w:color w:val="000000"/>
                      <w:szCs w:val="21"/>
                    </w:rPr>
                  </w:pPr>
                  <w:r>
                    <w:rPr>
                      <w:color w:val="404040"/>
                      <w:szCs w:val="21"/>
                    </w:rPr>
                    <w:t>110kV</w:t>
                  </w:r>
                  <w:r>
                    <w:rPr>
                      <w:color w:val="404040"/>
                      <w:szCs w:val="21"/>
                    </w:rPr>
                    <w:t>桃曲至稠桑线</w:t>
                  </w:r>
                  <w:r>
                    <w:rPr>
                      <w:rFonts w:hint="eastAsia"/>
                      <w:color w:val="404040"/>
                      <w:szCs w:val="21"/>
                    </w:rPr>
                    <w:t>路</w:t>
                  </w:r>
                  <w:r>
                    <w:rPr>
                      <w:color w:val="404040"/>
                      <w:szCs w:val="21"/>
                    </w:rPr>
                    <w:t>工程</w:t>
                  </w:r>
                </w:p>
              </w:tc>
              <w:tc>
                <w:tcPr>
                  <w:tcW w:w="1984" w:type="dxa"/>
                  <w:gridSpan w:val="3"/>
                  <w:vAlign w:val="center"/>
                </w:tcPr>
                <w:p w:rsidR="00F44103" w:rsidRDefault="008C62BC">
                  <w:pPr>
                    <w:adjustRightInd w:val="0"/>
                    <w:snapToGrid w:val="0"/>
                    <w:jc w:val="center"/>
                    <w:rPr>
                      <w:color w:val="000000"/>
                      <w:szCs w:val="21"/>
                    </w:rPr>
                  </w:pPr>
                  <w:r>
                    <w:rPr>
                      <w:color w:val="000000"/>
                      <w:szCs w:val="21"/>
                    </w:rPr>
                    <w:t>起止点</w:t>
                  </w:r>
                </w:p>
              </w:tc>
              <w:tc>
                <w:tcPr>
                  <w:tcW w:w="6300" w:type="dxa"/>
                  <w:gridSpan w:val="5"/>
                  <w:vAlign w:val="center"/>
                </w:tcPr>
                <w:p w:rsidR="00F44103" w:rsidRDefault="008C62BC">
                  <w:pPr>
                    <w:adjustRightInd w:val="0"/>
                    <w:snapToGrid w:val="0"/>
                    <w:ind w:leftChars="31" w:left="65"/>
                    <w:jc w:val="center"/>
                    <w:rPr>
                      <w:snapToGrid w:val="0"/>
                      <w:color w:val="000000"/>
                      <w:kern w:val="0"/>
                      <w:szCs w:val="21"/>
                    </w:rPr>
                  </w:pPr>
                  <w:r>
                    <w:rPr>
                      <w:rFonts w:hint="eastAsia"/>
                      <w:color w:val="000000"/>
                      <w:szCs w:val="21"/>
                    </w:rPr>
                    <w:t>桃曲</w:t>
                  </w:r>
                  <w:r>
                    <w:rPr>
                      <w:rFonts w:hint="eastAsia"/>
                      <w:color w:val="000000"/>
                      <w:szCs w:val="21"/>
                    </w:rPr>
                    <w:t>330kV</w:t>
                  </w:r>
                  <w:r>
                    <w:rPr>
                      <w:rFonts w:hint="eastAsia"/>
                      <w:color w:val="000000"/>
                      <w:szCs w:val="21"/>
                    </w:rPr>
                    <w:t>变电站</w:t>
                  </w:r>
                  <w:r>
                    <w:rPr>
                      <w:rFonts w:hint="eastAsia"/>
                      <w:color w:val="000000"/>
                      <w:szCs w:val="21"/>
                    </w:rPr>
                    <w:t>~</w:t>
                  </w:r>
                  <w:r>
                    <w:rPr>
                      <w:snapToGrid w:val="0"/>
                      <w:color w:val="000000"/>
                      <w:spacing w:val="-4"/>
                      <w:kern w:val="0"/>
                      <w:szCs w:val="21"/>
                    </w:rPr>
                    <w:t>110kV</w:t>
                  </w:r>
                  <w:r>
                    <w:rPr>
                      <w:snapToGrid w:val="0"/>
                      <w:color w:val="000000"/>
                      <w:spacing w:val="-4"/>
                      <w:kern w:val="0"/>
                      <w:szCs w:val="21"/>
                    </w:rPr>
                    <w:t>关稠线路</w:t>
                  </w:r>
                </w:p>
              </w:tc>
            </w:tr>
            <w:tr w:rsidR="00F44103" w:rsidTr="008C62BC">
              <w:trPr>
                <w:trHeight w:val="469"/>
              </w:trPr>
              <w:tc>
                <w:tcPr>
                  <w:tcW w:w="831" w:type="dxa"/>
                  <w:vMerge/>
                  <w:tcMar>
                    <w:left w:w="0" w:type="dxa"/>
                    <w:right w:w="0" w:type="dxa"/>
                  </w:tcMar>
                  <w:textDirection w:val="tbRlV"/>
                  <w:vAlign w:val="center"/>
                </w:tcPr>
                <w:p w:rsidR="00F44103" w:rsidRDefault="00F44103">
                  <w:pPr>
                    <w:adjustRightInd w:val="0"/>
                    <w:snapToGrid w:val="0"/>
                    <w:rPr>
                      <w:snapToGrid w:val="0"/>
                      <w:color w:val="000000"/>
                      <w:kern w:val="0"/>
                      <w:szCs w:val="21"/>
                    </w:rPr>
                  </w:pPr>
                </w:p>
              </w:tc>
              <w:tc>
                <w:tcPr>
                  <w:tcW w:w="1984" w:type="dxa"/>
                  <w:gridSpan w:val="3"/>
                  <w:textDirection w:val="tbRlV"/>
                  <w:vAlign w:val="center"/>
                </w:tcPr>
                <w:p w:rsidR="00F44103" w:rsidRDefault="00F44103">
                  <w:pPr>
                    <w:adjustRightInd w:val="0"/>
                    <w:snapToGrid w:val="0"/>
                    <w:rPr>
                      <w:color w:val="000000"/>
                      <w:szCs w:val="21"/>
                    </w:rPr>
                  </w:pPr>
                </w:p>
              </w:tc>
              <w:tc>
                <w:tcPr>
                  <w:tcW w:w="6300" w:type="dxa"/>
                  <w:gridSpan w:val="5"/>
                  <w:vAlign w:val="center"/>
                </w:tcPr>
                <w:p w:rsidR="00F44103" w:rsidRDefault="008C62BC">
                  <w:pPr>
                    <w:adjustRightInd w:val="0"/>
                    <w:snapToGrid w:val="0"/>
                    <w:ind w:leftChars="31" w:left="65"/>
                    <w:jc w:val="center"/>
                    <w:rPr>
                      <w:snapToGrid w:val="0"/>
                      <w:color w:val="000000"/>
                      <w:kern w:val="0"/>
                      <w:szCs w:val="21"/>
                    </w:rPr>
                  </w:pPr>
                  <w:r>
                    <w:rPr>
                      <w:rFonts w:hint="eastAsia"/>
                      <w:bCs/>
                      <w:snapToGrid w:val="0"/>
                      <w:color w:val="000000"/>
                      <w:spacing w:val="-4"/>
                      <w:kern w:val="0"/>
                      <w:szCs w:val="21"/>
                    </w:rPr>
                    <w:t>铜川市耀州区</w:t>
                  </w:r>
                </w:p>
              </w:tc>
            </w:tr>
            <w:tr w:rsidR="00F44103" w:rsidTr="008C62BC">
              <w:trPr>
                <w:trHeight w:val="397"/>
              </w:trPr>
              <w:tc>
                <w:tcPr>
                  <w:tcW w:w="831" w:type="dxa"/>
                  <w:vMerge/>
                  <w:tcMar>
                    <w:left w:w="0" w:type="dxa"/>
                    <w:right w:w="0" w:type="dxa"/>
                  </w:tcMar>
                  <w:vAlign w:val="center"/>
                </w:tcPr>
                <w:p w:rsidR="00F44103" w:rsidRDefault="00F44103">
                  <w:pPr>
                    <w:adjustRightInd w:val="0"/>
                    <w:snapToGrid w:val="0"/>
                    <w:rPr>
                      <w:color w:val="000000"/>
                      <w:szCs w:val="21"/>
                    </w:rPr>
                  </w:pPr>
                </w:p>
              </w:tc>
              <w:tc>
                <w:tcPr>
                  <w:tcW w:w="1984" w:type="dxa"/>
                  <w:gridSpan w:val="3"/>
                  <w:vAlign w:val="center"/>
                </w:tcPr>
                <w:p w:rsidR="00F44103" w:rsidRDefault="008C62BC">
                  <w:pPr>
                    <w:adjustRightInd w:val="0"/>
                    <w:snapToGrid w:val="0"/>
                    <w:rPr>
                      <w:color w:val="000000"/>
                      <w:szCs w:val="21"/>
                    </w:rPr>
                  </w:pPr>
                  <w:r>
                    <w:rPr>
                      <w:color w:val="000000"/>
                      <w:szCs w:val="21"/>
                    </w:rPr>
                    <w:t>架设型式及长度</w:t>
                  </w:r>
                </w:p>
              </w:tc>
              <w:tc>
                <w:tcPr>
                  <w:tcW w:w="6300" w:type="dxa"/>
                  <w:gridSpan w:val="5"/>
                  <w:vAlign w:val="center"/>
                </w:tcPr>
                <w:p w:rsidR="00F44103" w:rsidRDefault="008C62BC">
                  <w:pPr>
                    <w:adjustRightInd w:val="0"/>
                    <w:snapToGrid w:val="0"/>
                    <w:ind w:leftChars="31" w:left="65"/>
                    <w:rPr>
                      <w:snapToGrid w:val="0"/>
                      <w:color w:val="000000"/>
                      <w:kern w:val="0"/>
                      <w:szCs w:val="21"/>
                    </w:rPr>
                  </w:pPr>
                  <w:r>
                    <w:rPr>
                      <w:snapToGrid w:val="0"/>
                      <w:color w:val="000000"/>
                      <w:spacing w:val="-4"/>
                      <w:kern w:val="0"/>
                      <w:szCs w:val="21"/>
                    </w:rPr>
                    <w:t>新建同塔双回架空线路长度约为</w:t>
                  </w:r>
                  <w:r>
                    <w:rPr>
                      <w:snapToGrid w:val="0"/>
                      <w:color w:val="000000"/>
                      <w:spacing w:val="-4"/>
                      <w:kern w:val="0"/>
                      <w:szCs w:val="21"/>
                    </w:rPr>
                    <w:t>2×4.2km</w:t>
                  </w:r>
                  <w:r>
                    <w:rPr>
                      <w:snapToGrid w:val="0"/>
                      <w:color w:val="000000"/>
                      <w:spacing w:val="-4"/>
                      <w:kern w:val="0"/>
                      <w:szCs w:val="21"/>
                    </w:rPr>
                    <w:t>，单回架空线路长度为</w:t>
                  </w:r>
                  <w:r>
                    <w:rPr>
                      <w:snapToGrid w:val="0"/>
                      <w:color w:val="000000"/>
                      <w:spacing w:val="-4"/>
                      <w:kern w:val="0"/>
                      <w:szCs w:val="21"/>
                    </w:rPr>
                    <w:t>2×0.3km</w:t>
                  </w:r>
                  <w:r>
                    <w:rPr>
                      <w:snapToGrid w:val="0"/>
                      <w:color w:val="000000"/>
                      <w:spacing w:val="-4"/>
                      <w:kern w:val="0"/>
                      <w:szCs w:val="21"/>
                    </w:rPr>
                    <w:t>，电缆长度约为</w:t>
                  </w:r>
                  <w:r>
                    <w:rPr>
                      <w:snapToGrid w:val="0"/>
                      <w:color w:val="000000"/>
                      <w:spacing w:val="-4"/>
                      <w:kern w:val="0"/>
                      <w:szCs w:val="21"/>
                    </w:rPr>
                    <w:t>2×1.3km</w:t>
                  </w:r>
                  <w:r>
                    <w:rPr>
                      <w:snapToGrid w:val="0"/>
                      <w:color w:val="000000"/>
                      <w:spacing w:val="-4"/>
                      <w:kern w:val="0"/>
                      <w:szCs w:val="21"/>
                    </w:rPr>
                    <w:t>。</w:t>
                  </w:r>
                </w:p>
              </w:tc>
            </w:tr>
            <w:tr w:rsidR="00F44103" w:rsidTr="008C62BC">
              <w:trPr>
                <w:trHeight w:val="397"/>
              </w:trPr>
              <w:tc>
                <w:tcPr>
                  <w:tcW w:w="831" w:type="dxa"/>
                  <w:vMerge/>
                  <w:tcMar>
                    <w:left w:w="0" w:type="dxa"/>
                    <w:right w:w="0" w:type="dxa"/>
                  </w:tcMar>
                  <w:vAlign w:val="center"/>
                </w:tcPr>
                <w:p w:rsidR="00F44103" w:rsidRDefault="00F44103">
                  <w:pPr>
                    <w:adjustRightInd w:val="0"/>
                    <w:snapToGrid w:val="0"/>
                    <w:rPr>
                      <w:color w:val="000000"/>
                      <w:szCs w:val="21"/>
                    </w:rPr>
                  </w:pPr>
                </w:p>
              </w:tc>
              <w:tc>
                <w:tcPr>
                  <w:tcW w:w="708" w:type="dxa"/>
                  <w:gridSpan w:val="2"/>
                  <w:vMerge w:val="restart"/>
                  <w:vAlign w:val="center"/>
                </w:tcPr>
                <w:p w:rsidR="00F44103" w:rsidRDefault="008C62BC">
                  <w:pPr>
                    <w:adjustRightInd w:val="0"/>
                    <w:snapToGrid w:val="0"/>
                    <w:rPr>
                      <w:color w:val="000000"/>
                      <w:szCs w:val="21"/>
                    </w:rPr>
                  </w:pPr>
                  <w:r>
                    <w:rPr>
                      <w:rFonts w:hint="eastAsia"/>
                      <w:color w:val="000000"/>
                      <w:szCs w:val="21"/>
                    </w:rPr>
                    <w:t>架空线路</w:t>
                  </w:r>
                </w:p>
              </w:tc>
              <w:tc>
                <w:tcPr>
                  <w:tcW w:w="1276" w:type="dxa"/>
                  <w:tcMar>
                    <w:left w:w="0" w:type="dxa"/>
                    <w:right w:w="0" w:type="dxa"/>
                  </w:tcMar>
                  <w:vAlign w:val="center"/>
                </w:tcPr>
                <w:p w:rsidR="00F44103" w:rsidRDefault="008C62BC">
                  <w:pPr>
                    <w:adjustRightInd w:val="0"/>
                    <w:snapToGrid w:val="0"/>
                    <w:jc w:val="center"/>
                    <w:rPr>
                      <w:color w:val="000000"/>
                      <w:szCs w:val="21"/>
                    </w:rPr>
                  </w:pPr>
                  <w:r>
                    <w:rPr>
                      <w:color w:val="000000"/>
                      <w:szCs w:val="21"/>
                    </w:rPr>
                    <w:t>基础型式</w:t>
                  </w:r>
                </w:p>
              </w:tc>
              <w:tc>
                <w:tcPr>
                  <w:tcW w:w="6300" w:type="dxa"/>
                  <w:gridSpan w:val="5"/>
                  <w:vAlign w:val="center"/>
                </w:tcPr>
                <w:p w:rsidR="00F44103" w:rsidRDefault="008C62BC">
                  <w:pPr>
                    <w:adjustRightInd w:val="0"/>
                    <w:snapToGrid w:val="0"/>
                    <w:ind w:leftChars="31" w:left="65"/>
                    <w:jc w:val="center"/>
                    <w:rPr>
                      <w:snapToGrid w:val="0"/>
                      <w:color w:val="000000"/>
                      <w:kern w:val="0"/>
                      <w:szCs w:val="21"/>
                    </w:rPr>
                  </w:pPr>
                  <w:r>
                    <w:rPr>
                      <w:snapToGrid w:val="0"/>
                      <w:color w:val="000000"/>
                      <w:kern w:val="0"/>
                      <w:szCs w:val="21"/>
                    </w:rPr>
                    <w:t>板式</w:t>
                  </w:r>
                  <w:r>
                    <w:rPr>
                      <w:rFonts w:hint="eastAsia"/>
                      <w:snapToGrid w:val="0"/>
                      <w:color w:val="000000"/>
                      <w:kern w:val="0"/>
                      <w:szCs w:val="21"/>
                    </w:rPr>
                    <w:t>直</w:t>
                  </w:r>
                  <w:r>
                    <w:rPr>
                      <w:snapToGrid w:val="0"/>
                      <w:color w:val="000000"/>
                      <w:kern w:val="0"/>
                      <w:szCs w:val="21"/>
                    </w:rPr>
                    <w:t>柱基础</w:t>
                  </w:r>
                </w:p>
              </w:tc>
            </w:tr>
            <w:tr w:rsidR="00F44103" w:rsidTr="008C62BC">
              <w:trPr>
                <w:trHeight w:val="446"/>
              </w:trPr>
              <w:tc>
                <w:tcPr>
                  <w:tcW w:w="831" w:type="dxa"/>
                  <w:vMerge/>
                  <w:tcMar>
                    <w:left w:w="0" w:type="dxa"/>
                    <w:right w:w="0" w:type="dxa"/>
                  </w:tcMar>
                  <w:vAlign w:val="center"/>
                </w:tcPr>
                <w:p w:rsidR="00F44103" w:rsidRDefault="00F44103">
                  <w:pPr>
                    <w:adjustRightInd w:val="0"/>
                    <w:snapToGrid w:val="0"/>
                    <w:rPr>
                      <w:snapToGrid w:val="0"/>
                      <w:color w:val="000000"/>
                      <w:kern w:val="0"/>
                      <w:szCs w:val="21"/>
                    </w:rPr>
                  </w:pPr>
                </w:p>
              </w:tc>
              <w:tc>
                <w:tcPr>
                  <w:tcW w:w="708" w:type="dxa"/>
                  <w:gridSpan w:val="2"/>
                  <w:vMerge/>
                  <w:vAlign w:val="center"/>
                </w:tcPr>
                <w:p w:rsidR="00F44103" w:rsidRDefault="00F44103">
                  <w:pPr>
                    <w:adjustRightInd w:val="0"/>
                    <w:snapToGrid w:val="0"/>
                    <w:rPr>
                      <w:snapToGrid w:val="0"/>
                      <w:color w:val="000000"/>
                      <w:kern w:val="0"/>
                      <w:szCs w:val="21"/>
                    </w:rPr>
                  </w:pPr>
                </w:p>
              </w:tc>
              <w:tc>
                <w:tcPr>
                  <w:tcW w:w="1276" w:type="dxa"/>
                  <w:tcMar>
                    <w:left w:w="0" w:type="dxa"/>
                    <w:right w:w="0" w:type="dxa"/>
                  </w:tcMar>
                  <w:vAlign w:val="center"/>
                </w:tcPr>
                <w:p w:rsidR="00F44103" w:rsidRDefault="008C62BC">
                  <w:pPr>
                    <w:adjustRightInd w:val="0"/>
                    <w:snapToGrid w:val="0"/>
                    <w:jc w:val="center"/>
                    <w:rPr>
                      <w:snapToGrid w:val="0"/>
                      <w:color w:val="000000"/>
                      <w:kern w:val="0"/>
                      <w:szCs w:val="21"/>
                    </w:rPr>
                  </w:pPr>
                  <w:r>
                    <w:rPr>
                      <w:color w:val="000000"/>
                      <w:szCs w:val="21"/>
                    </w:rPr>
                    <w:t>导线类型</w:t>
                  </w:r>
                </w:p>
              </w:tc>
              <w:tc>
                <w:tcPr>
                  <w:tcW w:w="6300" w:type="dxa"/>
                  <w:gridSpan w:val="5"/>
                  <w:vAlign w:val="center"/>
                </w:tcPr>
                <w:p w:rsidR="00F44103" w:rsidRDefault="008C62BC">
                  <w:pPr>
                    <w:adjustRightInd w:val="0"/>
                    <w:snapToGrid w:val="0"/>
                    <w:ind w:leftChars="31" w:left="65"/>
                    <w:rPr>
                      <w:bCs/>
                      <w:snapToGrid w:val="0"/>
                      <w:color w:val="000000"/>
                      <w:kern w:val="0"/>
                      <w:szCs w:val="21"/>
                    </w:rPr>
                  </w:pPr>
                  <w:r>
                    <w:rPr>
                      <w:rFonts w:hint="eastAsia"/>
                      <w:bCs/>
                      <w:snapToGrid w:val="0"/>
                      <w:color w:val="000000"/>
                      <w:kern w:val="0"/>
                      <w:szCs w:val="21"/>
                    </w:rPr>
                    <w:t>架空线路：</w:t>
                  </w:r>
                  <w:r>
                    <w:rPr>
                      <w:bCs/>
                      <w:snapToGrid w:val="0"/>
                      <w:color w:val="000000"/>
                      <w:kern w:val="0"/>
                      <w:szCs w:val="21"/>
                    </w:rPr>
                    <w:t>JL/G1A-</w:t>
                  </w:r>
                  <w:r>
                    <w:rPr>
                      <w:rFonts w:hint="eastAsia"/>
                      <w:bCs/>
                      <w:snapToGrid w:val="0"/>
                      <w:color w:val="000000"/>
                      <w:kern w:val="0"/>
                      <w:szCs w:val="21"/>
                    </w:rPr>
                    <w:t>3</w:t>
                  </w:r>
                  <w:r>
                    <w:rPr>
                      <w:bCs/>
                      <w:snapToGrid w:val="0"/>
                      <w:color w:val="000000"/>
                      <w:kern w:val="0"/>
                      <w:szCs w:val="21"/>
                    </w:rPr>
                    <w:t>00/</w:t>
                  </w:r>
                  <w:r>
                    <w:rPr>
                      <w:rFonts w:hint="eastAsia"/>
                      <w:bCs/>
                      <w:snapToGrid w:val="0"/>
                      <w:color w:val="000000"/>
                      <w:kern w:val="0"/>
                      <w:szCs w:val="21"/>
                    </w:rPr>
                    <w:t>40</w:t>
                  </w:r>
                  <w:r>
                    <w:rPr>
                      <w:bCs/>
                      <w:snapToGrid w:val="0"/>
                      <w:color w:val="000000"/>
                      <w:kern w:val="0"/>
                      <w:szCs w:val="21"/>
                    </w:rPr>
                    <w:t>钢芯铝绞线，导线采用双分裂。</w:t>
                  </w:r>
                </w:p>
                <w:p w:rsidR="00F44103" w:rsidRDefault="008C62BC">
                  <w:pPr>
                    <w:adjustRightInd w:val="0"/>
                    <w:snapToGrid w:val="0"/>
                    <w:ind w:leftChars="31" w:left="65"/>
                    <w:rPr>
                      <w:snapToGrid w:val="0"/>
                      <w:color w:val="000000"/>
                      <w:kern w:val="0"/>
                      <w:szCs w:val="21"/>
                    </w:rPr>
                  </w:pPr>
                  <w:r>
                    <w:rPr>
                      <w:rFonts w:hint="eastAsia"/>
                      <w:snapToGrid w:val="0"/>
                      <w:color w:val="000000"/>
                      <w:spacing w:val="-4"/>
                      <w:kern w:val="0"/>
                      <w:szCs w:val="21"/>
                    </w:rPr>
                    <w:t>改接线：导线型号</w:t>
                  </w:r>
                  <w:r>
                    <w:rPr>
                      <w:rFonts w:hint="eastAsia"/>
                      <w:bCs/>
                      <w:snapToGrid w:val="0"/>
                      <w:color w:val="000000"/>
                      <w:kern w:val="0"/>
                      <w:szCs w:val="21"/>
                    </w:rPr>
                    <w:t>JRLX/T1-150/20</w:t>
                  </w:r>
                  <w:r>
                    <w:rPr>
                      <w:rFonts w:hint="eastAsia"/>
                      <w:bCs/>
                      <w:snapToGrid w:val="0"/>
                      <w:color w:val="000000"/>
                      <w:kern w:val="0"/>
                      <w:szCs w:val="21"/>
                    </w:rPr>
                    <w:t>碳纤维导线。</w:t>
                  </w:r>
                </w:p>
              </w:tc>
            </w:tr>
            <w:tr w:rsidR="00F44103" w:rsidTr="008C62BC">
              <w:trPr>
                <w:trHeight w:val="708"/>
              </w:trPr>
              <w:tc>
                <w:tcPr>
                  <w:tcW w:w="831" w:type="dxa"/>
                  <w:vMerge/>
                  <w:tcMar>
                    <w:left w:w="0" w:type="dxa"/>
                    <w:right w:w="0" w:type="dxa"/>
                  </w:tcMar>
                  <w:vAlign w:val="center"/>
                </w:tcPr>
                <w:p w:rsidR="00F44103" w:rsidRDefault="00F44103">
                  <w:pPr>
                    <w:adjustRightInd w:val="0"/>
                    <w:snapToGrid w:val="0"/>
                    <w:rPr>
                      <w:snapToGrid w:val="0"/>
                      <w:color w:val="000000"/>
                      <w:kern w:val="0"/>
                      <w:szCs w:val="21"/>
                    </w:rPr>
                  </w:pPr>
                </w:p>
              </w:tc>
              <w:tc>
                <w:tcPr>
                  <w:tcW w:w="708" w:type="dxa"/>
                  <w:gridSpan w:val="2"/>
                  <w:vMerge/>
                  <w:vAlign w:val="center"/>
                </w:tcPr>
                <w:p w:rsidR="00F44103" w:rsidRDefault="00F44103">
                  <w:pPr>
                    <w:adjustRightInd w:val="0"/>
                    <w:snapToGrid w:val="0"/>
                    <w:rPr>
                      <w:snapToGrid w:val="0"/>
                      <w:color w:val="000000"/>
                      <w:kern w:val="0"/>
                      <w:szCs w:val="21"/>
                    </w:rPr>
                  </w:pPr>
                </w:p>
              </w:tc>
              <w:tc>
                <w:tcPr>
                  <w:tcW w:w="1276" w:type="dxa"/>
                  <w:tcMar>
                    <w:left w:w="0" w:type="dxa"/>
                    <w:right w:w="0" w:type="dxa"/>
                  </w:tcMar>
                  <w:vAlign w:val="center"/>
                </w:tcPr>
                <w:p w:rsidR="00F44103" w:rsidRDefault="008C62BC">
                  <w:pPr>
                    <w:adjustRightInd w:val="0"/>
                    <w:snapToGrid w:val="0"/>
                    <w:jc w:val="center"/>
                    <w:rPr>
                      <w:snapToGrid w:val="0"/>
                      <w:color w:val="000000"/>
                      <w:kern w:val="0"/>
                      <w:szCs w:val="21"/>
                    </w:rPr>
                  </w:pPr>
                  <w:r>
                    <w:rPr>
                      <w:color w:val="000000"/>
                      <w:szCs w:val="21"/>
                    </w:rPr>
                    <w:t>地线型号</w:t>
                  </w:r>
                </w:p>
              </w:tc>
              <w:tc>
                <w:tcPr>
                  <w:tcW w:w="6300" w:type="dxa"/>
                  <w:gridSpan w:val="5"/>
                  <w:vAlign w:val="center"/>
                </w:tcPr>
                <w:p w:rsidR="00F44103" w:rsidRDefault="008C62BC">
                  <w:pPr>
                    <w:adjustRightInd w:val="0"/>
                    <w:snapToGrid w:val="0"/>
                    <w:ind w:leftChars="31" w:left="65"/>
                    <w:rPr>
                      <w:snapToGrid w:val="0"/>
                      <w:color w:val="000000"/>
                      <w:kern w:val="0"/>
                      <w:szCs w:val="21"/>
                    </w:rPr>
                  </w:pPr>
                  <w:r>
                    <w:rPr>
                      <w:snapToGrid w:val="0"/>
                      <w:color w:val="000000"/>
                      <w:kern w:val="0"/>
                      <w:szCs w:val="21"/>
                    </w:rPr>
                    <w:t>一根地线采用</w:t>
                  </w:r>
                  <w:r>
                    <w:rPr>
                      <w:snapToGrid w:val="0"/>
                      <w:color w:val="000000"/>
                      <w:kern w:val="0"/>
                      <w:szCs w:val="21"/>
                    </w:rPr>
                    <w:t>OPGW</w:t>
                  </w:r>
                  <w:r>
                    <w:rPr>
                      <w:rFonts w:hint="eastAsia"/>
                      <w:snapToGrid w:val="0"/>
                      <w:color w:val="000000"/>
                      <w:kern w:val="0"/>
                      <w:szCs w:val="21"/>
                    </w:rPr>
                    <w:t>复合</w:t>
                  </w:r>
                  <w:r>
                    <w:rPr>
                      <w:snapToGrid w:val="0"/>
                      <w:color w:val="000000"/>
                      <w:kern w:val="0"/>
                      <w:szCs w:val="21"/>
                    </w:rPr>
                    <w:t>光缆，另一根采用铝包钢绞线</w:t>
                  </w:r>
                  <w:r>
                    <w:rPr>
                      <w:snapToGrid w:val="0"/>
                      <w:color w:val="000000"/>
                      <w:kern w:val="0"/>
                      <w:szCs w:val="21"/>
                    </w:rPr>
                    <w:t>JLB</w:t>
                  </w:r>
                  <w:r>
                    <w:rPr>
                      <w:rFonts w:hint="eastAsia"/>
                      <w:snapToGrid w:val="0"/>
                      <w:color w:val="000000"/>
                      <w:kern w:val="0"/>
                      <w:szCs w:val="21"/>
                    </w:rPr>
                    <w:t>20A</w:t>
                  </w:r>
                  <w:r>
                    <w:rPr>
                      <w:snapToGrid w:val="0"/>
                      <w:color w:val="000000"/>
                      <w:kern w:val="0"/>
                      <w:szCs w:val="21"/>
                    </w:rPr>
                    <w:t>-</w:t>
                  </w:r>
                  <w:r>
                    <w:rPr>
                      <w:rFonts w:hint="eastAsia"/>
                      <w:snapToGrid w:val="0"/>
                      <w:color w:val="000000"/>
                      <w:kern w:val="0"/>
                      <w:szCs w:val="21"/>
                    </w:rPr>
                    <w:t>100-19</w:t>
                  </w:r>
                  <w:r>
                    <w:rPr>
                      <w:snapToGrid w:val="0"/>
                      <w:color w:val="000000"/>
                      <w:kern w:val="0"/>
                      <w:szCs w:val="21"/>
                    </w:rPr>
                    <w:t>。</w:t>
                  </w:r>
                </w:p>
              </w:tc>
            </w:tr>
            <w:tr w:rsidR="00F44103" w:rsidTr="008C62BC">
              <w:trPr>
                <w:trHeight w:val="397"/>
              </w:trPr>
              <w:tc>
                <w:tcPr>
                  <w:tcW w:w="831" w:type="dxa"/>
                  <w:vMerge/>
                  <w:tcMar>
                    <w:left w:w="0" w:type="dxa"/>
                    <w:right w:w="0" w:type="dxa"/>
                  </w:tcMar>
                  <w:vAlign w:val="center"/>
                </w:tcPr>
                <w:p w:rsidR="00F44103" w:rsidRDefault="00F44103">
                  <w:pPr>
                    <w:adjustRightInd w:val="0"/>
                    <w:snapToGrid w:val="0"/>
                    <w:jc w:val="center"/>
                    <w:rPr>
                      <w:snapToGrid w:val="0"/>
                      <w:color w:val="000000"/>
                      <w:kern w:val="0"/>
                      <w:szCs w:val="21"/>
                    </w:rPr>
                  </w:pPr>
                </w:p>
              </w:tc>
              <w:tc>
                <w:tcPr>
                  <w:tcW w:w="708" w:type="dxa"/>
                  <w:gridSpan w:val="2"/>
                  <w:vMerge/>
                  <w:vAlign w:val="center"/>
                </w:tcPr>
                <w:p w:rsidR="00F44103" w:rsidRDefault="00F44103">
                  <w:pPr>
                    <w:adjustRightInd w:val="0"/>
                    <w:snapToGrid w:val="0"/>
                    <w:jc w:val="center"/>
                    <w:rPr>
                      <w:snapToGrid w:val="0"/>
                      <w:color w:val="000000"/>
                      <w:kern w:val="0"/>
                      <w:szCs w:val="21"/>
                    </w:rPr>
                  </w:pPr>
                </w:p>
              </w:tc>
              <w:tc>
                <w:tcPr>
                  <w:tcW w:w="1276" w:type="dxa"/>
                  <w:tcMar>
                    <w:left w:w="0" w:type="dxa"/>
                    <w:right w:w="0" w:type="dxa"/>
                  </w:tcMar>
                  <w:vAlign w:val="center"/>
                </w:tcPr>
                <w:p w:rsidR="00F44103" w:rsidRDefault="008C62BC">
                  <w:pPr>
                    <w:adjustRightInd w:val="0"/>
                    <w:snapToGrid w:val="0"/>
                    <w:jc w:val="center"/>
                    <w:rPr>
                      <w:color w:val="000000"/>
                      <w:szCs w:val="21"/>
                    </w:rPr>
                  </w:pPr>
                  <w:r>
                    <w:rPr>
                      <w:color w:val="000000"/>
                      <w:szCs w:val="21"/>
                    </w:rPr>
                    <w:t>铁塔型式</w:t>
                  </w:r>
                </w:p>
              </w:tc>
              <w:tc>
                <w:tcPr>
                  <w:tcW w:w="6300" w:type="dxa"/>
                  <w:gridSpan w:val="5"/>
                  <w:vAlign w:val="center"/>
                </w:tcPr>
                <w:p w:rsidR="00F44103" w:rsidRDefault="008C62BC">
                  <w:pPr>
                    <w:adjustRightInd w:val="0"/>
                    <w:snapToGrid w:val="0"/>
                    <w:ind w:leftChars="31" w:left="65"/>
                    <w:rPr>
                      <w:snapToGrid w:val="0"/>
                      <w:color w:val="000000"/>
                      <w:kern w:val="0"/>
                      <w:szCs w:val="21"/>
                    </w:rPr>
                  </w:pPr>
                  <w:r>
                    <w:rPr>
                      <w:snapToGrid w:val="0"/>
                      <w:color w:val="000000"/>
                      <w:kern w:val="0"/>
                      <w:szCs w:val="21"/>
                    </w:rPr>
                    <w:t>直线塔、转角塔</w:t>
                  </w:r>
                </w:p>
              </w:tc>
            </w:tr>
            <w:tr w:rsidR="00F44103" w:rsidTr="008C62BC">
              <w:trPr>
                <w:trHeight w:val="397"/>
              </w:trPr>
              <w:tc>
                <w:tcPr>
                  <w:tcW w:w="831" w:type="dxa"/>
                  <w:vMerge/>
                  <w:tcMar>
                    <w:left w:w="0" w:type="dxa"/>
                    <w:right w:w="0" w:type="dxa"/>
                  </w:tcMar>
                  <w:vAlign w:val="center"/>
                </w:tcPr>
                <w:p w:rsidR="00F44103" w:rsidRDefault="00F44103">
                  <w:pPr>
                    <w:adjustRightInd w:val="0"/>
                    <w:snapToGrid w:val="0"/>
                    <w:jc w:val="center"/>
                    <w:rPr>
                      <w:snapToGrid w:val="0"/>
                      <w:color w:val="000000"/>
                      <w:kern w:val="0"/>
                      <w:szCs w:val="21"/>
                    </w:rPr>
                  </w:pPr>
                </w:p>
              </w:tc>
              <w:tc>
                <w:tcPr>
                  <w:tcW w:w="708" w:type="dxa"/>
                  <w:gridSpan w:val="2"/>
                  <w:vMerge/>
                  <w:vAlign w:val="center"/>
                </w:tcPr>
                <w:p w:rsidR="00F44103" w:rsidRDefault="00F44103">
                  <w:pPr>
                    <w:adjustRightInd w:val="0"/>
                    <w:snapToGrid w:val="0"/>
                    <w:jc w:val="center"/>
                    <w:rPr>
                      <w:snapToGrid w:val="0"/>
                      <w:color w:val="000000"/>
                      <w:kern w:val="0"/>
                      <w:szCs w:val="21"/>
                    </w:rPr>
                  </w:pPr>
                </w:p>
              </w:tc>
              <w:tc>
                <w:tcPr>
                  <w:tcW w:w="1276" w:type="dxa"/>
                  <w:tcMar>
                    <w:left w:w="0" w:type="dxa"/>
                    <w:right w:w="0" w:type="dxa"/>
                  </w:tcMar>
                  <w:vAlign w:val="center"/>
                </w:tcPr>
                <w:p w:rsidR="00F44103" w:rsidRDefault="008C62BC">
                  <w:pPr>
                    <w:adjustRightInd w:val="0"/>
                    <w:snapToGrid w:val="0"/>
                    <w:ind w:leftChars="31" w:left="65"/>
                    <w:jc w:val="center"/>
                    <w:rPr>
                      <w:snapToGrid w:val="0"/>
                      <w:color w:val="000000"/>
                      <w:kern w:val="0"/>
                      <w:szCs w:val="21"/>
                    </w:rPr>
                  </w:pPr>
                  <w:r>
                    <w:rPr>
                      <w:snapToGrid w:val="0"/>
                      <w:color w:val="000000"/>
                      <w:kern w:val="0"/>
                      <w:szCs w:val="21"/>
                    </w:rPr>
                    <w:t>铁塔数量</w:t>
                  </w:r>
                </w:p>
              </w:tc>
              <w:tc>
                <w:tcPr>
                  <w:tcW w:w="6300" w:type="dxa"/>
                  <w:gridSpan w:val="5"/>
                  <w:vAlign w:val="center"/>
                </w:tcPr>
                <w:p w:rsidR="00F44103" w:rsidRDefault="008C62BC">
                  <w:pPr>
                    <w:adjustRightInd w:val="0"/>
                    <w:snapToGrid w:val="0"/>
                    <w:ind w:leftChars="31" w:left="65"/>
                    <w:rPr>
                      <w:snapToGrid w:val="0"/>
                      <w:color w:val="000000"/>
                      <w:kern w:val="0"/>
                      <w:szCs w:val="21"/>
                    </w:rPr>
                  </w:pPr>
                  <w:r>
                    <w:rPr>
                      <w:snapToGrid w:val="0"/>
                      <w:color w:val="000000"/>
                      <w:kern w:val="0"/>
                      <w:szCs w:val="21"/>
                    </w:rPr>
                    <w:t>铁塔总数</w:t>
                  </w:r>
                  <w:r>
                    <w:rPr>
                      <w:rFonts w:hint="eastAsia"/>
                      <w:snapToGrid w:val="0"/>
                      <w:color w:val="000000"/>
                      <w:kern w:val="0"/>
                      <w:szCs w:val="21"/>
                    </w:rPr>
                    <w:t>15</w:t>
                  </w:r>
                  <w:r>
                    <w:rPr>
                      <w:snapToGrid w:val="0"/>
                      <w:color w:val="000000"/>
                      <w:kern w:val="0"/>
                      <w:szCs w:val="21"/>
                    </w:rPr>
                    <w:t>基</w:t>
                  </w:r>
                  <w:r>
                    <w:rPr>
                      <w:rFonts w:hint="eastAsia"/>
                      <w:snapToGrid w:val="0"/>
                      <w:color w:val="000000"/>
                      <w:kern w:val="0"/>
                      <w:szCs w:val="21"/>
                    </w:rPr>
                    <w:t>，</w:t>
                  </w:r>
                  <w:r>
                    <w:rPr>
                      <w:snapToGrid w:val="0"/>
                      <w:color w:val="000000"/>
                      <w:kern w:val="0"/>
                      <w:szCs w:val="21"/>
                    </w:rPr>
                    <w:t>其中直线塔</w:t>
                  </w:r>
                  <w:r>
                    <w:rPr>
                      <w:rFonts w:hint="eastAsia"/>
                      <w:snapToGrid w:val="0"/>
                      <w:color w:val="000000"/>
                      <w:kern w:val="0"/>
                      <w:szCs w:val="21"/>
                    </w:rPr>
                    <w:t>8</w:t>
                  </w:r>
                  <w:r>
                    <w:rPr>
                      <w:snapToGrid w:val="0"/>
                      <w:color w:val="000000"/>
                      <w:kern w:val="0"/>
                      <w:szCs w:val="21"/>
                    </w:rPr>
                    <w:t>基，</w:t>
                  </w:r>
                  <w:r>
                    <w:rPr>
                      <w:rFonts w:hint="eastAsia"/>
                      <w:snapToGrid w:val="0"/>
                      <w:color w:val="000000"/>
                      <w:kern w:val="0"/>
                      <w:szCs w:val="21"/>
                    </w:rPr>
                    <w:t>转角塔</w:t>
                  </w:r>
                  <w:r>
                    <w:rPr>
                      <w:rFonts w:hint="eastAsia"/>
                      <w:snapToGrid w:val="0"/>
                      <w:color w:val="000000"/>
                      <w:kern w:val="0"/>
                      <w:szCs w:val="21"/>
                    </w:rPr>
                    <w:t>7</w:t>
                  </w:r>
                  <w:r>
                    <w:rPr>
                      <w:rFonts w:hint="eastAsia"/>
                      <w:snapToGrid w:val="0"/>
                      <w:color w:val="000000"/>
                      <w:kern w:val="0"/>
                      <w:szCs w:val="21"/>
                    </w:rPr>
                    <w:t>基</w:t>
                  </w:r>
                  <w:r>
                    <w:rPr>
                      <w:snapToGrid w:val="0"/>
                      <w:color w:val="000000"/>
                      <w:kern w:val="0"/>
                      <w:szCs w:val="21"/>
                    </w:rPr>
                    <w:t>。</w:t>
                  </w:r>
                </w:p>
              </w:tc>
            </w:tr>
            <w:tr w:rsidR="00F44103" w:rsidTr="008C62BC">
              <w:trPr>
                <w:trHeight w:val="397"/>
              </w:trPr>
              <w:tc>
                <w:tcPr>
                  <w:tcW w:w="831" w:type="dxa"/>
                  <w:vMerge/>
                  <w:tcMar>
                    <w:left w:w="0" w:type="dxa"/>
                    <w:right w:w="0" w:type="dxa"/>
                  </w:tcMar>
                  <w:vAlign w:val="center"/>
                </w:tcPr>
                <w:p w:rsidR="00F44103" w:rsidRDefault="00F44103">
                  <w:pPr>
                    <w:adjustRightInd w:val="0"/>
                    <w:snapToGrid w:val="0"/>
                    <w:jc w:val="center"/>
                    <w:rPr>
                      <w:snapToGrid w:val="0"/>
                      <w:color w:val="000000"/>
                      <w:kern w:val="0"/>
                      <w:szCs w:val="21"/>
                    </w:rPr>
                  </w:pPr>
                </w:p>
              </w:tc>
              <w:tc>
                <w:tcPr>
                  <w:tcW w:w="708" w:type="dxa"/>
                  <w:gridSpan w:val="2"/>
                  <w:vMerge w:val="restart"/>
                  <w:vAlign w:val="center"/>
                </w:tcPr>
                <w:p w:rsidR="00F44103" w:rsidRPr="0090501A" w:rsidRDefault="008C62BC">
                  <w:pPr>
                    <w:adjustRightInd w:val="0"/>
                    <w:snapToGrid w:val="0"/>
                    <w:jc w:val="center"/>
                    <w:rPr>
                      <w:snapToGrid w:val="0"/>
                      <w:color w:val="000000" w:themeColor="text1"/>
                      <w:kern w:val="0"/>
                      <w:szCs w:val="21"/>
                    </w:rPr>
                  </w:pPr>
                  <w:r w:rsidRPr="0090501A">
                    <w:rPr>
                      <w:rFonts w:hint="eastAsia"/>
                      <w:snapToGrid w:val="0"/>
                      <w:color w:val="000000" w:themeColor="text1"/>
                      <w:kern w:val="0"/>
                      <w:szCs w:val="21"/>
                    </w:rPr>
                    <w:t>电缆线路</w:t>
                  </w:r>
                </w:p>
              </w:tc>
              <w:tc>
                <w:tcPr>
                  <w:tcW w:w="1276" w:type="dxa"/>
                  <w:tcMar>
                    <w:left w:w="0" w:type="dxa"/>
                    <w:right w:w="0" w:type="dxa"/>
                  </w:tcMar>
                  <w:vAlign w:val="center"/>
                </w:tcPr>
                <w:p w:rsidR="00F44103" w:rsidRPr="0090501A" w:rsidRDefault="008C62BC">
                  <w:pPr>
                    <w:adjustRightInd w:val="0"/>
                    <w:snapToGrid w:val="0"/>
                    <w:ind w:leftChars="31" w:left="65"/>
                    <w:jc w:val="center"/>
                    <w:rPr>
                      <w:snapToGrid w:val="0"/>
                      <w:color w:val="000000" w:themeColor="text1"/>
                      <w:kern w:val="0"/>
                      <w:szCs w:val="21"/>
                    </w:rPr>
                  </w:pPr>
                  <w:r w:rsidRPr="0090501A">
                    <w:rPr>
                      <w:rFonts w:hint="eastAsia"/>
                      <w:snapToGrid w:val="0"/>
                      <w:color w:val="000000" w:themeColor="text1"/>
                      <w:kern w:val="0"/>
                      <w:szCs w:val="21"/>
                    </w:rPr>
                    <w:t>电缆型号</w:t>
                  </w:r>
                </w:p>
              </w:tc>
              <w:tc>
                <w:tcPr>
                  <w:tcW w:w="6300" w:type="dxa"/>
                  <w:gridSpan w:val="5"/>
                  <w:vAlign w:val="center"/>
                </w:tcPr>
                <w:p w:rsidR="00F44103" w:rsidRPr="0090501A" w:rsidRDefault="008C62BC">
                  <w:pPr>
                    <w:adjustRightInd w:val="0"/>
                    <w:snapToGrid w:val="0"/>
                    <w:ind w:leftChars="31" w:left="65"/>
                    <w:rPr>
                      <w:snapToGrid w:val="0"/>
                      <w:color w:val="000000" w:themeColor="text1"/>
                      <w:kern w:val="0"/>
                      <w:szCs w:val="21"/>
                    </w:rPr>
                  </w:pPr>
                  <w:r w:rsidRPr="0090501A">
                    <w:rPr>
                      <w:color w:val="000000" w:themeColor="text1"/>
                      <w:szCs w:val="21"/>
                    </w:rPr>
                    <w:t>64/110kV-YJLW02-1×630mm</w:t>
                  </w:r>
                  <w:r w:rsidRPr="0090501A">
                    <w:rPr>
                      <w:color w:val="000000" w:themeColor="text1"/>
                      <w:szCs w:val="21"/>
                      <w:vertAlign w:val="superscript"/>
                    </w:rPr>
                    <w:t>2</w:t>
                  </w:r>
                </w:p>
              </w:tc>
            </w:tr>
            <w:tr w:rsidR="00F44103" w:rsidTr="008C62BC">
              <w:trPr>
                <w:trHeight w:val="397"/>
              </w:trPr>
              <w:tc>
                <w:tcPr>
                  <w:tcW w:w="831" w:type="dxa"/>
                  <w:vMerge/>
                  <w:tcMar>
                    <w:left w:w="0" w:type="dxa"/>
                    <w:right w:w="0" w:type="dxa"/>
                  </w:tcMar>
                  <w:vAlign w:val="center"/>
                </w:tcPr>
                <w:p w:rsidR="00F44103" w:rsidRDefault="00F44103">
                  <w:pPr>
                    <w:adjustRightInd w:val="0"/>
                    <w:snapToGrid w:val="0"/>
                    <w:jc w:val="center"/>
                    <w:rPr>
                      <w:snapToGrid w:val="0"/>
                      <w:color w:val="000000"/>
                      <w:kern w:val="0"/>
                      <w:szCs w:val="21"/>
                    </w:rPr>
                  </w:pPr>
                </w:p>
              </w:tc>
              <w:tc>
                <w:tcPr>
                  <w:tcW w:w="708" w:type="dxa"/>
                  <w:gridSpan w:val="2"/>
                  <w:vMerge/>
                  <w:vAlign w:val="center"/>
                </w:tcPr>
                <w:p w:rsidR="00F44103" w:rsidRPr="0090501A" w:rsidRDefault="00F44103">
                  <w:pPr>
                    <w:adjustRightInd w:val="0"/>
                    <w:snapToGrid w:val="0"/>
                    <w:jc w:val="center"/>
                    <w:rPr>
                      <w:snapToGrid w:val="0"/>
                      <w:color w:val="000000" w:themeColor="text1"/>
                      <w:kern w:val="0"/>
                      <w:szCs w:val="21"/>
                    </w:rPr>
                  </w:pPr>
                </w:p>
              </w:tc>
              <w:tc>
                <w:tcPr>
                  <w:tcW w:w="1276" w:type="dxa"/>
                  <w:tcMar>
                    <w:left w:w="0" w:type="dxa"/>
                    <w:right w:w="0" w:type="dxa"/>
                  </w:tcMar>
                  <w:vAlign w:val="center"/>
                </w:tcPr>
                <w:p w:rsidR="00F44103" w:rsidRPr="0090501A" w:rsidRDefault="008C62BC">
                  <w:pPr>
                    <w:adjustRightInd w:val="0"/>
                    <w:snapToGrid w:val="0"/>
                    <w:ind w:leftChars="31" w:left="65"/>
                    <w:jc w:val="center"/>
                    <w:rPr>
                      <w:snapToGrid w:val="0"/>
                      <w:color w:val="000000" w:themeColor="text1"/>
                      <w:kern w:val="0"/>
                      <w:szCs w:val="21"/>
                    </w:rPr>
                  </w:pPr>
                  <w:r w:rsidRPr="0090501A">
                    <w:rPr>
                      <w:rFonts w:hint="eastAsia"/>
                      <w:snapToGrid w:val="0"/>
                      <w:color w:val="000000" w:themeColor="text1"/>
                      <w:kern w:val="0"/>
                      <w:szCs w:val="21"/>
                    </w:rPr>
                    <w:t>敷设方式</w:t>
                  </w:r>
                </w:p>
              </w:tc>
              <w:tc>
                <w:tcPr>
                  <w:tcW w:w="6300" w:type="dxa"/>
                  <w:gridSpan w:val="5"/>
                  <w:vAlign w:val="center"/>
                </w:tcPr>
                <w:p w:rsidR="00F44103" w:rsidRPr="0090501A" w:rsidRDefault="008C62BC">
                  <w:pPr>
                    <w:adjustRightInd w:val="0"/>
                    <w:snapToGrid w:val="0"/>
                    <w:ind w:leftChars="31" w:left="65"/>
                    <w:rPr>
                      <w:snapToGrid w:val="0"/>
                      <w:color w:val="000000" w:themeColor="text1"/>
                      <w:kern w:val="0"/>
                      <w:szCs w:val="21"/>
                    </w:rPr>
                  </w:pPr>
                  <w:r w:rsidRPr="0090501A">
                    <w:rPr>
                      <w:rFonts w:hint="eastAsia"/>
                      <w:snapToGrid w:val="0"/>
                      <w:color w:val="000000" w:themeColor="text1"/>
                      <w:kern w:val="0"/>
                      <w:szCs w:val="21"/>
                    </w:rPr>
                    <w:t>直埋、顶管</w:t>
                  </w:r>
                </w:p>
              </w:tc>
            </w:tr>
            <w:tr w:rsidR="00F44103" w:rsidTr="008C62BC">
              <w:trPr>
                <w:trHeight w:val="397"/>
              </w:trPr>
              <w:tc>
                <w:tcPr>
                  <w:tcW w:w="2815" w:type="dxa"/>
                  <w:gridSpan w:val="4"/>
                  <w:tcMar>
                    <w:left w:w="0" w:type="dxa"/>
                    <w:right w:w="0" w:type="dxa"/>
                  </w:tcMar>
                  <w:vAlign w:val="center"/>
                </w:tcPr>
                <w:p w:rsidR="00F44103" w:rsidRDefault="008C62BC">
                  <w:pPr>
                    <w:adjustRightInd w:val="0"/>
                    <w:snapToGrid w:val="0"/>
                    <w:jc w:val="center"/>
                    <w:rPr>
                      <w:snapToGrid w:val="0"/>
                      <w:color w:val="000000"/>
                      <w:kern w:val="0"/>
                      <w:szCs w:val="21"/>
                    </w:rPr>
                  </w:pPr>
                  <w:r>
                    <w:rPr>
                      <w:snapToGrid w:val="0"/>
                      <w:color w:val="000000"/>
                      <w:kern w:val="0"/>
                      <w:szCs w:val="21"/>
                    </w:rPr>
                    <w:t>工程占地面积</w:t>
                  </w:r>
                </w:p>
              </w:tc>
              <w:tc>
                <w:tcPr>
                  <w:tcW w:w="6300" w:type="dxa"/>
                  <w:gridSpan w:val="5"/>
                  <w:tcMar>
                    <w:left w:w="0" w:type="dxa"/>
                    <w:right w:w="0" w:type="dxa"/>
                  </w:tcMar>
                  <w:vAlign w:val="center"/>
                </w:tcPr>
                <w:p w:rsidR="00F44103" w:rsidRDefault="008C62BC">
                  <w:pPr>
                    <w:adjustRightInd w:val="0"/>
                    <w:snapToGrid w:val="0"/>
                    <w:ind w:leftChars="31" w:left="65"/>
                    <w:rPr>
                      <w:snapToGrid w:val="0"/>
                      <w:color w:val="000000"/>
                      <w:kern w:val="0"/>
                      <w:szCs w:val="21"/>
                    </w:rPr>
                  </w:pPr>
                  <w:r>
                    <w:rPr>
                      <w:snapToGrid w:val="0"/>
                      <w:color w:val="000000"/>
                      <w:kern w:val="0"/>
                      <w:szCs w:val="21"/>
                    </w:rPr>
                    <w:t>本工程总占地面积为</w:t>
                  </w:r>
                  <w:r>
                    <w:rPr>
                      <w:rFonts w:hint="eastAsia"/>
                      <w:snapToGrid w:val="0"/>
                      <w:color w:val="000000"/>
                      <w:kern w:val="0"/>
                      <w:szCs w:val="21"/>
                    </w:rPr>
                    <w:t>1.3</w:t>
                  </w:r>
                  <w:r>
                    <w:rPr>
                      <w:snapToGrid w:val="0"/>
                      <w:color w:val="000000"/>
                      <w:kern w:val="0"/>
                      <w:szCs w:val="21"/>
                    </w:rPr>
                    <w:t>hm</w:t>
                  </w:r>
                  <w:r>
                    <w:rPr>
                      <w:snapToGrid w:val="0"/>
                      <w:color w:val="000000"/>
                      <w:kern w:val="0"/>
                      <w:szCs w:val="21"/>
                      <w:vertAlign w:val="superscript"/>
                    </w:rPr>
                    <w:t>2</w:t>
                  </w:r>
                  <w:r>
                    <w:rPr>
                      <w:snapToGrid w:val="0"/>
                      <w:color w:val="000000"/>
                      <w:kern w:val="0"/>
                      <w:szCs w:val="21"/>
                    </w:rPr>
                    <w:t>，其中</w:t>
                  </w:r>
                  <w:r>
                    <w:rPr>
                      <w:rFonts w:hint="eastAsia"/>
                      <w:snapToGrid w:val="0"/>
                      <w:color w:val="000000"/>
                      <w:kern w:val="0"/>
                      <w:szCs w:val="21"/>
                    </w:rPr>
                    <w:t>塔基</w:t>
                  </w:r>
                  <w:r>
                    <w:rPr>
                      <w:snapToGrid w:val="0"/>
                      <w:color w:val="000000"/>
                      <w:kern w:val="0"/>
                      <w:szCs w:val="21"/>
                    </w:rPr>
                    <w:t>占地</w:t>
                  </w:r>
                  <w:r>
                    <w:rPr>
                      <w:rFonts w:hint="eastAsia"/>
                      <w:snapToGrid w:val="0"/>
                      <w:color w:val="000000"/>
                      <w:kern w:val="0"/>
                      <w:szCs w:val="21"/>
                    </w:rPr>
                    <w:t>0.13</w:t>
                  </w:r>
                  <w:r>
                    <w:rPr>
                      <w:snapToGrid w:val="0"/>
                      <w:color w:val="000000"/>
                      <w:kern w:val="0"/>
                      <w:szCs w:val="21"/>
                    </w:rPr>
                    <w:t>hm</w:t>
                  </w:r>
                  <w:r>
                    <w:rPr>
                      <w:snapToGrid w:val="0"/>
                      <w:color w:val="000000"/>
                      <w:kern w:val="0"/>
                      <w:szCs w:val="21"/>
                      <w:vertAlign w:val="superscript"/>
                    </w:rPr>
                    <w:t>2</w:t>
                  </w:r>
                  <w:r>
                    <w:rPr>
                      <w:snapToGrid w:val="0"/>
                      <w:color w:val="000000"/>
                      <w:kern w:val="0"/>
                      <w:szCs w:val="21"/>
                    </w:rPr>
                    <w:t>，临时占地</w:t>
                  </w:r>
                  <w:r>
                    <w:rPr>
                      <w:rFonts w:hint="eastAsia"/>
                      <w:snapToGrid w:val="0"/>
                      <w:color w:val="000000"/>
                      <w:kern w:val="0"/>
                      <w:szCs w:val="21"/>
                    </w:rPr>
                    <w:t>1.17</w:t>
                  </w:r>
                  <w:r>
                    <w:rPr>
                      <w:snapToGrid w:val="0"/>
                      <w:color w:val="000000"/>
                      <w:kern w:val="0"/>
                      <w:szCs w:val="21"/>
                    </w:rPr>
                    <w:t>hm</w:t>
                  </w:r>
                  <w:r>
                    <w:rPr>
                      <w:snapToGrid w:val="0"/>
                      <w:color w:val="000000"/>
                      <w:kern w:val="0"/>
                      <w:szCs w:val="21"/>
                      <w:vertAlign w:val="superscript"/>
                    </w:rPr>
                    <w:t>2</w:t>
                  </w:r>
                </w:p>
              </w:tc>
            </w:tr>
            <w:tr w:rsidR="00F44103" w:rsidTr="008C62BC">
              <w:trPr>
                <w:trHeight w:val="70"/>
              </w:trPr>
              <w:tc>
                <w:tcPr>
                  <w:tcW w:w="2815" w:type="dxa"/>
                  <w:gridSpan w:val="4"/>
                  <w:tcMar>
                    <w:left w:w="0" w:type="dxa"/>
                    <w:right w:w="0" w:type="dxa"/>
                  </w:tcMar>
                  <w:vAlign w:val="center"/>
                </w:tcPr>
                <w:p w:rsidR="00F44103" w:rsidRDefault="008C62BC">
                  <w:pPr>
                    <w:adjustRightInd w:val="0"/>
                    <w:snapToGrid w:val="0"/>
                    <w:jc w:val="center"/>
                    <w:rPr>
                      <w:snapToGrid w:val="0"/>
                      <w:color w:val="000000"/>
                      <w:kern w:val="0"/>
                      <w:szCs w:val="21"/>
                    </w:rPr>
                  </w:pPr>
                  <w:r>
                    <w:rPr>
                      <w:snapToGrid w:val="0"/>
                      <w:color w:val="000000"/>
                      <w:kern w:val="0"/>
                      <w:szCs w:val="21"/>
                    </w:rPr>
                    <w:t>工程投资</w:t>
                  </w:r>
                </w:p>
              </w:tc>
              <w:tc>
                <w:tcPr>
                  <w:tcW w:w="6300" w:type="dxa"/>
                  <w:gridSpan w:val="5"/>
                  <w:tcMar>
                    <w:left w:w="0" w:type="dxa"/>
                    <w:right w:w="0" w:type="dxa"/>
                  </w:tcMar>
                  <w:vAlign w:val="center"/>
                </w:tcPr>
                <w:p w:rsidR="00F44103" w:rsidRDefault="008C62BC">
                  <w:pPr>
                    <w:adjustRightInd w:val="0"/>
                    <w:snapToGrid w:val="0"/>
                    <w:ind w:leftChars="31" w:left="65"/>
                    <w:rPr>
                      <w:snapToGrid w:val="0"/>
                      <w:color w:val="000000"/>
                      <w:kern w:val="0"/>
                      <w:szCs w:val="21"/>
                    </w:rPr>
                  </w:pPr>
                  <w:r>
                    <w:rPr>
                      <w:snapToGrid w:val="0"/>
                      <w:color w:val="000000"/>
                      <w:kern w:val="0"/>
                      <w:szCs w:val="21"/>
                    </w:rPr>
                    <w:t>工程静态总投资</w:t>
                  </w:r>
                  <w:r>
                    <w:rPr>
                      <w:rFonts w:hint="eastAsia"/>
                      <w:snapToGrid w:val="0"/>
                      <w:color w:val="000000"/>
                      <w:kern w:val="0"/>
                      <w:szCs w:val="21"/>
                    </w:rPr>
                    <w:t>1586</w:t>
                  </w:r>
                  <w:r>
                    <w:rPr>
                      <w:snapToGrid w:val="0"/>
                      <w:color w:val="000000"/>
                      <w:kern w:val="0"/>
                      <w:szCs w:val="21"/>
                    </w:rPr>
                    <w:t>万元，其中环保投资</w:t>
                  </w:r>
                  <w:r>
                    <w:rPr>
                      <w:rFonts w:hint="eastAsia"/>
                      <w:snapToGrid w:val="0"/>
                      <w:color w:val="000000"/>
                      <w:kern w:val="0"/>
                      <w:szCs w:val="21"/>
                    </w:rPr>
                    <w:t>8.7</w:t>
                  </w:r>
                  <w:r>
                    <w:rPr>
                      <w:snapToGrid w:val="0"/>
                      <w:color w:val="000000"/>
                      <w:kern w:val="0"/>
                      <w:szCs w:val="21"/>
                    </w:rPr>
                    <w:t>万元，占静态总投资的</w:t>
                  </w:r>
                  <w:r>
                    <w:rPr>
                      <w:snapToGrid w:val="0"/>
                      <w:color w:val="000000"/>
                      <w:kern w:val="0"/>
                      <w:szCs w:val="21"/>
                    </w:rPr>
                    <w:t>0.</w:t>
                  </w:r>
                  <w:r>
                    <w:rPr>
                      <w:rFonts w:hint="eastAsia"/>
                      <w:snapToGrid w:val="0"/>
                      <w:color w:val="000000"/>
                      <w:kern w:val="0"/>
                      <w:szCs w:val="21"/>
                    </w:rPr>
                    <w:t>55</w:t>
                  </w:r>
                  <w:r>
                    <w:rPr>
                      <w:snapToGrid w:val="0"/>
                      <w:color w:val="000000"/>
                      <w:kern w:val="0"/>
                      <w:szCs w:val="21"/>
                    </w:rPr>
                    <w:t>%</w:t>
                  </w:r>
                </w:p>
              </w:tc>
            </w:tr>
            <w:tr w:rsidR="00F44103" w:rsidTr="008C62BC">
              <w:trPr>
                <w:trHeight w:val="377"/>
              </w:trPr>
              <w:tc>
                <w:tcPr>
                  <w:tcW w:w="2815" w:type="dxa"/>
                  <w:gridSpan w:val="4"/>
                  <w:tcMar>
                    <w:left w:w="0" w:type="dxa"/>
                    <w:right w:w="0" w:type="dxa"/>
                  </w:tcMar>
                  <w:vAlign w:val="center"/>
                </w:tcPr>
                <w:p w:rsidR="00F44103" w:rsidRDefault="008C62BC">
                  <w:pPr>
                    <w:adjustRightInd w:val="0"/>
                    <w:snapToGrid w:val="0"/>
                    <w:jc w:val="center"/>
                    <w:rPr>
                      <w:snapToGrid w:val="0"/>
                      <w:color w:val="000000"/>
                      <w:kern w:val="0"/>
                      <w:szCs w:val="21"/>
                    </w:rPr>
                  </w:pPr>
                  <w:r>
                    <w:rPr>
                      <w:snapToGrid w:val="0"/>
                      <w:color w:val="000000"/>
                      <w:kern w:val="0"/>
                      <w:szCs w:val="21"/>
                    </w:rPr>
                    <w:t>预计投运日期</w:t>
                  </w:r>
                </w:p>
              </w:tc>
              <w:tc>
                <w:tcPr>
                  <w:tcW w:w="6300" w:type="dxa"/>
                  <w:gridSpan w:val="5"/>
                  <w:tcMar>
                    <w:left w:w="0" w:type="dxa"/>
                    <w:right w:w="0" w:type="dxa"/>
                  </w:tcMar>
                  <w:vAlign w:val="center"/>
                </w:tcPr>
                <w:p w:rsidR="00F44103" w:rsidRDefault="008C62BC">
                  <w:pPr>
                    <w:adjustRightInd w:val="0"/>
                    <w:snapToGrid w:val="0"/>
                    <w:ind w:leftChars="31" w:left="65"/>
                    <w:jc w:val="center"/>
                    <w:rPr>
                      <w:snapToGrid w:val="0"/>
                      <w:color w:val="000000"/>
                      <w:kern w:val="0"/>
                      <w:szCs w:val="21"/>
                    </w:rPr>
                  </w:pPr>
                  <w:r>
                    <w:rPr>
                      <w:snapToGrid w:val="0"/>
                      <w:color w:val="000000"/>
                      <w:kern w:val="0"/>
                      <w:szCs w:val="21"/>
                    </w:rPr>
                    <w:t>201</w:t>
                  </w:r>
                  <w:r>
                    <w:rPr>
                      <w:rFonts w:hint="eastAsia"/>
                      <w:snapToGrid w:val="0"/>
                      <w:color w:val="000000"/>
                      <w:kern w:val="0"/>
                      <w:szCs w:val="21"/>
                    </w:rPr>
                    <w:t>9</w:t>
                  </w:r>
                  <w:r>
                    <w:rPr>
                      <w:snapToGrid w:val="0"/>
                      <w:color w:val="000000"/>
                      <w:kern w:val="0"/>
                      <w:szCs w:val="21"/>
                    </w:rPr>
                    <w:t>年</w:t>
                  </w:r>
                </w:p>
              </w:tc>
            </w:tr>
          </w:tbl>
          <w:p w:rsidR="00F44103" w:rsidRDefault="008C62BC">
            <w:pPr>
              <w:spacing w:line="360" w:lineRule="auto"/>
              <w:ind w:firstLine="560"/>
              <w:rPr>
                <w:b/>
                <w:bCs/>
                <w:color w:val="000000"/>
                <w:sz w:val="24"/>
              </w:rPr>
            </w:pPr>
            <w:r>
              <w:rPr>
                <w:b/>
                <w:bCs/>
                <w:color w:val="000000"/>
                <w:sz w:val="24"/>
              </w:rPr>
              <w:t>2</w:t>
            </w:r>
            <w:r>
              <w:rPr>
                <w:b/>
                <w:bCs/>
                <w:color w:val="000000"/>
                <w:sz w:val="24"/>
              </w:rPr>
              <w:t>、桃曲</w:t>
            </w:r>
            <w:r>
              <w:rPr>
                <w:b/>
                <w:bCs/>
                <w:color w:val="000000"/>
                <w:sz w:val="24"/>
              </w:rPr>
              <w:t>330kV</w:t>
            </w:r>
            <w:r>
              <w:rPr>
                <w:b/>
                <w:bCs/>
                <w:color w:val="000000"/>
                <w:sz w:val="24"/>
              </w:rPr>
              <w:t>变电站</w:t>
            </w:r>
            <w:r>
              <w:rPr>
                <w:b/>
                <w:sz w:val="24"/>
              </w:rPr>
              <w:t>110kV</w:t>
            </w:r>
            <w:r>
              <w:rPr>
                <w:b/>
                <w:sz w:val="24"/>
              </w:rPr>
              <w:t>间隔扩建工程</w:t>
            </w:r>
          </w:p>
          <w:p w:rsidR="00F44103" w:rsidRDefault="008C62BC">
            <w:pPr>
              <w:spacing w:line="360" w:lineRule="auto"/>
              <w:ind w:firstLine="560"/>
              <w:rPr>
                <w:b/>
                <w:color w:val="000000"/>
                <w:sz w:val="24"/>
              </w:rPr>
            </w:pPr>
            <w:r>
              <w:rPr>
                <w:b/>
                <w:color w:val="000000"/>
                <w:sz w:val="24"/>
              </w:rPr>
              <w:t>2.1</w:t>
            </w:r>
            <w:r>
              <w:rPr>
                <w:b/>
                <w:color w:val="000000"/>
                <w:sz w:val="24"/>
              </w:rPr>
              <w:t>桃曲</w:t>
            </w:r>
            <w:r>
              <w:rPr>
                <w:b/>
                <w:color w:val="000000"/>
                <w:sz w:val="24"/>
              </w:rPr>
              <w:t>330kV</w:t>
            </w:r>
            <w:r>
              <w:rPr>
                <w:b/>
                <w:color w:val="000000"/>
                <w:sz w:val="24"/>
              </w:rPr>
              <w:t>变电站现状</w:t>
            </w:r>
          </w:p>
          <w:p w:rsidR="00F44103" w:rsidRDefault="008C62BC">
            <w:pPr>
              <w:spacing w:line="360" w:lineRule="auto"/>
              <w:ind w:firstLine="454"/>
              <w:rPr>
                <w:color w:val="000000"/>
                <w:sz w:val="24"/>
              </w:rPr>
            </w:pPr>
            <w:r>
              <w:rPr>
                <w:color w:val="000000"/>
                <w:sz w:val="24"/>
              </w:rPr>
              <w:lastRenderedPageBreak/>
              <w:t>桃曲</w:t>
            </w:r>
            <w:r>
              <w:rPr>
                <w:color w:val="000000"/>
                <w:sz w:val="24"/>
              </w:rPr>
              <w:t>330kV</w:t>
            </w:r>
            <w:r>
              <w:rPr>
                <w:color w:val="000000"/>
                <w:sz w:val="24"/>
              </w:rPr>
              <w:t>变电站投运于</w:t>
            </w:r>
            <w:r>
              <w:rPr>
                <w:color w:val="000000"/>
                <w:sz w:val="24"/>
              </w:rPr>
              <w:t>1993</w:t>
            </w:r>
            <w:r>
              <w:rPr>
                <w:color w:val="000000"/>
                <w:sz w:val="24"/>
              </w:rPr>
              <w:t>年</w:t>
            </w:r>
            <w:r>
              <w:rPr>
                <w:color w:val="000000"/>
                <w:sz w:val="24"/>
              </w:rPr>
              <w:t>12</w:t>
            </w:r>
            <w:r>
              <w:rPr>
                <w:color w:val="000000"/>
                <w:sz w:val="24"/>
              </w:rPr>
              <w:t>月</w:t>
            </w:r>
            <w:r>
              <w:rPr>
                <w:color w:val="000000"/>
                <w:sz w:val="24"/>
              </w:rPr>
              <w:t>23</w:t>
            </w:r>
            <w:r>
              <w:rPr>
                <w:color w:val="000000"/>
                <w:sz w:val="24"/>
              </w:rPr>
              <w:t>号，是西北地区的枢纽变电站之一。桃曲</w:t>
            </w:r>
            <w:r>
              <w:rPr>
                <w:color w:val="000000"/>
                <w:sz w:val="24"/>
              </w:rPr>
              <w:t>330kV</w:t>
            </w:r>
            <w:r>
              <w:rPr>
                <w:color w:val="000000"/>
                <w:sz w:val="24"/>
              </w:rPr>
              <w:t>变现主变规模为</w:t>
            </w:r>
            <w:r>
              <w:rPr>
                <w:color w:val="000000"/>
                <w:sz w:val="24"/>
              </w:rPr>
              <w:t>2×240MVA</w:t>
            </w:r>
            <w:r>
              <w:rPr>
                <w:rFonts w:hint="eastAsia"/>
                <w:color w:val="000000"/>
                <w:sz w:val="24"/>
              </w:rPr>
              <w:t>。</w:t>
            </w:r>
          </w:p>
          <w:p w:rsidR="00F44103" w:rsidRDefault="008C62BC">
            <w:pPr>
              <w:spacing w:line="360" w:lineRule="auto"/>
              <w:ind w:firstLine="454"/>
              <w:rPr>
                <w:color w:val="000000"/>
                <w:sz w:val="24"/>
              </w:rPr>
            </w:pPr>
            <w:r>
              <w:rPr>
                <w:color w:val="000000"/>
                <w:sz w:val="24"/>
              </w:rPr>
              <w:t>330kV</w:t>
            </w:r>
            <w:r>
              <w:rPr>
                <w:color w:val="000000"/>
                <w:sz w:val="24"/>
              </w:rPr>
              <w:t>系统采用一个半断路器接线，共</w:t>
            </w:r>
            <w:r>
              <w:rPr>
                <w:color w:val="000000"/>
                <w:sz w:val="24"/>
              </w:rPr>
              <w:t>7</w:t>
            </w:r>
            <w:r>
              <w:rPr>
                <w:color w:val="000000"/>
                <w:sz w:val="24"/>
              </w:rPr>
              <w:t>回出线，</w:t>
            </w:r>
            <w:r>
              <w:rPr>
                <w:rFonts w:hint="eastAsia"/>
                <w:color w:val="000000"/>
                <w:sz w:val="24"/>
              </w:rPr>
              <w:t>（</w:t>
            </w:r>
            <w:r>
              <w:rPr>
                <w:color w:val="000000"/>
                <w:sz w:val="24"/>
              </w:rPr>
              <w:t>池阳</w:t>
            </w:r>
            <w:r>
              <w:rPr>
                <w:color w:val="000000"/>
                <w:sz w:val="24"/>
              </w:rPr>
              <w:t>2</w:t>
            </w:r>
            <w:r>
              <w:rPr>
                <w:color w:val="000000"/>
                <w:sz w:val="24"/>
              </w:rPr>
              <w:t>回、东塬</w:t>
            </w:r>
            <w:r>
              <w:rPr>
                <w:color w:val="000000"/>
                <w:sz w:val="24"/>
              </w:rPr>
              <w:t>2</w:t>
            </w:r>
            <w:r>
              <w:rPr>
                <w:color w:val="000000"/>
                <w:sz w:val="24"/>
              </w:rPr>
              <w:t>回、西峰</w:t>
            </w:r>
            <w:r>
              <w:rPr>
                <w:color w:val="000000"/>
                <w:sz w:val="24"/>
              </w:rPr>
              <w:t>1</w:t>
            </w:r>
            <w:r>
              <w:rPr>
                <w:color w:val="000000"/>
                <w:sz w:val="24"/>
              </w:rPr>
              <w:t>回、黄陵</w:t>
            </w:r>
            <w:r>
              <w:rPr>
                <w:color w:val="000000"/>
                <w:sz w:val="24"/>
              </w:rPr>
              <w:t>1</w:t>
            </w:r>
            <w:r>
              <w:rPr>
                <w:color w:val="000000"/>
                <w:sz w:val="24"/>
              </w:rPr>
              <w:t>回、桥陵</w:t>
            </w:r>
            <w:r>
              <w:rPr>
                <w:color w:val="000000"/>
                <w:sz w:val="24"/>
              </w:rPr>
              <w:t>1</w:t>
            </w:r>
            <w:r>
              <w:rPr>
                <w:color w:val="000000"/>
                <w:sz w:val="24"/>
              </w:rPr>
              <w:t>回</w:t>
            </w:r>
            <w:r>
              <w:rPr>
                <w:rFonts w:hint="eastAsia"/>
                <w:color w:val="000000"/>
                <w:sz w:val="24"/>
              </w:rPr>
              <w:t>），</w:t>
            </w:r>
            <w:r>
              <w:rPr>
                <w:color w:val="000000"/>
                <w:sz w:val="24"/>
              </w:rPr>
              <w:t>110kV</w:t>
            </w:r>
            <w:r>
              <w:rPr>
                <w:color w:val="000000"/>
                <w:sz w:val="24"/>
              </w:rPr>
              <w:t>系统采用双母带旁母接线，共</w:t>
            </w:r>
            <w:r>
              <w:rPr>
                <w:color w:val="000000"/>
                <w:sz w:val="24"/>
              </w:rPr>
              <w:t>14</w:t>
            </w:r>
            <w:r>
              <w:rPr>
                <w:color w:val="000000"/>
                <w:sz w:val="24"/>
              </w:rPr>
              <w:t>个间隔，目前出线共</w:t>
            </w:r>
            <w:r>
              <w:rPr>
                <w:color w:val="000000"/>
                <w:sz w:val="24"/>
              </w:rPr>
              <w:t>13</w:t>
            </w:r>
            <w:r>
              <w:rPr>
                <w:color w:val="000000"/>
                <w:sz w:val="24"/>
              </w:rPr>
              <w:t>回</w:t>
            </w:r>
            <w:r>
              <w:rPr>
                <w:rFonts w:hint="eastAsia"/>
                <w:color w:val="000000"/>
                <w:sz w:val="24"/>
              </w:rPr>
              <w:t>（</w:t>
            </w:r>
            <w:r>
              <w:rPr>
                <w:color w:val="000000"/>
                <w:sz w:val="24"/>
              </w:rPr>
              <w:t>1</w:t>
            </w:r>
            <w:r>
              <w:rPr>
                <w:color w:val="000000"/>
                <w:sz w:val="24"/>
              </w:rPr>
              <w:t>回至铝业变，</w:t>
            </w:r>
            <w:r>
              <w:rPr>
                <w:color w:val="000000"/>
                <w:sz w:val="24"/>
              </w:rPr>
              <w:t>1</w:t>
            </w:r>
            <w:r>
              <w:rPr>
                <w:color w:val="000000"/>
                <w:sz w:val="24"/>
              </w:rPr>
              <w:t>回至铜川变，</w:t>
            </w:r>
            <w:r>
              <w:rPr>
                <w:color w:val="000000"/>
                <w:sz w:val="24"/>
              </w:rPr>
              <w:t>1</w:t>
            </w:r>
            <w:r>
              <w:rPr>
                <w:color w:val="000000"/>
                <w:sz w:val="24"/>
              </w:rPr>
              <w:t>回至十里铺变，</w:t>
            </w:r>
            <w:r>
              <w:rPr>
                <w:color w:val="000000"/>
                <w:sz w:val="24"/>
              </w:rPr>
              <w:t>2</w:t>
            </w:r>
            <w:r>
              <w:rPr>
                <w:color w:val="000000"/>
                <w:sz w:val="24"/>
              </w:rPr>
              <w:t>回至孙塬变，</w:t>
            </w:r>
            <w:r>
              <w:rPr>
                <w:color w:val="000000"/>
                <w:sz w:val="24"/>
              </w:rPr>
              <w:t>2</w:t>
            </w:r>
            <w:r>
              <w:rPr>
                <w:color w:val="000000"/>
                <w:sz w:val="24"/>
              </w:rPr>
              <w:t>回至崔仙变，</w:t>
            </w:r>
            <w:r>
              <w:rPr>
                <w:color w:val="000000"/>
                <w:sz w:val="24"/>
              </w:rPr>
              <w:t>2</w:t>
            </w:r>
            <w:r>
              <w:rPr>
                <w:color w:val="000000"/>
                <w:sz w:val="24"/>
              </w:rPr>
              <w:t>回至裕丰变，</w:t>
            </w:r>
            <w:r>
              <w:rPr>
                <w:color w:val="000000"/>
                <w:sz w:val="24"/>
              </w:rPr>
              <w:t>2</w:t>
            </w:r>
            <w:r>
              <w:rPr>
                <w:color w:val="000000"/>
                <w:sz w:val="24"/>
              </w:rPr>
              <w:t>回至中心变，</w:t>
            </w:r>
            <w:r>
              <w:rPr>
                <w:color w:val="000000"/>
                <w:sz w:val="24"/>
              </w:rPr>
              <w:t>2</w:t>
            </w:r>
            <w:r>
              <w:rPr>
                <w:color w:val="000000"/>
                <w:sz w:val="24"/>
              </w:rPr>
              <w:t>回至关庄变</w:t>
            </w:r>
            <w:r>
              <w:rPr>
                <w:rFonts w:hint="eastAsia"/>
                <w:color w:val="000000"/>
                <w:sz w:val="24"/>
              </w:rPr>
              <w:t>）</w:t>
            </w:r>
            <w:r>
              <w:rPr>
                <w:color w:val="000000"/>
                <w:sz w:val="24"/>
              </w:rPr>
              <w:t>。</w:t>
            </w:r>
            <w:r>
              <w:rPr>
                <w:color w:val="000000"/>
                <w:sz w:val="24"/>
              </w:rPr>
              <w:t>330kV</w:t>
            </w:r>
            <w:r>
              <w:rPr>
                <w:color w:val="000000"/>
                <w:sz w:val="24"/>
              </w:rPr>
              <w:t>配电装置布置在站区北侧，向北架空出线；</w:t>
            </w:r>
            <w:r>
              <w:rPr>
                <w:color w:val="000000"/>
                <w:sz w:val="24"/>
              </w:rPr>
              <w:t>110kV</w:t>
            </w:r>
            <w:r>
              <w:rPr>
                <w:color w:val="000000"/>
                <w:sz w:val="24"/>
              </w:rPr>
              <w:t>配电装置布置在站区东侧，向东架空出线；主控通信楼布置在站区中部，从南侧进站。该变电站工程已有围墙内占地面积</w:t>
            </w:r>
            <w:r>
              <w:rPr>
                <w:rFonts w:hint="eastAsia"/>
                <w:color w:val="000000"/>
                <w:sz w:val="24"/>
              </w:rPr>
              <w:t>5.07hm</w:t>
            </w:r>
            <w:r>
              <w:rPr>
                <w:rFonts w:hint="eastAsia"/>
                <w:color w:val="000000"/>
                <w:sz w:val="24"/>
                <w:vertAlign w:val="superscript"/>
              </w:rPr>
              <w:t>2</w:t>
            </w:r>
            <w:r>
              <w:rPr>
                <w:color w:val="000000"/>
                <w:sz w:val="24"/>
              </w:rPr>
              <w:t>。</w:t>
            </w:r>
          </w:p>
          <w:p w:rsidR="00F44103" w:rsidRPr="0090501A" w:rsidRDefault="008C62BC">
            <w:pPr>
              <w:spacing w:line="360" w:lineRule="auto"/>
              <w:ind w:firstLine="560"/>
              <w:rPr>
                <w:color w:val="000000" w:themeColor="text1"/>
                <w:sz w:val="24"/>
              </w:rPr>
            </w:pPr>
            <w:r w:rsidRPr="0090501A">
              <w:rPr>
                <w:rFonts w:hint="eastAsia"/>
                <w:color w:val="000000" w:themeColor="text1"/>
                <w:sz w:val="24"/>
              </w:rPr>
              <w:t>桃曲</w:t>
            </w:r>
            <w:r w:rsidRPr="0090501A">
              <w:rPr>
                <w:rFonts w:hint="eastAsia"/>
                <w:color w:val="000000" w:themeColor="text1"/>
                <w:sz w:val="24"/>
              </w:rPr>
              <w:t>330kV</w:t>
            </w:r>
            <w:r w:rsidRPr="0090501A">
              <w:rPr>
                <w:rFonts w:hint="eastAsia"/>
                <w:color w:val="000000" w:themeColor="text1"/>
                <w:sz w:val="24"/>
              </w:rPr>
              <w:t>变电站</w:t>
            </w:r>
            <w:r w:rsidRPr="0090501A">
              <w:rPr>
                <w:rFonts w:hint="eastAsia"/>
                <w:color w:val="000000" w:themeColor="text1"/>
                <w:sz w:val="24"/>
              </w:rPr>
              <w:t>2016</w:t>
            </w:r>
            <w:r w:rsidRPr="0090501A">
              <w:rPr>
                <w:rFonts w:hint="eastAsia"/>
                <w:color w:val="000000" w:themeColor="text1"/>
                <w:sz w:val="24"/>
              </w:rPr>
              <w:t>年</w:t>
            </w:r>
            <w:r w:rsidRPr="0090501A">
              <w:rPr>
                <w:rFonts w:hint="eastAsia"/>
                <w:color w:val="000000" w:themeColor="text1"/>
                <w:sz w:val="24"/>
              </w:rPr>
              <w:t xml:space="preserve"> </w:t>
            </w:r>
            <w:r w:rsidRPr="0090501A">
              <w:rPr>
                <w:rFonts w:hint="eastAsia"/>
                <w:color w:val="000000" w:themeColor="text1"/>
                <w:sz w:val="24"/>
              </w:rPr>
              <w:t>“以测代评代验”进行竣工环保验收，变电站厂界四周工频电场强度、工频磁感应强度均满足</w:t>
            </w:r>
            <w:r w:rsidRPr="0090501A">
              <w:rPr>
                <w:rFonts w:hint="eastAsia"/>
                <w:color w:val="000000" w:themeColor="text1"/>
                <w:sz w:val="24"/>
              </w:rPr>
              <w:t>4000V/m</w:t>
            </w:r>
            <w:r w:rsidRPr="0090501A">
              <w:rPr>
                <w:rFonts w:hint="eastAsia"/>
                <w:color w:val="000000" w:themeColor="text1"/>
                <w:sz w:val="24"/>
              </w:rPr>
              <w:t>，</w:t>
            </w:r>
            <w:r w:rsidRPr="0090501A">
              <w:rPr>
                <w:rFonts w:hint="eastAsia"/>
                <w:color w:val="000000" w:themeColor="text1"/>
                <w:sz w:val="24"/>
              </w:rPr>
              <w:t>100</w:t>
            </w:r>
            <w:r w:rsidRPr="0090501A">
              <w:rPr>
                <w:color w:val="000000" w:themeColor="text1"/>
                <w:szCs w:val="21"/>
              </w:rPr>
              <w:t>μT</w:t>
            </w:r>
            <w:r w:rsidRPr="0090501A">
              <w:rPr>
                <w:rFonts w:hint="eastAsia"/>
                <w:color w:val="000000" w:themeColor="text1"/>
                <w:sz w:val="24"/>
              </w:rPr>
              <w:t>控制限值要求；距离变电站最近环境保护目标两处（面粉厂、郭光明等</w:t>
            </w:r>
            <w:r w:rsidRPr="0090501A">
              <w:rPr>
                <w:rFonts w:hint="eastAsia"/>
                <w:color w:val="000000" w:themeColor="text1"/>
                <w:sz w:val="24"/>
              </w:rPr>
              <w:t>2</w:t>
            </w:r>
            <w:r w:rsidRPr="0090501A">
              <w:rPr>
                <w:rFonts w:hint="eastAsia"/>
                <w:color w:val="000000" w:themeColor="text1"/>
                <w:sz w:val="24"/>
              </w:rPr>
              <w:t>户居民）工频电场强度、工频磁感应强度满足</w:t>
            </w:r>
            <w:r w:rsidRPr="0090501A">
              <w:rPr>
                <w:rFonts w:hint="eastAsia"/>
                <w:color w:val="000000" w:themeColor="text1"/>
                <w:sz w:val="24"/>
              </w:rPr>
              <w:t>4000V/m</w:t>
            </w:r>
            <w:r w:rsidRPr="0090501A">
              <w:rPr>
                <w:rFonts w:hint="eastAsia"/>
                <w:color w:val="000000" w:themeColor="text1"/>
                <w:sz w:val="24"/>
              </w:rPr>
              <w:t>，</w:t>
            </w:r>
            <w:r w:rsidRPr="0090501A">
              <w:rPr>
                <w:rFonts w:hint="eastAsia"/>
                <w:color w:val="000000" w:themeColor="text1"/>
                <w:sz w:val="24"/>
              </w:rPr>
              <w:t>100</w:t>
            </w:r>
            <w:r w:rsidRPr="0090501A">
              <w:rPr>
                <w:color w:val="000000" w:themeColor="text1"/>
                <w:szCs w:val="21"/>
              </w:rPr>
              <w:t>μT</w:t>
            </w:r>
            <w:r w:rsidRPr="0090501A">
              <w:rPr>
                <w:rFonts w:hint="eastAsia"/>
                <w:color w:val="000000" w:themeColor="text1"/>
                <w:sz w:val="24"/>
              </w:rPr>
              <w:t>控制限值要求，工频电磁场评价范围内距离较远保护目标也满足</w:t>
            </w:r>
            <w:r w:rsidRPr="0090501A">
              <w:rPr>
                <w:rFonts w:hint="eastAsia"/>
                <w:color w:val="000000" w:themeColor="text1"/>
                <w:sz w:val="24"/>
              </w:rPr>
              <w:t>4000V/m</w:t>
            </w:r>
            <w:r w:rsidRPr="0090501A">
              <w:rPr>
                <w:rFonts w:hint="eastAsia"/>
                <w:color w:val="000000" w:themeColor="text1"/>
                <w:sz w:val="24"/>
              </w:rPr>
              <w:t>，</w:t>
            </w:r>
            <w:r w:rsidRPr="0090501A">
              <w:rPr>
                <w:rFonts w:hint="eastAsia"/>
                <w:color w:val="000000" w:themeColor="text1"/>
                <w:sz w:val="24"/>
              </w:rPr>
              <w:t>100</w:t>
            </w:r>
            <w:r w:rsidRPr="0090501A">
              <w:rPr>
                <w:color w:val="000000" w:themeColor="text1"/>
                <w:szCs w:val="21"/>
              </w:rPr>
              <w:t>μT</w:t>
            </w:r>
            <w:r w:rsidRPr="0090501A">
              <w:rPr>
                <w:rFonts w:hint="eastAsia"/>
                <w:color w:val="000000" w:themeColor="text1"/>
                <w:sz w:val="24"/>
              </w:rPr>
              <w:t>控制限值要求；变电站北偏东为</w:t>
            </w:r>
            <w:r w:rsidRPr="0090501A">
              <w:rPr>
                <w:rFonts w:hint="eastAsia"/>
                <w:color w:val="000000" w:themeColor="text1"/>
                <w:sz w:val="24"/>
              </w:rPr>
              <w:t>110kV</w:t>
            </w:r>
            <w:r w:rsidRPr="0090501A">
              <w:rPr>
                <w:rFonts w:hint="eastAsia"/>
                <w:color w:val="000000" w:themeColor="text1"/>
                <w:sz w:val="24"/>
              </w:rPr>
              <w:t>间隔扩建处，本期扩建</w:t>
            </w:r>
            <w:r w:rsidRPr="0090501A">
              <w:rPr>
                <w:rFonts w:hint="eastAsia"/>
                <w:color w:val="000000" w:themeColor="text1"/>
                <w:sz w:val="24"/>
              </w:rPr>
              <w:t>1</w:t>
            </w:r>
            <w:r w:rsidRPr="0090501A">
              <w:rPr>
                <w:rFonts w:hint="eastAsia"/>
                <w:color w:val="000000" w:themeColor="text1"/>
                <w:sz w:val="24"/>
              </w:rPr>
              <w:t>个</w:t>
            </w:r>
            <w:r w:rsidRPr="0090501A">
              <w:rPr>
                <w:rFonts w:hint="eastAsia"/>
                <w:color w:val="000000" w:themeColor="text1"/>
                <w:sz w:val="24"/>
              </w:rPr>
              <w:t>110kV</w:t>
            </w:r>
            <w:r w:rsidRPr="0090501A">
              <w:rPr>
                <w:rFonts w:hint="eastAsia"/>
                <w:color w:val="000000" w:themeColor="text1"/>
                <w:sz w:val="24"/>
              </w:rPr>
              <w:t>电缆间隔，对变电站影响很小，不会增加</w:t>
            </w:r>
            <w:r w:rsidRPr="0090501A">
              <w:rPr>
                <w:rFonts w:hint="eastAsia"/>
                <w:color w:val="000000" w:themeColor="text1"/>
                <w:sz w:val="24"/>
              </w:rPr>
              <w:t>330kV</w:t>
            </w:r>
            <w:r w:rsidRPr="0090501A">
              <w:rPr>
                <w:rFonts w:hint="eastAsia"/>
                <w:color w:val="000000" w:themeColor="text1"/>
                <w:sz w:val="24"/>
              </w:rPr>
              <w:t>桃曲变电站的对周围电磁环境的影响水平。</w:t>
            </w:r>
          </w:p>
          <w:p w:rsidR="00F44103" w:rsidRPr="0090501A" w:rsidRDefault="008C62BC">
            <w:pPr>
              <w:spacing w:line="360" w:lineRule="auto"/>
              <w:ind w:firstLine="560"/>
              <w:rPr>
                <w:color w:val="000000" w:themeColor="text1"/>
                <w:sz w:val="24"/>
              </w:rPr>
            </w:pPr>
            <w:r w:rsidRPr="0090501A">
              <w:rPr>
                <w:rFonts w:hint="eastAsia"/>
                <w:color w:val="000000" w:themeColor="text1"/>
                <w:sz w:val="24"/>
              </w:rPr>
              <w:t>变电站厂界四周声环境满足《工业企业厂界噪声排放标准》（</w:t>
            </w:r>
            <w:r w:rsidRPr="0090501A">
              <w:rPr>
                <w:rFonts w:hint="eastAsia"/>
                <w:color w:val="000000" w:themeColor="text1"/>
                <w:sz w:val="24"/>
              </w:rPr>
              <w:t>GB12348-2008</w:t>
            </w:r>
            <w:r w:rsidRPr="0090501A">
              <w:rPr>
                <w:rFonts w:hint="eastAsia"/>
                <w:color w:val="000000" w:themeColor="text1"/>
                <w:sz w:val="24"/>
              </w:rPr>
              <w:t>）中</w:t>
            </w:r>
            <w:r w:rsidRPr="0090501A">
              <w:rPr>
                <w:rFonts w:hint="eastAsia"/>
                <w:color w:val="000000" w:themeColor="text1"/>
                <w:sz w:val="24"/>
              </w:rPr>
              <w:t>2</w:t>
            </w:r>
            <w:r w:rsidRPr="0090501A">
              <w:rPr>
                <w:rFonts w:hint="eastAsia"/>
                <w:color w:val="000000" w:themeColor="text1"/>
                <w:sz w:val="24"/>
              </w:rPr>
              <w:t>类，声环境保护目标噪声监测值满足《声环境质量标准》（</w:t>
            </w:r>
            <w:r w:rsidRPr="0090501A">
              <w:rPr>
                <w:rFonts w:hint="eastAsia"/>
                <w:color w:val="000000" w:themeColor="text1"/>
                <w:sz w:val="24"/>
              </w:rPr>
              <w:t>GB3096-2008</w:t>
            </w:r>
            <w:r w:rsidRPr="0090501A">
              <w:rPr>
                <w:rFonts w:hint="eastAsia"/>
                <w:color w:val="000000" w:themeColor="text1"/>
                <w:sz w:val="24"/>
              </w:rPr>
              <w:t>）中</w:t>
            </w:r>
            <w:r w:rsidRPr="0090501A">
              <w:rPr>
                <w:rFonts w:hint="eastAsia"/>
                <w:color w:val="000000" w:themeColor="text1"/>
                <w:sz w:val="24"/>
              </w:rPr>
              <w:t>2</w:t>
            </w:r>
            <w:r w:rsidRPr="0090501A">
              <w:rPr>
                <w:rFonts w:hint="eastAsia"/>
                <w:color w:val="000000" w:themeColor="text1"/>
                <w:sz w:val="24"/>
              </w:rPr>
              <w:t>类标准要求。声环境评价范围内，距离最近处声环境保护目标满足标准，本期扩建</w:t>
            </w:r>
            <w:r w:rsidRPr="0090501A">
              <w:rPr>
                <w:rFonts w:hint="eastAsia"/>
                <w:color w:val="000000" w:themeColor="text1"/>
                <w:sz w:val="24"/>
              </w:rPr>
              <w:t>1</w:t>
            </w:r>
            <w:r w:rsidRPr="0090501A">
              <w:rPr>
                <w:rFonts w:hint="eastAsia"/>
                <w:color w:val="000000" w:themeColor="text1"/>
                <w:sz w:val="24"/>
              </w:rPr>
              <w:t>个</w:t>
            </w:r>
            <w:r w:rsidRPr="0090501A">
              <w:rPr>
                <w:rFonts w:hint="eastAsia"/>
                <w:color w:val="000000" w:themeColor="text1"/>
                <w:sz w:val="24"/>
              </w:rPr>
              <w:t>110kV</w:t>
            </w:r>
            <w:r w:rsidRPr="0090501A">
              <w:rPr>
                <w:rFonts w:hint="eastAsia"/>
                <w:color w:val="000000" w:themeColor="text1"/>
                <w:sz w:val="24"/>
              </w:rPr>
              <w:t>电缆间隔，对变电站影响很小，基本不会增加</w:t>
            </w:r>
            <w:r w:rsidRPr="0090501A">
              <w:rPr>
                <w:rFonts w:hint="eastAsia"/>
                <w:color w:val="000000" w:themeColor="text1"/>
                <w:sz w:val="24"/>
              </w:rPr>
              <w:t>330kV</w:t>
            </w:r>
            <w:r w:rsidRPr="0090501A">
              <w:rPr>
                <w:rFonts w:hint="eastAsia"/>
                <w:color w:val="000000" w:themeColor="text1"/>
                <w:sz w:val="24"/>
              </w:rPr>
              <w:t>桃曲变电站的对周围声环境的影响水平。</w:t>
            </w:r>
          </w:p>
          <w:p w:rsidR="00F44103" w:rsidRPr="0090501A" w:rsidRDefault="008C62BC">
            <w:pPr>
              <w:spacing w:line="360" w:lineRule="auto"/>
              <w:ind w:firstLine="454"/>
              <w:rPr>
                <w:color w:val="000000" w:themeColor="text1"/>
                <w:sz w:val="24"/>
              </w:rPr>
            </w:pPr>
            <w:r w:rsidRPr="0090501A">
              <w:rPr>
                <w:rFonts w:hint="eastAsia"/>
                <w:color w:val="000000" w:themeColor="text1"/>
                <w:sz w:val="24"/>
              </w:rPr>
              <w:t>桃曲</w:t>
            </w:r>
            <w:r w:rsidRPr="0090501A">
              <w:rPr>
                <w:rFonts w:hint="eastAsia"/>
                <w:color w:val="000000" w:themeColor="text1"/>
                <w:sz w:val="24"/>
              </w:rPr>
              <w:t>330kV</w:t>
            </w:r>
            <w:r w:rsidRPr="0090501A">
              <w:rPr>
                <w:rFonts w:hint="eastAsia"/>
                <w:color w:val="000000" w:themeColor="text1"/>
                <w:sz w:val="24"/>
              </w:rPr>
              <w:t>变电站现有事故油池容积为</w:t>
            </w:r>
            <w:r w:rsidRPr="0090501A">
              <w:rPr>
                <w:rFonts w:hint="eastAsia"/>
                <w:color w:val="000000" w:themeColor="text1"/>
                <w:sz w:val="24"/>
              </w:rPr>
              <w:t>60m</w:t>
            </w:r>
            <w:r w:rsidRPr="0090501A">
              <w:rPr>
                <w:rFonts w:hint="eastAsia"/>
                <w:color w:val="000000" w:themeColor="text1"/>
                <w:sz w:val="24"/>
                <w:vertAlign w:val="superscript"/>
              </w:rPr>
              <w:t>3</w:t>
            </w:r>
            <w:r w:rsidRPr="0090501A">
              <w:rPr>
                <w:rFonts w:hint="eastAsia"/>
                <w:color w:val="000000" w:themeColor="text1"/>
                <w:sz w:val="24"/>
              </w:rPr>
              <w:t>，经现场调查，变电站事故油池正常使用。化粪池容积为</w:t>
            </w:r>
            <w:r w:rsidRPr="0090501A">
              <w:rPr>
                <w:rFonts w:hint="eastAsia"/>
                <w:color w:val="000000" w:themeColor="text1"/>
                <w:sz w:val="24"/>
              </w:rPr>
              <w:t>6m</w:t>
            </w:r>
            <w:r w:rsidRPr="0090501A">
              <w:rPr>
                <w:rFonts w:hint="eastAsia"/>
                <w:color w:val="000000" w:themeColor="text1"/>
                <w:sz w:val="24"/>
                <w:vertAlign w:val="superscript"/>
              </w:rPr>
              <w:t>3</w:t>
            </w:r>
            <w:r w:rsidRPr="0090501A">
              <w:rPr>
                <w:rFonts w:hint="eastAsia"/>
                <w:color w:val="000000" w:themeColor="text1"/>
                <w:sz w:val="24"/>
              </w:rPr>
              <w:t>，变电站运维人员所产生的生活污水，经化粪池处理后，用于站区绿化，不外排。</w:t>
            </w:r>
          </w:p>
          <w:p w:rsidR="00F44103" w:rsidRPr="0090501A" w:rsidRDefault="008C62BC">
            <w:pPr>
              <w:spacing w:line="360" w:lineRule="auto"/>
              <w:ind w:firstLine="560"/>
              <w:rPr>
                <w:color w:val="000000" w:themeColor="text1"/>
                <w:sz w:val="24"/>
              </w:rPr>
            </w:pPr>
            <w:r w:rsidRPr="0090501A">
              <w:rPr>
                <w:rFonts w:hint="eastAsia"/>
                <w:color w:val="000000" w:themeColor="text1"/>
                <w:sz w:val="24"/>
              </w:rPr>
              <w:t>陕西省环境保护厅以陕环函</w:t>
            </w:r>
            <w:r w:rsidRPr="0090501A">
              <w:rPr>
                <w:rFonts w:hint="eastAsia"/>
                <w:color w:val="000000" w:themeColor="text1"/>
                <w:sz w:val="24"/>
              </w:rPr>
              <w:t>[2016]909</w:t>
            </w:r>
            <w:r w:rsidRPr="0090501A">
              <w:rPr>
                <w:rFonts w:hint="eastAsia"/>
                <w:color w:val="000000" w:themeColor="text1"/>
                <w:sz w:val="24"/>
              </w:rPr>
              <w:t>号文件对桃曲</w:t>
            </w:r>
            <w:r w:rsidRPr="0090501A">
              <w:rPr>
                <w:rFonts w:hint="eastAsia"/>
                <w:color w:val="000000" w:themeColor="text1"/>
                <w:sz w:val="24"/>
              </w:rPr>
              <w:t>330kV</w:t>
            </w:r>
            <w:r w:rsidRPr="0090501A">
              <w:rPr>
                <w:rFonts w:hint="eastAsia"/>
                <w:color w:val="000000" w:themeColor="text1"/>
                <w:sz w:val="24"/>
              </w:rPr>
              <w:t>变电站竣工环保验收予以批复。（见附件）</w:t>
            </w:r>
          </w:p>
          <w:p w:rsidR="00F44103" w:rsidRDefault="008C62BC">
            <w:pPr>
              <w:spacing w:line="360" w:lineRule="auto"/>
              <w:ind w:firstLine="560"/>
              <w:rPr>
                <w:b/>
                <w:color w:val="000000"/>
                <w:sz w:val="24"/>
              </w:rPr>
            </w:pPr>
            <w:r>
              <w:rPr>
                <w:b/>
                <w:color w:val="000000"/>
                <w:sz w:val="24"/>
              </w:rPr>
              <w:t xml:space="preserve">2.2  </w:t>
            </w:r>
            <w:r>
              <w:rPr>
                <w:b/>
                <w:color w:val="000000"/>
                <w:sz w:val="24"/>
              </w:rPr>
              <w:t>本期内容</w:t>
            </w:r>
          </w:p>
          <w:p w:rsidR="00F44103" w:rsidRDefault="008C62BC">
            <w:pPr>
              <w:spacing w:line="360" w:lineRule="auto"/>
              <w:ind w:firstLineChars="200" w:firstLine="480"/>
              <w:rPr>
                <w:sz w:val="24"/>
              </w:rPr>
            </w:pPr>
            <w:r>
              <w:rPr>
                <w:color w:val="000000"/>
                <w:sz w:val="24"/>
              </w:rPr>
              <w:t>本期工程为：</w:t>
            </w:r>
            <w:r>
              <w:rPr>
                <w:sz w:val="24"/>
              </w:rPr>
              <w:t>桃曲</w:t>
            </w:r>
            <w:r>
              <w:rPr>
                <w:sz w:val="24"/>
              </w:rPr>
              <w:t>330kV</w:t>
            </w:r>
            <w:r>
              <w:rPr>
                <w:sz w:val="24"/>
              </w:rPr>
              <w:t>变扩建</w:t>
            </w:r>
            <w:r>
              <w:rPr>
                <w:sz w:val="24"/>
              </w:rPr>
              <w:t>1</w:t>
            </w:r>
            <w:r>
              <w:rPr>
                <w:sz w:val="24"/>
              </w:rPr>
              <w:t>个</w:t>
            </w:r>
            <w:r>
              <w:rPr>
                <w:sz w:val="24"/>
              </w:rPr>
              <w:t>110kV</w:t>
            </w:r>
            <w:r>
              <w:rPr>
                <w:sz w:val="24"/>
              </w:rPr>
              <w:t>出线间隔至</w:t>
            </w:r>
            <w:r>
              <w:rPr>
                <w:rFonts w:hint="eastAsia"/>
                <w:sz w:val="24"/>
              </w:rPr>
              <w:t>关稠线</w:t>
            </w:r>
            <w:r>
              <w:rPr>
                <w:sz w:val="24"/>
              </w:rPr>
              <w:t>（虚线框内）；本次</w:t>
            </w:r>
            <w:r>
              <w:rPr>
                <w:sz w:val="24"/>
              </w:rPr>
              <w:t>π</w:t>
            </w:r>
            <w:r>
              <w:rPr>
                <w:sz w:val="24"/>
              </w:rPr>
              <w:t>接线至关</w:t>
            </w:r>
            <w:r>
              <w:rPr>
                <w:rFonts w:hint="eastAsia"/>
                <w:sz w:val="24"/>
              </w:rPr>
              <w:t>稠线</w:t>
            </w:r>
            <w:r>
              <w:rPr>
                <w:sz w:val="24"/>
              </w:rPr>
              <w:t>的</w:t>
            </w:r>
            <w:r>
              <w:rPr>
                <w:rFonts w:hint="eastAsia"/>
                <w:sz w:val="24"/>
              </w:rPr>
              <w:t>另一</w:t>
            </w:r>
            <w:r>
              <w:rPr>
                <w:sz w:val="24"/>
              </w:rPr>
              <w:t>间隔利用原</w:t>
            </w:r>
            <w:r>
              <w:rPr>
                <w:rFonts w:hint="eastAsia"/>
                <w:sz w:val="24"/>
              </w:rPr>
              <w:t>预留</w:t>
            </w:r>
            <w:r>
              <w:rPr>
                <w:sz w:val="24"/>
              </w:rPr>
              <w:t>桃关</w:t>
            </w:r>
            <w:r>
              <w:rPr>
                <w:sz w:val="24"/>
              </w:rPr>
              <w:t>II</w:t>
            </w:r>
            <w:r>
              <w:rPr>
                <w:sz w:val="24"/>
              </w:rPr>
              <w:t>的间隔（实线框内），</w:t>
            </w:r>
            <w:r>
              <w:rPr>
                <w:rFonts w:hint="eastAsia"/>
                <w:sz w:val="24"/>
              </w:rPr>
              <w:t>桃曲</w:t>
            </w:r>
            <w:r>
              <w:rPr>
                <w:rFonts w:hint="eastAsia"/>
                <w:sz w:val="24"/>
              </w:rPr>
              <w:t>330kV</w:t>
            </w:r>
            <w:r>
              <w:rPr>
                <w:rFonts w:hint="eastAsia"/>
                <w:sz w:val="24"/>
              </w:rPr>
              <w:t>变电站</w:t>
            </w:r>
            <w:r>
              <w:rPr>
                <w:sz w:val="24"/>
              </w:rPr>
              <w:t>总平面布置均不变，</w:t>
            </w:r>
            <w:r>
              <w:rPr>
                <w:rFonts w:hint="eastAsia"/>
                <w:color w:val="000000"/>
                <w:sz w:val="24"/>
              </w:rPr>
              <w:t>无</w:t>
            </w:r>
            <w:r>
              <w:rPr>
                <w:color w:val="000000"/>
                <w:sz w:val="24"/>
              </w:rPr>
              <w:t>需征地。站内备用间隔前期地基处理已一次完成，本期仅在基础</w:t>
            </w:r>
            <w:r>
              <w:rPr>
                <w:color w:val="000000"/>
                <w:sz w:val="24"/>
              </w:rPr>
              <w:lastRenderedPageBreak/>
              <w:t>下部做</w:t>
            </w:r>
            <w:r>
              <w:rPr>
                <w:color w:val="000000"/>
                <w:sz w:val="24"/>
              </w:rPr>
              <w:t>500mm</w:t>
            </w:r>
            <w:r>
              <w:rPr>
                <w:color w:val="000000"/>
                <w:sz w:val="24"/>
              </w:rPr>
              <w:t>厚褥垫层。</w:t>
            </w:r>
            <w:r>
              <w:rPr>
                <w:sz w:val="24"/>
              </w:rPr>
              <w:t>桃曲</w:t>
            </w:r>
            <w:r>
              <w:rPr>
                <w:sz w:val="24"/>
              </w:rPr>
              <w:t>330kV</w:t>
            </w:r>
            <w:r>
              <w:rPr>
                <w:sz w:val="24"/>
              </w:rPr>
              <w:t>变电站</w:t>
            </w:r>
            <w:r>
              <w:rPr>
                <w:sz w:val="24"/>
              </w:rPr>
              <w:t>110kV</w:t>
            </w:r>
            <w:r>
              <w:rPr>
                <w:sz w:val="24"/>
              </w:rPr>
              <w:t>扩建间隔平面图见图</w:t>
            </w:r>
            <w:r>
              <w:rPr>
                <w:rFonts w:hint="eastAsia"/>
                <w:sz w:val="24"/>
              </w:rPr>
              <w:t>3</w:t>
            </w:r>
            <w:r>
              <w:rPr>
                <w:sz w:val="24"/>
              </w:rPr>
              <w:t>。</w:t>
            </w:r>
          </w:p>
          <w:p w:rsidR="00F44103" w:rsidRDefault="008C62BC">
            <w:pPr>
              <w:spacing w:line="360" w:lineRule="auto"/>
              <w:ind w:firstLine="560"/>
              <w:rPr>
                <w:b/>
                <w:sz w:val="24"/>
              </w:rPr>
            </w:pPr>
            <w:r>
              <w:rPr>
                <w:b/>
                <w:sz w:val="24"/>
              </w:rPr>
              <w:t>3</w:t>
            </w:r>
            <w:r>
              <w:rPr>
                <w:b/>
                <w:sz w:val="24"/>
              </w:rPr>
              <w:t>、线路工程建设内容</w:t>
            </w:r>
          </w:p>
          <w:p w:rsidR="00F44103" w:rsidRDefault="008C62BC">
            <w:pPr>
              <w:spacing w:line="360" w:lineRule="auto"/>
              <w:ind w:firstLine="560"/>
              <w:rPr>
                <w:b/>
                <w:color w:val="000000"/>
                <w:sz w:val="24"/>
              </w:rPr>
            </w:pPr>
            <w:r>
              <w:rPr>
                <w:b/>
                <w:color w:val="000000"/>
                <w:sz w:val="24"/>
              </w:rPr>
              <w:t xml:space="preserve">3.1 </w:t>
            </w:r>
            <w:r>
              <w:rPr>
                <w:b/>
                <w:color w:val="000000"/>
                <w:sz w:val="24"/>
              </w:rPr>
              <w:t>建设规模</w:t>
            </w:r>
          </w:p>
          <w:p w:rsidR="00F44103" w:rsidRDefault="008C62BC">
            <w:pPr>
              <w:spacing w:line="360" w:lineRule="auto"/>
              <w:ind w:firstLine="560"/>
              <w:rPr>
                <w:color w:val="000000"/>
                <w:sz w:val="24"/>
              </w:rPr>
            </w:pPr>
            <w:r>
              <w:rPr>
                <w:color w:val="000000"/>
                <w:sz w:val="24"/>
              </w:rPr>
              <w:t>桃曲</w:t>
            </w:r>
            <w:r>
              <w:rPr>
                <w:color w:val="000000"/>
                <w:sz w:val="24"/>
              </w:rPr>
              <w:t>330kV</w:t>
            </w:r>
            <w:r>
              <w:rPr>
                <w:color w:val="000000"/>
                <w:sz w:val="24"/>
              </w:rPr>
              <w:t>变出线</w:t>
            </w:r>
            <w:r>
              <w:rPr>
                <w:color w:val="000000"/>
                <w:sz w:val="24"/>
              </w:rPr>
              <w:t>2</w:t>
            </w:r>
            <w:r>
              <w:rPr>
                <w:color w:val="000000"/>
                <w:sz w:val="24"/>
              </w:rPr>
              <w:t>回</w:t>
            </w:r>
            <w:r>
              <w:rPr>
                <w:color w:val="000000"/>
                <w:sz w:val="24"/>
              </w:rPr>
              <w:t>π</w:t>
            </w:r>
            <w:r>
              <w:rPr>
                <w:color w:val="000000"/>
                <w:sz w:val="24"/>
              </w:rPr>
              <w:t>接至</w:t>
            </w:r>
            <w:r>
              <w:rPr>
                <w:color w:val="000000"/>
                <w:sz w:val="24"/>
              </w:rPr>
              <w:t>110kV</w:t>
            </w:r>
            <w:r>
              <w:rPr>
                <w:color w:val="000000"/>
                <w:sz w:val="24"/>
              </w:rPr>
              <w:t>稠桑</w:t>
            </w:r>
            <w:r>
              <w:rPr>
                <w:rFonts w:hint="eastAsia"/>
                <w:color w:val="000000"/>
                <w:sz w:val="24"/>
              </w:rPr>
              <w:t>~</w:t>
            </w:r>
            <w:r>
              <w:rPr>
                <w:color w:val="000000"/>
                <w:sz w:val="24"/>
              </w:rPr>
              <w:t>关庄线路，其中新建同塔双回架空线路长度约为</w:t>
            </w:r>
            <w:r>
              <w:rPr>
                <w:color w:val="000000"/>
                <w:sz w:val="24"/>
              </w:rPr>
              <w:t>2×4.2km</w:t>
            </w:r>
            <w:r>
              <w:rPr>
                <w:color w:val="000000"/>
                <w:sz w:val="24"/>
              </w:rPr>
              <w:t>，单回架空线路长度为</w:t>
            </w:r>
            <w:r>
              <w:rPr>
                <w:color w:val="000000"/>
                <w:sz w:val="24"/>
              </w:rPr>
              <w:t>2×0.3km</w:t>
            </w:r>
            <w:r>
              <w:rPr>
                <w:color w:val="000000"/>
                <w:sz w:val="24"/>
              </w:rPr>
              <w:t>，电缆长度约为</w:t>
            </w:r>
            <w:r>
              <w:rPr>
                <w:color w:val="000000"/>
                <w:sz w:val="24"/>
              </w:rPr>
              <w:t>2×1.3km</w:t>
            </w:r>
            <w:r>
              <w:rPr>
                <w:color w:val="000000"/>
                <w:sz w:val="24"/>
              </w:rPr>
              <w:t>。</w:t>
            </w:r>
          </w:p>
          <w:p w:rsidR="00F44103" w:rsidRDefault="008C62BC">
            <w:pPr>
              <w:spacing w:line="360" w:lineRule="auto"/>
              <w:ind w:firstLine="560"/>
              <w:rPr>
                <w:b/>
                <w:color w:val="000000"/>
                <w:sz w:val="24"/>
              </w:rPr>
            </w:pPr>
            <w:r>
              <w:rPr>
                <w:b/>
                <w:color w:val="000000"/>
                <w:sz w:val="24"/>
              </w:rPr>
              <w:t xml:space="preserve">3.2 </w:t>
            </w:r>
            <w:r>
              <w:rPr>
                <w:b/>
                <w:color w:val="000000"/>
                <w:sz w:val="24"/>
              </w:rPr>
              <w:t>线路路径</w:t>
            </w:r>
          </w:p>
          <w:p w:rsidR="00F44103" w:rsidRDefault="008C62BC">
            <w:pPr>
              <w:spacing w:line="360" w:lineRule="auto"/>
              <w:ind w:firstLine="560"/>
              <w:rPr>
                <w:color w:val="000000"/>
                <w:sz w:val="24"/>
              </w:rPr>
            </w:pPr>
            <w:r>
              <w:rPr>
                <w:color w:val="000000"/>
                <w:sz w:val="24"/>
              </w:rPr>
              <w:t>线路由</w:t>
            </w:r>
            <w:r>
              <w:rPr>
                <w:color w:val="000000"/>
                <w:sz w:val="24"/>
              </w:rPr>
              <w:t>330kV</w:t>
            </w:r>
            <w:r>
              <w:rPr>
                <w:color w:val="000000"/>
                <w:sz w:val="24"/>
              </w:rPr>
              <w:t>桃曲变东侧北起第二间隔、第十三个间隔以电缆方式出线，出线后绕行</w:t>
            </w:r>
            <w:r>
              <w:rPr>
                <w:color w:val="000000"/>
                <w:sz w:val="24"/>
              </w:rPr>
              <w:t>330kV</w:t>
            </w:r>
            <w:r>
              <w:rPr>
                <w:color w:val="000000"/>
                <w:sz w:val="24"/>
              </w:rPr>
              <w:t>变电站至</w:t>
            </w:r>
            <w:r>
              <w:rPr>
                <w:color w:val="000000"/>
                <w:sz w:val="24"/>
              </w:rPr>
              <w:t>330kV</w:t>
            </w:r>
            <w:r>
              <w:rPr>
                <w:color w:val="000000"/>
                <w:sz w:val="24"/>
              </w:rPr>
              <w:t>构架北侧，钻越阿下路和北环路后，接电缆终端塔后架空走线，从电缆终端塔向北走线，经</w:t>
            </w:r>
            <w:r>
              <w:rPr>
                <w:rFonts w:hint="eastAsia"/>
                <w:color w:val="000000"/>
                <w:sz w:val="24"/>
              </w:rPr>
              <w:t>寺沟</w:t>
            </w:r>
            <w:r>
              <w:rPr>
                <w:color w:val="000000"/>
                <w:sz w:val="24"/>
              </w:rPr>
              <w:t>塬东村</w:t>
            </w:r>
            <w:r>
              <w:rPr>
                <w:rFonts w:hint="eastAsia"/>
                <w:color w:val="000000"/>
                <w:sz w:val="24"/>
              </w:rPr>
              <w:t>东</w:t>
            </w:r>
            <w:r>
              <w:rPr>
                <w:color w:val="000000"/>
                <w:sz w:val="24"/>
              </w:rPr>
              <w:t>侧，</w:t>
            </w:r>
            <w:r>
              <w:rPr>
                <w:rFonts w:hint="eastAsia"/>
                <w:color w:val="000000"/>
                <w:sz w:val="24"/>
              </w:rPr>
              <w:t>向北走线至</w:t>
            </w:r>
            <w:r w:rsidR="00436A41">
              <w:rPr>
                <w:rFonts w:hint="eastAsia"/>
                <w:color w:val="000000"/>
                <w:sz w:val="24"/>
              </w:rPr>
              <w:t>xxxxx</w:t>
            </w:r>
            <w:r>
              <w:rPr>
                <w:rFonts w:hint="eastAsia"/>
                <w:color w:val="000000"/>
                <w:sz w:val="24"/>
              </w:rPr>
              <w:t>处，左转向西</w:t>
            </w:r>
            <w:r>
              <w:rPr>
                <w:color w:val="000000"/>
                <w:sz w:val="24"/>
              </w:rPr>
              <w:t>于南稠桑南侧终端塔连接至原</w:t>
            </w:r>
            <w:r>
              <w:rPr>
                <w:color w:val="000000"/>
                <w:sz w:val="24"/>
              </w:rPr>
              <w:t>110kV</w:t>
            </w:r>
            <w:r>
              <w:rPr>
                <w:color w:val="000000"/>
                <w:sz w:val="24"/>
              </w:rPr>
              <w:t>关</w:t>
            </w:r>
            <w:r>
              <w:rPr>
                <w:rFonts w:hint="eastAsia"/>
                <w:color w:val="000000"/>
                <w:sz w:val="24"/>
              </w:rPr>
              <w:t>稠</w:t>
            </w:r>
            <w:r>
              <w:rPr>
                <w:color w:val="000000"/>
                <w:sz w:val="24"/>
              </w:rPr>
              <w:t>线，新建同塔双回架空线路长度约为</w:t>
            </w:r>
            <w:r>
              <w:rPr>
                <w:color w:val="000000"/>
                <w:sz w:val="24"/>
              </w:rPr>
              <w:t>2×4.2km</w:t>
            </w:r>
            <w:r>
              <w:rPr>
                <w:color w:val="000000"/>
                <w:sz w:val="24"/>
              </w:rPr>
              <w:t>，单回架空线路长度约为</w:t>
            </w:r>
            <w:r>
              <w:rPr>
                <w:color w:val="000000"/>
                <w:sz w:val="24"/>
              </w:rPr>
              <w:t>2×0.3km</w:t>
            </w:r>
            <w:r>
              <w:rPr>
                <w:color w:val="000000"/>
                <w:sz w:val="24"/>
              </w:rPr>
              <w:t>，电缆长度约为</w:t>
            </w:r>
            <w:r>
              <w:rPr>
                <w:rFonts w:hint="eastAsia"/>
                <w:color w:val="000000"/>
                <w:sz w:val="24"/>
              </w:rPr>
              <w:t>2</w:t>
            </w:r>
            <w:r>
              <w:rPr>
                <w:rFonts w:hint="eastAsia"/>
                <w:color w:val="000000"/>
                <w:sz w:val="24"/>
              </w:rPr>
              <w:t>×</w:t>
            </w:r>
            <w:r>
              <w:rPr>
                <w:rFonts w:hint="eastAsia"/>
                <w:color w:val="000000"/>
                <w:sz w:val="24"/>
              </w:rPr>
              <w:t>1.3km</w:t>
            </w:r>
            <w:r>
              <w:rPr>
                <w:color w:val="000000"/>
                <w:sz w:val="24"/>
              </w:rPr>
              <w:t>（上电缆支架</w:t>
            </w:r>
            <w:r>
              <w:rPr>
                <w:rFonts w:hint="eastAsia"/>
                <w:color w:val="000000"/>
                <w:sz w:val="24"/>
              </w:rPr>
              <w:t>0.02km</w:t>
            </w:r>
            <w:r>
              <w:rPr>
                <w:color w:val="000000"/>
                <w:sz w:val="24"/>
              </w:rPr>
              <w:t>，引出桃曲变电站</w:t>
            </w:r>
            <w:r>
              <w:rPr>
                <w:color w:val="000000"/>
                <w:sz w:val="24"/>
              </w:rPr>
              <w:t>1</w:t>
            </w:r>
            <w:r>
              <w:rPr>
                <w:rFonts w:hint="eastAsia"/>
                <w:color w:val="000000"/>
                <w:sz w:val="24"/>
              </w:rPr>
              <w:t>.</w:t>
            </w:r>
            <w:r>
              <w:rPr>
                <w:color w:val="000000"/>
                <w:sz w:val="24"/>
              </w:rPr>
              <w:t>25</w:t>
            </w:r>
            <w:r>
              <w:rPr>
                <w:rFonts w:hint="eastAsia"/>
                <w:color w:val="000000"/>
                <w:sz w:val="24"/>
              </w:rPr>
              <w:t>km</w:t>
            </w:r>
            <w:r>
              <w:rPr>
                <w:color w:val="000000"/>
                <w:sz w:val="24"/>
              </w:rPr>
              <w:t>，上终端塔</w:t>
            </w:r>
            <w:r>
              <w:rPr>
                <w:rFonts w:hint="eastAsia"/>
                <w:color w:val="000000"/>
                <w:sz w:val="24"/>
              </w:rPr>
              <w:t>0.03km</w:t>
            </w:r>
            <w:r>
              <w:rPr>
                <w:color w:val="000000"/>
                <w:sz w:val="24"/>
              </w:rPr>
              <w:t>）。</w:t>
            </w:r>
          </w:p>
          <w:p w:rsidR="00F44103" w:rsidRDefault="008C62BC">
            <w:pPr>
              <w:spacing w:line="360" w:lineRule="auto"/>
              <w:ind w:firstLine="560"/>
              <w:rPr>
                <w:color w:val="000000"/>
                <w:sz w:val="24"/>
              </w:rPr>
            </w:pPr>
            <w:r>
              <w:rPr>
                <w:color w:val="000000"/>
                <w:sz w:val="24"/>
              </w:rPr>
              <w:t>本工程的线路路径图如图</w:t>
            </w:r>
            <w:r>
              <w:rPr>
                <w:rFonts w:hint="eastAsia"/>
                <w:color w:val="000000"/>
                <w:sz w:val="24"/>
              </w:rPr>
              <w:t>4</w:t>
            </w:r>
            <w:r>
              <w:rPr>
                <w:color w:val="000000"/>
                <w:sz w:val="24"/>
              </w:rPr>
              <w:t>所示。</w:t>
            </w:r>
          </w:p>
          <w:p w:rsidR="00F44103" w:rsidRPr="0090501A" w:rsidRDefault="008C62BC">
            <w:pPr>
              <w:ind w:firstLineChars="200" w:firstLine="482"/>
              <w:rPr>
                <w:b/>
                <w:color w:val="000000" w:themeColor="text1"/>
                <w:szCs w:val="21"/>
              </w:rPr>
            </w:pPr>
            <w:r w:rsidRPr="0090501A">
              <w:rPr>
                <w:b/>
                <w:color w:val="000000" w:themeColor="text1"/>
                <w:sz w:val="24"/>
              </w:rPr>
              <w:t>3.3</w:t>
            </w:r>
            <w:r w:rsidRPr="0090501A">
              <w:rPr>
                <w:rFonts w:hint="eastAsia"/>
                <w:b/>
                <w:color w:val="000000" w:themeColor="text1"/>
                <w:sz w:val="24"/>
              </w:rPr>
              <w:t xml:space="preserve"> </w:t>
            </w:r>
            <w:r w:rsidRPr="0090501A">
              <w:rPr>
                <w:rFonts w:hint="eastAsia"/>
                <w:b/>
                <w:color w:val="000000" w:themeColor="text1"/>
                <w:sz w:val="24"/>
              </w:rPr>
              <w:t>电缆线路</w:t>
            </w:r>
          </w:p>
          <w:p w:rsidR="00F44103" w:rsidRPr="0090501A" w:rsidRDefault="008C62BC">
            <w:pPr>
              <w:widowControl/>
              <w:tabs>
                <w:tab w:val="left" w:pos="11340"/>
              </w:tabs>
              <w:autoSpaceDE w:val="0"/>
              <w:autoSpaceDN w:val="0"/>
              <w:spacing w:line="360" w:lineRule="auto"/>
              <w:ind w:firstLineChars="200" w:firstLine="480"/>
              <w:textAlignment w:val="bottom"/>
              <w:outlineLvl w:val="0"/>
              <w:rPr>
                <w:color w:val="000000" w:themeColor="text1"/>
                <w:sz w:val="24"/>
              </w:rPr>
            </w:pPr>
            <w:bookmarkStart w:id="4" w:name="_Toc423621978"/>
            <w:r w:rsidRPr="0090501A">
              <w:rPr>
                <w:rFonts w:hint="eastAsia"/>
                <w:color w:val="000000" w:themeColor="text1"/>
                <w:sz w:val="24"/>
              </w:rPr>
              <w:t>本工程电缆采用</w:t>
            </w:r>
            <w:r w:rsidRPr="0090501A">
              <w:rPr>
                <w:rFonts w:hint="eastAsia"/>
                <w:color w:val="000000" w:themeColor="text1"/>
                <w:sz w:val="24"/>
              </w:rPr>
              <w:t>110kV</w:t>
            </w:r>
            <w:r w:rsidRPr="0090501A">
              <w:rPr>
                <w:rFonts w:hint="eastAsia"/>
                <w:color w:val="000000" w:themeColor="text1"/>
                <w:sz w:val="24"/>
              </w:rPr>
              <w:t>单芯铜导体</w:t>
            </w:r>
            <w:r w:rsidRPr="0090501A">
              <w:rPr>
                <w:rFonts w:hint="eastAsia"/>
                <w:color w:val="000000" w:themeColor="text1"/>
                <w:sz w:val="24"/>
              </w:rPr>
              <w:t>630mm</w:t>
            </w:r>
            <w:r w:rsidRPr="0090501A">
              <w:rPr>
                <w:rFonts w:hint="eastAsia"/>
                <w:color w:val="000000" w:themeColor="text1"/>
                <w:sz w:val="24"/>
                <w:vertAlign w:val="superscript"/>
              </w:rPr>
              <w:t>2</w:t>
            </w:r>
            <w:r w:rsidRPr="0090501A">
              <w:rPr>
                <w:rFonts w:hint="eastAsia"/>
                <w:color w:val="000000" w:themeColor="text1"/>
                <w:sz w:val="24"/>
              </w:rPr>
              <w:t>交联聚乙烯绝缘皱纹铝套聚氯乙烯护套电力电缆。电缆型号：</w:t>
            </w:r>
            <w:r w:rsidRPr="0090501A">
              <w:rPr>
                <w:rFonts w:hint="eastAsia"/>
                <w:color w:val="000000" w:themeColor="text1"/>
                <w:sz w:val="24"/>
              </w:rPr>
              <w:t>64/110kV-YJLW02-1</w:t>
            </w:r>
            <w:r w:rsidRPr="0090501A">
              <w:rPr>
                <w:rFonts w:hint="eastAsia"/>
                <w:color w:val="000000" w:themeColor="text1"/>
                <w:sz w:val="24"/>
              </w:rPr>
              <w:t>×</w:t>
            </w:r>
            <w:r w:rsidRPr="0090501A">
              <w:rPr>
                <w:rFonts w:hint="eastAsia"/>
                <w:color w:val="000000" w:themeColor="text1"/>
                <w:sz w:val="24"/>
              </w:rPr>
              <w:t>630mm</w:t>
            </w:r>
            <w:r w:rsidRPr="0090501A">
              <w:rPr>
                <w:rFonts w:hint="eastAsia"/>
                <w:color w:val="000000" w:themeColor="text1"/>
                <w:sz w:val="24"/>
                <w:vertAlign w:val="superscript"/>
              </w:rPr>
              <w:t>2</w:t>
            </w:r>
            <w:r w:rsidRPr="0090501A">
              <w:rPr>
                <w:rFonts w:hint="eastAsia"/>
                <w:color w:val="000000" w:themeColor="text1"/>
                <w:sz w:val="24"/>
              </w:rPr>
              <w:t>。</w:t>
            </w:r>
            <w:bookmarkEnd w:id="4"/>
            <w:r w:rsidRPr="0090501A">
              <w:rPr>
                <w:color w:val="000000" w:themeColor="text1"/>
                <w:sz w:val="24"/>
              </w:rPr>
              <w:t>电缆参数见</w:t>
            </w:r>
            <w:r w:rsidRPr="0090501A">
              <w:rPr>
                <w:rFonts w:hint="eastAsia"/>
                <w:color w:val="000000" w:themeColor="text1"/>
                <w:sz w:val="24"/>
              </w:rPr>
              <w:t>下</w:t>
            </w:r>
            <w:r w:rsidRPr="0090501A">
              <w:rPr>
                <w:color w:val="000000" w:themeColor="text1"/>
                <w:sz w:val="24"/>
              </w:rPr>
              <w:t>表。</w:t>
            </w:r>
          </w:p>
          <w:p w:rsidR="00F44103" w:rsidRPr="0090501A" w:rsidRDefault="008C62BC">
            <w:pPr>
              <w:jc w:val="center"/>
              <w:rPr>
                <w:b/>
                <w:color w:val="000000" w:themeColor="text1"/>
                <w:szCs w:val="21"/>
              </w:rPr>
            </w:pPr>
            <w:r w:rsidRPr="0090501A">
              <w:rPr>
                <w:rFonts w:hint="eastAsia"/>
                <w:b/>
                <w:color w:val="000000" w:themeColor="text1"/>
                <w:szCs w:val="21"/>
              </w:rPr>
              <w:t>表</w:t>
            </w:r>
            <w:r w:rsidRPr="0090501A">
              <w:rPr>
                <w:rFonts w:hint="eastAsia"/>
                <w:b/>
                <w:color w:val="000000" w:themeColor="text1"/>
                <w:szCs w:val="21"/>
              </w:rPr>
              <w:t xml:space="preserve">2  </w:t>
            </w:r>
            <w:r w:rsidRPr="0090501A">
              <w:rPr>
                <w:rFonts w:hint="eastAsia"/>
                <w:b/>
                <w:color w:val="000000" w:themeColor="text1"/>
                <w:szCs w:val="21"/>
              </w:rPr>
              <w:t>电缆</w:t>
            </w:r>
            <w:r w:rsidRPr="0090501A">
              <w:rPr>
                <w:b/>
                <w:color w:val="000000" w:themeColor="text1"/>
                <w:szCs w:val="21"/>
              </w:rPr>
              <w:t>参数</w:t>
            </w:r>
            <w:r w:rsidRPr="0090501A">
              <w:rPr>
                <w:rFonts w:hint="eastAsia"/>
                <w:b/>
                <w:color w:val="000000" w:themeColor="text1"/>
                <w:szCs w:val="21"/>
              </w:rPr>
              <w:t>一览</w:t>
            </w:r>
            <w:r w:rsidRPr="0090501A">
              <w:rPr>
                <w:b/>
                <w:color w:val="000000" w:themeColor="text1"/>
                <w:szCs w:val="21"/>
              </w:rPr>
              <w:t>表</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0"/>
              <w:gridCol w:w="4431"/>
            </w:tblGrid>
            <w:tr w:rsidR="00F44103" w:rsidRPr="0090501A" w:rsidTr="008C62BC">
              <w:trPr>
                <w:trHeight w:val="283"/>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电缆型号</w:t>
                  </w:r>
                </w:p>
              </w:tc>
              <w:tc>
                <w:tcPr>
                  <w:tcW w:w="4431" w:type="dxa"/>
                  <w:vAlign w:val="center"/>
                </w:tcPr>
                <w:p w:rsidR="00F44103" w:rsidRPr="0090501A" w:rsidRDefault="008C62BC">
                  <w:pPr>
                    <w:jc w:val="center"/>
                    <w:rPr>
                      <w:color w:val="000000" w:themeColor="text1"/>
                    </w:rPr>
                  </w:pPr>
                  <w:r w:rsidRPr="0090501A">
                    <w:rPr>
                      <w:color w:val="000000" w:themeColor="text1"/>
                      <w:szCs w:val="21"/>
                    </w:rPr>
                    <w:t>64/110kV-YJLW02-1×630mm</w:t>
                  </w:r>
                  <w:r w:rsidRPr="0090501A">
                    <w:rPr>
                      <w:color w:val="000000" w:themeColor="text1"/>
                      <w:szCs w:val="21"/>
                      <w:vertAlign w:val="superscript"/>
                    </w:rPr>
                    <w:t>2</w:t>
                  </w:r>
                </w:p>
              </w:tc>
            </w:tr>
            <w:tr w:rsidR="00F44103" w:rsidRPr="0090501A" w:rsidTr="008C62BC">
              <w:trPr>
                <w:trHeight w:val="283"/>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额定电压（</w:t>
                  </w:r>
                  <w:r w:rsidRPr="0090501A">
                    <w:rPr>
                      <w:color w:val="000000" w:themeColor="text1"/>
                      <w:szCs w:val="21"/>
                    </w:rPr>
                    <w:t>kV</w:t>
                  </w:r>
                  <w:r w:rsidRPr="0090501A">
                    <w:rPr>
                      <w:rFonts w:hint="eastAsia"/>
                      <w:color w:val="000000" w:themeColor="text1"/>
                      <w:szCs w:val="21"/>
                    </w:rPr>
                    <w:t>）</w:t>
                  </w:r>
                </w:p>
              </w:tc>
              <w:tc>
                <w:tcPr>
                  <w:tcW w:w="4431" w:type="dxa"/>
                  <w:vAlign w:val="center"/>
                </w:tcPr>
                <w:p w:rsidR="00F44103" w:rsidRPr="0090501A" w:rsidRDefault="008C62BC">
                  <w:pPr>
                    <w:jc w:val="center"/>
                    <w:rPr>
                      <w:color w:val="000000" w:themeColor="text1"/>
                      <w:szCs w:val="21"/>
                    </w:rPr>
                  </w:pPr>
                  <w:r w:rsidRPr="0090501A">
                    <w:rPr>
                      <w:color w:val="000000" w:themeColor="text1"/>
                      <w:szCs w:val="21"/>
                    </w:rPr>
                    <w:t>110</w:t>
                  </w:r>
                </w:p>
              </w:tc>
            </w:tr>
            <w:tr w:rsidR="00F44103" w:rsidRPr="0090501A" w:rsidTr="008C62BC">
              <w:trPr>
                <w:trHeight w:val="283"/>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载流量（</w:t>
                  </w:r>
                  <w:r w:rsidRPr="0090501A">
                    <w:rPr>
                      <w:color w:val="000000" w:themeColor="text1"/>
                      <w:szCs w:val="21"/>
                    </w:rPr>
                    <w:t>A</w:t>
                  </w:r>
                  <w:r w:rsidRPr="0090501A">
                    <w:rPr>
                      <w:rFonts w:hint="eastAsia"/>
                      <w:color w:val="000000" w:themeColor="text1"/>
                      <w:szCs w:val="21"/>
                    </w:rPr>
                    <w:t>）</w:t>
                  </w:r>
                </w:p>
              </w:tc>
              <w:tc>
                <w:tcPr>
                  <w:tcW w:w="4431" w:type="dxa"/>
                  <w:vAlign w:val="center"/>
                </w:tcPr>
                <w:p w:rsidR="00F44103" w:rsidRPr="0090501A" w:rsidRDefault="008C62BC">
                  <w:pPr>
                    <w:jc w:val="center"/>
                    <w:rPr>
                      <w:color w:val="000000" w:themeColor="text1"/>
                      <w:szCs w:val="21"/>
                    </w:rPr>
                  </w:pPr>
                  <w:r w:rsidRPr="0090501A">
                    <w:rPr>
                      <w:rFonts w:hint="eastAsia"/>
                      <w:color w:val="000000" w:themeColor="text1"/>
                      <w:szCs w:val="21"/>
                    </w:rPr>
                    <w:t>740</w:t>
                  </w:r>
                </w:p>
              </w:tc>
            </w:tr>
            <w:tr w:rsidR="00F44103" w:rsidRPr="0090501A" w:rsidTr="008C62BC">
              <w:trPr>
                <w:trHeight w:val="283"/>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外径（</w:t>
                  </w:r>
                  <w:r w:rsidRPr="0090501A">
                    <w:rPr>
                      <w:color w:val="000000" w:themeColor="text1"/>
                      <w:szCs w:val="21"/>
                    </w:rPr>
                    <w:t>mm</w:t>
                  </w:r>
                  <w:r w:rsidRPr="0090501A">
                    <w:rPr>
                      <w:rFonts w:hint="eastAsia"/>
                      <w:color w:val="000000" w:themeColor="text1"/>
                      <w:szCs w:val="21"/>
                    </w:rPr>
                    <w:t>）</w:t>
                  </w:r>
                </w:p>
              </w:tc>
              <w:tc>
                <w:tcPr>
                  <w:tcW w:w="4431" w:type="dxa"/>
                  <w:vAlign w:val="center"/>
                </w:tcPr>
                <w:p w:rsidR="00F44103" w:rsidRPr="0090501A" w:rsidRDefault="008C62BC">
                  <w:pPr>
                    <w:jc w:val="center"/>
                    <w:rPr>
                      <w:color w:val="000000" w:themeColor="text1"/>
                      <w:szCs w:val="21"/>
                    </w:rPr>
                  </w:pPr>
                  <w:r w:rsidRPr="0090501A">
                    <w:rPr>
                      <w:rFonts w:hint="eastAsia"/>
                      <w:color w:val="000000" w:themeColor="text1"/>
                      <w:szCs w:val="21"/>
                    </w:rPr>
                    <w:t>94.7</w:t>
                  </w:r>
                </w:p>
              </w:tc>
            </w:tr>
            <w:tr w:rsidR="00F44103" w:rsidRPr="0090501A" w:rsidTr="008C62BC">
              <w:trPr>
                <w:trHeight w:val="283"/>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标称截面（</w:t>
                  </w:r>
                  <w:r w:rsidRPr="0090501A">
                    <w:rPr>
                      <w:color w:val="000000" w:themeColor="text1"/>
                      <w:szCs w:val="21"/>
                    </w:rPr>
                    <w:t>mm</w:t>
                  </w:r>
                  <w:r w:rsidRPr="0090501A">
                    <w:rPr>
                      <w:color w:val="000000" w:themeColor="text1"/>
                      <w:szCs w:val="21"/>
                      <w:vertAlign w:val="superscript"/>
                    </w:rPr>
                    <w:t>2</w:t>
                  </w:r>
                  <w:r w:rsidRPr="0090501A">
                    <w:rPr>
                      <w:rFonts w:hint="eastAsia"/>
                      <w:color w:val="000000" w:themeColor="text1"/>
                      <w:szCs w:val="21"/>
                    </w:rPr>
                    <w:t>）</w:t>
                  </w:r>
                </w:p>
              </w:tc>
              <w:tc>
                <w:tcPr>
                  <w:tcW w:w="4431" w:type="dxa"/>
                  <w:vAlign w:val="center"/>
                </w:tcPr>
                <w:p w:rsidR="00F44103" w:rsidRPr="0090501A" w:rsidRDefault="008C62BC">
                  <w:pPr>
                    <w:jc w:val="center"/>
                    <w:rPr>
                      <w:color w:val="000000" w:themeColor="text1"/>
                      <w:szCs w:val="21"/>
                    </w:rPr>
                  </w:pPr>
                  <w:r w:rsidRPr="0090501A">
                    <w:rPr>
                      <w:color w:val="000000" w:themeColor="text1"/>
                      <w:szCs w:val="21"/>
                    </w:rPr>
                    <w:t>630</w:t>
                  </w:r>
                </w:p>
              </w:tc>
            </w:tr>
            <w:tr w:rsidR="00F44103" w:rsidRPr="0090501A" w:rsidTr="008C62BC">
              <w:trPr>
                <w:trHeight w:val="283"/>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导体直径（</w:t>
                  </w:r>
                  <w:r w:rsidRPr="0090501A">
                    <w:rPr>
                      <w:rFonts w:hint="eastAsia"/>
                      <w:color w:val="000000" w:themeColor="text1"/>
                      <w:szCs w:val="21"/>
                    </w:rPr>
                    <w:t>mm</w:t>
                  </w:r>
                  <w:r w:rsidRPr="0090501A">
                    <w:rPr>
                      <w:rFonts w:hint="eastAsia"/>
                      <w:color w:val="000000" w:themeColor="text1"/>
                      <w:szCs w:val="21"/>
                    </w:rPr>
                    <w:t>）</w:t>
                  </w:r>
                </w:p>
              </w:tc>
              <w:tc>
                <w:tcPr>
                  <w:tcW w:w="4431" w:type="dxa"/>
                  <w:vAlign w:val="center"/>
                </w:tcPr>
                <w:p w:rsidR="00F44103" w:rsidRPr="0090501A" w:rsidRDefault="008C62BC">
                  <w:pPr>
                    <w:jc w:val="center"/>
                    <w:rPr>
                      <w:color w:val="000000" w:themeColor="text1"/>
                      <w:szCs w:val="21"/>
                    </w:rPr>
                  </w:pPr>
                  <w:r w:rsidRPr="0090501A">
                    <w:rPr>
                      <w:rFonts w:hint="eastAsia"/>
                      <w:color w:val="000000" w:themeColor="text1"/>
                      <w:szCs w:val="21"/>
                    </w:rPr>
                    <w:t>30.3</w:t>
                  </w:r>
                </w:p>
              </w:tc>
            </w:tr>
            <w:tr w:rsidR="00F44103" w:rsidRPr="0090501A" w:rsidTr="008C62BC">
              <w:trPr>
                <w:trHeight w:val="283"/>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导体最大电阻（</w:t>
                  </w:r>
                  <w:r w:rsidRPr="0090501A">
                    <w:rPr>
                      <w:color w:val="000000" w:themeColor="text1"/>
                      <w:szCs w:val="21"/>
                    </w:rPr>
                    <w:t>Ω/km</w:t>
                  </w:r>
                  <w:r w:rsidRPr="0090501A">
                    <w:rPr>
                      <w:rFonts w:hint="eastAsia"/>
                      <w:color w:val="000000" w:themeColor="text1"/>
                      <w:szCs w:val="21"/>
                    </w:rPr>
                    <w:t>）</w:t>
                  </w:r>
                </w:p>
              </w:tc>
              <w:tc>
                <w:tcPr>
                  <w:tcW w:w="4431" w:type="dxa"/>
                  <w:vAlign w:val="center"/>
                </w:tcPr>
                <w:p w:rsidR="00F44103" w:rsidRPr="0090501A" w:rsidRDefault="008C62BC">
                  <w:pPr>
                    <w:jc w:val="center"/>
                    <w:rPr>
                      <w:color w:val="000000" w:themeColor="text1"/>
                      <w:szCs w:val="21"/>
                    </w:rPr>
                  </w:pPr>
                  <w:r w:rsidRPr="0090501A">
                    <w:rPr>
                      <w:rFonts w:hint="eastAsia"/>
                      <w:color w:val="000000" w:themeColor="text1"/>
                      <w:szCs w:val="21"/>
                    </w:rPr>
                    <w:t>0.0283</w:t>
                  </w:r>
                </w:p>
              </w:tc>
            </w:tr>
            <w:tr w:rsidR="00F44103" w:rsidRPr="0090501A" w:rsidTr="008C62BC">
              <w:trPr>
                <w:trHeight w:val="340"/>
              </w:trPr>
              <w:tc>
                <w:tcPr>
                  <w:tcW w:w="4430" w:type="dxa"/>
                  <w:vAlign w:val="center"/>
                </w:tcPr>
                <w:p w:rsidR="00F44103" w:rsidRPr="0090501A" w:rsidRDefault="008C62BC">
                  <w:pPr>
                    <w:jc w:val="center"/>
                    <w:rPr>
                      <w:color w:val="000000" w:themeColor="text1"/>
                      <w:szCs w:val="21"/>
                    </w:rPr>
                  </w:pPr>
                  <w:r w:rsidRPr="0090501A">
                    <w:rPr>
                      <w:rFonts w:hint="eastAsia"/>
                      <w:color w:val="000000" w:themeColor="text1"/>
                      <w:szCs w:val="21"/>
                    </w:rPr>
                    <w:t>绝缘厚度（</w:t>
                  </w:r>
                  <w:r w:rsidRPr="0090501A">
                    <w:rPr>
                      <w:color w:val="000000" w:themeColor="text1"/>
                      <w:szCs w:val="21"/>
                    </w:rPr>
                    <w:t>mm</w:t>
                  </w:r>
                  <w:r w:rsidRPr="0090501A">
                    <w:rPr>
                      <w:rFonts w:hint="eastAsia"/>
                      <w:color w:val="000000" w:themeColor="text1"/>
                      <w:szCs w:val="21"/>
                    </w:rPr>
                    <w:t>）</w:t>
                  </w:r>
                </w:p>
              </w:tc>
              <w:tc>
                <w:tcPr>
                  <w:tcW w:w="4431" w:type="dxa"/>
                  <w:vAlign w:val="center"/>
                </w:tcPr>
                <w:p w:rsidR="00F44103" w:rsidRPr="0090501A" w:rsidRDefault="008C62BC">
                  <w:pPr>
                    <w:jc w:val="center"/>
                    <w:rPr>
                      <w:color w:val="000000" w:themeColor="text1"/>
                      <w:szCs w:val="21"/>
                    </w:rPr>
                  </w:pPr>
                  <w:r w:rsidRPr="0090501A">
                    <w:rPr>
                      <w:color w:val="000000" w:themeColor="text1"/>
                      <w:szCs w:val="21"/>
                    </w:rPr>
                    <w:t>16</w:t>
                  </w:r>
                  <w:r w:rsidRPr="0090501A">
                    <w:rPr>
                      <w:rFonts w:hint="eastAsia"/>
                      <w:color w:val="000000" w:themeColor="text1"/>
                      <w:szCs w:val="21"/>
                    </w:rPr>
                    <w:t>.5</w:t>
                  </w:r>
                </w:p>
              </w:tc>
            </w:tr>
          </w:tbl>
          <w:p w:rsidR="00F44103" w:rsidRDefault="008C62BC">
            <w:pPr>
              <w:spacing w:line="360" w:lineRule="auto"/>
              <w:ind w:firstLineChars="200" w:firstLine="480"/>
              <w:rPr>
                <w:color w:val="FF0000"/>
                <w:sz w:val="24"/>
              </w:rPr>
            </w:pPr>
            <w:r w:rsidRPr="0090501A">
              <w:rPr>
                <w:rFonts w:hint="eastAsia"/>
                <w:color w:val="000000" w:themeColor="text1"/>
                <w:sz w:val="24"/>
              </w:rPr>
              <w:t>根据</w:t>
            </w:r>
            <w:r w:rsidRPr="0090501A">
              <w:rPr>
                <w:color w:val="000000" w:themeColor="text1"/>
                <w:sz w:val="24"/>
              </w:rPr>
              <w:t>可研设计资料，</w:t>
            </w:r>
            <w:r w:rsidRPr="0090501A">
              <w:rPr>
                <w:rFonts w:hint="eastAsia"/>
                <w:color w:val="000000" w:themeColor="text1"/>
                <w:sz w:val="24"/>
              </w:rPr>
              <w:t>电缆采用</w:t>
            </w:r>
            <w:r w:rsidRPr="0090501A">
              <w:rPr>
                <w:color w:val="000000" w:themeColor="text1"/>
                <w:sz w:val="24"/>
              </w:rPr>
              <w:t>顶管及</w:t>
            </w:r>
            <w:r w:rsidRPr="0090501A">
              <w:rPr>
                <w:rFonts w:hint="eastAsia"/>
                <w:color w:val="000000" w:themeColor="text1"/>
                <w:sz w:val="24"/>
              </w:rPr>
              <w:t>直埋</w:t>
            </w:r>
            <w:r w:rsidRPr="0090501A">
              <w:rPr>
                <w:color w:val="000000" w:themeColor="text1"/>
                <w:sz w:val="24"/>
              </w:rPr>
              <w:t>方式敷设</w:t>
            </w:r>
            <w:r w:rsidRPr="0090501A">
              <w:rPr>
                <w:rFonts w:hint="eastAsia"/>
                <w:color w:val="000000" w:themeColor="text1"/>
                <w:sz w:val="24"/>
              </w:rPr>
              <w:t>。</w:t>
            </w:r>
            <w:r w:rsidRPr="000646E3">
              <w:rPr>
                <w:rFonts w:hint="eastAsia"/>
                <w:color w:val="000000" w:themeColor="text1"/>
                <w:sz w:val="24"/>
              </w:rPr>
              <w:t>本工程穿越已建道路</w:t>
            </w:r>
            <w:r w:rsidR="00C529EC" w:rsidRPr="000646E3">
              <w:rPr>
                <w:rFonts w:hint="eastAsia"/>
                <w:color w:val="000000" w:themeColor="text1"/>
                <w:sz w:val="24"/>
              </w:rPr>
              <w:t>（阿下路和北环路）</w:t>
            </w:r>
            <w:r w:rsidRPr="000646E3">
              <w:rPr>
                <w:rFonts w:hint="eastAsia"/>
                <w:color w:val="000000" w:themeColor="text1"/>
                <w:sz w:val="24"/>
              </w:rPr>
              <w:t>段采用</w:t>
            </w:r>
            <w:r w:rsidRPr="000646E3">
              <w:rPr>
                <w:rFonts w:ascii="Cambria Math" w:hAnsi="Cambria Math" w:cs="Cambria Math" w:hint="eastAsia"/>
                <w:color w:val="000000" w:themeColor="text1"/>
                <w:sz w:val="24"/>
              </w:rPr>
              <w:t>海泡石纤维水泥顶管</w:t>
            </w:r>
            <w:r w:rsidRPr="000646E3">
              <w:rPr>
                <w:rFonts w:hint="eastAsia"/>
                <w:color w:val="000000" w:themeColor="text1"/>
                <w:sz w:val="24"/>
              </w:rPr>
              <w:t>；其他路段电缆采用直埋敷设方式，</w:t>
            </w:r>
            <w:r w:rsidRPr="0090501A">
              <w:rPr>
                <w:rFonts w:hint="eastAsia"/>
                <w:color w:val="000000" w:themeColor="text1"/>
                <w:sz w:val="24"/>
              </w:rPr>
              <w:t>埋设在中性黄砂中，最小埋深</w:t>
            </w:r>
            <w:r w:rsidRPr="0090501A">
              <w:rPr>
                <w:rFonts w:hint="eastAsia"/>
                <w:color w:val="000000" w:themeColor="text1"/>
                <w:sz w:val="24"/>
              </w:rPr>
              <w:t>1.3m</w:t>
            </w:r>
            <w:r w:rsidRPr="0090501A">
              <w:rPr>
                <w:rFonts w:hint="eastAsia"/>
                <w:color w:val="000000" w:themeColor="text1"/>
                <w:sz w:val="24"/>
              </w:rPr>
              <w:t>，砂层厚</w:t>
            </w:r>
            <w:r w:rsidRPr="0090501A">
              <w:rPr>
                <w:rFonts w:hint="eastAsia"/>
                <w:color w:val="000000" w:themeColor="text1"/>
                <w:sz w:val="24"/>
              </w:rPr>
              <w:t>0.43m</w:t>
            </w:r>
            <w:r w:rsidRPr="0090501A">
              <w:rPr>
                <w:rFonts w:hint="eastAsia"/>
                <w:color w:val="000000" w:themeColor="text1"/>
                <w:sz w:val="24"/>
              </w:rPr>
              <w:t>，上层盖钢筋混凝土保护板，最后用土回填沟道。电缆接头处设置电缆接头井。</w:t>
            </w:r>
          </w:p>
          <w:p w:rsidR="00F44103" w:rsidRDefault="008C62BC">
            <w:pPr>
              <w:spacing w:line="360" w:lineRule="auto"/>
              <w:ind w:firstLine="560"/>
              <w:rPr>
                <w:b/>
                <w:color w:val="000000"/>
                <w:sz w:val="24"/>
              </w:rPr>
            </w:pPr>
            <w:r>
              <w:rPr>
                <w:b/>
                <w:color w:val="000000"/>
                <w:sz w:val="24"/>
              </w:rPr>
              <w:t>3.</w:t>
            </w:r>
            <w:r>
              <w:rPr>
                <w:rFonts w:hint="eastAsia"/>
                <w:b/>
                <w:color w:val="000000"/>
                <w:sz w:val="24"/>
              </w:rPr>
              <w:t>4</w:t>
            </w:r>
            <w:r>
              <w:rPr>
                <w:b/>
                <w:color w:val="000000"/>
                <w:sz w:val="24"/>
              </w:rPr>
              <w:t>导线</w:t>
            </w:r>
          </w:p>
          <w:p w:rsidR="00F44103" w:rsidRDefault="008C62BC">
            <w:pPr>
              <w:spacing w:line="360" w:lineRule="auto"/>
              <w:ind w:firstLine="560"/>
              <w:rPr>
                <w:color w:val="000000"/>
                <w:sz w:val="24"/>
              </w:rPr>
            </w:pPr>
            <w:r>
              <w:rPr>
                <w:color w:val="000000"/>
                <w:sz w:val="24"/>
              </w:rPr>
              <w:t>本工程</w:t>
            </w:r>
            <w:r>
              <w:rPr>
                <w:color w:val="000000"/>
                <w:sz w:val="24"/>
              </w:rPr>
              <w:t>110kV</w:t>
            </w:r>
            <w:r>
              <w:rPr>
                <w:color w:val="000000"/>
                <w:sz w:val="24"/>
              </w:rPr>
              <w:t>桃曲至稠桑线路导线采用</w:t>
            </w:r>
            <w:r>
              <w:rPr>
                <w:color w:val="000000"/>
                <w:sz w:val="24"/>
              </w:rPr>
              <w:t>JL/G1A-300/40</w:t>
            </w:r>
            <w:r>
              <w:rPr>
                <w:color w:val="000000"/>
                <w:sz w:val="24"/>
              </w:rPr>
              <w:t>钢芯铝绞线</w:t>
            </w:r>
            <w:r>
              <w:rPr>
                <w:rFonts w:hint="eastAsia"/>
                <w:color w:val="000000"/>
                <w:sz w:val="24"/>
              </w:rPr>
              <w:t>。</w:t>
            </w:r>
          </w:p>
          <w:p w:rsidR="00F44103" w:rsidRDefault="008C62BC">
            <w:pPr>
              <w:spacing w:line="360" w:lineRule="auto"/>
              <w:ind w:firstLine="560"/>
              <w:rPr>
                <w:color w:val="000000"/>
                <w:sz w:val="24"/>
              </w:rPr>
            </w:pPr>
            <w:r>
              <w:rPr>
                <w:color w:val="000000"/>
                <w:sz w:val="24"/>
              </w:rPr>
              <w:t>建线路</w:t>
            </w:r>
            <w:r>
              <w:rPr>
                <w:color w:val="000000"/>
                <w:sz w:val="24"/>
              </w:rPr>
              <w:t>π</w:t>
            </w:r>
            <w:r>
              <w:rPr>
                <w:color w:val="000000"/>
                <w:sz w:val="24"/>
              </w:rPr>
              <w:t>接点位于南稠桑村南侧，</w:t>
            </w:r>
            <w:r>
              <w:rPr>
                <w:rFonts w:hint="eastAsia"/>
                <w:color w:val="000000"/>
                <w:sz w:val="24"/>
              </w:rPr>
              <w:t>改接</w:t>
            </w:r>
            <w:r>
              <w:rPr>
                <w:color w:val="000000"/>
                <w:sz w:val="24"/>
              </w:rPr>
              <w:t>π</w:t>
            </w:r>
            <w:r>
              <w:rPr>
                <w:rFonts w:hint="eastAsia"/>
                <w:color w:val="000000"/>
                <w:sz w:val="24"/>
              </w:rPr>
              <w:t>接点至关庄</w:t>
            </w:r>
            <w:r>
              <w:rPr>
                <w:rFonts w:hint="eastAsia"/>
                <w:color w:val="000000"/>
                <w:sz w:val="24"/>
              </w:rPr>
              <w:t>110kV</w:t>
            </w:r>
            <w:r>
              <w:rPr>
                <w:rFonts w:hint="eastAsia"/>
                <w:color w:val="000000"/>
                <w:sz w:val="24"/>
              </w:rPr>
              <w:t>线路，将原导线改造</w:t>
            </w:r>
            <w:r>
              <w:rPr>
                <w:rFonts w:hint="eastAsia"/>
                <w:color w:val="000000"/>
                <w:sz w:val="24"/>
              </w:rPr>
              <w:lastRenderedPageBreak/>
              <w:t>为碳纤维导线，改造长度为</w:t>
            </w:r>
            <w:r>
              <w:rPr>
                <w:rFonts w:hint="eastAsia"/>
                <w:color w:val="000000"/>
                <w:sz w:val="24"/>
              </w:rPr>
              <w:t>3.75km</w:t>
            </w:r>
            <w:r>
              <w:rPr>
                <w:rFonts w:hint="eastAsia"/>
                <w:color w:val="000000"/>
                <w:sz w:val="24"/>
              </w:rPr>
              <w:t>，</w:t>
            </w:r>
            <w:r>
              <w:rPr>
                <w:color w:val="000000"/>
                <w:sz w:val="24"/>
              </w:rPr>
              <w:t>导线型号为</w:t>
            </w:r>
            <w:r>
              <w:rPr>
                <w:color w:val="000000"/>
                <w:sz w:val="24"/>
              </w:rPr>
              <w:t>JRLX/T1-150/20</w:t>
            </w:r>
            <w:r>
              <w:rPr>
                <w:color w:val="000000"/>
                <w:sz w:val="24"/>
              </w:rPr>
              <w:t>。</w:t>
            </w:r>
          </w:p>
          <w:p w:rsidR="00F44103" w:rsidRDefault="008C62BC">
            <w:pPr>
              <w:spacing w:line="360" w:lineRule="auto"/>
              <w:ind w:firstLine="560"/>
              <w:rPr>
                <w:b/>
                <w:color w:val="000000"/>
                <w:sz w:val="24"/>
              </w:rPr>
            </w:pPr>
            <w:r>
              <w:rPr>
                <w:b/>
                <w:color w:val="000000"/>
                <w:sz w:val="24"/>
              </w:rPr>
              <w:t>3.</w:t>
            </w:r>
            <w:r>
              <w:rPr>
                <w:rFonts w:hint="eastAsia"/>
                <w:b/>
                <w:color w:val="000000"/>
                <w:sz w:val="24"/>
              </w:rPr>
              <w:t>5</w:t>
            </w:r>
            <w:r>
              <w:rPr>
                <w:b/>
                <w:color w:val="000000"/>
                <w:sz w:val="24"/>
              </w:rPr>
              <w:t>铁塔</w:t>
            </w:r>
          </w:p>
          <w:p w:rsidR="00F44103" w:rsidRDefault="008C62BC">
            <w:pPr>
              <w:spacing w:line="360" w:lineRule="auto"/>
              <w:ind w:firstLine="560"/>
              <w:rPr>
                <w:color w:val="000000"/>
                <w:sz w:val="24"/>
              </w:rPr>
            </w:pPr>
            <w:r>
              <w:rPr>
                <w:color w:val="000000"/>
                <w:sz w:val="24"/>
              </w:rPr>
              <w:t>根据国家电网公司要求，本工程全线采用国家电网公司</w:t>
            </w:r>
            <w:r>
              <w:rPr>
                <w:color w:val="000000"/>
                <w:sz w:val="24"/>
              </w:rPr>
              <w:t>2010</w:t>
            </w:r>
            <w:r>
              <w:rPr>
                <w:color w:val="000000"/>
                <w:sz w:val="24"/>
              </w:rPr>
              <w:t>年</w:t>
            </w:r>
            <w:r>
              <w:rPr>
                <w:color w:val="000000"/>
                <w:sz w:val="24"/>
              </w:rPr>
              <w:t>110kV</w:t>
            </w:r>
            <w:r>
              <w:rPr>
                <w:color w:val="000000"/>
                <w:sz w:val="24"/>
              </w:rPr>
              <w:t>输电线路典型设计铁塔。铁塔拟采用</w:t>
            </w:r>
            <w:r>
              <w:rPr>
                <w:color w:val="000000"/>
                <w:sz w:val="24"/>
              </w:rPr>
              <w:t>1D1</w:t>
            </w:r>
            <w:r>
              <w:rPr>
                <w:color w:val="000000"/>
                <w:sz w:val="24"/>
              </w:rPr>
              <w:t>、</w:t>
            </w:r>
            <w:r>
              <w:rPr>
                <w:color w:val="000000"/>
                <w:sz w:val="24"/>
              </w:rPr>
              <w:t>1D2</w:t>
            </w:r>
            <w:r>
              <w:rPr>
                <w:color w:val="000000"/>
                <w:sz w:val="24"/>
              </w:rPr>
              <w:t>、</w:t>
            </w:r>
            <w:r>
              <w:rPr>
                <w:color w:val="000000"/>
                <w:sz w:val="24"/>
              </w:rPr>
              <w:t>1A3</w:t>
            </w:r>
            <w:r>
              <w:rPr>
                <w:color w:val="000000"/>
                <w:sz w:val="24"/>
              </w:rPr>
              <w:t>模块。</w:t>
            </w:r>
          </w:p>
          <w:p w:rsidR="00F44103" w:rsidRDefault="008C62BC">
            <w:pPr>
              <w:spacing w:line="360" w:lineRule="auto"/>
              <w:ind w:firstLine="560"/>
              <w:jc w:val="center"/>
              <w:rPr>
                <w:color w:val="000000"/>
                <w:szCs w:val="21"/>
              </w:rPr>
            </w:pPr>
            <w:r>
              <w:rPr>
                <w:b/>
                <w:bCs/>
                <w:color w:val="000000"/>
                <w:szCs w:val="21"/>
              </w:rPr>
              <w:t>表</w:t>
            </w:r>
            <w:r>
              <w:rPr>
                <w:rFonts w:hint="eastAsia"/>
                <w:b/>
                <w:bCs/>
                <w:color w:val="000000"/>
                <w:szCs w:val="21"/>
              </w:rPr>
              <w:t>3</w:t>
            </w:r>
            <w:r>
              <w:rPr>
                <w:b/>
                <w:bCs/>
                <w:color w:val="000000"/>
                <w:szCs w:val="21"/>
              </w:rPr>
              <w:t xml:space="preserve">  </w:t>
            </w:r>
            <w:r>
              <w:rPr>
                <w:b/>
                <w:bCs/>
                <w:color w:val="000000"/>
                <w:szCs w:val="21"/>
              </w:rPr>
              <w:t>新建</w:t>
            </w:r>
            <w:r>
              <w:rPr>
                <w:b/>
                <w:bCs/>
                <w:color w:val="000000"/>
                <w:szCs w:val="21"/>
              </w:rPr>
              <w:t>110kV</w:t>
            </w:r>
            <w:r>
              <w:rPr>
                <w:b/>
                <w:bCs/>
                <w:color w:val="000000"/>
                <w:szCs w:val="21"/>
              </w:rPr>
              <w:t>线路主要参数表</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1134"/>
              <w:gridCol w:w="1134"/>
              <w:gridCol w:w="993"/>
              <w:gridCol w:w="992"/>
              <w:gridCol w:w="709"/>
              <w:gridCol w:w="1417"/>
              <w:gridCol w:w="1769"/>
            </w:tblGrid>
            <w:tr w:rsidR="00F44103" w:rsidTr="008C62BC">
              <w:trPr>
                <w:trHeight w:val="307"/>
              </w:trPr>
              <w:tc>
                <w:tcPr>
                  <w:tcW w:w="967" w:type="dxa"/>
                  <w:vMerge w:val="restart"/>
                  <w:vAlign w:val="center"/>
                </w:tcPr>
                <w:p w:rsidR="00F44103" w:rsidRDefault="008C62BC">
                  <w:pPr>
                    <w:spacing w:line="360" w:lineRule="auto"/>
                    <w:jc w:val="center"/>
                    <w:rPr>
                      <w:color w:val="000000"/>
                      <w:szCs w:val="21"/>
                    </w:rPr>
                  </w:pPr>
                  <w:r>
                    <w:rPr>
                      <w:color w:val="000000"/>
                      <w:szCs w:val="21"/>
                    </w:rPr>
                    <w:t>名称</w:t>
                  </w:r>
                </w:p>
              </w:tc>
              <w:tc>
                <w:tcPr>
                  <w:tcW w:w="1134" w:type="dxa"/>
                  <w:vMerge w:val="restart"/>
                  <w:vAlign w:val="center"/>
                </w:tcPr>
                <w:p w:rsidR="00F44103" w:rsidRDefault="008C62BC">
                  <w:pPr>
                    <w:spacing w:line="360" w:lineRule="auto"/>
                    <w:jc w:val="center"/>
                    <w:rPr>
                      <w:color w:val="000000"/>
                      <w:szCs w:val="21"/>
                    </w:rPr>
                  </w:pPr>
                  <w:r>
                    <w:rPr>
                      <w:color w:val="000000"/>
                      <w:szCs w:val="21"/>
                    </w:rPr>
                    <w:t xml:space="preserve"> </w:t>
                  </w:r>
                  <w:r>
                    <w:rPr>
                      <w:color w:val="000000"/>
                      <w:szCs w:val="21"/>
                    </w:rPr>
                    <w:t>型号</w:t>
                  </w:r>
                </w:p>
              </w:tc>
              <w:tc>
                <w:tcPr>
                  <w:tcW w:w="1134" w:type="dxa"/>
                  <w:vAlign w:val="center"/>
                </w:tcPr>
                <w:p w:rsidR="00F44103" w:rsidRDefault="008C62BC">
                  <w:pPr>
                    <w:spacing w:line="360" w:lineRule="auto"/>
                    <w:jc w:val="center"/>
                    <w:rPr>
                      <w:color w:val="000000"/>
                      <w:szCs w:val="21"/>
                    </w:rPr>
                  </w:pPr>
                  <w:r>
                    <w:rPr>
                      <w:color w:val="000000"/>
                      <w:szCs w:val="21"/>
                    </w:rPr>
                    <w:t>呼称高</w:t>
                  </w:r>
                </w:p>
              </w:tc>
              <w:tc>
                <w:tcPr>
                  <w:tcW w:w="1985" w:type="dxa"/>
                  <w:gridSpan w:val="2"/>
                  <w:vAlign w:val="center"/>
                </w:tcPr>
                <w:p w:rsidR="00F44103" w:rsidRDefault="008C62BC">
                  <w:pPr>
                    <w:spacing w:line="360" w:lineRule="auto"/>
                    <w:jc w:val="center"/>
                    <w:rPr>
                      <w:color w:val="000000"/>
                      <w:szCs w:val="21"/>
                    </w:rPr>
                  </w:pPr>
                  <w:r>
                    <w:rPr>
                      <w:color w:val="000000"/>
                      <w:szCs w:val="21"/>
                    </w:rPr>
                    <w:t>设计档距</w:t>
                  </w:r>
                  <w:r>
                    <w:rPr>
                      <w:color w:val="000000"/>
                      <w:szCs w:val="21"/>
                    </w:rPr>
                    <w:t>(m)</w:t>
                  </w:r>
                </w:p>
              </w:tc>
              <w:tc>
                <w:tcPr>
                  <w:tcW w:w="709" w:type="dxa"/>
                  <w:vMerge w:val="restart"/>
                  <w:vAlign w:val="center"/>
                </w:tcPr>
                <w:p w:rsidR="00F44103" w:rsidRDefault="008C62BC">
                  <w:pPr>
                    <w:spacing w:line="360" w:lineRule="auto"/>
                    <w:jc w:val="center"/>
                    <w:rPr>
                      <w:color w:val="000000"/>
                      <w:szCs w:val="21"/>
                    </w:rPr>
                  </w:pPr>
                  <w:r>
                    <w:rPr>
                      <w:rFonts w:hint="eastAsia"/>
                      <w:color w:val="000000"/>
                      <w:szCs w:val="21"/>
                    </w:rPr>
                    <w:t>基数</w:t>
                  </w:r>
                </w:p>
              </w:tc>
              <w:tc>
                <w:tcPr>
                  <w:tcW w:w="1417" w:type="dxa"/>
                  <w:vMerge w:val="restart"/>
                  <w:vAlign w:val="center"/>
                </w:tcPr>
                <w:p w:rsidR="00F44103" w:rsidRDefault="008C62BC">
                  <w:pPr>
                    <w:spacing w:line="360" w:lineRule="auto"/>
                    <w:jc w:val="center"/>
                    <w:rPr>
                      <w:color w:val="000000"/>
                      <w:szCs w:val="21"/>
                    </w:rPr>
                  </w:pPr>
                  <w:r>
                    <w:rPr>
                      <w:color w:val="000000"/>
                      <w:szCs w:val="21"/>
                    </w:rPr>
                    <w:t>转角度数</w:t>
                  </w:r>
                </w:p>
              </w:tc>
              <w:tc>
                <w:tcPr>
                  <w:tcW w:w="1769" w:type="dxa"/>
                  <w:vMerge w:val="restart"/>
                  <w:vAlign w:val="center"/>
                </w:tcPr>
                <w:p w:rsidR="00F44103" w:rsidRDefault="008C62BC">
                  <w:pPr>
                    <w:spacing w:line="360" w:lineRule="auto"/>
                    <w:jc w:val="center"/>
                    <w:rPr>
                      <w:color w:val="000000"/>
                      <w:szCs w:val="21"/>
                    </w:rPr>
                  </w:pPr>
                  <w:r>
                    <w:rPr>
                      <w:color w:val="000000"/>
                      <w:szCs w:val="21"/>
                    </w:rPr>
                    <w:t>备</w:t>
                  </w:r>
                  <w:r>
                    <w:rPr>
                      <w:color w:val="000000"/>
                      <w:szCs w:val="21"/>
                    </w:rPr>
                    <w:t xml:space="preserve"> </w:t>
                  </w:r>
                  <w:r>
                    <w:rPr>
                      <w:color w:val="000000"/>
                      <w:szCs w:val="21"/>
                    </w:rPr>
                    <w:t>注</w:t>
                  </w:r>
                </w:p>
              </w:tc>
            </w:tr>
            <w:tr w:rsidR="00F44103" w:rsidTr="008C62BC">
              <w:trPr>
                <w:trHeight w:val="399"/>
              </w:trPr>
              <w:tc>
                <w:tcPr>
                  <w:tcW w:w="967" w:type="dxa"/>
                  <w:vMerge/>
                  <w:vAlign w:val="center"/>
                </w:tcPr>
                <w:p w:rsidR="00F44103" w:rsidRDefault="00F44103">
                  <w:pPr>
                    <w:spacing w:line="360" w:lineRule="auto"/>
                    <w:jc w:val="center"/>
                    <w:rPr>
                      <w:color w:val="000000"/>
                      <w:szCs w:val="21"/>
                    </w:rPr>
                  </w:pPr>
                </w:p>
              </w:tc>
              <w:tc>
                <w:tcPr>
                  <w:tcW w:w="1134" w:type="dxa"/>
                  <w:vMerge/>
                  <w:vAlign w:val="center"/>
                </w:tcPr>
                <w:p w:rsidR="00F44103" w:rsidRDefault="00F44103">
                  <w:pPr>
                    <w:spacing w:line="360" w:lineRule="auto"/>
                    <w:jc w:val="center"/>
                    <w:rPr>
                      <w:color w:val="000000"/>
                      <w:szCs w:val="21"/>
                    </w:rPr>
                  </w:pPr>
                </w:p>
              </w:tc>
              <w:tc>
                <w:tcPr>
                  <w:tcW w:w="1134" w:type="dxa"/>
                  <w:vAlign w:val="center"/>
                </w:tcPr>
                <w:p w:rsidR="00F44103" w:rsidRDefault="008C62BC">
                  <w:pPr>
                    <w:spacing w:line="360" w:lineRule="auto"/>
                    <w:jc w:val="center"/>
                    <w:rPr>
                      <w:color w:val="000000"/>
                      <w:szCs w:val="21"/>
                    </w:rPr>
                  </w:pPr>
                  <w:r>
                    <w:rPr>
                      <w:color w:val="000000"/>
                      <w:szCs w:val="21"/>
                    </w:rPr>
                    <w:t xml:space="preserve">(m) </w:t>
                  </w:r>
                </w:p>
              </w:tc>
              <w:tc>
                <w:tcPr>
                  <w:tcW w:w="993" w:type="dxa"/>
                  <w:vAlign w:val="center"/>
                </w:tcPr>
                <w:p w:rsidR="00F44103" w:rsidRDefault="008C62BC">
                  <w:pPr>
                    <w:spacing w:line="360" w:lineRule="auto"/>
                    <w:jc w:val="center"/>
                    <w:rPr>
                      <w:color w:val="000000"/>
                      <w:szCs w:val="21"/>
                    </w:rPr>
                  </w:pPr>
                  <w:r>
                    <w:rPr>
                      <w:color w:val="000000"/>
                      <w:szCs w:val="21"/>
                    </w:rPr>
                    <w:t>水平</w:t>
                  </w:r>
                </w:p>
              </w:tc>
              <w:tc>
                <w:tcPr>
                  <w:tcW w:w="992" w:type="dxa"/>
                  <w:vAlign w:val="center"/>
                </w:tcPr>
                <w:p w:rsidR="00F44103" w:rsidRDefault="008C62BC">
                  <w:pPr>
                    <w:spacing w:line="360" w:lineRule="auto"/>
                    <w:jc w:val="center"/>
                    <w:rPr>
                      <w:color w:val="000000"/>
                      <w:szCs w:val="21"/>
                    </w:rPr>
                  </w:pPr>
                  <w:r>
                    <w:rPr>
                      <w:color w:val="000000"/>
                      <w:szCs w:val="21"/>
                    </w:rPr>
                    <w:t>垂直</w:t>
                  </w:r>
                </w:p>
              </w:tc>
              <w:tc>
                <w:tcPr>
                  <w:tcW w:w="709" w:type="dxa"/>
                  <w:vMerge/>
                  <w:vAlign w:val="center"/>
                </w:tcPr>
                <w:p w:rsidR="00F44103" w:rsidRDefault="00F44103">
                  <w:pPr>
                    <w:spacing w:line="360" w:lineRule="auto"/>
                    <w:jc w:val="center"/>
                    <w:rPr>
                      <w:color w:val="000000"/>
                      <w:szCs w:val="21"/>
                    </w:rPr>
                  </w:pPr>
                </w:p>
              </w:tc>
              <w:tc>
                <w:tcPr>
                  <w:tcW w:w="1417" w:type="dxa"/>
                  <w:vMerge/>
                  <w:vAlign w:val="center"/>
                </w:tcPr>
                <w:p w:rsidR="00F44103" w:rsidRDefault="00F44103">
                  <w:pPr>
                    <w:spacing w:line="360" w:lineRule="auto"/>
                    <w:jc w:val="center"/>
                    <w:rPr>
                      <w:color w:val="000000"/>
                      <w:szCs w:val="21"/>
                    </w:rPr>
                  </w:pPr>
                </w:p>
              </w:tc>
              <w:tc>
                <w:tcPr>
                  <w:tcW w:w="1769" w:type="dxa"/>
                  <w:vMerge/>
                  <w:vAlign w:val="center"/>
                </w:tcPr>
                <w:p w:rsidR="00F44103" w:rsidRDefault="00F44103">
                  <w:pPr>
                    <w:spacing w:line="360" w:lineRule="auto"/>
                    <w:jc w:val="center"/>
                    <w:rPr>
                      <w:color w:val="000000"/>
                      <w:szCs w:val="21"/>
                    </w:rPr>
                  </w:pPr>
                </w:p>
              </w:tc>
            </w:tr>
            <w:tr w:rsidR="00F44103" w:rsidTr="008C62BC">
              <w:trPr>
                <w:trHeight w:val="20"/>
              </w:trPr>
              <w:tc>
                <w:tcPr>
                  <w:tcW w:w="967" w:type="dxa"/>
                  <w:vAlign w:val="center"/>
                </w:tcPr>
                <w:p w:rsidR="00F44103" w:rsidRDefault="008C62BC">
                  <w:pPr>
                    <w:spacing w:line="360" w:lineRule="auto"/>
                    <w:jc w:val="center"/>
                    <w:rPr>
                      <w:color w:val="000000"/>
                      <w:szCs w:val="21"/>
                    </w:rPr>
                  </w:pPr>
                  <w:r>
                    <w:rPr>
                      <w:color w:val="000000"/>
                      <w:szCs w:val="21"/>
                    </w:rPr>
                    <w:t>转角塔</w:t>
                  </w:r>
                </w:p>
              </w:tc>
              <w:tc>
                <w:tcPr>
                  <w:tcW w:w="1134" w:type="dxa"/>
                  <w:vAlign w:val="center"/>
                </w:tcPr>
                <w:p w:rsidR="00F44103" w:rsidRDefault="008C62BC">
                  <w:pPr>
                    <w:spacing w:line="360" w:lineRule="auto"/>
                    <w:jc w:val="center"/>
                    <w:rPr>
                      <w:color w:val="000000"/>
                      <w:szCs w:val="21"/>
                    </w:rPr>
                  </w:pPr>
                  <w:r>
                    <w:rPr>
                      <w:color w:val="000000"/>
                      <w:szCs w:val="21"/>
                    </w:rPr>
                    <w:t>1A3-DJ</w:t>
                  </w:r>
                </w:p>
              </w:tc>
              <w:tc>
                <w:tcPr>
                  <w:tcW w:w="1134" w:type="dxa"/>
                  <w:vAlign w:val="center"/>
                </w:tcPr>
                <w:p w:rsidR="00F44103" w:rsidRDefault="008C62BC">
                  <w:pPr>
                    <w:spacing w:line="360" w:lineRule="auto"/>
                    <w:jc w:val="center"/>
                    <w:rPr>
                      <w:color w:val="000000"/>
                      <w:szCs w:val="21"/>
                    </w:rPr>
                  </w:pPr>
                  <w:r>
                    <w:rPr>
                      <w:color w:val="000000"/>
                      <w:szCs w:val="21"/>
                    </w:rPr>
                    <w:t>15-24</w:t>
                  </w:r>
                </w:p>
              </w:tc>
              <w:tc>
                <w:tcPr>
                  <w:tcW w:w="993" w:type="dxa"/>
                  <w:vAlign w:val="center"/>
                </w:tcPr>
                <w:p w:rsidR="00F44103" w:rsidRDefault="008C62BC">
                  <w:pPr>
                    <w:spacing w:line="360" w:lineRule="auto"/>
                    <w:jc w:val="center"/>
                    <w:rPr>
                      <w:color w:val="000000"/>
                      <w:szCs w:val="21"/>
                    </w:rPr>
                  </w:pPr>
                  <w:r>
                    <w:rPr>
                      <w:color w:val="000000"/>
                      <w:szCs w:val="21"/>
                    </w:rPr>
                    <w:t>300</w:t>
                  </w:r>
                </w:p>
              </w:tc>
              <w:tc>
                <w:tcPr>
                  <w:tcW w:w="992" w:type="dxa"/>
                  <w:vAlign w:val="center"/>
                </w:tcPr>
                <w:p w:rsidR="00F44103" w:rsidRDefault="008C62BC">
                  <w:pPr>
                    <w:spacing w:line="360" w:lineRule="auto"/>
                    <w:jc w:val="center"/>
                    <w:rPr>
                      <w:color w:val="000000"/>
                      <w:szCs w:val="21"/>
                    </w:rPr>
                  </w:pPr>
                  <w:r>
                    <w:rPr>
                      <w:color w:val="000000"/>
                      <w:szCs w:val="21"/>
                    </w:rPr>
                    <w:t>450</w:t>
                  </w:r>
                </w:p>
              </w:tc>
              <w:tc>
                <w:tcPr>
                  <w:tcW w:w="709" w:type="dxa"/>
                  <w:vAlign w:val="center"/>
                </w:tcPr>
                <w:p w:rsidR="00F44103" w:rsidRDefault="008C62BC">
                  <w:pPr>
                    <w:spacing w:line="360" w:lineRule="auto"/>
                    <w:jc w:val="center"/>
                    <w:rPr>
                      <w:color w:val="000000"/>
                      <w:szCs w:val="21"/>
                    </w:rPr>
                  </w:pPr>
                  <w:r>
                    <w:rPr>
                      <w:rFonts w:hint="eastAsia"/>
                      <w:color w:val="000000"/>
                      <w:szCs w:val="21"/>
                    </w:rPr>
                    <w:t>2</w:t>
                  </w:r>
                </w:p>
              </w:tc>
              <w:tc>
                <w:tcPr>
                  <w:tcW w:w="1417" w:type="dxa"/>
                  <w:vAlign w:val="center"/>
                </w:tcPr>
                <w:p w:rsidR="00F44103" w:rsidRDefault="008C62BC">
                  <w:pPr>
                    <w:spacing w:line="360" w:lineRule="auto"/>
                    <w:jc w:val="center"/>
                    <w:rPr>
                      <w:color w:val="000000"/>
                      <w:szCs w:val="21"/>
                    </w:rPr>
                  </w:pPr>
                  <w:r>
                    <w:rPr>
                      <w:color w:val="000000"/>
                      <w:szCs w:val="21"/>
                    </w:rPr>
                    <w:t>0°~90°</w:t>
                  </w:r>
                </w:p>
              </w:tc>
              <w:tc>
                <w:tcPr>
                  <w:tcW w:w="1769" w:type="dxa"/>
                  <w:vAlign w:val="center"/>
                </w:tcPr>
                <w:p w:rsidR="00F44103" w:rsidRDefault="008C62BC">
                  <w:pPr>
                    <w:spacing w:line="360" w:lineRule="auto"/>
                    <w:jc w:val="center"/>
                    <w:rPr>
                      <w:color w:val="000000"/>
                      <w:szCs w:val="21"/>
                    </w:rPr>
                  </w:pPr>
                  <w:r>
                    <w:rPr>
                      <w:color w:val="000000"/>
                      <w:szCs w:val="21"/>
                    </w:rPr>
                    <w:t>单回路</w:t>
                  </w:r>
                </w:p>
              </w:tc>
            </w:tr>
            <w:tr w:rsidR="00F44103" w:rsidTr="008C62BC">
              <w:trPr>
                <w:trHeight w:val="20"/>
              </w:trPr>
              <w:tc>
                <w:tcPr>
                  <w:tcW w:w="967" w:type="dxa"/>
                  <w:vMerge w:val="restart"/>
                  <w:vAlign w:val="center"/>
                </w:tcPr>
                <w:p w:rsidR="00F44103" w:rsidRDefault="008C62BC">
                  <w:pPr>
                    <w:spacing w:line="360" w:lineRule="auto"/>
                    <w:jc w:val="center"/>
                    <w:rPr>
                      <w:color w:val="000000"/>
                      <w:szCs w:val="21"/>
                    </w:rPr>
                  </w:pPr>
                  <w:r>
                    <w:rPr>
                      <w:color w:val="000000"/>
                      <w:szCs w:val="21"/>
                    </w:rPr>
                    <w:t>直线塔</w:t>
                  </w:r>
                </w:p>
              </w:tc>
              <w:tc>
                <w:tcPr>
                  <w:tcW w:w="1134" w:type="dxa"/>
                  <w:vAlign w:val="center"/>
                </w:tcPr>
                <w:p w:rsidR="00F44103" w:rsidRDefault="008C62BC">
                  <w:pPr>
                    <w:spacing w:line="360" w:lineRule="auto"/>
                    <w:jc w:val="center"/>
                    <w:rPr>
                      <w:color w:val="000000"/>
                      <w:szCs w:val="21"/>
                    </w:rPr>
                  </w:pPr>
                  <w:r>
                    <w:rPr>
                      <w:color w:val="000000"/>
                      <w:szCs w:val="21"/>
                    </w:rPr>
                    <w:t xml:space="preserve">1D1-SZ1     </w:t>
                  </w:r>
                </w:p>
              </w:tc>
              <w:tc>
                <w:tcPr>
                  <w:tcW w:w="1134" w:type="dxa"/>
                  <w:vAlign w:val="center"/>
                </w:tcPr>
                <w:p w:rsidR="00F44103" w:rsidRDefault="008C62BC">
                  <w:pPr>
                    <w:spacing w:line="360" w:lineRule="auto"/>
                    <w:jc w:val="center"/>
                    <w:rPr>
                      <w:color w:val="000000"/>
                      <w:szCs w:val="21"/>
                    </w:rPr>
                  </w:pPr>
                  <w:r>
                    <w:rPr>
                      <w:color w:val="000000"/>
                      <w:szCs w:val="21"/>
                    </w:rPr>
                    <w:t>15-24</w:t>
                  </w:r>
                </w:p>
              </w:tc>
              <w:tc>
                <w:tcPr>
                  <w:tcW w:w="993" w:type="dxa"/>
                  <w:vAlign w:val="center"/>
                </w:tcPr>
                <w:p w:rsidR="00F44103" w:rsidRDefault="008C62BC">
                  <w:pPr>
                    <w:spacing w:line="360" w:lineRule="auto"/>
                    <w:jc w:val="center"/>
                    <w:rPr>
                      <w:color w:val="000000"/>
                      <w:szCs w:val="21"/>
                    </w:rPr>
                  </w:pPr>
                  <w:r>
                    <w:rPr>
                      <w:color w:val="000000"/>
                      <w:szCs w:val="21"/>
                    </w:rPr>
                    <w:t xml:space="preserve">350 </w:t>
                  </w:r>
                </w:p>
              </w:tc>
              <w:tc>
                <w:tcPr>
                  <w:tcW w:w="992" w:type="dxa"/>
                  <w:vAlign w:val="center"/>
                </w:tcPr>
                <w:p w:rsidR="00F44103" w:rsidRDefault="008C62BC">
                  <w:pPr>
                    <w:spacing w:line="360" w:lineRule="auto"/>
                    <w:jc w:val="center"/>
                    <w:rPr>
                      <w:color w:val="000000"/>
                      <w:szCs w:val="21"/>
                    </w:rPr>
                  </w:pPr>
                  <w:r>
                    <w:rPr>
                      <w:color w:val="000000"/>
                      <w:szCs w:val="21"/>
                    </w:rPr>
                    <w:t xml:space="preserve">450  </w:t>
                  </w:r>
                </w:p>
              </w:tc>
              <w:tc>
                <w:tcPr>
                  <w:tcW w:w="709" w:type="dxa"/>
                  <w:vAlign w:val="center"/>
                </w:tcPr>
                <w:p w:rsidR="00F44103" w:rsidRDefault="008C62BC">
                  <w:pPr>
                    <w:spacing w:line="360" w:lineRule="auto"/>
                    <w:jc w:val="center"/>
                    <w:rPr>
                      <w:color w:val="000000"/>
                      <w:szCs w:val="21"/>
                    </w:rPr>
                  </w:pPr>
                  <w:r>
                    <w:rPr>
                      <w:rFonts w:hint="eastAsia"/>
                      <w:color w:val="000000"/>
                      <w:szCs w:val="21"/>
                    </w:rPr>
                    <w:t>6</w:t>
                  </w:r>
                </w:p>
              </w:tc>
              <w:tc>
                <w:tcPr>
                  <w:tcW w:w="1417" w:type="dxa"/>
                  <w:vAlign w:val="center"/>
                </w:tcPr>
                <w:p w:rsidR="00F44103" w:rsidRDefault="008C62BC">
                  <w:pPr>
                    <w:spacing w:line="360" w:lineRule="auto"/>
                    <w:jc w:val="center"/>
                    <w:rPr>
                      <w:color w:val="000000"/>
                      <w:szCs w:val="21"/>
                    </w:rPr>
                  </w:pPr>
                  <w:r>
                    <w:rPr>
                      <w:color w:val="000000"/>
                      <w:szCs w:val="21"/>
                    </w:rPr>
                    <w:t>-</w:t>
                  </w:r>
                </w:p>
              </w:tc>
              <w:tc>
                <w:tcPr>
                  <w:tcW w:w="1769" w:type="dxa"/>
                  <w:vMerge w:val="restart"/>
                  <w:vAlign w:val="center"/>
                </w:tcPr>
                <w:p w:rsidR="00F44103" w:rsidRDefault="008C62BC">
                  <w:pPr>
                    <w:spacing w:line="360" w:lineRule="auto"/>
                    <w:jc w:val="center"/>
                    <w:rPr>
                      <w:color w:val="000000"/>
                      <w:szCs w:val="21"/>
                    </w:rPr>
                  </w:pPr>
                  <w:r>
                    <w:rPr>
                      <w:color w:val="000000"/>
                      <w:szCs w:val="21"/>
                    </w:rPr>
                    <w:t>双回路</w:t>
                  </w:r>
                </w:p>
              </w:tc>
            </w:tr>
            <w:tr w:rsidR="00F44103" w:rsidTr="008C62BC">
              <w:trPr>
                <w:trHeight w:val="20"/>
              </w:trPr>
              <w:tc>
                <w:tcPr>
                  <w:tcW w:w="967" w:type="dxa"/>
                  <w:vMerge/>
                  <w:vAlign w:val="center"/>
                </w:tcPr>
                <w:p w:rsidR="00F44103" w:rsidRDefault="00F44103">
                  <w:pPr>
                    <w:spacing w:line="360" w:lineRule="auto"/>
                    <w:jc w:val="center"/>
                    <w:rPr>
                      <w:color w:val="000000"/>
                      <w:szCs w:val="21"/>
                    </w:rPr>
                  </w:pPr>
                </w:p>
              </w:tc>
              <w:tc>
                <w:tcPr>
                  <w:tcW w:w="1134" w:type="dxa"/>
                  <w:vAlign w:val="center"/>
                </w:tcPr>
                <w:p w:rsidR="00F44103" w:rsidRDefault="008C62BC">
                  <w:pPr>
                    <w:spacing w:line="360" w:lineRule="auto"/>
                    <w:jc w:val="center"/>
                    <w:rPr>
                      <w:color w:val="000000"/>
                      <w:szCs w:val="21"/>
                    </w:rPr>
                  </w:pPr>
                  <w:r>
                    <w:rPr>
                      <w:color w:val="000000"/>
                      <w:szCs w:val="21"/>
                    </w:rPr>
                    <w:t>1D1-SZ3</w:t>
                  </w:r>
                </w:p>
              </w:tc>
              <w:tc>
                <w:tcPr>
                  <w:tcW w:w="1134" w:type="dxa"/>
                  <w:vAlign w:val="center"/>
                </w:tcPr>
                <w:p w:rsidR="00F44103" w:rsidRDefault="008C62BC">
                  <w:pPr>
                    <w:spacing w:line="360" w:lineRule="auto"/>
                    <w:jc w:val="center"/>
                    <w:rPr>
                      <w:color w:val="000000"/>
                      <w:szCs w:val="21"/>
                    </w:rPr>
                  </w:pPr>
                  <w:r>
                    <w:rPr>
                      <w:color w:val="000000"/>
                      <w:szCs w:val="21"/>
                    </w:rPr>
                    <w:t xml:space="preserve">15-36 </w:t>
                  </w:r>
                </w:p>
              </w:tc>
              <w:tc>
                <w:tcPr>
                  <w:tcW w:w="993" w:type="dxa"/>
                  <w:vAlign w:val="center"/>
                </w:tcPr>
                <w:p w:rsidR="00F44103" w:rsidRDefault="008C62BC">
                  <w:pPr>
                    <w:spacing w:line="360" w:lineRule="auto"/>
                    <w:jc w:val="center"/>
                    <w:rPr>
                      <w:color w:val="000000"/>
                      <w:szCs w:val="21"/>
                    </w:rPr>
                  </w:pPr>
                  <w:r>
                    <w:rPr>
                      <w:color w:val="000000"/>
                      <w:szCs w:val="21"/>
                    </w:rPr>
                    <w:t>500</w:t>
                  </w:r>
                </w:p>
              </w:tc>
              <w:tc>
                <w:tcPr>
                  <w:tcW w:w="992" w:type="dxa"/>
                  <w:vAlign w:val="center"/>
                </w:tcPr>
                <w:p w:rsidR="00F44103" w:rsidRDefault="008C62BC">
                  <w:pPr>
                    <w:spacing w:line="360" w:lineRule="auto"/>
                    <w:jc w:val="center"/>
                    <w:rPr>
                      <w:color w:val="000000"/>
                      <w:szCs w:val="21"/>
                    </w:rPr>
                  </w:pPr>
                  <w:r>
                    <w:rPr>
                      <w:color w:val="000000"/>
                      <w:szCs w:val="21"/>
                    </w:rPr>
                    <w:t>700</w:t>
                  </w:r>
                </w:p>
              </w:tc>
              <w:tc>
                <w:tcPr>
                  <w:tcW w:w="709" w:type="dxa"/>
                  <w:vAlign w:val="center"/>
                </w:tcPr>
                <w:p w:rsidR="00F44103" w:rsidRDefault="008C62BC">
                  <w:pPr>
                    <w:spacing w:line="360" w:lineRule="auto"/>
                    <w:jc w:val="center"/>
                    <w:rPr>
                      <w:color w:val="000000"/>
                      <w:szCs w:val="21"/>
                    </w:rPr>
                  </w:pPr>
                  <w:r>
                    <w:rPr>
                      <w:rFonts w:hint="eastAsia"/>
                      <w:color w:val="000000"/>
                      <w:szCs w:val="21"/>
                    </w:rPr>
                    <w:t>2</w:t>
                  </w:r>
                </w:p>
              </w:tc>
              <w:tc>
                <w:tcPr>
                  <w:tcW w:w="1417" w:type="dxa"/>
                  <w:vAlign w:val="center"/>
                </w:tcPr>
                <w:p w:rsidR="00F44103" w:rsidRDefault="008C62BC">
                  <w:pPr>
                    <w:spacing w:line="360" w:lineRule="auto"/>
                    <w:jc w:val="center"/>
                    <w:rPr>
                      <w:color w:val="000000"/>
                      <w:szCs w:val="21"/>
                    </w:rPr>
                  </w:pPr>
                  <w:r>
                    <w:rPr>
                      <w:color w:val="000000"/>
                      <w:szCs w:val="21"/>
                    </w:rPr>
                    <w:t>-</w:t>
                  </w:r>
                </w:p>
              </w:tc>
              <w:tc>
                <w:tcPr>
                  <w:tcW w:w="1769" w:type="dxa"/>
                  <w:vMerge/>
                  <w:vAlign w:val="center"/>
                </w:tcPr>
                <w:p w:rsidR="00F44103" w:rsidRDefault="00F44103">
                  <w:pPr>
                    <w:spacing w:line="360" w:lineRule="auto"/>
                    <w:jc w:val="center"/>
                    <w:rPr>
                      <w:color w:val="000000"/>
                      <w:szCs w:val="21"/>
                    </w:rPr>
                  </w:pPr>
                </w:p>
              </w:tc>
            </w:tr>
            <w:tr w:rsidR="00F44103" w:rsidTr="008C62BC">
              <w:trPr>
                <w:trHeight w:val="20"/>
              </w:trPr>
              <w:tc>
                <w:tcPr>
                  <w:tcW w:w="967" w:type="dxa"/>
                  <w:vMerge/>
                  <w:vAlign w:val="center"/>
                </w:tcPr>
                <w:p w:rsidR="00F44103" w:rsidRDefault="00F44103">
                  <w:pPr>
                    <w:spacing w:line="360" w:lineRule="auto"/>
                    <w:jc w:val="center"/>
                    <w:rPr>
                      <w:color w:val="000000"/>
                      <w:szCs w:val="21"/>
                    </w:rPr>
                  </w:pPr>
                </w:p>
              </w:tc>
              <w:tc>
                <w:tcPr>
                  <w:tcW w:w="1134" w:type="dxa"/>
                  <w:vAlign w:val="center"/>
                </w:tcPr>
                <w:p w:rsidR="00F44103" w:rsidRDefault="008C62BC">
                  <w:pPr>
                    <w:spacing w:line="360" w:lineRule="auto"/>
                    <w:jc w:val="center"/>
                    <w:rPr>
                      <w:color w:val="000000"/>
                      <w:szCs w:val="21"/>
                    </w:rPr>
                  </w:pPr>
                  <w:r>
                    <w:rPr>
                      <w:color w:val="000000"/>
                      <w:szCs w:val="21"/>
                    </w:rPr>
                    <w:t>1D2-SJ2</w:t>
                  </w:r>
                </w:p>
              </w:tc>
              <w:tc>
                <w:tcPr>
                  <w:tcW w:w="1134" w:type="dxa"/>
                  <w:vAlign w:val="center"/>
                </w:tcPr>
                <w:p w:rsidR="00F44103" w:rsidRDefault="008C62BC">
                  <w:pPr>
                    <w:spacing w:line="360" w:lineRule="auto"/>
                    <w:jc w:val="center"/>
                    <w:rPr>
                      <w:color w:val="000000"/>
                      <w:szCs w:val="21"/>
                    </w:rPr>
                  </w:pPr>
                  <w:r>
                    <w:rPr>
                      <w:color w:val="000000"/>
                      <w:szCs w:val="21"/>
                    </w:rPr>
                    <w:t>15-24</w:t>
                  </w:r>
                </w:p>
              </w:tc>
              <w:tc>
                <w:tcPr>
                  <w:tcW w:w="993" w:type="dxa"/>
                  <w:vAlign w:val="center"/>
                </w:tcPr>
                <w:p w:rsidR="00F44103" w:rsidRDefault="008C62BC">
                  <w:pPr>
                    <w:spacing w:line="360" w:lineRule="auto"/>
                    <w:jc w:val="center"/>
                    <w:rPr>
                      <w:color w:val="000000"/>
                      <w:szCs w:val="21"/>
                    </w:rPr>
                  </w:pPr>
                  <w:r>
                    <w:rPr>
                      <w:color w:val="000000"/>
                      <w:szCs w:val="21"/>
                    </w:rPr>
                    <w:t>450</w:t>
                  </w:r>
                </w:p>
              </w:tc>
              <w:tc>
                <w:tcPr>
                  <w:tcW w:w="992" w:type="dxa"/>
                  <w:vAlign w:val="center"/>
                </w:tcPr>
                <w:p w:rsidR="00F44103" w:rsidRDefault="008C62BC">
                  <w:pPr>
                    <w:spacing w:line="360" w:lineRule="auto"/>
                    <w:jc w:val="center"/>
                    <w:rPr>
                      <w:color w:val="000000"/>
                      <w:szCs w:val="21"/>
                    </w:rPr>
                  </w:pPr>
                  <w:r>
                    <w:rPr>
                      <w:color w:val="000000"/>
                      <w:szCs w:val="21"/>
                    </w:rPr>
                    <w:t>700</w:t>
                  </w:r>
                </w:p>
              </w:tc>
              <w:tc>
                <w:tcPr>
                  <w:tcW w:w="709" w:type="dxa"/>
                  <w:vAlign w:val="center"/>
                </w:tcPr>
                <w:p w:rsidR="00F44103" w:rsidRDefault="008C62BC">
                  <w:pPr>
                    <w:spacing w:line="360" w:lineRule="auto"/>
                    <w:jc w:val="center"/>
                    <w:rPr>
                      <w:color w:val="000000"/>
                      <w:szCs w:val="21"/>
                    </w:rPr>
                  </w:pPr>
                  <w:r>
                    <w:rPr>
                      <w:rFonts w:hint="eastAsia"/>
                      <w:color w:val="000000"/>
                      <w:szCs w:val="21"/>
                    </w:rPr>
                    <w:t>1</w:t>
                  </w:r>
                </w:p>
              </w:tc>
              <w:tc>
                <w:tcPr>
                  <w:tcW w:w="1417" w:type="dxa"/>
                  <w:vAlign w:val="center"/>
                </w:tcPr>
                <w:p w:rsidR="00F44103" w:rsidRDefault="008C62BC">
                  <w:pPr>
                    <w:spacing w:line="360" w:lineRule="auto"/>
                    <w:jc w:val="center"/>
                    <w:rPr>
                      <w:color w:val="000000"/>
                      <w:szCs w:val="21"/>
                    </w:rPr>
                  </w:pPr>
                  <w:r>
                    <w:rPr>
                      <w:color w:val="000000"/>
                      <w:szCs w:val="21"/>
                    </w:rPr>
                    <w:t>20°~40°</w:t>
                  </w:r>
                </w:p>
              </w:tc>
              <w:tc>
                <w:tcPr>
                  <w:tcW w:w="1769" w:type="dxa"/>
                  <w:vMerge/>
                  <w:vAlign w:val="center"/>
                </w:tcPr>
                <w:p w:rsidR="00F44103" w:rsidRDefault="00F44103">
                  <w:pPr>
                    <w:spacing w:line="360" w:lineRule="auto"/>
                    <w:jc w:val="center"/>
                    <w:rPr>
                      <w:color w:val="000000"/>
                      <w:szCs w:val="21"/>
                    </w:rPr>
                  </w:pPr>
                </w:p>
              </w:tc>
            </w:tr>
            <w:tr w:rsidR="00F44103" w:rsidTr="008C62BC">
              <w:trPr>
                <w:trHeight w:val="20"/>
              </w:trPr>
              <w:tc>
                <w:tcPr>
                  <w:tcW w:w="967" w:type="dxa"/>
                  <w:vMerge/>
                  <w:vAlign w:val="center"/>
                </w:tcPr>
                <w:p w:rsidR="00F44103" w:rsidRDefault="00F44103">
                  <w:pPr>
                    <w:spacing w:line="360" w:lineRule="auto"/>
                    <w:jc w:val="center"/>
                    <w:rPr>
                      <w:color w:val="000000"/>
                      <w:szCs w:val="21"/>
                    </w:rPr>
                  </w:pPr>
                </w:p>
              </w:tc>
              <w:tc>
                <w:tcPr>
                  <w:tcW w:w="1134" w:type="dxa"/>
                  <w:vAlign w:val="center"/>
                </w:tcPr>
                <w:p w:rsidR="00F44103" w:rsidRDefault="008C62BC">
                  <w:pPr>
                    <w:spacing w:line="360" w:lineRule="auto"/>
                    <w:jc w:val="center"/>
                    <w:rPr>
                      <w:color w:val="000000"/>
                      <w:szCs w:val="21"/>
                    </w:rPr>
                  </w:pPr>
                  <w:r>
                    <w:rPr>
                      <w:color w:val="000000"/>
                      <w:szCs w:val="21"/>
                    </w:rPr>
                    <w:t>1D2-SJ3</w:t>
                  </w:r>
                </w:p>
              </w:tc>
              <w:tc>
                <w:tcPr>
                  <w:tcW w:w="1134" w:type="dxa"/>
                  <w:vAlign w:val="center"/>
                </w:tcPr>
                <w:p w:rsidR="00F44103" w:rsidRDefault="008C62BC">
                  <w:pPr>
                    <w:spacing w:line="360" w:lineRule="auto"/>
                    <w:jc w:val="center"/>
                    <w:rPr>
                      <w:color w:val="000000"/>
                      <w:szCs w:val="21"/>
                    </w:rPr>
                  </w:pPr>
                  <w:r>
                    <w:rPr>
                      <w:color w:val="000000"/>
                      <w:szCs w:val="21"/>
                    </w:rPr>
                    <w:t>15-24</w:t>
                  </w:r>
                </w:p>
              </w:tc>
              <w:tc>
                <w:tcPr>
                  <w:tcW w:w="993" w:type="dxa"/>
                  <w:vAlign w:val="center"/>
                </w:tcPr>
                <w:p w:rsidR="00F44103" w:rsidRDefault="008C62BC">
                  <w:pPr>
                    <w:spacing w:line="360" w:lineRule="auto"/>
                    <w:jc w:val="center"/>
                    <w:rPr>
                      <w:color w:val="000000"/>
                      <w:szCs w:val="21"/>
                    </w:rPr>
                  </w:pPr>
                  <w:r>
                    <w:rPr>
                      <w:color w:val="000000"/>
                      <w:szCs w:val="21"/>
                    </w:rPr>
                    <w:t>450</w:t>
                  </w:r>
                </w:p>
              </w:tc>
              <w:tc>
                <w:tcPr>
                  <w:tcW w:w="992" w:type="dxa"/>
                  <w:vAlign w:val="center"/>
                </w:tcPr>
                <w:p w:rsidR="00F44103" w:rsidRDefault="008C62BC">
                  <w:pPr>
                    <w:spacing w:line="360" w:lineRule="auto"/>
                    <w:jc w:val="center"/>
                    <w:rPr>
                      <w:color w:val="000000"/>
                      <w:szCs w:val="21"/>
                    </w:rPr>
                  </w:pPr>
                  <w:r>
                    <w:rPr>
                      <w:color w:val="000000"/>
                      <w:szCs w:val="21"/>
                    </w:rPr>
                    <w:t>700</w:t>
                  </w:r>
                </w:p>
              </w:tc>
              <w:tc>
                <w:tcPr>
                  <w:tcW w:w="709" w:type="dxa"/>
                  <w:vAlign w:val="center"/>
                </w:tcPr>
                <w:p w:rsidR="00F44103" w:rsidRDefault="008C62BC">
                  <w:pPr>
                    <w:spacing w:line="360" w:lineRule="auto"/>
                    <w:jc w:val="center"/>
                    <w:rPr>
                      <w:color w:val="000000"/>
                      <w:szCs w:val="21"/>
                    </w:rPr>
                  </w:pPr>
                  <w:r>
                    <w:rPr>
                      <w:rFonts w:hint="eastAsia"/>
                      <w:color w:val="000000"/>
                      <w:szCs w:val="21"/>
                    </w:rPr>
                    <w:t>2</w:t>
                  </w:r>
                </w:p>
              </w:tc>
              <w:tc>
                <w:tcPr>
                  <w:tcW w:w="1417" w:type="dxa"/>
                  <w:vAlign w:val="center"/>
                </w:tcPr>
                <w:p w:rsidR="00F44103" w:rsidRDefault="008C62BC">
                  <w:pPr>
                    <w:spacing w:line="360" w:lineRule="auto"/>
                    <w:jc w:val="center"/>
                    <w:rPr>
                      <w:color w:val="000000"/>
                      <w:szCs w:val="21"/>
                    </w:rPr>
                  </w:pPr>
                  <w:r>
                    <w:rPr>
                      <w:color w:val="000000"/>
                      <w:szCs w:val="21"/>
                    </w:rPr>
                    <w:t>40°~60°</w:t>
                  </w:r>
                </w:p>
              </w:tc>
              <w:tc>
                <w:tcPr>
                  <w:tcW w:w="1769" w:type="dxa"/>
                  <w:vMerge/>
                  <w:vAlign w:val="center"/>
                </w:tcPr>
                <w:p w:rsidR="00F44103" w:rsidRDefault="00F44103">
                  <w:pPr>
                    <w:spacing w:line="360" w:lineRule="auto"/>
                    <w:jc w:val="center"/>
                    <w:rPr>
                      <w:color w:val="000000"/>
                      <w:szCs w:val="21"/>
                    </w:rPr>
                  </w:pPr>
                </w:p>
              </w:tc>
            </w:tr>
            <w:tr w:rsidR="00F44103" w:rsidTr="008C62BC">
              <w:tc>
                <w:tcPr>
                  <w:tcW w:w="967" w:type="dxa"/>
                  <w:vMerge/>
                  <w:vAlign w:val="center"/>
                </w:tcPr>
                <w:p w:rsidR="00F44103" w:rsidRDefault="00F44103">
                  <w:pPr>
                    <w:spacing w:line="360" w:lineRule="auto"/>
                    <w:jc w:val="center"/>
                    <w:rPr>
                      <w:color w:val="000000"/>
                      <w:szCs w:val="21"/>
                    </w:rPr>
                  </w:pPr>
                </w:p>
              </w:tc>
              <w:tc>
                <w:tcPr>
                  <w:tcW w:w="1134" w:type="dxa"/>
                  <w:vAlign w:val="center"/>
                </w:tcPr>
                <w:p w:rsidR="00F44103" w:rsidRDefault="008C62BC">
                  <w:pPr>
                    <w:spacing w:line="360" w:lineRule="auto"/>
                    <w:jc w:val="center"/>
                    <w:rPr>
                      <w:color w:val="000000"/>
                      <w:szCs w:val="21"/>
                    </w:rPr>
                  </w:pPr>
                  <w:r>
                    <w:rPr>
                      <w:color w:val="000000"/>
                      <w:szCs w:val="21"/>
                    </w:rPr>
                    <w:t>1D2-SDJ</w:t>
                  </w:r>
                </w:p>
              </w:tc>
              <w:tc>
                <w:tcPr>
                  <w:tcW w:w="1134" w:type="dxa"/>
                  <w:vAlign w:val="center"/>
                </w:tcPr>
                <w:p w:rsidR="00F44103" w:rsidRDefault="008C62BC">
                  <w:pPr>
                    <w:spacing w:line="360" w:lineRule="auto"/>
                    <w:jc w:val="center"/>
                    <w:rPr>
                      <w:color w:val="000000"/>
                      <w:szCs w:val="21"/>
                    </w:rPr>
                  </w:pPr>
                  <w:r>
                    <w:rPr>
                      <w:color w:val="000000"/>
                      <w:szCs w:val="21"/>
                    </w:rPr>
                    <w:t>15-24</w:t>
                  </w:r>
                </w:p>
              </w:tc>
              <w:tc>
                <w:tcPr>
                  <w:tcW w:w="993" w:type="dxa"/>
                  <w:vAlign w:val="center"/>
                </w:tcPr>
                <w:p w:rsidR="00F44103" w:rsidRDefault="008C62BC">
                  <w:pPr>
                    <w:spacing w:line="360" w:lineRule="auto"/>
                    <w:jc w:val="center"/>
                    <w:rPr>
                      <w:color w:val="000000"/>
                      <w:szCs w:val="21"/>
                    </w:rPr>
                  </w:pPr>
                  <w:r>
                    <w:rPr>
                      <w:color w:val="000000"/>
                      <w:szCs w:val="21"/>
                    </w:rPr>
                    <w:t>300</w:t>
                  </w:r>
                </w:p>
              </w:tc>
              <w:tc>
                <w:tcPr>
                  <w:tcW w:w="992" w:type="dxa"/>
                  <w:vAlign w:val="center"/>
                </w:tcPr>
                <w:p w:rsidR="00F44103" w:rsidRDefault="008C62BC">
                  <w:pPr>
                    <w:spacing w:line="360" w:lineRule="auto"/>
                    <w:jc w:val="center"/>
                    <w:rPr>
                      <w:color w:val="000000"/>
                      <w:szCs w:val="21"/>
                    </w:rPr>
                  </w:pPr>
                  <w:r>
                    <w:rPr>
                      <w:color w:val="000000"/>
                      <w:szCs w:val="21"/>
                    </w:rPr>
                    <w:t>500</w:t>
                  </w:r>
                </w:p>
              </w:tc>
              <w:tc>
                <w:tcPr>
                  <w:tcW w:w="709" w:type="dxa"/>
                  <w:vAlign w:val="center"/>
                </w:tcPr>
                <w:p w:rsidR="00F44103" w:rsidRDefault="008C62BC">
                  <w:pPr>
                    <w:spacing w:line="360" w:lineRule="auto"/>
                    <w:jc w:val="center"/>
                    <w:rPr>
                      <w:color w:val="000000"/>
                      <w:szCs w:val="21"/>
                    </w:rPr>
                  </w:pPr>
                  <w:r>
                    <w:rPr>
                      <w:rFonts w:hint="eastAsia"/>
                      <w:color w:val="000000"/>
                      <w:szCs w:val="21"/>
                    </w:rPr>
                    <w:t>2</w:t>
                  </w:r>
                </w:p>
              </w:tc>
              <w:tc>
                <w:tcPr>
                  <w:tcW w:w="1417" w:type="dxa"/>
                  <w:vAlign w:val="center"/>
                </w:tcPr>
                <w:p w:rsidR="00F44103" w:rsidRDefault="008C62BC">
                  <w:pPr>
                    <w:spacing w:line="360" w:lineRule="auto"/>
                    <w:jc w:val="center"/>
                    <w:rPr>
                      <w:color w:val="000000"/>
                      <w:szCs w:val="21"/>
                    </w:rPr>
                  </w:pPr>
                  <w:r>
                    <w:rPr>
                      <w:color w:val="000000"/>
                      <w:szCs w:val="21"/>
                    </w:rPr>
                    <w:t>0°~90°</w:t>
                  </w:r>
                </w:p>
              </w:tc>
              <w:tc>
                <w:tcPr>
                  <w:tcW w:w="1769" w:type="dxa"/>
                  <w:vMerge/>
                  <w:vAlign w:val="center"/>
                </w:tcPr>
                <w:p w:rsidR="00F44103" w:rsidRDefault="00F44103">
                  <w:pPr>
                    <w:spacing w:line="360" w:lineRule="auto"/>
                    <w:jc w:val="center"/>
                    <w:rPr>
                      <w:color w:val="000000"/>
                      <w:szCs w:val="21"/>
                    </w:rPr>
                  </w:pPr>
                </w:p>
              </w:tc>
            </w:tr>
          </w:tbl>
          <w:p w:rsidR="00F44103" w:rsidRDefault="008C62BC">
            <w:pPr>
              <w:spacing w:line="360" w:lineRule="auto"/>
              <w:ind w:firstLine="560"/>
              <w:rPr>
                <w:b/>
                <w:color w:val="000000"/>
                <w:sz w:val="24"/>
              </w:rPr>
            </w:pPr>
            <w:r>
              <w:rPr>
                <w:b/>
                <w:color w:val="000000"/>
                <w:sz w:val="24"/>
              </w:rPr>
              <w:t>3.</w:t>
            </w:r>
            <w:r>
              <w:rPr>
                <w:rFonts w:hint="eastAsia"/>
                <w:b/>
                <w:color w:val="000000"/>
                <w:sz w:val="24"/>
              </w:rPr>
              <w:t>6</w:t>
            </w:r>
            <w:r>
              <w:rPr>
                <w:b/>
                <w:color w:val="000000"/>
                <w:sz w:val="24"/>
              </w:rPr>
              <w:t xml:space="preserve"> </w:t>
            </w:r>
            <w:r>
              <w:rPr>
                <w:b/>
                <w:color w:val="000000"/>
                <w:sz w:val="24"/>
              </w:rPr>
              <w:t>主要交叉跨越情况</w:t>
            </w:r>
          </w:p>
          <w:p w:rsidR="00F44103" w:rsidRDefault="008C62BC">
            <w:pPr>
              <w:spacing w:line="360" w:lineRule="auto"/>
              <w:ind w:firstLine="560"/>
              <w:jc w:val="center"/>
              <w:rPr>
                <w:b/>
                <w:bCs/>
                <w:color w:val="000000"/>
                <w:szCs w:val="21"/>
              </w:rPr>
            </w:pPr>
            <w:r>
              <w:rPr>
                <w:rFonts w:hint="eastAsia"/>
                <w:b/>
                <w:bCs/>
                <w:color w:val="000000"/>
                <w:szCs w:val="21"/>
              </w:rPr>
              <w:t>表</w:t>
            </w:r>
            <w:r>
              <w:rPr>
                <w:rFonts w:hint="eastAsia"/>
                <w:b/>
                <w:bCs/>
                <w:color w:val="000000"/>
                <w:szCs w:val="21"/>
              </w:rPr>
              <w:t xml:space="preserve">4 </w:t>
            </w:r>
            <w:r>
              <w:rPr>
                <w:b/>
                <w:bCs/>
                <w:color w:val="000000"/>
                <w:szCs w:val="21"/>
              </w:rPr>
              <w:t>本工程交叉跨</w:t>
            </w:r>
            <w:r>
              <w:rPr>
                <w:rFonts w:hint="eastAsia"/>
                <w:b/>
                <w:bCs/>
                <w:color w:val="000000"/>
                <w:szCs w:val="21"/>
              </w:rPr>
              <w:t>越</w:t>
            </w:r>
            <w:r>
              <w:rPr>
                <w:b/>
                <w:bCs/>
                <w:color w:val="000000"/>
                <w:szCs w:val="21"/>
              </w:rPr>
              <w:t>统计表</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073"/>
              <w:gridCol w:w="1099"/>
              <w:gridCol w:w="1083"/>
              <w:gridCol w:w="3690"/>
            </w:tblGrid>
            <w:tr w:rsidR="00F44103" w:rsidTr="008C62BC">
              <w:trPr>
                <w:trHeight w:val="20"/>
                <w:jc w:val="center"/>
              </w:trPr>
              <w:tc>
                <w:tcPr>
                  <w:tcW w:w="1170" w:type="dxa"/>
                  <w:vAlign w:val="center"/>
                </w:tcPr>
                <w:p w:rsidR="00F44103" w:rsidRDefault="008C62BC">
                  <w:pPr>
                    <w:jc w:val="center"/>
                  </w:pPr>
                  <w:r>
                    <w:t>序号</w:t>
                  </w:r>
                </w:p>
              </w:tc>
              <w:tc>
                <w:tcPr>
                  <w:tcW w:w="2073" w:type="dxa"/>
                  <w:vAlign w:val="center"/>
                </w:tcPr>
                <w:p w:rsidR="00F44103" w:rsidRDefault="008C62BC">
                  <w:pPr>
                    <w:jc w:val="center"/>
                  </w:pPr>
                  <w:r>
                    <w:t>跨越物名称</w:t>
                  </w:r>
                </w:p>
              </w:tc>
              <w:tc>
                <w:tcPr>
                  <w:tcW w:w="1099" w:type="dxa"/>
                  <w:vAlign w:val="center"/>
                </w:tcPr>
                <w:p w:rsidR="00F44103" w:rsidRDefault="008C62BC">
                  <w:pPr>
                    <w:jc w:val="center"/>
                  </w:pPr>
                  <w:r>
                    <w:t>单位</w:t>
                  </w:r>
                </w:p>
              </w:tc>
              <w:tc>
                <w:tcPr>
                  <w:tcW w:w="1083" w:type="dxa"/>
                  <w:vAlign w:val="center"/>
                </w:tcPr>
                <w:p w:rsidR="00F44103" w:rsidRDefault="008C62BC">
                  <w:pPr>
                    <w:jc w:val="center"/>
                  </w:pPr>
                  <w:r>
                    <w:t>数量</w:t>
                  </w:r>
                </w:p>
              </w:tc>
              <w:tc>
                <w:tcPr>
                  <w:tcW w:w="3690" w:type="dxa"/>
                  <w:vAlign w:val="center"/>
                </w:tcPr>
                <w:p w:rsidR="00F44103" w:rsidRDefault="008C62BC">
                  <w:pPr>
                    <w:jc w:val="center"/>
                  </w:pPr>
                  <w:r>
                    <w:t>备注</w:t>
                  </w:r>
                </w:p>
              </w:tc>
            </w:tr>
            <w:tr w:rsidR="00F44103" w:rsidTr="008C62BC">
              <w:trPr>
                <w:trHeight w:val="273"/>
                <w:jc w:val="center"/>
              </w:trPr>
              <w:tc>
                <w:tcPr>
                  <w:tcW w:w="1170" w:type="dxa"/>
                  <w:vAlign w:val="center"/>
                </w:tcPr>
                <w:p w:rsidR="00F44103" w:rsidRDefault="008C62BC">
                  <w:pPr>
                    <w:jc w:val="center"/>
                  </w:pPr>
                  <w:r>
                    <w:t>1</w:t>
                  </w:r>
                </w:p>
              </w:tc>
              <w:tc>
                <w:tcPr>
                  <w:tcW w:w="2073" w:type="dxa"/>
                  <w:vAlign w:val="center"/>
                </w:tcPr>
                <w:p w:rsidR="00F44103" w:rsidRDefault="008C62BC">
                  <w:pPr>
                    <w:jc w:val="center"/>
                  </w:pPr>
                  <w:r>
                    <w:t xml:space="preserve">330kV </w:t>
                  </w:r>
                  <w:r>
                    <w:t>线路</w:t>
                  </w:r>
                </w:p>
              </w:tc>
              <w:tc>
                <w:tcPr>
                  <w:tcW w:w="1099" w:type="dxa"/>
                  <w:vAlign w:val="center"/>
                </w:tcPr>
                <w:p w:rsidR="00F44103" w:rsidRDefault="008C62BC">
                  <w:pPr>
                    <w:jc w:val="center"/>
                  </w:pPr>
                  <w:r>
                    <w:t>次</w:t>
                  </w:r>
                </w:p>
              </w:tc>
              <w:tc>
                <w:tcPr>
                  <w:tcW w:w="1083" w:type="dxa"/>
                  <w:vAlign w:val="center"/>
                </w:tcPr>
                <w:p w:rsidR="00F44103" w:rsidRDefault="008C62BC">
                  <w:pPr>
                    <w:jc w:val="center"/>
                  </w:pPr>
                  <w:r>
                    <w:t>7</w:t>
                  </w:r>
                </w:p>
              </w:tc>
              <w:tc>
                <w:tcPr>
                  <w:tcW w:w="3690" w:type="dxa"/>
                  <w:vAlign w:val="center"/>
                </w:tcPr>
                <w:p w:rsidR="00F44103" w:rsidRDefault="008C62BC">
                  <w:pPr>
                    <w:jc w:val="center"/>
                  </w:pPr>
                  <w:r>
                    <w:t>电缆钻越</w:t>
                  </w:r>
                  <w:r>
                    <w:t>6</w:t>
                  </w:r>
                  <w:r>
                    <w:t>次，钻越</w:t>
                  </w:r>
                  <w:r>
                    <w:t>1</w:t>
                  </w:r>
                  <w:r>
                    <w:t>次</w:t>
                  </w:r>
                </w:p>
              </w:tc>
            </w:tr>
            <w:tr w:rsidR="00F44103" w:rsidTr="008C62BC">
              <w:trPr>
                <w:trHeight w:val="20"/>
                <w:jc w:val="center"/>
              </w:trPr>
              <w:tc>
                <w:tcPr>
                  <w:tcW w:w="1170" w:type="dxa"/>
                  <w:vAlign w:val="center"/>
                </w:tcPr>
                <w:p w:rsidR="00F44103" w:rsidRDefault="008C62BC">
                  <w:pPr>
                    <w:jc w:val="center"/>
                  </w:pPr>
                  <w:r>
                    <w:t>2</w:t>
                  </w:r>
                </w:p>
              </w:tc>
              <w:tc>
                <w:tcPr>
                  <w:tcW w:w="2073" w:type="dxa"/>
                  <w:vAlign w:val="center"/>
                </w:tcPr>
                <w:p w:rsidR="00F44103" w:rsidRDefault="008C62BC">
                  <w:pPr>
                    <w:jc w:val="center"/>
                  </w:pPr>
                  <w:r>
                    <w:t xml:space="preserve">110kV </w:t>
                  </w:r>
                  <w:r>
                    <w:t>线路</w:t>
                  </w:r>
                </w:p>
              </w:tc>
              <w:tc>
                <w:tcPr>
                  <w:tcW w:w="1099" w:type="dxa"/>
                  <w:vAlign w:val="center"/>
                </w:tcPr>
                <w:p w:rsidR="00F44103" w:rsidRDefault="008C62BC">
                  <w:pPr>
                    <w:jc w:val="center"/>
                  </w:pPr>
                  <w:r>
                    <w:t>次</w:t>
                  </w:r>
                </w:p>
              </w:tc>
              <w:tc>
                <w:tcPr>
                  <w:tcW w:w="1083" w:type="dxa"/>
                  <w:vAlign w:val="center"/>
                </w:tcPr>
                <w:p w:rsidR="00F44103" w:rsidRDefault="008C62BC">
                  <w:pPr>
                    <w:jc w:val="center"/>
                  </w:pPr>
                  <w:r>
                    <w:t>1</w:t>
                  </w:r>
                </w:p>
              </w:tc>
              <w:tc>
                <w:tcPr>
                  <w:tcW w:w="3690" w:type="dxa"/>
                  <w:vAlign w:val="center"/>
                </w:tcPr>
                <w:p w:rsidR="00F44103" w:rsidRDefault="008C62BC">
                  <w:pPr>
                    <w:jc w:val="center"/>
                  </w:pPr>
                  <w:r>
                    <w:t>电缆钻越</w:t>
                  </w:r>
                  <w:r>
                    <w:t xml:space="preserve"> 1 </w:t>
                  </w:r>
                  <w:r>
                    <w:t>次</w:t>
                  </w:r>
                </w:p>
              </w:tc>
            </w:tr>
            <w:tr w:rsidR="00F44103" w:rsidTr="008C62BC">
              <w:trPr>
                <w:trHeight w:val="20"/>
                <w:jc w:val="center"/>
              </w:trPr>
              <w:tc>
                <w:tcPr>
                  <w:tcW w:w="1170" w:type="dxa"/>
                  <w:vAlign w:val="center"/>
                </w:tcPr>
                <w:p w:rsidR="00F44103" w:rsidRDefault="008C62BC">
                  <w:pPr>
                    <w:jc w:val="center"/>
                  </w:pPr>
                  <w:r>
                    <w:t>3</w:t>
                  </w:r>
                </w:p>
              </w:tc>
              <w:tc>
                <w:tcPr>
                  <w:tcW w:w="2073" w:type="dxa"/>
                  <w:vAlign w:val="center"/>
                </w:tcPr>
                <w:p w:rsidR="00F44103" w:rsidRDefault="008C62BC">
                  <w:pPr>
                    <w:jc w:val="center"/>
                  </w:pPr>
                  <w:r>
                    <w:t xml:space="preserve">35kV </w:t>
                  </w:r>
                  <w:r>
                    <w:t>线路</w:t>
                  </w:r>
                </w:p>
              </w:tc>
              <w:tc>
                <w:tcPr>
                  <w:tcW w:w="1099" w:type="dxa"/>
                  <w:vAlign w:val="center"/>
                </w:tcPr>
                <w:p w:rsidR="00F44103" w:rsidRDefault="008C62BC">
                  <w:pPr>
                    <w:jc w:val="center"/>
                  </w:pPr>
                  <w:r>
                    <w:t>次</w:t>
                  </w:r>
                </w:p>
              </w:tc>
              <w:tc>
                <w:tcPr>
                  <w:tcW w:w="1083" w:type="dxa"/>
                  <w:vAlign w:val="center"/>
                </w:tcPr>
                <w:p w:rsidR="00F44103" w:rsidRDefault="008C62BC">
                  <w:pPr>
                    <w:jc w:val="center"/>
                  </w:pPr>
                  <w:r>
                    <w:t>1</w:t>
                  </w:r>
                </w:p>
              </w:tc>
              <w:tc>
                <w:tcPr>
                  <w:tcW w:w="3690" w:type="dxa"/>
                  <w:vAlign w:val="center"/>
                </w:tcPr>
                <w:p w:rsidR="00F44103" w:rsidRDefault="008C62BC">
                  <w:pPr>
                    <w:jc w:val="center"/>
                  </w:pPr>
                  <w:r>
                    <w:t>跨越</w:t>
                  </w:r>
                  <w:r>
                    <w:t xml:space="preserve"> 1 </w:t>
                  </w:r>
                  <w:r>
                    <w:t>次</w:t>
                  </w:r>
                </w:p>
              </w:tc>
            </w:tr>
            <w:tr w:rsidR="00F44103" w:rsidTr="008C62BC">
              <w:trPr>
                <w:trHeight w:val="20"/>
                <w:jc w:val="center"/>
              </w:trPr>
              <w:tc>
                <w:tcPr>
                  <w:tcW w:w="1170" w:type="dxa"/>
                  <w:vAlign w:val="center"/>
                </w:tcPr>
                <w:p w:rsidR="00F44103" w:rsidRDefault="008C62BC">
                  <w:pPr>
                    <w:jc w:val="center"/>
                  </w:pPr>
                  <w:r>
                    <w:t>4</w:t>
                  </w:r>
                </w:p>
              </w:tc>
              <w:tc>
                <w:tcPr>
                  <w:tcW w:w="2073" w:type="dxa"/>
                  <w:vAlign w:val="center"/>
                </w:tcPr>
                <w:p w:rsidR="00F44103" w:rsidRDefault="008C62BC">
                  <w:pPr>
                    <w:jc w:val="center"/>
                  </w:pPr>
                  <w:r>
                    <w:t xml:space="preserve">10kV </w:t>
                  </w:r>
                  <w:r>
                    <w:t>线路</w:t>
                  </w:r>
                </w:p>
              </w:tc>
              <w:tc>
                <w:tcPr>
                  <w:tcW w:w="1099" w:type="dxa"/>
                  <w:vAlign w:val="center"/>
                </w:tcPr>
                <w:p w:rsidR="00F44103" w:rsidRDefault="008C62BC">
                  <w:pPr>
                    <w:jc w:val="center"/>
                  </w:pPr>
                  <w:r>
                    <w:t>次</w:t>
                  </w:r>
                </w:p>
              </w:tc>
              <w:tc>
                <w:tcPr>
                  <w:tcW w:w="1083" w:type="dxa"/>
                  <w:vAlign w:val="center"/>
                </w:tcPr>
                <w:p w:rsidR="00F44103" w:rsidRDefault="008C62BC">
                  <w:pPr>
                    <w:jc w:val="center"/>
                  </w:pPr>
                  <w:r>
                    <w:t>2</w:t>
                  </w:r>
                </w:p>
              </w:tc>
              <w:tc>
                <w:tcPr>
                  <w:tcW w:w="3690" w:type="dxa"/>
                  <w:vAlign w:val="center"/>
                </w:tcPr>
                <w:p w:rsidR="00F44103" w:rsidRDefault="008C62BC">
                  <w:pPr>
                    <w:jc w:val="center"/>
                  </w:pPr>
                  <w:r>
                    <w:rPr>
                      <w:rFonts w:hint="eastAsia"/>
                    </w:rPr>
                    <w:t>/</w:t>
                  </w:r>
                </w:p>
              </w:tc>
            </w:tr>
            <w:tr w:rsidR="00F44103" w:rsidTr="008C62BC">
              <w:trPr>
                <w:trHeight w:val="20"/>
                <w:jc w:val="center"/>
              </w:trPr>
              <w:tc>
                <w:tcPr>
                  <w:tcW w:w="1170" w:type="dxa"/>
                  <w:vAlign w:val="center"/>
                </w:tcPr>
                <w:p w:rsidR="00F44103" w:rsidRDefault="008C62BC">
                  <w:pPr>
                    <w:jc w:val="center"/>
                  </w:pPr>
                  <w:r>
                    <w:t>5</w:t>
                  </w:r>
                </w:p>
              </w:tc>
              <w:tc>
                <w:tcPr>
                  <w:tcW w:w="2073" w:type="dxa"/>
                  <w:vAlign w:val="center"/>
                </w:tcPr>
                <w:p w:rsidR="00F44103" w:rsidRDefault="008C62BC">
                  <w:pPr>
                    <w:jc w:val="center"/>
                  </w:pPr>
                  <w:r>
                    <w:t>通讯线</w:t>
                  </w:r>
                </w:p>
              </w:tc>
              <w:tc>
                <w:tcPr>
                  <w:tcW w:w="1099" w:type="dxa"/>
                  <w:vAlign w:val="center"/>
                </w:tcPr>
                <w:p w:rsidR="00F44103" w:rsidRDefault="008C62BC">
                  <w:pPr>
                    <w:jc w:val="center"/>
                  </w:pPr>
                  <w:r>
                    <w:t>次</w:t>
                  </w:r>
                </w:p>
              </w:tc>
              <w:tc>
                <w:tcPr>
                  <w:tcW w:w="1083" w:type="dxa"/>
                  <w:vAlign w:val="center"/>
                </w:tcPr>
                <w:p w:rsidR="00F44103" w:rsidRDefault="008C62BC">
                  <w:pPr>
                    <w:jc w:val="center"/>
                  </w:pPr>
                  <w:r>
                    <w:t>3</w:t>
                  </w:r>
                </w:p>
              </w:tc>
              <w:tc>
                <w:tcPr>
                  <w:tcW w:w="3690" w:type="dxa"/>
                  <w:vAlign w:val="center"/>
                </w:tcPr>
                <w:p w:rsidR="00F44103" w:rsidRDefault="008C62BC">
                  <w:pPr>
                    <w:jc w:val="center"/>
                  </w:pPr>
                  <w:r>
                    <w:rPr>
                      <w:rFonts w:hint="eastAsia"/>
                    </w:rPr>
                    <w:t>/</w:t>
                  </w:r>
                </w:p>
              </w:tc>
            </w:tr>
            <w:tr w:rsidR="00F44103" w:rsidTr="008C62BC">
              <w:trPr>
                <w:trHeight w:val="20"/>
                <w:jc w:val="center"/>
              </w:trPr>
              <w:tc>
                <w:tcPr>
                  <w:tcW w:w="1170" w:type="dxa"/>
                  <w:vAlign w:val="center"/>
                </w:tcPr>
                <w:p w:rsidR="00F44103" w:rsidRPr="0090501A" w:rsidRDefault="008C62BC">
                  <w:pPr>
                    <w:jc w:val="center"/>
                    <w:rPr>
                      <w:color w:val="000000" w:themeColor="text1"/>
                    </w:rPr>
                  </w:pPr>
                  <w:r w:rsidRPr="0090501A">
                    <w:rPr>
                      <w:color w:val="000000" w:themeColor="text1"/>
                    </w:rPr>
                    <w:t>6</w:t>
                  </w:r>
                </w:p>
              </w:tc>
              <w:tc>
                <w:tcPr>
                  <w:tcW w:w="2073" w:type="dxa"/>
                  <w:vAlign w:val="center"/>
                </w:tcPr>
                <w:p w:rsidR="00F44103" w:rsidRPr="0090501A" w:rsidRDefault="008C62BC">
                  <w:pPr>
                    <w:jc w:val="center"/>
                    <w:rPr>
                      <w:color w:val="000000" w:themeColor="text1"/>
                    </w:rPr>
                  </w:pPr>
                  <w:r w:rsidRPr="0090501A">
                    <w:rPr>
                      <w:color w:val="000000" w:themeColor="text1"/>
                    </w:rPr>
                    <w:t>公路</w:t>
                  </w:r>
                </w:p>
              </w:tc>
              <w:tc>
                <w:tcPr>
                  <w:tcW w:w="1099" w:type="dxa"/>
                  <w:vAlign w:val="center"/>
                </w:tcPr>
                <w:p w:rsidR="00F44103" w:rsidRPr="0090501A" w:rsidRDefault="008C62BC">
                  <w:pPr>
                    <w:jc w:val="center"/>
                    <w:rPr>
                      <w:color w:val="000000" w:themeColor="text1"/>
                    </w:rPr>
                  </w:pPr>
                  <w:r w:rsidRPr="0090501A">
                    <w:rPr>
                      <w:color w:val="000000" w:themeColor="text1"/>
                    </w:rPr>
                    <w:t>次</w:t>
                  </w:r>
                </w:p>
              </w:tc>
              <w:tc>
                <w:tcPr>
                  <w:tcW w:w="1083" w:type="dxa"/>
                  <w:vAlign w:val="center"/>
                </w:tcPr>
                <w:p w:rsidR="00F44103" w:rsidRPr="0090501A" w:rsidRDefault="008C62BC">
                  <w:pPr>
                    <w:jc w:val="center"/>
                    <w:rPr>
                      <w:color w:val="000000" w:themeColor="text1"/>
                    </w:rPr>
                  </w:pPr>
                  <w:r w:rsidRPr="0090501A">
                    <w:rPr>
                      <w:rFonts w:hint="eastAsia"/>
                      <w:color w:val="000000" w:themeColor="text1"/>
                    </w:rPr>
                    <w:t>2</w:t>
                  </w:r>
                </w:p>
              </w:tc>
              <w:tc>
                <w:tcPr>
                  <w:tcW w:w="3690" w:type="dxa"/>
                  <w:vAlign w:val="center"/>
                </w:tcPr>
                <w:p w:rsidR="00F44103" w:rsidRPr="0090501A" w:rsidRDefault="008C62BC">
                  <w:pPr>
                    <w:jc w:val="center"/>
                    <w:rPr>
                      <w:color w:val="000000" w:themeColor="text1"/>
                    </w:rPr>
                  </w:pPr>
                  <w:r w:rsidRPr="0090501A">
                    <w:rPr>
                      <w:color w:val="000000" w:themeColor="text1"/>
                    </w:rPr>
                    <w:t>乡村公路</w:t>
                  </w:r>
                  <w:r w:rsidRPr="0090501A">
                    <w:rPr>
                      <w:color w:val="000000" w:themeColor="text1"/>
                    </w:rPr>
                    <w:t xml:space="preserve"> </w:t>
                  </w:r>
                  <w:r w:rsidRPr="0090501A">
                    <w:rPr>
                      <w:rFonts w:hint="eastAsia"/>
                      <w:color w:val="000000" w:themeColor="text1"/>
                    </w:rPr>
                    <w:t>2</w:t>
                  </w:r>
                  <w:r w:rsidRPr="0090501A">
                    <w:rPr>
                      <w:color w:val="000000" w:themeColor="text1"/>
                    </w:rPr>
                    <w:t>次</w:t>
                  </w:r>
                </w:p>
              </w:tc>
            </w:tr>
          </w:tbl>
          <w:p w:rsidR="00F44103" w:rsidRDefault="008C62BC">
            <w:pPr>
              <w:spacing w:line="360" w:lineRule="auto"/>
              <w:ind w:firstLineChars="250" w:firstLine="602"/>
              <w:rPr>
                <w:b/>
                <w:color w:val="000000"/>
                <w:sz w:val="24"/>
              </w:rPr>
            </w:pPr>
            <w:r>
              <w:rPr>
                <w:rFonts w:hint="eastAsia"/>
                <w:b/>
                <w:color w:val="000000"/>
                <w:sz w:val="24"/>
              </w:rPr>
              <w:t>4</w:t>
            </w:r>
            <w:r>
              <w:rPr>
                <w:rFonts w:hint="eastAsia"/>
                <w:b/>
                <w:color w:val="000000"/>
                <w:sz w:val="24"/>
              </w:rPr>
              <w:t>、</w:t>
            </w:r>
            <w:r>
              <w:rPr>
                <w:b/>
                <w:color w:val="000000"/>
                <w:sz w:val="24"/>
              </w:rPr>
              <w:t>工程占地及土石方</w:t>
            </w:r>
          </w:p>
          <w:p w:rsidR="00F44103" w:rsidRDefault="008C62BC">
            <w:pPr>
              <w:spacing w:line="360" w:lineRule="auto"/>
              <w:ind w:firstLineChars="200" w:firstLine="480"/>
              <w:rPr>
                <w:sz w:val="24"/>
              </w:rPr>
            </w:pPr>
            <w:r>
              <w:rPr>
                <w:rFonts w:ascii="宋体" w:hAnsi="宋体" w:hint="eastAsia"/>
                <w:sz w:val="24"/>
              </w:rPr>
              <w:t>①</w:t>
            </w:r>
            <w:r>
              <w:rPr>
                <w:sz w:val="24"/>
              </w:rPr>
              <w:t>工程占地</w:t>
            </w:r>
          </w:p>
          <w:p w:rsidR="00F44103" w:rsidRDefault="008C62BC">
            <w:pPr>
              <w:spacing w:line="360" w:lineRule="auto"/>
              <w:ind w:firstLineChars="200" w:firstLine="480"/>
              <w:rPr>
                <w:sz w:val="24"/>
              </w:rPr>
            </w:pPr>
            <w:r>
              <w:rPr>
                <w:sz w:val="24"/>
              </w:rPr>
              <w:t>本项目建设区占地包括</w:t>
            </w:r>
            <w:r>
              <w:rPr>
                <w:rFonts w:hint="eastAsia"/>
                <w:sz w:val="24"/>
              </w:rPr>
              <w:t>塔基</w:t>
            </w:r>
            <w:r>
              <w:rPr>
                <w:sz w:val="24"/>
              </w:rPr>
              <w:t>占地和临时占地，</w:t>
            </w:r>
            <w:r>
              <w:rPr>
                <w:rFonts w:hint="eastAsia"/>
                <w:sz w:val="24"/>
              </w:rPr>
              <w:t>塔基</w:t>
            </w:r>
            <w:r>
              <w:rPr>
                <w:sz w:val="24"/>
              </w:rPr>
              <w:t>占地</w:t>
            </w:r>
            <w:r>
              <w:rPr>
                <w:rFonts w:hint="eastAsia"/>
                <w:sz w:val="24"/>
              </w:rPr>
              <w:t>主要为</w:t>
            </w:r>
            <w:r>
              <w:rPr>
                <w:sz w:val="24"/>
              </w:rPr>
              <w:t>输电线路塔基区占地，临时占地包括塔基施工场地、牵张场、跨越施工场地、施工便道及人抬便道等。项目建设区占地面积依据批准的工程可行性研究报告并结合地形地貌确定，施工临时占地依据施工方法、调查同类工程施工经验及实地测量，分析确定。</w:t>
            </w:r>
          </w:p>
          <w:p w:rsidR="00F44103" w:rsidRDefault="008C62BC">
            <w:pPr>
              <w:spacing w:line="360" w:lineRule="auto"/>
              <w:ind w:firstLineChars="200" w:firstLine="480"/>
              <w:rPr>
                <w:sz w:val="24"/>
              </w:rPr>
            </w:pPr>
            <w:r>
              <w:rPr>
                <w:sz w:val="24"/>
              </w:rPr>
              <w:t>本</w:t>
            </w:r>
            <w:r>
              <w:rPr>
                <w:rFonts w:hint="eastAsia"/>
                <w:sz w:val="24"/>
              </w:rPr>
              <w:t>项目中，</w:t>
            </w:r>
            <w:r>
              <w:rPr>
                <w:rFonts w:hint="eastAsia"/>
                <w:sz w:val="24"/>
              </w:rPr>
              <w:t>110kV</w:t>
            </w:r>
            <w:r>
              <w:rPr>
                <w:rFonts w:hint="eastAsia"/>
                <w:sz w:val="24"/>
              </w:rPr>
              <w:t>输电线路的永久占地主要是塔基占地，约</w:t>
            </w:r>
            <w:r>
              <w:rPr>
                <w:rFonts w:hint="eastAsia"/>
                <w:color w:val="000000"/>
                <w:sz w:val="24"/>
              </w:rPr>
              <w:t>0.13</w:t>
            </w:r>
            <w:r>
              <w:rPr>
                <w:color w:val="000000"/>
                <w:sz w:val="24"/>
              </w:rPr>
              <w:t>hm</w:t>
            </w:r>
            <w:r>
              <w:rPr>
                <w:color w:val="000000"/>
                <w:sz w:val="24"/>
                <w:vertAlign w:val="superscript"/>
              </w:rPr>
              <w:t>2</w:t>
            </w:r>
            <w:r>
              <w:rPr>
                <w:rFonts w:hint="eastAsia"/>
                <w:sz w:val="24"/>
              </w:rPr>
              <w:t>，临时占地包括塔基施工场地、牵张场、跨越施工场地、</w:t>
            </w:r>
            <w:r>
              <w:rPr>
                <w:sz w:val="24"/>
              </w:rPr>
              <w:t>施工便道及人抬便道</w:t>
            </w:r>
            <w:r>
              <w:rPr>
                <w:rFonts w:hint="eastAsia"/>
                <w:sz w:val="24"/>
              </w:rPr>
              <w:t>等，占地面积约为</w:t>
            </w:r>
            <w:r>
              <w:rPr>
                <w:rFonts w:hint="eastAsia"/>
                <w:color w:val="000000"/>
                <w:sz w:val="24"/>
              </w:rPr>
              <w:t>1.17</w:t>
            </w:r>
            <w:r>
              <w:rPr>
                <w:color w:val="000000"/>
                <w:sz w:val="24"/>
              </w:rPr>
              <w:t>hm</w:t>
            </w:r>
            <w:r>
              <w:rPr>
                <w:color w:val="000000"/>
                <w:sz w:val="24"/>
                <w:vertAlign w:val="superscript"/>
              </w:rPr>
              <w:t>2</w:t>
            </w:r>
            <w:r>
              <w:rPr>
                <w:color w:val="000000"/>
                <w:sz w:val="24"/>
              </w:rPr>
              <w:t>。</w:t>
            </w:r>
            <w:r>
              <w:rPr>
                <w:sz w:val="24"/>
              </w:rPr>
              <w:t>占用的土地类型主要为</w:t>
            </w:r>
            <w:r>
              <w:rPr>
                <w:rFonts w:hint="eastAsia"/>
                <w:sz w:val="24"/>
              </w:rPr>
              <w:t>农地</w:t>
            </w:r>
            <w:r>
              <w:rPr>
                <w:sz w:val="24"/>
              </w:rPr>
              <w:t>。</w:t>
            </w:r>
            <w:r>
              <w:rPr>
                <w:rFonts w:hint="eastAsia"/>
                <w:sz w:val="24"/>
              </w:rPr>
              <w:t>本项目占地面积汇总见表</w:t>
            </w:r>
            <w:r>
              <w:rPr>
                <w:rFonts w:hint="eastAsia"/>
                <w:sz w:val="24"/>
              </w:rPr>
              <w:t>5</w:t>
            </w:r>
            <w:r>
              <w:rPr>
                <w:rFonts w:hint="eastAsia"/>
                <w:sz w:val="24"/>
              </w:rPr>
              <w:t>。</w:t>
            </w:r>
          </w:p>
          <w:p w:rsidR="00436A41" w:rsidRDefault="00436A41">
            <w:pPr>
              <w:jc w:val="center"/>
              <w:rPr>
                <w:rFonts w:hint="eastAsia"/>
                <w:b/>
                <w:szCs w:val="21"/>
              </w:rPr>
            </w:pPr>
          </w:p>
          <w:p w:rsidR="00F44103" w:rsidRDefault="008C62BC">
            <w:pPr>
              <w:jc w:val="center"/>
              <w:rPr>
                <w:b/>
                <w:szCs w:val="21"/>
              </w:rPr>
            </w:pPr>
            <w:r>
              <w:rPr>
                <w:b/>
                <w:szCs w:val="21"/>
              </w:rPr>
              <w:lastRenderedPageBreak/>
              <w:t>表</w:t>
            </w:r>
            <w:r>
              <w:rPr>
                <w:rFonts w:hint="eastAsia"/>
                <w:b/>
                <w:szCs w:val="21"/>
              </w:rPr>
              <w:t xml:space="preserve">5   </w:t>
            </w:r>
            <w:r>
              <w:rPr>
                <w:b/>
                <w:szCs w:val="21"/>
              </w:rPr>
              <w:t>本</w:t>
            </w:r>
            <w:r>
              <w:rPr>
                <w:rFonts w:hint="eastAsia"/>
                <w:b/>
                <w:szCs w:val="21"/>
              </w:rPr>
              <w:t>项目</w:t>
            </w:r>
            <w:r>
              <w:rPr>
                <w:b/>
                <w:szCs w:val="21"/>
              </w:rPr>
              <w:t>占地面积汇总表</w:t>
            </w:r>
          </w:p>
          <w:tbl>
            <w:tblPr>
              <w:tblW w:w="8034"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67"/>
              <w:gridCol w:w="1343"/>
              <w:gridCol w:w="1701"/>
              <w:gridCol w:w="1474"/>
              <w:gridCol w:w="1248"/>
              <w:gridCol w:w="901"/>
            </w:tblGrid>
            <w:tr w:rsidR="00F44103" w:rsidTr="008C62BC">
              <w:trPr>
                <w:trHeight w:val="366"/>
              </w:trPr>
              <w:tc>
                <w:tcPr>
                  <w:tcW w:w="2710" w:type="dxa"/>
                  <w:gridSpan w:val="2"/>
                  <w:vMerge w:val="restart"/>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行政</w:t>
                  </w:r>
                </w:p>
              </w:tc>
              <w:tc>
                <w:tcPr>
                  <w:tcW w:w="17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占地类型</w:t>
                  </w:r>
                  <w:r>
                    <w:rPr>
                      <w:rStyle w:val="1f3"/>
                      <w:rFonts w:hint="eastAsia"/>
                      <w:color w:val="000000"/>
                      <w:szCs w:val="21"/>
                      <w:u w:val="none"/>
                    </w:rPr>
                    <w:t>（</w:t>
                  </w:r>
                  <w:r>
                    <w:rPr>
                      <w:color w:val="000000"/>
                      <w:szCs w:val="21"/>
                    </w:rPr>
                    <w:t>hm</w:t>
                  </w:r>
                  <w:r>
                    <w:rPr>
                      <w:color w:val="000000"/>
                      <w:szCs w:val="21"/>
                      <w:vertAlign w:val="superscript"/>
                    </w:rPr>
                    <w:t>2</w:t>
                  </w:r>
                  <w:r>
                    <w:rPr>
                      <w:rFonts w:hint="eastAsia"/>
                      <w:color w:val="000000"/>
                      <w:szCs w:val="21"/>
                    </w:rPr>
                    <w:t>）</w:t>
                  </w:r>
                </w:p>
              </w:tc>
              <w:tc>
                <w:tcPr>
                  <w:tcW w:w="2722" w:type="dxa"/>
                  <w:gridSpan w:val="2"/>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占地性质</w:t>
                  </w:r>
                  <w:r>
                    <w:rPr>
                      <w:rStyle w:val="1f3"/>
                      <w:rFonts w:hint="eastAsia"/>
                      <w:color w:val="000000"/>
                      <w:szCs w:val="21"/>
                      <w:u w:val="none"/>
                    </w:rPr>
                    <w:t>（</w:t>
                  </w:r>
                  <w:r>
                    <w:rPr>
                      <w:color w:val="000000"/>
                      <w:szCs w:val="21"/>
                    </w:rPr>
                    <w:t>hm</w:t>
                  </w:r>
                  <w:r>
                    <w:rPr>
                      <w:color w:val="000000"/>
                      <w:szCs w:val="21"/>
                      <w:vertAlign w:val="superscript"/>
                    </w:rPr>
                    <w:t>2</w:t>
                  </w:r>
                  <w:r>
                    <w:rPr>
                      <w:rFonts w:hint="eastAsia"/>
                      <w:color w:val="000000"/>
                      <w:szCs w:val="21"/>
                    </w:rPr>
                    <w:t>）</w:t>
                  </w:r>
                </w:p>
              </w:tc>
              <w:tc>
                <w:tcPr>
                  <w:tcW w:w="901" w:type="dxa"/>
                  <w:vMerge w:val="restart"/>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合计</w:t>
                  </w:r>
                </w:p>
              </w:tc>
            </w:tr>
            <w:tr w:rsidR="00F44103" w:rsidTr="008C62BC">
              <w:trPr>
                <w:trHeight w:val="366"/>
              </w:trPr>
              <w:tc>
                <w:tcPr>
                  <w:tcW w:w="2710" w:type="dxa"/>
                  <w:gridSpan w:val="2"/>
                  <w:vMerge/>
                  <w:tcMar>
                    <w:left w:w="28" w:type="dxa"/>
                    <w:right w:w="28" w:type="dxa"/>
                  </w:tcMar>
                  <w:vAlign w:val="center"/>
                </w:tcPr>
                <w:p w:rsidR="00F44103" w:rsidRDefault="00F44103">
                  <w:pPr>
                    <w:spacing w:line="276" w:lineRule="auto"/>
                    <w:jc w:val="center"/>
                    <w:rPr>
                      <w:rStyle w:val="1f3"/>
                      <w:smallCaps w:val="0"/>
                      <w:color w:val="000000"/>
                      <w:szCs w:val="21"/>
                      <w:u w:val="none"/>
                    </w:rPr>
                  </w:pPr>
                </w:p>
              </w:tc>
              <w:tc>
                <w:tcPr>
                  <w:tcW w:w="17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color w:val="000000"/>
                      <w:szCs w:val="21"/>
                      <w:u w:val="none"/>
                    </w:rPr>
                    <w:t>一般耕地、林地</w:t>
                  </w:r>
                </w:p>
              </w:tc>
              <w:tc>
                <w:tcPr>
                  <w:tcW w:w="1474"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永久</w:t>
                  </w:r>
                </w:p>
              </w:tc>
              <w:tc>
                <w:tcPr>
                  <w:tcW w:w="1248"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临时</w:t>
                  </w:r>
                </w:p>
              </w:tc>
              <w:tc>
                <w:tcPr>
                  <w:tcW w:w="901" w:type="dxa"/>
                  <w:vMerge/>
                  <w:tcMar>
                    <w:left w:w="28" w:type="dxa"/>
                    <w:right w:w="28" w:type="dxa"/>
                  </w:tcMar>
                  <w:vAlign w:val="center"/>
                </w:tcPr>
                <w:p w:rsidR="00F44103" w:rsidRDefault="00F44103">
                  <w:pPr>
                    <w:spacing w:line="276" w:lineRule="auto"/>
                    <w:jc w:val="center"/>
                    <w:rPr>
                      <w:rStyle w:val="1f3"/>
                      <w:smallCaps w:val="0"/>
                      <w:color w:val="000000"/>
                      <w:szCs w:val="21"/>
                    </w:rPr>
                  </w:pPr>
                </w:p>
              </w:tc>
            </w:tr>
            <w:tr w:rsidR="00F44103" w:rsidTr="008C62BC">
              <w:trPr>
                <w:trHeight w:val="366"/>
              </w:trPr>
              <w:tc>
                <w:tcPr>
                  <w:tcW w:w="1367" w:type="dxa"/>
                  <w:vMerge w:val="restart"/>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color w:val="000000"/>
                      <w:szCs w:val="21"/>
                      <w:u w:val="none"/>
                    </w:rPr>
                    <w:t>铜川市耀州区</w:t>
                  </w:r>
                </w:p>
              </w:tc>
              <w:tc>
                <w:tcPr>
                  <w:tcW w:w="1343"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塔基区</w:t>
                  </w:r>
                </w:p>
              </w:tc>
              <w:tc>
                <w:tcPr>
                  <w:tcW w:w="17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Fonts w:hint="eastAsia"/>
                      <w:color w:val="000000"/>
                      <w:szCs w:val="21"/>
                    </w:rPr>
                    <w:t>0.13</w:t>
                  </w:r>
                </w:p>
              </w:tc>
              <w:tc>
                <w:tcPr>
                  <w:tcW w:w="1474"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Fonts w:hint="eastAsia"/>
                      <w:color w:val="000000"/>
                      <w:szCs w:val="21"/>
                    </w:rPr>
                    <w:t>0.13</w:t>
                  </w:r>
                </w:p>
              </w:tc>
              <w:tc>
                <w:tcPr>
                  <w:tcW w:w="1248" w:type="dxa"/>
                  <w:tcMar>
                    <w:left w:w="28" w:type="dxa"/>
                    <w:right w:w="28" w:type="dxa"/>
                  </w:tcMar>
                  <w:vAlign w:val="center"/>
                </w:tcPr>
                <w:p w:rsidR="00F44103" w:rsidRDefault="008C62BC">
                  <w:pPr>
                    <w:spacing w:line="276" w:lineRule="auto"/>
                    <w:jc w:val="center"/>
                    <w:rPr>
                      <w:rStyle w:val="1f3"/>
                      <w:smallCaps w:val="0"/>
                      <w:color w:val="000000"/>
                      <w:szCs w:val="21"/>
                    </w:rPr>
                  </w:pPr>
                  <w:r>
                    <w:rPr>
                      <w:rStyle w:val="1f3"/>
                      <w:rFonts w:hint="eastAsia"/>
                      <w:color w:val="000000"/>
                      <w:szCs w:val="21"/>
                    </w:rPr>
                    <w:t>/</w:t>
                  </w:r>
                </w:p>
              </w:tc>
              <w:tc>
                <w:tcPr>
                  <w:tcW w:w="901" w:type="dxa"/>
                  <w:tcMar>
                    <w:left w:w="28" w:type="dxa"/>
                    <w:right w:w="28" w:type="dxa"/>
                  </w:tcMar>
                  <w:vAlign w:val="center"/>
                </w:tcPr>
                <w:p w:rsidR="00F44103" w:rsidRDefault="008C62BC">
                  <w:pPr>
                    <w:spacing w:line="276" w:lineRule="auto"/>
                    <w:jc w:val="center"/>
                    <w:rPr>
                      <w:rStyle w:val="1f3"/>
                      <w:smallCaps w:val="0"/>
                      <w:color w:val="000000"/>
                      <w:szCs w:val="21"/>
                    </w:rPr>
                  </w:pPr>
                  <w:r>
                    <w:rPr>
                      <w:rFonts w:hint="eastAsia"/>
                      <w:color w:val="000000"/>
                      <w:szCs w:val="21"/>
                    </w:rPr>
                    <w:t>0.13</w:t>
                  </w:r>
                </w:p>
              </w:tc>
            </w:tr>
            <w:tr w:rsidR="00F44103" w:rsidTr="008C62BC">
              <w:trPr>
                <w:trHeight w:val="366"/>
              </w:trPr>
              <w:tc>
                <w:tcPr>
                  <w:tcW w:w="1367" w:type="dxa"/>
                  <w:vMerge/>
                  <w:tcMar>
                    <w:left w:w="28" w:type="dxa"/>
                    <w:right w:w="28" w:type="dxa"/>
                  </w:tcMar>
                  <w:vAlign w:val="center"/>
                </w:tcPr>
                <w:p w:rsidR="00F44103" w:rsidRDefault="00F44103">
                  <w:pPr>
                    <w:spacing w:line="276" w:lineRule="auto"/>
                    <w:jc w:val="center"/>
                    <w:rPr>
                      <w:rStyle w:val="1f3"/>
                      <w:smallCaps w:val="0"/>
                      <w:color w:val="000000"/>
                      <w:szCs w:val="21"/>
                      <w:u w:val="none"/>
                    </w:rPr>
                  </w:pPr>
                </w:p>
              </w:tc>
              <w:tc>
                <w:tcPr>
                  <w:tcW w:w="1343"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塔</w:t>
                  </w:r>
                  <w:r>
                    <w:rPr>
                      <w:rStyle w:val="1f3"/>
                      <w:rFonts w:hint="eastAsia"/>
                      <w:color w:val="000000"/>
                      <w:szCs w:val="21"/>
                      <w:u w:val="none"/>
                    </w:rPr>
                    <w:t>基</w:t>
                  </w:r>
                  <w:r>
                    <w:rPr>
                      <w:rStyle w:val="1f3"/>
                      <w:color w:val="000000"/>
                      <w:szCs w:val="21"/>
                      <w:u w:val="none"/>
                    </w:rPr>
                    <w:t>施工场地</w:t>
                  </w:r>
                </w:p>
              </w:tc>
              <w:tc>
                <w:tcPr>
                  <w:tcW w:w="17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smallCaps w:val="0"/>
                      <w:color w:val="000000"/>
                      <w:szCs w:val="21"/>
                      <w:u w:val="none"/>
                    </w:rPr>
                    <w:t>0.42</w:t>
                  </w:r>
                </w:p>
              </w:tc>
              <w:tc>
                <w:tcPr>
                  <w:tcW w:w="1474"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color w:val="000000"/>
                      <w:szCs w:val="21"/>
                      <w:u w:val="none"/>
                    </w:rPr>
                    <w:t>/</w:t>
                  </w:r>
                </w:p>
              </w:tc>
              <w:tc>
                <w:tcPr>
                  <w:tcW w:w="1248"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smallCaps w:val="0"/>
                      <w:color w:val="000000"/>
                      <w:szCs w:val="21"/>
                      <w:u w:val="none"/>
                    </w:rPr>
                    <w:t>0.42</w:t>
                  </w:r>
                </w:p>
              </w:tc>
              <w:tc>
                <w:tcPr>
                  <w:tcW w:w="9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smallCaps w:val="0"/>
                      <w:color w:val="000000"/>
                      <w:szCs w:val="21"/>
                      <w:u w:val="none"/>
                    </w:rPr>
                    <w:t>0.42</w:t>
                  </w:r>
                </w:p>
              </w:tc>
            </w:tr>
            <w:tr w:rsidR="00F44103" w:rsidTr="008C62BC">
              <w:trPr>
                <w:trHeight w:val="156"/>
              </w:trPr>
              <w:tc>
                <w:tcPr>
                  <w:tcW w:w="1367" w:type="dxa"/>
                  <w:vMerge/>
                  <w:tcMar>
                    <w:left w:w="28" w:type="dxa"/>
                    <w:right w:w="28" w:type="dxa"/>
                  </w:tcMar>
                  <w:vAlign w:val="center"/>
                </w:tcPr>
                <w:p w:rsidR="00F44103" w:rsidRDefault="00F44103">
                  <w:pPr>
                    <w:spacing w:line="276" w:lineRule="auto"/>
                    <w:jc w:val="center"/>
                    <w:rPr>
                      <w:rStyle w:val="1f3"/>
                      <w:smallCaps w:val="0"/>
                      <w:color w:val="000000"/>
                      <w:szCs w:val="21"/>
                      <w:u w:val="none"/>
                    </w:rPr>
                  </w:pPr>
                </w:p>
              </w:tc>
              <w:tc>
                <w:tcPr>
                  <w:tcW w:w="1343"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牵</w:t>
                  </w:r>
                  <w:r>
                    <w:rPr>
                      <w:rStyle w:val="1f3"/>
                      <w:rFonts w:hint="eastAsia"/>
                      <w:color w:val="000000"/>
                      <w:szCs w:val="21"/>
                      <w:u w:val="none"/>
                    </w:rPr>
                    <w:t>张</w:t>
                  </w:r>
                  <w:r>
                    <w:rPr>
                      <w:rStyle w:val="1f3"/>
                      <w:color w:val="000000"/>
                      <w:szCs w:val="21"/>
                      <w:u w:val="none"/>
                    </w:rPr>
                    <w:t>场</w:t>
                  </w:r>
                </w:p>
              </w:tc>
              <w:tc>
                <w:tcPr>
                  <w:tcW w:w="17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Fonts w:hint="eastAsia"/>
                      <w:color w:val="000000"/>
                      <w:szCs w:val="21"/>
                    </w:rPr>
                    <w:t>0.2</w:t>
                  </w:r>
                </w:p>
              </w:tc>
              <w:tc>
                <w:tcPr>
                  <w:tcW w:w="1474"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color w:val="000000"/>
                      <w:szCs w:val="21"/>
                      <w:u w:val="none"/>
                    </w:rPr>
                    <w:t>/</w:t>
                  </w:r>
                </w:p>
              </w:tc>
              <w:tc>
                <w:tcPr>
                  <w:tcW w:w="1248"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Fonts w:hint="eastAsia"/>
                      <w:color w:val="000000"/>
                      <w:szCs w:val="21"/>
                    </w:rPr>
                    <w:t>0.2</w:t>
                  </w:r>
                </w:p>
              </w:tc>
              <w:tc>
                <w:tcPr>
                  <w:tcW w:w="9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Fonts w:hint="eastAsia"/>
                      <w:color w:val="000000"/>
                      <w:szCs w:val="21"/>
                    </w:rPr>
                    <w:t>0.2</w:t>
                  </w:r>
                </w:p>
              </w:tc>
            </w:tr>
            <w:tr w:rsidR="00F44103" w:rsidTr="008C62BC">
              <w:trPr>
                <w:trHeight w:val="195"/>
              </w:trPr>
              <w:tc>
                <w:tcPr>
                  <w:tcW w:w="1367" w:type="dxa"/>
                  <w:vMerge/>
                  <w:tcMar>
                    <w:left w:w="28" w:type="dxa"/>
                    <w:right w:w="28" w:type="dxa"/>
                  </w:tcMar>
                  <w:vAlign w:val="center"/>
                </w:tcPr>
                <w:p w:rsidR="00F44103" w:rsidRDefault="00F44103">
                  <w:pPr>
                    <w:spacing w:line="276" w:lineRule="auto"/>
                    <w:jc w:val="center"/>
                    <w:rPr>
                      <w:rStyle w:val="1f3"/>
                      <w:smallCaps w:val="0"/>
                      <w:color w:val="000000"/>
                      <w:szCs w:val="21"/>
                      <w:u w:val="none"/>
                    </w:rPr>
                  </w:pPr>
                </w:p>
              </w:tc>
              <w:tc>
                <w:tcPr>
                  <w:tcW w:w="1343"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color w:val="000000"/>
                      <w:szCs w:val="21"/>
                      <w:u w:val="none"/>
                    </w:rPr>
                    <w:t>施工便道</w:t>
                  </w:r>
                </w:p>
              </w:tc>
              <w:tc>
                <w:tcPr>
                  <w:tcW w:w="1701" w:type="dxa"/>
                  <w:tcMar>
                    <w:left w:w="28" w:type="dxa"/>
                    <w:right w:w="28" w:type="dxa"/>
                  </w:tcMar>
                  <w:vAlign w:val="center"/>
                </w:tcPr>
                <w:p w:rsidR="00F44103" w:rsidRDefault="008C62BC">
                  <w:pPr>
                    <w:spacing w:line="276" w:lineRule="auto"/>
                    <w:jc w:val="center"/>
                    <w:rPr>
                      <w:color w:val="000000"/>
                      <w:szCs w:val="21"/>
                    </w:rPr>
                  </w:pPr>
                  <w:r>
                    <w:rPr>
                      <w:rFonts w:hint="eastAsia"/>
                      <w:color w:val="000000"/>
                      <w:szCs w:val="21"/>
                    </w:rPr>
                    <w:t>0.45</w:t>
                  </w:r>
                </w:p>
              </w:tc>
              <w:tc>
                <w:tcPr>
                  <w:tcW w:w="1474"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color w:val="000000"/>
                      <w:szCs w:val="21"/>
                      <w:u w:val="none"/>
                    </w:rPr>
                    <w:t>/</w:t>
                  </w:r>
                </w:p>
              </w:tc>
              <w:tc>
                <w:tcPr>
                  <w:tcW w:w="1248" w:type="dxa"/>
                  <w:tcMar>
                    <w:left w:w="28" w:type="dxa"/>
                    <w:right w:w="28" w:type="dxa"/>
                  </w:tcMar>
                  <w:vAlign w:val="center"/>
                </w:tcPr>
                <w:p w:rsidR="00F44103" w:rsidRDefault="008C62BC">
                  <w:pPr>
                    <w:spacing w:line="276" w:lineRule="auto"/>
                    <w:jc w:val="center"/>
                    <w:rPr>
                      <w:color w:val="000000"/>
                      <w:szCs w:val="21"/>
                    </w:rPr>
                  </w:pPr>
                  <w:r>
                    <w:rPr>
                      <w:rFonts w:hint="eastAsia"/>
                      <w:color w:val="000000"/>
                      <w:szCs w:val="21"/>
                    </w:rPr>
                    <w:t>0.45</w:t>
                  </w:r>
                </w:p>
              </w:tc>
              <w:tc>
                <w:tcPr>
                  <w:tcW w:w="901" w:type="dxa"/>
                  <w:tcMar>
                    <w:left w:w="28" w:type="dxa"/>
                    <w:right w:w="28" w:type="dxa"/>
                  </w:tcMar>
                  <w:vAlign w:val="center"/>
                </w:tcPr>
                <w:p w:rsidR="00F44103" w:rsidRDefault="008C62BC">
                  <w:pPr>
                    <w:spacing w:line="276" w:lineRule="auto"/>
                    <w:jc w:val="center"/>
                    <w:rPr>
                      <w:color w:val="000000"/>
                      <w:szCs w:val="21"/>
                    </w:rPr>
                  </w:pPr>
                  <w:r>
                    <w:rPr>
                      <w:rFonts w:hint="eastAsia"/>
                      <w:color w:val="000000"/>
                      <w:szCs w:val="21"/>
                    </w:rPr>
                    <w:t>0.45</w:t>
                  </w:r>
                </w:p>
              </w:tc>
            </w:tr>
            <w:tr w:rsidR="00F44103" w:rsidTr="008C62BC">
              <w:trPr>
                <w:trHeight w:val="366"/>
              </w:trPr>
              <w:tc>
                <w:tcPr>
                  <w:tcW w:w="1367" w:type="dxa"/>
                  <w:vMerge/>
                  <w:tcMar>
                    <w:left w:w="28" w:type="dxa"/>
                    <w:right w:w="28" w:type="dxa"/>
                  </w:tcMar>
                  <w:vAlign w:val="center"/>
                </w:tcPr>
                <w:p w:rsidR="00F44103" w:rsidRDefault="00F44103">
                  <w:pPr>
                    <w:spacing w:line="276" w:lineRule="auto"/>
                    <w:jc w:val="center"/>
                    <w:rPr>
                      <w:rStyle w:val="1f3"/>
                      <w:smallCaps w:val="0"/>
                      <w:color w:val="000000"/>
                      <w:szCs w:val="21"/>
                      <w:u w:val="none"/>
                    </w:rPr>
                  </w:pPr>
                </w:p>
              </w:tc>
              <w:tc>
                <w:tcPr>
                  <w:tcW w:w="1343"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其他占地</w:t>
                  </w:r>
                </w:p>
              </w:tc>
              <w:tc>
                <w:tcPr>
                  <w:tcW w:w="17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0.</w:t>
                  </w:r>
                  <w:r>
                    <w:rPr>
                      <w:rStyle w:val="1f3"/>
                      <w:rFonts w:hint="eastAsia"/>
                      <w:color w:val="000000"/>
                      <w:szCs w:val="21"/>
                      <w:u w:val="none"/>
                    </w:rPr>
                    <w:t>1</w:t>
                  </w:r>
                </w:p>
              </w:tc>
              <w:tc>
                <w:tcPr>
                  <w:tcW w:w="1474"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rFonts w:hint="eastAsia"/>
                      <w:color w:val="000000"/>
                      <w:szCs w:val="21"/>
                      <w:u w:val="none"/>
                    </w:rPr>
                    <w:t>/</w:t>
                  </w:r>
                </w:p>
              </w:tc>
              <w:tc>
                <w:tcPr>
                  <w:tcW w:w="1248"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0.</w:t>
                  </w:r>
                  <w:r>
                    <w:rPr>
                      <w:rStyle w:val="1f3"/>
                      <w:rFonts w:hint="eastAsia"/>
                      <w:color w:val="000000"/>
                      <w:szCs w:val="21"/>
                      <w:u w:val="none"/>
                    </w:rPr>
                    <w:t>1</w:t>
                  </w:r>
                </w:p>
              </w:tc>
              <w:tc>
                <w:tcPr>
                  <w:tcW w:w="901" w:type="dxa"/>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0.</w:t>
                  </w:r>
                  <w:r>
                    <w:rPr>
                      <w:rStyle w:val="1f3"/>
                      <w:rFonts w:hint="eastAsia"/>
                      <w:color w:val="000000"/>
                      <w:szCs w:val="21"/>
                      <w:u w:val="none"/>
                    </w:rPr>
                    <w:t>1</w:t>
                  </w:r>
                </w:p>
              </w:tc>
            </w:tr>
            <w:tr w:rsidR="00F44103" w:rsidTr="008C62BC">
              <w:trPr>
                <w:trHeight w:val="450"/>
              </w:trPr>
              <w:tc>
                <w:tcPr>
                  <w:tcW w:w="2710" w:type="dxa"/>
                  <w:gridSpan w:val="2"/>
                  <w:tcBorders>
                    <w:top w:val="single" w:sz="4" w:space="0" w:color="auto"/>
                  </w:tcBorders>
                  <w:tcMar>
                    <w:left w:w="28" w:type="dxa"/>
                    <w:right w:w="28" w:type="dxa"/>
                  </w:tcMar>
                  <w:vAlign w:val="center"/>
                </w:tcPr>
                <w:p w:rsidR="00F44103" w:rsidRDefault="008C62BC">
                  <w:pPr>
                    <w:spacing w:line="276" w:lineRule="auto"/>
                    <w:jc w:val="center"/>
                    <w:rPr>
                      <w:rStyle w:val="1f3"/>
                      <w:smallCaps w:val="0"/>
                      <w:color w:val="000000"/>
                      <w:szCs w:val="21"/>
                      <w:u w:val="none"/>
                    </w:rPr>
                  </w:pPr>
                  <w:r>
                    <w:rPr>
                      <w:rStyle w:val="1f3"/>
                      <w:color w:val="000000"/>
                      <w:szCs w:val="21"/>
                      <w:u w:val="none"/>
                    </w:rPr>
                    <w:t>合</w:t>
                  </w:r>
                  <w:r>
                    <w:rPr>
                      <w:rStyle w:val="1f3"/>
                      <w:rFonts w:hint="eastAsia"/>
                      <w:color w:val="000000"/>
                      <w:szCs w:val="21"/>
                      <w:u w:val="none"/>
                    </w:rPr>
                    <w:t>计</w:t>
                  </w:r>
                </w:p>
              </w:tc>
              <w:tc>
                <w:tcPr>
                  <w:tcW w:w="1701" w:type="dxa"/>
                  <w:tcMar>
                    <w:left w:w="28" w:type="dxa"/>
                    <w:right w:w="28" w:type="dxa"/>
                  </w:tcMar>
                  <w:vAlign w:val="center"/>
                </w:tcPr>
                <w:p w:rsidR="00F44103" w:rsidRDefault="008C62BC">
                  <w:pPr>
                    <w:jc w:val="center"/>
                    <w:rPr>
                      <w:color w:val="000000"/>
                      <w:sz w:val="22"/>
                      <w:szCs w:val="22"/>
                    </w:rPr>
                  </w:pPr>
                  <w:r>
                    <w:rPr>
                      <w:rFonts w:hint="eastAsia"/>
                      <w:color w:val="000000"/>
                      <w:sz w:val="22"/>
                      <w:szCs w:val="22"/>
                    </w:rPr>
                    <w:t>1.3</w:t>
                  </w:r>
                </w:p>
              </w:tc>
              <w:tc>
                <w:tcPr>
                  <w:tcW w:w="1474" w:type="dxa"/>
                  <w:tcMar>
                    <w:left w:w="28" w:type="dxa"/>
                    <w:right w:w="28" w:type="dxa"/>
                  </w:tcMar>
                  <w:vAlign w:val="center"/>
                </w:tcPr>
                <w:p w:rsidR="00F44103" w:rsidRDefault="008C62BC">
                  <w:pPr>
                    <w:jc w:val="center"/>
                    <w:rPr>
                      <w:rFonts w:ascii="宋体" w:hAnsi="宋体" w:cs="宋体"/>
                      <w:color w:val="000000"/>
                      <w:sz w:val="22"/>
                      <w:szCs w:val="22"/>
                    </w:rPr>
                  </w:pPr>
                  <w:r>
                    <w:rPr>
                      <w:rFonts w:hint="eastAsia"/>
                      <w:color w:val="000000"/>
                      <w:sz w:val="22"/>
                      <w:szCs w:val="22"/>
                    </w:rPr>
                    <w:t>0.13</w:t>
                  </w:r>
                </w:p>
              </w:tc>
              <w:tc>
                <w:tcPr>
                  <w:tcW w:w="1248" w:type="dxa"/>
                  <w:tcMar>
                    <w:left w:w="28" w:type="dxa"/>
                    <w:right w:w="28" w:type="dxa"/>
                  </w:tcMar>
                  <w:vAlign w:val="center"/>
                </w:tcPr>
                <w:p w:rsidR="00F44103" w:rsidRDefault="008C62BC">
                  <w:pPr>
                    <w:jc w:val="center"/>
                    <w:rPr>
                      <w:color w:val="000000"/>
                      <w:sz w:val="22"/>
                      <w:szCs w:val="22"/>
                    </w:rPr>
                  </w:pPr>
                  <w:r>
                    <w:rPr>
                      <w:rFonts w:hint="eastAsia"/>
                      <w:color w:val="000000"/>
                      <w:sz w:val="22"/>
                      <w:szCs w:val="22"/>
                    </w:rPr>
                    <w:t>1.17</w:t>
                  </w:r>
                </w:p>
              </w:tc>
              <w:tc>
                <w:tcPr>
                  <w:tcW w:w="901" w:type="dxa"/>
                  <w:tcMar>
                    <w:left w:w="28" w:type="dxa"/>
                    <w:right w:w="28" w:type="dxa"/>
                  </w:tcMar>
                  <w:vAlign w:val="center"/>
                </w:tcPr>
                <w:p w:rsidR="00F44103" w:rsidRDefault="008C62BC">
                  <w:pPr>
                    <w:jc w:val="center"/>
                    <w:rPr>
                      <w:color w:val="000000"/>
                      <w:sz w:val="22"/>
                      <w:szCs w:val="22"/>
                    </w:rPr>
                  </w:pPr>
                  <w:r>
                    <w:rPr>
                      <w:rFonts w:hint="eastAsia"/>
                      <w:color w:val="000000"/>
                      <w:sz w:val="22"/>
                      <w:szCs w:val="22"/>
                    </w:rPr>
                    <w:t>1.3</w:t>
                  </w:r>
                </w:p>
              </w:tc>
            </w:tr>
          </w:tbl>
          <w:p w:rsidR="00F44103" w:rsidRDefault="008C62BC" w:rsidP="00436A41">
            <w:pPr>
              <w:spacing w:beforeLines="50" w:line="360" w:lineRule="auto"/>
              <w:ind w:firstLine="560"/>
              <w:rPr>
                <w:b/>
                <w:sz w:val="24"/>
              </w:rPr>
            </w:pPr>
            <w:r>
              <w:rPr>
                <w:b/>
                <w:sz w:val="24"/>
              </w:rPr>
              <w:t>四、工程总投资和环保投资</w:t>
            </w:r>
          </w:p>
          <w:p w:rsidR="00F44103" w:rsidRDefault="008C62BC">
            <w:pPr>
              <w:spacing w:line="360" w:lineRule="auto"/>
              <w:ind w:firstLineChars="200" w:firstLine="480"/>
              <w:rPr>
                <w:color w:val="000000"/>
                <w:sz w:val="24"/>
              </w:rPr>
            </w:pPr>
            <w:r>
              <w:rPr>
                <w:color w:val="000000"/>
                <w:sz w:val="24"/>
              </w:rPr>
              <w:t>工程静态投资</w:t>
            </w:r>
            <w:r>
              <w:rPr>
                <w:color w:val="000000"/>
                <w:sz w:val="24"/>
              </w:rPr>
              <w:t>1586</w:t>
            </w:r>
            <w:r>
              <w:rPr>
                <w:color w:val="000000"/>
                <w:sz w:val="24"/>
              </w:rPr>
              <w:t>万元，其中</w:t>
            </w:r>
            <w:r>
              <w:rPr>
                <w:rFonts w:hint="eastAsia"/>
                <w:color w:val="000000"/>
                <w:sz w:val="24"/>
              </w:rPr>
              <w:t>环保投资为</w:t>
            </w:r>
            <w:r>
              <w:rPr>
                <w:rFonts w:hint="eastAsia"/>
                <w:color w:val="000000"/>
                <w:sz w:val="24"/>
              </w:rPr>
              <w:t>8.7</w:t>
            </w:r>
            <w:r>
              <w:rPr>
                <w:color w:val="000000"/>
                <w:sz w:val="24"/>
              </w:rPr>
              <w:t>万元，</w:t>
            </w:r>
            <w:r>
              <w:rPr>
                <w:rFonts w:hint="eastAsia"/>
                <w:color w:val="000000"/>
                <w:sz w:val="24"/>
              </w:rPr>
              <w:t>占静态总投资的</w:t>
            </w:r>
            <w:r>
              <w:rPr>
                <w:rFonts w:hint="eastAsia"/>
                <w:color w:val="000000"/>
                <w:sz w:val="24"/>
              </w:rPr>
              <w:t>0.55%</w:t>
            </w:r>
            <w:r>
              <w:rPr>
                <w:color w:val="000000"/>
                <w:sz w:val="24"/>
              </w:rPr>
              <w:t>。</w:t>
            </w:r>
          </w:p>
          <w:p w:rsidR="00F44103" w:rsidRDefault="008C62BC" w:rsidP="00436A41">
            <w:pPr>
              <w:adjustRightInd w:val="0"/>
              <w:snapToGrid w:val="0"/>
              <w:spacing w:beforeLines="50"/>
              <w:jc w:val="center"/>
              <w:rPr>
                <w:b/>
                <w:szCs w:val="21"/>
              </w:rPr>
            </w:pPr>
            <w:r>
              <w:rPr>
                <w:rFonts w:hAnsi="宋体"/>
                <w:b/>
                <w:szCs w:val="21"/>
              </w:rPr>
              <w:t>表</w:t>
            </w:r>
            <w:r>
              <w:rPr>
                <w:rFonts w:hint="eastAsia"/>
                <w:b/>
                <w:szCs w:val="21"/>
              </w:rPr>
              <w:t>6</w:t>
            </w:r>
            <w:r w:rsidR="006828B4">
              <w:rPr>
                <w:rFonts w:hint="eastAsia"/>
                <w:b/>
                <w:szCs w:val="21"/>
              </w:rPr>
              <w:t xml:space="preserve">  </w:t>
            </w:r>
            <w:r>
              <w:rPr>
                <w:rFonts w:hint="eastAsia"/>
                <w:b/>
                <w:szCs w:val="21"/>
              </w:rPr>
              <w:t xml:space="preserve"> </w:t>
            </w:r>
            <w:r>
              <w:rPr>
                <w:rFonts w:hAnsi="宋体" w:hint="eastAsia"/>
                <w:b/>
                <w:szCs w:val="21"/>
              </w:rPr>
              <w:t>110kV</w:t>
            </w:r>
            <w:r>
              <w:rPr>
                <w:rFonts w:hAnsi="宋体" w:hint="eastAsia"/>
                <w:b/>
                <w:szCs w:val="21"/>
              </w:rPr>
              <w:t>桃曲至稠桑线路</w:t>
            </w:r>
            <w:r>
              <w:rPr>
                <w:rFonts w:hAnsi="宋体"/>
                <w:b/>
                <w:szCs w:val="21"/>
              </w:rPr>
              <w:t>工程环保投资一览表</w:t>
            </w:r>
          </w:p>
          <w:tbl>
            <w:tblPr>
              <w:tblpPr w:leftFromText="180" w:rightFromText="180" w:vertAnchor="text" w:horzAnchor="page" w:tblpXSpec="center" w:tblpY="115"/>
              <w:tblOverlap w:val="neve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5"/>
              <w:gridCol w:w="4350"/>
              <w:gridCol w:w="2047"/>
            </w:tblGrid>
            <w:tr w:rsidR="00F44103" w:rsidTr="008C62BC">
              <w:trPr>
                <w:trHeight w:val="90"/>
              </w:trPr>
              <w:tc>
                <w:tcPr>
                  <w:tcW w:w="1905" w:type="dxa"/>
                  <w:vMerge w:val="restart"/>
                  <w:vAlign w:val="center"/>
                </w:tcPr>
                <w:p w:rsidR="00F44103" w:rsidRDefault="008C62BC">
                  <w:pPr>
                    <w:adjustRightInd w:val="0"/>
                    <w:snapToGrid w:val="0"/>
                    <w:jc w:val="center"/>
                    <w:rPr>
                      <w:szCs w:val="21"/>
                    </w:rPr>
                  </w:pPr>
                  <w:r>
                    <w:rPr>
                      <w:szCs w:val="21"/>
                    </w:rPr>
                    <w:t>工程分</w:t>
                  </w:r>
                  <w:r>
                    <w:rPr>
                      <w:rFonts w:hint="eastAsia"/>
                      <w:szCs w:val="21"/>
                    </w:rPr>
                    <w:t>类</w:t>
                  </w:r>
                </w:p>
              </w:tc>
              <w:tc>
                <w:tcPr>
                  <w:tcW w:w="4350" w:type="dxa"/>
                  <w:vAlign w:val="center"/>
                </w:tcPr>
                <w:p w:rsidR="00F44103" w:rsidRDefault="008C62BC">
                  <w:pPr>
                    <w:adjustRightInd w:val="0"/>
                    <w:snapToGrid w:val="0"/>
                    <w:jc w:val="center"/>
                    <w:rPr>
                      <w:szCs w:val="21"/>
                    </w:rPr>
                  </w:pPr>
                  <w:r>
                    <w:rPr>
                      <w:rFonts w:hint="eastAsia"/>
                      <w:szCs w:val="21"/>
                    </w:rPr>
                    <w:t>项目明细</w:t>
                  </w:r>
                </w:p>
              </w:tc>
              <w:tc>
                <w:tcPr>
                  <w:tcW w:w="2047" w:type="dxa"/>
                  <w:vAlign w:val="center"/>
                </w:tcPr>
                <w:p w:rsidR="00F44103" w:rsidRDefault="008C62BC">
                  <w:pPr>
                    <w:adjustRightInd w:val="0"/>
                    <w:snapToGrid w:val="0"/>
                    <w:jc w:val="center"/>
                    <w:rPr>
                      <w:szCs w:val="21"/>
                    </w:rPr>
                  </w:pPr>
                  <w:r>
                    <w:rPr>
                      <w:rFonts w:hint="eastAsia"/>
                      <w:szCs w:val="21"/>
                    </w:rPr>
                    <w:t>投资额</w:t>
                  </w:r>
                </w:p>
                <w:p w:rsidR="00F44103" w:rsidRDefault="008C62BC">
                  <w:pPr>
                    <w:adjustRightInd w:val="0"/>
                    <w:snapToGrid w:val="0"/>
                    <w:jc w:val="center"/>
                    <w:rPr>
                      <w:szCs w:val="21"/>
                    </w:rPr>
                  </w:pPr>
                  <w:r>
                    <w:rPr>
                      <w:szCs w:val="21"/>
                    </w:rPr>
                    <w:t>（万元）</w:t>
                  </w:r>
                </w:p>
              </w:tc>
            </w:tr>
            <w:tr w:rsidR="00F44103" w:rsidTr="008C62BC">
              <w:trPr>
                <w:trHeight w:val="90"/>
              </w:trPr>
              <w:tc>
                <w:tcPr>
                  <w:tcW w:w="1905" w:type="dxa"/>
                  <w:vMerge/>
                  <w:vAlign w:val="center"/>
                </w:tcPr>
                <w:p w:rsidR="00F44103" w:rsidRDefault="00F44103">
                  <w:pPr>
                    <w:adjustRightInd w:val="0"/>
                    <w:snapToGrid w:val="0"/>
                    <w:spacing w:line="240" w:lineRule="atLeast"/>
                    <w:jc w:val="center"/>
                    <w:rPr>
                      <w:szCs w:val="21"/>
                    </w:rPr>
                  </w:pPr>
                </w:p>
              </w:tc>
              <w:tc>
                <w:tcPr>
                  <w:tcW w:w="4350" w:type="dxa"/>
                  <w:vAlign w:val="center"/>
                </w:tcPr>
                <w:p w:rsidR="00F44103" w:rsidRDefault="008C62BC">
                  <w:pPr>
                    <w:adjustRightInd w:val="0"/>
                    <w:snapToGrid w:val="0"/>
                    <w:spacing w:line="240" w:lineRule="atLeast"/>
                    <w:jc w:val="center"/>
                    <w:rPr>
                      <w:szCs w:val="21"/>
                    </w:rPr>
                  </w:pPr>
                  <w:r>
                    <w:rPr>
                      <w:szCs w:val="21"/>
                    </w:rPr>
                    <w:t>塔基植被生态恢复</w:t>
                  </w:r>
                </w:p>
              </w:tc>
              <w:tc>
                <w:tcPr>
                  <w:tcW w:w="2047" w:type="dxa"/>
                  <w:vAlign w:val="center"/>
                </w:tcPr>
                <w:p w:rsidR="00F44103" w:rsidRDefault="008C62BC">
                  <w:pPr>
                    <w:adjustRightInd w:val="0"/>
                    <w:snapToGrid w:val="0"/>
                    <w:spacing w:line="240" w:lineRule="atLeast"/>
                    <w:ind w:rightChars="108" w:right="227"/>
                    <w:jc w:val="center"/>
                    <w:rPr>
                      <w:szCs w:val="21"/>
                    </w:rPr>
                  </w:pPr>
                  <w:r>
                    <w:rPr>
                      <w:rFonts w:hint="eastAsia"/>
                      <w:szCs w:val="21"/>
                    </w:rPr>
                    <w:t>3.50</w:t>
                  </w:r>
                </w:p>
              </w:tc>
            </w:tr>
            <w:tr w:rsidR="00F44103" w:rsidTr="008C62BC">
              <w:trPr>
                <w:trHeight w:val="90"/>
              </w:trPr>
              <w:tc>
                <w:tcPr>
                  <w:tcW w:w="1905" w:type="dxa"/>
                  <w:vMerge/>
                  <w:vAlign w:val="center"/>
                </w:tcPr>
                <w:p w:rsidR="00F44103" w:rsidRDefault="00F44103">
                  <w:pPr>
                    <w:adjustRightInd w:val="0"/>
                    <w:snapToGrid w:val="0"/>
                    <w:spacing w:line="240" w:lineRule="atLeast"/>
                    <w:jc w:val="center"/>
                    <w:rPr>
                      <w:szCs w:val="21"/>
                    </w:rPr>
                  </w:pPr>
                </w:p>
              </w:tc>
              <w:tc>
                <w:tcPr>
                  <w:tcW w:w="4350" w:type="dxa"/>
                  <w:vAlign w:val="center"/>
                </w:tcPr>
                <w:p w:rsidR="00F44103" w:rsidRDefault="008C62BC">
                  <w:pPr>
                    <w:adjustRightInd w:val="0"/>
                    <w:snapToGrid w:val="0"/>
                    <w:spacing w:line="240" w:lineRule="atLeast"/>
                    <w:jc w:val="center"/>
                    <w:rPr>
                      <w:szCs w:val="21"/>
                    </w:rPr>
                  </w:pPr>
                  <w:r>
                    <w:rPr>
                      <w:rFonts w:hint="eastAsia"/>
                      <w:szCs w:val="21"/>
                    </w:rPr>
                    <w:t>临时占地植被生态恢复</w:t>
                  </w:r>
                </w:p>
              </w:tc>
              <w:tc>
                <w:tcPr>
                  <w:tcW w:w="2047" w:type="dxa"/>
                  <w:vAlign w:val="center"/>
                </w:tcPr>
                <w:p w:rsidR="00F44103" w:rsidRDefault="008C62BC">
                  <w:pPr>
                    <w:adjustRightInd w:val="0"/>
                    <w:snapToGrid w:val="0"/>
                    <w:spacing w:line="240" w:lineRule="atLeast"/>
                    <w:ind w:rightChars="108" w:right="227"/>
                    <w:jc w:val="center"/>
                    <w:rPr>
                      <w:szCs w:val="21"/>
                    </w:rPr>
                  </w:pPr>
                  <w:r>
                    <w:rPr>
                      <w:rFonts w:hint="eastAsia"/>
                      <w:szCs w:val="21"/>
                    </w:rPr>
                    <w:t>5.20</w:t>
                  </w:r>
                </w:p>
              </w:tc>
            </w:tr>
            <w:tr w:rsidR="00F44103" w:rsidTr="008C62BC">
              <w:trPr>
                <w:trHeight w:val="90"/>
              </w:trPr>
              <w:tc>
                <w:tcPr>
                  <w:tcW w:w="6255" w:type="dxa"/>
                  <w:gridSpan w:val="2"/>
                  <w:vAlign w:val="center"/>
                </w:tcPr>
                <w:p w:rsidR="00F44103" w:rsidRDefault="008C62BC">
                  <w:pPr>
                    <w:adjustRightInd w:val="0"/>
                    <w:snapToGrid w:val="0"/>
                    <w:spacing w:line="240" w:lineRule="atLeast"/>
                    <w:jc w:val="center"/>
                    <w:rPr>
                      <w:szCs w:val="21"/>
                    </w:rPr>
                  </w:pPr>
                  <w:r>
                    <w:rPr>
                      <w:szCs w:val="21"/>
                    </w:rPr>
                    <w:t>合计</w:t>
                  </w:r>
                </w:p>
              </w:tc>
              <w:tc>
                <w:tcPr>
                  <w:tcW w:w="2047" w:type="dxa"/>
                  <w:vAlign w:val="center"/>
                </w:tcPr>
                <w:p w:rsidR="00F44103" w:rsidRDefault="008C62BC">
                  <w:pPr>
                    <w:adjustRightInd w:val="0"/>
                    <w:snapToGrid w:val="0"/>
                    <w:spacing w:line="240" w:lineRule="atLeast"/>
                    <w:ind w:rightChars="108" w:right="227"/>
                    <w:jc w:val="center"/>
                    <w:rPr>
                      <w:bCs/>
                      <w:szCs w:val="21"/>
                    </w:rPr>
                  </w:pPr>
                  <w:r>
                    <w:rPr>
                      <w:rFonts w:hint="eastAsia"/>
                      <w:bCs/>
                      <w:szCs w:val="21"/>
                    </w:rPr>
                    <w:t>8.7</w:t>
                  </w:r>
                </w:p>
              </w:tc>
            </w:tr>
            <w:tr w:rsidR="00F44103" w:rsidTr="008C62BC">
              <w:trPr>
                <w:trHeight w:val="90"/>
              </w:trPr>
              <w:tc>
                <w:tcPr>
                  <w:tcW w:w="6255" w:type="dxa"/>
                  <w:gridSpan w:val="2"/>
                  <w:vAlign w:val="center"/>
                </w:tcPr>
                <w:p w:rsidR="00F44103" w:rsidRDefault="008C62BC">
                  <w:pPr>
                    <w:adjustRightInd w:val="0"/>
                    <w:snapToGrid w:val="0"/>
                    <w:spacing w:line="240" w:lineRule="atLeast"/>
                    <w:jc w:val="center"/>
                    <w:rPr>
                      <w:szCs w:val="21"/>
                    </w:rPr>
                  </w:pPr>
                  <w:r>
                    <w:rPr>
                      <w:bCs/>
                      <w:szCs w:val="21"/>
                    </w:rPr>
                    <w:t>静态总投资</w:t>
                  </w:r>
                </w:p>
              </w:tc>
              <w:tc>
                <w:tcPr>
                  <w:tcW w:w="2047" w:type="dxa"/>
                  <w:vAlign w:val="center"/>
                </w:tcPr>
                <w:p w:rsidR="00F44103" w:rsidRDefault="008C62BC">
                  <w:pPr>
                    <w:adjustRightInd w:val="0"/>
                    <w:snapToGrid w:val="0"/>
                    <w:spacing w:line="240" w:lineRule="atLeast"/>
                    <w:ind w:rightChars="108" w:right="227"/>
                    <w:jc w:val="center"/>
                    <w:rPr>
                      <w:bCs/>
                      <w:szCs w:val="21"/>
                    </w:rPr>
                  </w:pPr>
                  <w:r>
                    <w:rPr>
                      <w:rFonts w:hint="eastAsia"/>
                      <w:bCs/>
                      <w:szCs w:val="21"/>
                    </w:rPr>
                    <w:t>1586</w:t>
                  </w:r>
                </w:p>
              </w:tc>
            </w:tr>
            <w:tr w:rsidR="00F44103" w:rsidTr="008C62BC">
              <w:trPr>
                <w:trHeight w:val="90"/>
              </w:trPr>
              <w:tc>
                <w:tcPr>
                  <w:tcW w:w="6255" w:type="dxa"/>
                  <w:gridSpan w:val="2"/>
                  <w:vAlign w:val="center"/>
                </w:tcPr>
                <w:p w:rsidR="00F44103" w:rsidRDefault="008C62BC">
                  <w:pPr>
                    <w:adjustRightInd w:val="0"/>
                    <w:snapToGrid w:val="0"/>
                    <w:spacing w:line="240" w:lineRule="atLeast"/>
                    <w:jc w:val="center"/>
                    <w:rPr>
                      <w:bCs/>
                      <w:szCs w:val="21"/>
                    </w:rPr>
                  </w:pPr>
                  <w:r>
                    <w:rPr>
                      <w:bCs/>
                      <w:szCs w:val="21"/>
                    </w:rPr>
                    <w:t>所占比例</w:t>
                  </w:r>
                </w:p>
              </w:tc>
              <w:tc>
                <w:tcPr>
                  <w:tcW w:w="2047" w:type="dxa"/>
                  <w:vAlign w:val="center"/>
                </w:tcPr>
                <w:p w:rsidR="00F44103" w:rsidRDefault="008C62BC">
                  <w:pPr>
                    <w:adjustRightInd w:val="0"/>
                    <w:snapToGrid w:val="0"/>
                    <w:spacing w:line="240" w:lineRule="atLeast"/>
                    <w:ind w:rightChars="108" w:right="227"/>
                    <w:jc w:val="center"/>
                    <w:rPr>
                      <w:bCs/>
                      <w:szCs w:val="21"/>
                    </w:rPr>
                  </w:pPr>
                  <w:r>
                    <w:rPr>
                      <w:bCs/>
                      <w:szCs w:val="21"/>
                    </w:rPr>
                    <w:t>0.</w:t>
                  </w:r>
                  <w:r>
                    <w:rPr>
                      <w:rFonts w:hint="eastAsia"/>
                      <w:bCs/>
                      <w:szCs w:val="21"/>
                    </w:rPr>
                    <w:t>55</w:t>
                  </w:r>
                  <w:r>
                    <w:rPr>
                      <w:bCs/>
                      <w:szCs w:val="21"/>
                    </w:rPr>
                    <w:t>%</w:t>
                  </w:r>
                </w:p>
              </w:tc>
            </w:tr>
          </w:tbl>
          <w:p w:rsidR="00F44103" w:rsidRDefault="00F44103">
            <w:pPr>
              <w:rPr>
                <w:b/>
                <w:sz w:val="28"/>
                <w:szCs w:val="28"/>
              </w:rPr>
            </w:pPr>
          </w:p>
          <w:p w:rsidR="00F44103" w:rsidRDefault="00F44103">
            <w:pPr>
              <w:rPr>
                <w:b/>
                <w:sz w:val="28"/>
                <w:szCs w:val="28"/>
              </w:rPr>
            </w:pPr>
          </w:p>
          <w:p w:rsidR="00F44103" w:rsidRDefault="00F44103">
            <w:pPr>
              <w:rPr>
                <w:b/>
                <w:sz w:val="28"/>
                <w:szCs w:val="28"/>
              </w:rPr>
            </w:pPr>
          </w:p>
          <w:p w:rsidR="00F44103" w:rsidRDefault="00F44103">
            <w:pPr>
              <w:rPr>
                <w:b/>
                <w:sz w:val="28"/>
                <w:szCs w:val="28"/>
              </w:rPr>
            </w:pPr>
          </w:p>
          <w:p w:rsidR="00F44103" w:rsidRDefault="00F44103">
            <w:pPr>
              <w:rPr>
                <w:b/>
                <w:sz w:val="28"/>
                <w:szCs w:val="28"/>
              </w:rPr>
            </w:pPr>
          </w:p>
          <w:p w:rsidR="00F44103" w:rsidRDefault="00F44103">
            <w:pPr>
              <w:rPr>
                <w:b/>
                <w:sz w:val="28"/>
                <w:szCs w:val="28"/>
              </w:rPr>
            </w:pPr>
          </w:p>
          <w:p w:rsidR="00F44103" w:rsidRDefault="00F44103">
            <w:pPr>
              <w:rPr>
                <w:b/>
                <w:sz w:val="28"/>
                <w:szCs w:val="28"/>
              </w:rPr>
            </w:pPr>
          </w:p>
          <w:p w:rsidR="00A65756" w:rsidRDefault="00A65756">
            <w:pPr>
              <w:rPr>
                <w:b/>
                <w:sz w:val="28"/>
                <w:szCs w:val="28"/>
              </w:rPr>
            </w:pPr>
          </w:p>
          <w:p w:rsidR="00F44103" w:rsidRDefault="008C62BC">
            <w:pPr>
              <w:rPr>
                <w:b/>
                <w:sz w:val="28"/>
                <w:szCs w:val="28"/>
              </w:rPr>
            </w:pPr>
            <w:r>
              <w:rPr>
                <w:b/>
                <w:sz w:val="28"/>
                <w:szCs w:val="28"/>
              </w:rPr>
              <w:t>主要环境保护目标：</w:t>
            </w:r>
          </w:p>
          <w:p w:rsidR="00F44103" w:rsidRDefault="008C62BC">
            <w:pPr>
              <w:adjustRightInd w:val="0"/>
              <w:snapToGrid w:val="0"/>
              <w:spacing w:line="360" w:lineRule="auto"/>
              <w:ind w:firstLineChars="200" w:firstLine="482"/>
              <w:rPr>
                <w:b/>
                <w:bCs/>
                <w:sz w:val="24"/>
              </w:rPr>
            </w:pPr>
            <w:bookmarkStart w:id="5" w:name="_Toc285183730"/>
            <w:bookmarkStart w:id="6" w:name="_Toc294859079"/>
            <w:bookmarkStart w:id="7" w:name="_Toc313005859"/>
            <w:bookmarkStart w:id="8" w:name="_Toc413685188"/>
            <w:r>
              <w:rPr>
                <w:b/>
                <w:bCs/>
                <w:sz w:val="24"/>
              </w:rPr>
              <w:t>1</w:t>
            </w:r>
            <w:r>
              <w:rPr>
                <w:b/>
                <w:bCs/>
                <w:sz w:val="24"/>
              </w:rPr>
              <w:t>、评价工作等级</w:t>
            </w:r>
            <w:bookmarkEnd w:id="5"/>
            <w:bookmarkEnd w:id="6"/>
            <w:bookmarkEnd w:id="7"/>
            <w:bookmarkEnd w:id="8"/>
          </w:p>
          <w:p w:rsidR="00F44103" w:rsidRDefault="008C62BC">
            <w:pPr>
              <w:adjustRightInd w:val="0"/>
              <w:snapToGrid w:val="0"/>
              <w:spacing w:line="360" w:lineRule="auto"/>
              <w:ind w:firstLineChars="200" w:firstLine="480"/>
              <w:rPr>
                <w:color w:val="000000"/>
                <w:sz w:val="24"/>
              </w:rPr>
            </w:pPr>
            <w:bookmarkStart w:id="9" w:name="_Toc285183731"/>
            <w:bookmarkStart w:id="10" w:name="_Toc294859080"/>
            <w:r>
              <w:rPr>
                <w:color w:val="000000"/>
                <w:sz w:val="24"/>
              </w:rPr>
              <w:t>（</w:t>
            </w:r>
            <w:r>
              <w:rPr>
                <w:color w:val="000000"/>
                <w:sz w:val="24"/>
              </w:rPr>
              <w:t>1</w:t>
            </w:r>
            <w:r>
              <w:rPr>
                <w:color w:val="000000"/>
                <w:sz w:val="24"/>
              </w:rPr>
              <w:t>）电磁环境</w:t>
            </w:r>
            <w:bookmarkEnd w:id="9"/>
            <w:bookmarkEnd w:id="10"/>
          </w:p>
          <w:p w:rsidR="00F44103" w:rsidRDefault="008C62BC">
            <w:pPr>
              <w:adjustRightInd w:val="0"/>
              <w:snapToGrid w:val="0"/>
              <w:spacing w:line="360" w:lineRule="auto"/>
              <w:ind w:firstLineChars="200" w:firstLine="480"/>
              <w:rPr>
                <w:sz w:val="24"/>
              </w:rPr>
            </w:pPr>
            <w:bookmarkStart w:id="11" w:name="_Toc285183732"/>
            <w:bookmarkStart w:id="12" w:name="_Toc294859081"/>
            <w:r>
              <w:rPr>
                <w:sz w:val="24"/>
              </w:rPr>
              <w:t>本项目中变电站为</w:t>
            </w:r>
            <w:r>
              <w:rPr>
                <w:rFonts w:hint="eastAsia"/>
                <w:sz w:val="24"/>
              </w:rPr>
              <w:t>33</w:t>
            </w:r>
            <w:r>
              <w:rPr>
                <w:sz w:val="24"/>
              </w:rPr>
              <w:t>0kV</w:t>
            </w:r>
            <w:r>
              <w:rPr>
                <w:sz w:val="24"/>
              </w:rPr>
              <w:t>户</w:t>
            </w:r>
            <w:r>
              <w:rPr>
                <w:rFonts w:hint="eastAsia"/>
                <w:sz w:val="24"/>
              </w:rPr>
              <w:t>外</w:t>
            </w:r>
            <w:r>
              <w:rPr>
                <w:sz w:val="24"/>
              </w:rPr>
              <w:t>式，</w:t>
            </w:r>
            <w:r>
              <w:rPr>
                <w:rFonts w:hint="eastAsia"/>
                <w:sz w:val="24"/>
              </w:rPr>
              <w:t>110kV</w:t>
            </w:r>
            <w:r>
              <w:rPr>
                <w:sz w:val="24"/>
              </w:rPr>
              <w:t>出线方式为电缆出线，</w:t>
            </w:r>
            <w:r>
              <w:rPr>
                <w:rFonts w:hint="eastAsia"/>
                <w:sz w:val="24"/>
              </w:rPr>
              <w:t>接电缆终端塔后</w:t>
            </w:r>
            <w:r>
              <w:rPr>
                <w:sz w:val="24"/>
              </w:rPr>
              <w:t>架</w:t>
            </w:r>
            <w:r>
              <w:rPr>
                <w:sz w:val="24"/>
              </w:rPr>
              <w:lastRenderedPageBreak/>
              <w:t>空</w:t>
            </w:r>
            <w:r>
              <w:rPr>
                <w:rFonts w:hint="eastAsia"/>
                <w:sz w:val="24"/>
              </w:rPr>
              <w:t>走线，</w:t>
            </w:r>
            <w:r>
              <w:rPr>
                <w:sz w:val="24"/>
              </w:rPr>
              <w:t>接至</w:t>
            </w:r>
            <w:r>
              <w:rPr>
                <w:rFonts w:hint="eastAsia"/>
                <w:sz w:val="24"/>
              </w:rPr>
              <w:t>关稠</w:t>
            </w:r>
            <w:r>
              <w:rPr>
                <w:sz w:val="24"/>
              </w:rPr>
              <w:t>线</w:t>
            </w:r>
            <w:r>
              <w:rPr>
                <w:sz w:val="24"/>
              </w:rPr>
              <w:t>π</w:t>
            </w:r>
            <w:r>
              <w:rPr>
                <w:sz w:val="24"/>
              </w:rPr>
              <w:t>接点，架空线路边导线两侧</w:t>
            </w:r>
            <w:r>
              <w:rPr>
                <w:sz w:val="24"/>
              </w:rPr>
              <w:t>10m</w:t>
            </w:r>
            <w:r>
              <w:rPr>
                <w:sz w:val="24"/>
              </w:rPr>
              <w:t>范围</w:t>
            </w:r>
            <w:r>
              <w:rPr>
                <w:rFonts w:hint="eastAsia"/>
                <w:sz w:val="24"/>
              </w:rPr>
              <w:t>无</w:t>
            </w:r>
            <w:r>
              <w:rPr>
                <w:sz w:val="24"/>
              </w:rPr>
              <w:t>电磁环境敏感目标。依据《环境影响评价技术导则</w:t>
            </w:r>
            <w:r>
              <w:rPr>
                <w:sz w:val="24"/>
              </w:rPr>
              <w:t xml:space="preserve"> </w:t>
            </w:r>
            <w:r>
              <w:rPr>
                <w:sz w:val="24"/>
              </w:rPr>
              <w:t>输变电工程》（</w:t>
            </w:r>
            <w:r>
              <w:rPr>
                <w:sz w:val="24"/>
              </w:rPr>
              <w:t>HJ 24-2014</w:t>
            </w:r>
            <w:r>
              <w:rPr>
                <w:sz w:val="24"/>
              </w:rPr>
              <w:t>）中表</w:t>
            </w:r>
            <w:r>
              <w:rPr>
                <w:sz w:val="24"/>
              </w:rPr>
              <w:t>2</w:t>
            </w:r>
            <w:r>
              <w:rPr>
                <w:sz w:val="24"/>
              </w:rPr>
              <w:t>输变电工程电磁环境影响评价工作等级的划分原则，架空导线边导线两侧</w:t>
            </w:r>
            <w:r>
              <w:rPr>
                <w:sz w:val="24"/>
              </w:rPr>
              <w:t>10m</w:t>
            </w:r>
            <w:r>
              <w:rPr>
                <w:sz w:val="24"/>
              </w:rPr>
              <w:t>范围内无环境敏感目标评价工作等级为三级，确定本项目评价工作等级为三级。</w:t>
            </w:r>
          </w:p>
          <w:p w:rsidR="00F44103" w:rsidRDefault="008C62BC">
            <w:pPr>
              <w:adjustRightInd w:val="0"/>
              <w:snapToGrid w:val="0"/>
              <w:spacing w:line="360" w:lineRule="auto"/>
              <w:ind w:firstLineChars="200" w:firstLine="480"/>
              <w:rPr>
                <w:sz w:val="24"/>
              </w:rPr>
            </w:pPr>
            <w:r>
              <w:rPr>
                <w:sz w:val="24"/>
              </w:rPr>
              <w:t>（</w:t>
            </w:r>
            <w:r>
              <w:rPr>
                <w:sz w:val="24"/>
              </w:rPr>
              <w:t>2</w:t>
            </w:r>
            <w:r>
              <w:rPr>
                <w:sz w:val="24"/>
              </w:rPr>
              <w:t>）声环境</w:t>
            </w:r>
            <w:bookmarkEnd w:id="11"/>
            <w:bookmarkEnd w:id="12"/>
          </w:p>
          <w:p w:rsidR="00F44103" w:rsidRDefault="008C62BC">
            <w:pPr>
              <w:spacing w:line="360" w:lineRule="auto"/>
              <w:ind w:firstLineChars="200" w:firstLine="480"/>
              <w:rPr>
                <w:sz w:val="24"/>
              </w:rPr>
            </w:pPr>
            <w:bookmarkStart w:id="13" w:name="_Toc285183733"/>
            <w:bookmarkStart w:id="14" w:name="_Toc294859082"/>
            <w:r>
              <w:rPr>
                <w:sz w:val="24"/>
              </w:rPr>
              <w:t>依据</w:t>
            </w:r>
            <w:r>
              <w:rPr>
                <w:rFonts w:hint="eastAsia"/>
                <w:sz w:val="24"/>
              </w:rPr>
              <w:t>铜川市环境保护局《关于</w:t>
            </w:r>
            <w:r>
              <w:rPr>
                <w:rFonts w:hint="eastAsia"/>
                <w:sz w:val="24"/>
              </w:rPr>
              <w:t>110kV</w:t>
            </w:r>
            <w:r>
              <w:rPr>
                <w:rFonts w:hint="eastAsia"/>
                <w:sz w:val="24"/>
              </w:rPr>
              <w:t>桃曲至稠桑线路工程环评执行标准的复函》中所规定，声环境评价执行《声环境质量标准》（</w:t>
            </w:r>
            <w:r>
              <w:rPr>
                <w:rFonts w:hint="eastAsia"/>
                <w:sz w:val="24"/>
              </w:rPr>
              <w:t>GB3096-2008</w:t>
            </w:r>
            <w:r>
              <w:rPr>
                <w:rFonts w:hint="eastAsia"/>
                <w:sz w:val="24"/>
              </w:rPr>
              <w:t>）：道路边界线外</w:t>
            </w:r>
            <w:r>
              <w:rPr>
                <w:rFonts w:hint="eastAsia"/>
                <w:sz w:val="24"/>
              </w:rPr>
              <w:t>35m</w:t>
            </w:r>
            <w:r>
              <w:rPr>
                <w:rFonts w:hint="eastAsia"/>
                <w:sz w:val="24"/>
              </w:rPr>
              <w:t>区域执行</w:t>
            </w:r>
            <w:r>
              <w:rPr>
                <w:rFonts w:hint="eastAsia"/>
                <w:sz w:val="24"/>
              </w:rPr>
              <w:t>4a</w:t>
            </w:r>
            <w:r>
              <w:rPr>
                <w:rFonts w:hint="eastAsia"/>
                <w:sz w:val="24"/>
              </w:rPr>
              <w:t>类，其他区域执行</w:t>
            </w:r>
            <w:r>
              <w:rPr>
                <w:rFonts w:hint="eastAsia"/>
                <w:sz w:val="24"/>
              </w:rPr>
              <w:t>2</w:t>
            </w:r>
            <w:r>
              <w:rPr>
                <w:rFonts w:hint="eastAsia"/>
                <w:sz w:val="24"/>
              </w:rPr>
              <w:t>类标准。根据建设项目声环境功能区划，认为本工程所处声功能区为</w:t>
            </w:r>
            <w:r>
              <w:rPr>
                <w:rFonts w:hint="eastAsia"/>
                <w:sz w:val="24"/>
              </w:rPr>
              <w:t>2</w:t>
            </w:r>
            <w:r>
              <w:rPr>
                <w:rFonts w:hint="eastAsia"/>
                <w:sz w:val="24"/>
              </w:rPr>
              <w:t>类，确定本项目声环境评价工作等级为二级。</w:t>
            </w:r>
          </w:p>
          <w:p w:rsidR="00F44103" w:rsidRDefault="008C62BC">
            <w:pPr>
              <w:spacing w:line="360" w:lineRule="auto"/>
              <w:ind w:firstLineChars="200" w:firstLine="480"/>
              <w:rPr>
                <w:snapToGrid w:val="0"/>
                <w:sz w:val="24"/>
              </w:rPr>
            </w:pPr>
            <w:r>
              <w:rPr>
                <w:snapToGrid w:val="0"/>
                <w:sz w:val="24"/>
              </w:rPr>
              <w:t>（</w:t>
            </w:r>
            <w:r>
              <w:rPr>
                <w:snapToGrid w:val="0"/>
                <w:sz w:val="24"/>
              </w:rPr>
              <w:t>3</w:t>
            </w:r>
            <w:r>
              <w:rPr>
                <w:snapToGrid w:val="0"/>
                <w:sz w:val="24"/>
              </w:rPr>
              <w:t>）生态环境</w:t>
            </w:r>
            <w:bookmarkEnd w:id="13"/>
            <w:bookmarkEnd w:id="14"/>
          </w:p>
          <w:p w:rsidR="00F44103" w:rsidRDefault="008C62BC">
            <w:pPr>
              <w:spacing w:line="360" w:lineRule="auto"/>
              <w:ind w:firstLineChars="200" w:firstLine="480"/>
              <w:rPr>
                <w:color w:val="FF0000"/>
                <w:sz w:val="24"/>
              </w:rPr>
            </w:pPr>
            <w:r>
              <w:rPr>
                <w:sz w:val="24"/>
              </w:rPr>
              <w:t>桃曲</w:t>
            </w:r>
            <w:r>
              <w:rPr>
                <w:sz w:val="24"/>
              </w:rPr>
              <w:t>330kV</w:t>
            </w:r>
            <w:r>
              <w:rPr>
                <w:sz w:val="24"/>
              </w:rPr>
              <w:t>变电站</w:t>
            </w:r>
            <w:r>
              <w:rPr>
                <w:sz w:val="24"/>
              </w:rPr>
              <w:t>110kV</w:t>
            </w:r>
            <w:r>
              <w:rPr>
                <w:sz w:val="24"/>
              </w:rPr>
              <w:t>扩建间隔工程，无土建工程量，只在桃曲</w:t>
            </w:r>
            <w:r>
              <w:rPr>
                <w:sz w:val="24"/>
              </w:rPr>
              <w:t>330kV</w:t>
            </w:r>
            <w:r>
              <w:rPr>
                <w:sz w:val="24"/>
              </w:rPr>
              <w:t>变电站扩建</w:t>
            </w:r>
            <w:r>
              <w:rPr>
                <w:rFonts w:hint="eastAsia"/>
                <w:sz w:val="24"/>
              </w:rPr>
              <w:t>1</w:t>
            </w:r>
            <w:r>
              <w:rPr>
                <w:sz w:val="24"/>
              </w:rPr>
              <w:t>回</w:t>
            </w:r>
            <w:r>
              <w:rPr>
                <w:sz w:val="24"/>
              </w:rPr>
              <w:t>110kV</w:t>
            </w:r>
            <w:r>
              <w:rPr>
                <w:sz w:val="24"/>
              </w:rPr>
              <w:t>出线间隔</w:t>
            </w:r>
            <w:r>
              <w:rPr>
                <w:rFonts w:hint="eastAsia"/>
                <w:sz w:val="24"/>
              </w:rPr>
              <w:t>，利旧</w:t>
            </w:r>
            <w:r>
              <w:rPr>
                <w:rFonts w:hint="eastAsia"/>
                <w:sz w:val="24"/>
              </w:rPr>
              <w:t>1</w:t>
            </w:r>
            <w:r>
              <w:rPr>
                <w:sz w:val="24"/>
              </w:rPr>
              <w:t>回</w:t>
            </w:r>
            <w:r>
              <w:rPr>
                <w:sz w:val="24"/>
              </w:rPr>
              <w:t>110kV</w:t>
            </w:r>
            <w:r>
              <w:rPr>
                <w:sz w:val="24"/>
              </w:rPr>
              <w:t>出线间隔。本期</w:t>
            </w:r>
            <w:r>
              <w:rPr>
                <w:color w:val="000000"/>
                <w:sz w:val="24"/>
              </w:rPr>
              <w:t>新建同塔双回架空线路长度约为</w:t>
            </w:r>
            <w:r>
              <w:rPr>
                <w:color w:val="000000"/>
                <w:sz w:val="24"/>
              </w:rPr>
              <w:t>2×4.2km</w:t>
            </w:r>
            <w:r>
              <w:rPr>
                <w:color w:val="000000"/>
                <w:sz w:val="24"/>
              </w:rPr>
              <w:t>，单回架空线路长度为</w:t>
            </w:r>
            <w:r>
              <w:rPr>
                <w:color w:val="000000"/>
                <w:sz w:val="24"/>
              </w:rPr>
              <w:t>2×0.3km</w:t>
            </w:r>
            <w:r>
              <w:rPr>
                <w:color w:val="000000"/>
                <w:sz w:val="24"/>
              </w:rPr>
              <w:t>，电缆长度约为</w:t>
            </w:r>
            <w:r>
              <w:rPr>
                <w:color w:val="000000"/>
                <w:sz w:val="24"/>
              </w:rPr>
              <w:t>2×1.3km</w:t>
            </w:r>
            <w:r>
              <w:rPr>
                <w:sz w:val="24"/>
              </w:rPr>
              <w:t>，小于</w:t>
            </w:r>
            <w:r>
              <w:rPr>
                <w:sz w:val="24"/>
              </w:rPr>
              <w:t>50km</w:t>
            </w:r>
            <w:r>
              <w:rPr>
                <w:sz w:val="24"/>
              </w:rPr>
              <w:t>。对照《环境影响评价技术导则</w:t>
            </w:r>
            <w:r>
              <w:rPr>
                <w:sz w:val="24"/>
              </w:rPr>
              <w:t xml:space="preserve"> </w:t>
            </w:r>
            <w:r>
              <w:rPr>
                <w:sz w:val="24"/>
              </w:rPr>
              <w:t>生态影响》</w:t>
            </w:r>
            <w:r>
              <w:rPr>
                <w:sz w:val="24"/>
              </w:rPr>
              <w:t>(HJ19-2011)</w:t>
            </w:r>
            <w:r>
              <w:rPr>
                <w:sz w:val="24"/>
              </w:rPr>
              <w:t>，确定本工程生态影响评价工作等级为三级，即本工程环评仅对生态环境影响进行简要分析。</w:t>
            </w:r>
          </w:p>
          <w:p w:rsidR="00F44103" w:rsidRDefault="008C62BC">
            <w:pPr>
              <w:adjustRightInd w:val="0"/>
              <w:snapToGrid w:val="0"/>
              <w:spacing w:line="360" w:lineRule="auto"/>
              <w:ind w:firstLineChars="200" w:firstLine="480"/>
              <w:rPr>
                <w:sz w:val="24"/>
              </w:rPr>
            </w:pPr>
            <w:bookmarkStart w:id="15" w:name="_Toc294859083"/>
            <w:r>
              <w:rPr>
                <w:sz w:val="24"/>
              </w:rPr>
              <w:t>（</w:t>
            </w:r>
            <w:r>
              <w:rPr>
                <w:sz w:val="24"/>
              </w:rPr>
              <w:t>4</w:t>
            </w:r>
            <w:r>
              <w:rPr>
                <w:sz w:val="24"/>
              </w:rPr>
              <w:t>）水环境</w:t>
            </w:r>
            <w:bookmarkEnd w:id="15"/>
          </w:p>
          <w:p w:rsidR="00F44103" w:rsidRDefault="008C62BC">
            <w:pPr>
              <w:spacing w:line="360" w:lineRule="auto"/>
              <w:ind w:firstLineChars="232" w:firstLine="557"/>
              <w:rPr>
                <w:kern w:val="0"/>
                <w:sz w:val="24"/>
              </w:rPr>
            </w:pPr>
            <w:r>
              <w:rPr>
                <w:sz w:val="24"/>
              </w:rPr>
              <w:t>桃曲</w:t>
            </w:r>
            <w:r>
              <w:rPr>
                <w:sz w:val="24"/>
              </w:rPr>
              <w:t>330kV</w:t>
            </w:r>
            <w:r>
              <w:rPr>
                <w:sz w:val="24"/>
              </w:rPr>
              <w:t>变电站</w:t>
            </w:r>
            <w:r>
              <w:rPr>
                <w:sz w:val="24"/>
              </w:rPr>
              <w:t>110kV</w:t>
            </w:r>
            <w:r>
              <w:rPr>
                <w:sz w:val="24"/>
              </w:rPr>
              <w:t>扩建间隔工程，工程施工期、运营期产生的少量生活污水，经污水处理装置处理达标后用于站区绿化，不外排，不会对周边水环境产生影响。</w:t>
            </w:r>
          </w:p>
          <w:p w:rsidR="00F44103" w:rsidRDefault="008C62BC">
            <w:pPr>
              <w:spacing w:line="360" w:lineRule="auto"/>
              <w:ind w:firstLineChars="200" w:firstLine="480"/>
              <w:rPr>
                <w:sz w:val="24"/>
              </w:rPr>
            </w:pPr>
            <w:r>
              <w:rPr>
                <w:sz w:val="24"/>
              </w:rPr>
              <w:t>根据《环境影响评价技术导则</w:t>
            </w:r>
            <w:r>
              <w:rPr>
                <w:sz w:val="24"/>
              </w:rPr>
              <w:t xml:space="preserve"> </w:t>
            </w:r>
            <w:r>
              <w:rPr>
                <w:sz w:val="24"/>
              </w:rPr>
              <w:t>地面水环境》</w:t>
            </w:r>
            <w:r>
              <w:rPr>
                <w:sz w:val="24"/>
              </w:rPr>
              <w:t>(HJ/T2.3-93)</w:t>
            </w:r>
            <w:r>
              <w:rPr>
                <w:sz w:val="24"/>
              </w:rPr>
              <w:t>，本环评不进行地面水环境影响评价，评价等级低于三级，因此本工程对水环境影响仅进行简要分析。</w:t>
            </w:r>
          </w:p>
          <w:p w:rsidR="00F44103" w:rsidRDefault="008C62BC">
            <w:pPr>
              <w:adjustRightInd w:val="0"/>
              <w:snapToGrid w:val="0"/>
              <w:spacing w:line="360" w:lineRule="auto"/>
              <w:ind w:firstLineChars="200" w:firstLine="482"/>
              <w:rPr>
                <w:b/>
                <w:bCs/>
                <w:sz w:val="24"/>
              </w:rPr>
            </w:pPr>
            <w:bookmarkStart w:id="16" w:name="_Toc294859084"/>
            <w:bookmarkStart w:id="17" w:name="_Toc313005860"/>
            <w:bookmarkStart w:id="18" w:name="_Toc413685189"/>
            <w:r>
              <w:rPr>
                <w:b/>
                <w:bCs/>
                <w:sz w:val="24"/>
              </w:rPr>
              <w:t>2</w:t>
            </w:r>
            <w:r>
              <w:rPr>
                <w:b/>
                <w:bCs/>
                <w:sz w:val="24"/>
              </w:rPr>
              <w:t>、评价范围</w:t>
            </w:r>
            <w:bookmarkEnd w:id="16"/>
            <w:bookmarkEnd w:id="17"/>
            <w:bookmarkEnd w:id="18"/>
          </w:p>
          <w:p w:rsidR="00F44103" w:rsidRDefault="008C62BC">
            <w:pPr>
              <w:adjustRightInd w:val="0"/>
              <w:snapToGrid w:val="0"/>
              <w:spacing w:line="360" w:lineRule="auto"/>
              <w:ind w:firstLineChars="200" w:firstLine="480"/>
              <w:rPr>
                <w:sz w:val="24"/>
              </w:rPr>
            </w:pPr>
            <w:bookmarkStart w:id="19" w:name="_Toc294859085"/>
            <w:r>
              <w:rPr>
                <w:sz w:val="24"/>
              </w:rPr>
              <w:t>（</w:t>
            </w:r>
            <w:r>
              <w:rPr>
                <w:sz w:val="24"/>
              </w:rPr>
              <w:t>1</w:t>
            </w:r>
            <w:r>
              <w:rPr>
                <w:sz w:val="24"/>
              </w:rPr>
              <w:t>）工频电场、工频磁场</w:t>
            </w:r>
          </w:p>
          <w:p w:rsidR="00F44103" w:rsidRDefault="008C62BC">
            <w:pPr>
              <w:adjustRightInd w:val="0"/>
              <w:snapToGrid w:val="0"/>
              <w:spacing w:line="360" w:lineRule="auto"/>
              <w:ind w:firstLineChars="200" w:firstLine="480"/>
              <w:rPr>
                <w:sz w:val="24"/>
              </w:rPr>
            </w:pPr>
            <w:r>
              <w:rPr>
                <w:sz w:val="24"/>
              </w:rPr>
              <w:t>依据《环境影响评价技术导则</w:t>
            </w:r>
            <w:r>
              <w:rPr>
                <w:sz w:val="24"/>
              </w:rPr>
              <w:t xml:space="preserve"> </w:t>
            </w:r>
            <w:r>
              <w:rPr>
                <w:sz w:val="24"/>
              </w:rPr>
              <w:t>输变电工程》（</w:t>
            </w:r>
            <w:r>
              <w:rPr>
                <w:sz w:val="24"/>
              </w:rPr>
              <w:t>HJ 24-2014</w:t>
            </w:r>
            <w:r>
              <w:rPr>
                <w:sz w:val="24"/>
              </w:rPr>
              <w:t>）的电磁环境影响评价范围规定以及本工程电压等级确定评价范围。根据这一原则和本工程特点，将评价范围作如下规定：</w:t>
            </w:r>
          </w:p>
          <w:p w:rsidR="00F44103" w:rsidRDefault="008C62BC">
            <w:pPr>
              <w:adjustRightInd w:val="0"/>
              <w:snapToGrid w:val="0"/>
              <w:spacing w:line="360" w:lineRule="auto"/>
              <w:ind w:firstLineChars="200" w:firstLine="480"/>
              <w:rPr>
                <w:sz w:val="24"/>
              </w:rPr>
            </w:pPr>
            <w:r>
              <w:rPr>
                <w:sz w:val="24"/>
              </w:rPr>
              <w:t>本工程</w:t>
            </w:r>
            <w:r>
              <w:rPr>
                <w:sz w:val="24"/>
              </w:rPr>
              <w:t>110kV</w:t>
            </w:r>
            <w:r>
              <w:rPr>
                <w:rFonts w:hint="eastAsia"/>
                <w:sz w:val="24"/>
              </w:rPr>
              <w:t>架空线路</w:t>
            </w:r>
            <w:r>
              <w:rPr>
                <w:sz w:val="24"/>
              </w:rPr>
              <w:t>：</w:t>
            </w:r>
            <w:r>
              <w:rPr>
                <w:rFonts w:hint="eastAsia"/>
                <w:sz w:val="24"/>
              </w:rPr>
              <w:t>边导线外</w:t>
            </w:r>
            <w:r>
              <w:rPr>
                <w:sz w:val="24"/>
              </w:rPr>
              <w:t>30m</w:t>
            </w:r>
            <w:r>
              <w:rPr>
                <w:sz w:val="24"/>
              </w:rPr>
              <w:t>范围区域。</w:t>
            </w:r>
          </w:p>
          <w:p w:rsidR="00F44103" w:rsidRDefault="008C62BC">
            <w:pPr>
              <w:spacing w:line="360" w:lineRule="auto"/>
              <w:ind w:firstLineChars="200" w:firstLine="480"/>
              <w:rPr>
                <w:sz w:val="24"/>
              </w:rPr>
            </w:pPr>
            <w:r>
              <w:rPr>
                <w:sz w:val="24"/>
              </w:rPr>
              <w:t>本工程</w:t>
            </w:r>
            <w:r>
              <w:rPr>
                <w:sz w:val="24"/>
              </w:rPr>
              <w:t>110kV</w:t>
            </w:r>
            <w:r>
              <w:rPr>
                <w:sz w:val="24"/>
              </w:rPr>
              <w:t>电缆线路：电缆管廊两侧边缘各外延</w:t>
            </w:r>
            <w:r>
              <w:rPr>
                <w:sz w:val="24"/>
              </w:rPr>
              <w:t>5m</w:t>
            </w:r>
            <w:r>
              <w:rPr>
                <w:sz w:val="24"/>
              </w:rPr>
              <w:t>（水平距离）带状区域。</w:t>
            </w:r>
          </w:p>
          <w:p w:rsidR="00F44103" w:rsidRDefault="008C62BC">
            <w:pPr>
              <w:adjustRightInd w:val="0"/>
              <w:snapToGrid w:val="0"/>
              <w:spacing w:line="360" w:lineRule="auto"/>
              <w:ind w:firstLineChars="200" w:firstLine="480"/>
              <w:rPr>
                <w:sz w:val="24"/>
              </w:rPr>
            </w:pPr>
            <w:r>
              <w:rPr>
                <w:sz w:val="24"/>
              </w:rPr>
              <w:t>（</w:t>
            </w:r>
            <w:r>
              <w:rPr>
                <w:sz w:val="24"/>
              </w:rPr>
              <w:t>2</w:t>
            </w:r>
            <w:r>
              <w:rPr>
                <w:sz w:val="24"/>
              </w:rPr>
              <w:t>）噪声</w:t>
            </w:r>
          </w:p>
          <w:p w:rsidR="00F44103" w:rsidRDefault="008C62BC">
            <w:pPr>
              <w:adjustRightInd w:val="0"/>
              <w:snapToGrid w:val="0"/>
              <w:spacing w:line="360" w:lineRule="auto"/>
              <w:ind w:firstLineChars="200" w:firstLine="480"/>
              <w:rPr>
                <w:sz w:val="24"/>
              </w:rPr>
            </w:pPr>
            <w:r>
              <w:rPr>
                <w:sz w:val="24"/>
              </w:rPr>
              <w:t>依据《环境影响评价技术导则</w:t>
            </w:r>
            <w:r>
              <w:rPr>
                <w:sz w:val="24"/>
              </w:rPr>
              <w:t xml:space="preserve"> </w:t>
            </w:r>
            <w:r>
              <w:rPr>
                <w:sz w:val="24"/>
              </w:rPr>
              <w:t>声环境》（</w:t>
            </w:r>
            <w:r>
              <w:rPr>
                <w:sz w:val="24"/>
              </w:rPr>
              <w:t>HJ 2.4-2009</w:t>
            </w:r>
            <w:r>
              <w:rPr>
                <w:sz w:val="24"/>
              </w:rPr>
              <w:t>），对于以固定声源为主的建设项目（如工厂、港口、施工工地、铁路站场等），一般以项目边界向外</w:t>
            </w:r>
            <w:r>
              <w:rPr>
                <w:sz w:val="24"/>
              </w:rPr>
              <w:t>200m</w:t>
            </w:r>
            <w:r>
              <w:rPr>
                <w:sz w:val="24"/>
              </w:rPr>
              <w:t>为评价范围，</w:t>
            </w:r>
            <w:r>
              <w:rPr>
                <w:sz w:val="24"/>
              </w:rPr>
              <w:t xml:space="preserve"> </w:t>
            </w:r>
          </w:p>
          <w:p w:rsidR="00F44103" w:rsidRDefault="008C62BC">
            <w:pPr>
              <w:spacing w:line="500" w:lineRule="exact"/>
              <w:ind w:firstLineChars="200" w:firstLine="480"/>
              <w:rPr>
                <w:sz w:val="24"/>
              </w:rPr>
            </w:pPr>
            <w:r>
              <w:rPr>
                <w:sz w:val="24"/>
              </w:rPr>
              <w:lastRenderedPageBreak/>
              <w:t>110kV</w:t>
            </w:r>
            <w:r>
              <w:rPr>
                <w:rFonts w:hint="eastAsia"/>
                <w:sz w:val="24"/>
              </w:rPr>
              <w:t>架空线路</w:t>
            </w:r>
            <w:r>
              <w:rPr>
                <w:sz w:val="24"/>
              </w:rPr>
              <w:t>：依据《环境影响评价技术导则</w:t>
            </w:r>
            <w:r>
              <w:rPr>
                <w:sz w:val="24"/>
              </w:rPr>
              <w:t xml:space="preserve"> </w:t>
            </w:r>
            <w:r>
              <w:rPr>
                <w:sz w:val="24"/>
              </w:rPr>
              <w:t>声环境》</w:t>
            </w:r>
            <w:r>
              <w:rPr>
                <w:sz w:val="24"/>
              </w:rPr>
              <w:t>(HJ 2.4-2009)</w:t>
            </w:r>
            <w:r>
              <w:rPr>
                <w:sz w:val="24"/>
              </w:rPr>
              <w:t>规定，因此本次</w:t>
            </w:r>
            <w:r>
              <w:rPr>
                <w:sz w:val="24"/>
              </w:rPr>
              <w:t>110kV</w:t>
            </w:r>
            <w:r>
              <w:rPr>
                <w:rFonts w:hint="eastAsia"/>
                <w:sz w:val="24"/>
              </w:rPr>
              <w:t>架空线路</w:t>
            </w:r>
            <w:r>
              <w:rPr>
                <w:sz w:val="24"/>
              </w:rPr>
              <w:t>噪声评价范围确定为</w:t>
            </w:r>
            <w:r>
              <w:rPr>
                <w:rFonts w:hint="eastAsia"/>
                <w:sz w:val="24"/>
              </w:rPr>
              <w:t>边导线外</w:t>
            </w:r>
            <w:r>
              <w:rPr>
                <w:rFonts w:hint="eastAsia"/>
                <w:sz w:val="24"/>
              </w:rPr>
              <w:t>3</w:t>
            </w:r>
            <w:r>
              <w:rPr>
                <w:sz w:val="24"/>
              </w:rPr>
              <w:t>0m</w:t>
            </w:r>
            <w:r>
              <w:rPr>
                <w:sz w:val="24"/>
              </w:rPr>
              <w:t>范围内。</w:t>
            </w:r>
          </w:p>
          <w:p w:rsidR="00F44103" w:rsidRDefault="008C62BC" w:rsidP="00436A41">
            <w:pPr>
              <w:adjustRightInd w:val="0"/>
              <w:snapToGrid w:val="0"/>
              <w:spacing w:beforeLines="20" w:line="500" w:lineRule="exact"/>
              <w:ind w:firstLineChars="200" w:firstLine="480"/>
              <w:rPr>
                <w:sz w:val="24"/>
              </w:rPr>
            </w:pPr>
            <w:r>
              <w:rPr>
                <w:sz w:val="24"/>
              </w:rPr>
              <w:t>110kV</w:t>
            </w:r>
            <w:r>
              <w:rPr>
                <w:rFonts w:hint="eastAsia"/>
                <w:sz w:val="24"/>
              </w:rPr>
              <w:t>电缆</w:t>
            </w:r>
            <w:r>
              <w:rPr>
                <w:sz w:val="24"/>
              </w:rPr>
              <w:t>线路：依据《环境影响评价技术导则</w:t>
            </w:r>
            <w:r>
              <w:rPr>
                <w:sz w:val="24"/>
              </w:rPr>
              <w:t xml:space="preserve"> </w:t>
            </w:r>
            <w:r>
              <w:rPr>
                <w:sz w:val="24"/>
              </w:rPr>
              <w:t>输变电工程》（</w:t>
            </w:r>
            <w:r>
              <w:rPr>
                <w:sz w:val="24"/>
              </w:rPr>
              <w:t>HJ 24-2014</w:t>
            </w:r>
            <w:r>
              <w:rPr>
                <w:sz w:val="24"/>
              </w:rPr>
              <w:t>）规定，</w:t>
            </w:r>
            <w:r>
              <w:rPr>
                <w:color w:val="000000"/>
                <w:sz w:val="24"/>
              </w:rPr>
              <w:t>地下电缆可不进行声环境影响评价。</w:t>
            </w:r>
          </w:p>
          <w:p w:rsidR="00F44103" w:rsidRDefault="008C62BC" w:rsidP="00436A41">
            <w:pPr>
              <w:adjustRightInd w:val="0"/>
              <w:snapToGrid w:val="0"/>
              <w:spacing w:beforeLines="20" w:line="360" w:lineRule="auto"/>
              <w:ind w:firstLineChars="200" w:firstLine="480"/>
              <w:rPr>
                <w:sz w:val="24"/>
              </w:rPr>
            </w:pPr>
            <w:r>
              <w:rPr>
                <w:sz w:val="24"/>
              </w:rPr>
              <w:t>（</w:t>
            </w:r>
            <w:r>
              <w:rPr>
                <w:sz w:val="24"/>
              </w:rPr>
              <w:t>3</w:t>
            </w:r>
            <w:r>
              <w:rPr>
                <w:sz w:val="24"/>
              </w:rPr>
              <w:t>）生态环境</w:t>
            </w:r>
          </w:p>
          <w:p w:rsidR="00F44103" w:rsidRDefault="008C62BC">
            <w:pPr>
              <w:spacing w:line="360" w:lineRule="auto"/>
              <w:ind w:firstLineChars="200" w:firstLine="480"/>
              <w:contextualSpacing/>
              <w:rPr>
                <w:sz w:val="24"/>
              </w:rPr>
            </w:pPr>
            <w:bookmarkStart w:id="20" w:name="_Toc294859091"/>
            <w:bookmarkStart w:id="21" w:name="_Toc313005862"/>
            <w:bookmarkStart w:id="22" w:name="_Toc413685190"/>
            <w:bookmarkEnd w:id="19"/>
            <w:r>
              <w:rPr>
                <w:sz w:val="24"/>
              </w:rPr>
              <w:t>根据《环境影响评价技术导则</w:t>
            </w:r>
            <w:r>
              <w:rPr>
                <w:sz w:val="24"/>
              </w:rPr>
              <w:t xml:space="preserve"> </w:t>
            </w:r>
            <w:r>
              <w:rPr>
                <w:sz w:val="24"/>
              </w:rPr>
              <w:t>生态影响》</w:t>
            </w:r>
            <w:r>
              <w:rPr>
                <w:sz w:val="24"/>
              </w:rPr>
              <w:t>(HJ19-2011)</w:t>
            </w:r>
            <w:r>
              <w:rPr>
                <w:sz w:val="24"/>
              </w:rPr>
              <w:t>和《环境影响评价技术导则</w:t>
            </w:r>
            <w:r>
              <w:rPr>
                <w:sz w:val="24"/>
              </w:rPr>
              <w:t xml:space="preserve"> </w:t>
            </w:r>
            <w:r>
              <w:rPr>
                <w:sz w:val="24"/>
              </w:rPr>
              <w:t>输变电工程》（</w:t>
            </w:r>
            <w:r>
              <w:rPr>
                <w:sz w:val="24"/>
              </w:rPr>
              <w:t>HJ 24-2014</w:t>
            </w:r>
            <w:r>
              <w:rPr>
                <w:sz w:val="24"/>
              </w:rPr>
              <w:t>）中生态环境影响评价范围，变电站、换流站、开关站、串补站生态环境影响评价范围为站场围墙外</w:t>
            </w:r>
            <w:r>
              <w:rPr>
                <w:sz w:val="24"/>
              </w:rPr>
              <w:t>500m</w:t>
            </w:r>
            <w:r>
              <w:rPr>
                <w:sz w:val="24"/>
              </w:rPr>
              <w:t>，不涉及生态敏感区的输电线路段生态环境影响评价范围为线路边导线地面投影外两侧各</w:t>
            </w:r>
            <w:r>
              <w:rPr>
                <w:sz w:val="24"/>
              </w:rPr>
              <w:t>300m</w:t>
            </w:r>
            <w:r>
              <w:rPr>
                <w:sz w:val="24"/>
              </w:rPr>
              <w:t>内的带状区域，根据这一原则和本工程特点，将评价范围作如下规定：</w:t>
            </w:r>
          </w:p>
          <w:p w:rsidR="00F44103" w:rsidRDefault="008C62BC">
            <w:pPr>
              <w:adjustRightInd w:val="0"/>
              <w:snapToGrid w:val="0"/>
              <w:spacing w:line="360" w:lineRule="auto"/>
              <w:ind w:firstLineChars="200" w:firstLine="480"/>
              <w:rPr>
                <w:sz w:val="24"/>
              </w:rPr>
            </w:pPr>
            <w:r>
              <w:rPr>
                <w:sz w:val="24"/>
              </w:rPr>
              <w:t>本工程</w:t>
            </w:r>
            <w:r>
              <w:rPr>
                <w:sz w:val="24"/>
              </w:rPr>
              <w:t>110kV</w:t>
            </w:r>
            <w:r>
              <w:rPr>
                <w:rFonts w:hint="eastAsia"/>
                <w:sz w:val="24"/>
              </w:rPr>
              <w:t>架空线路</w:t>
            </w:r>
            <w:r>
              <w:rPr>
                <w:sz w:val="24"/>
              </w:rPr>
              <w:t>：</w:t>
            </w:r>
            <w:r>
              <w:rPr>
                <w:rFonts w:hint="eastAsia"/>
                <w:sz w:val="24"/>
              </w:rPr>
              <w:t>边导线外</w:t>
            </w:r>
            <w:r>
              <w:rPr>
                <w:sz w:val="24"/>
              </w:rPr>
              <w:t>两侧各外延</w:t>
            </w:r>
            <w:r>
              <w:rPr>
                <w:sz w:val="24"/>
              </w:rPr>
              <w:t>300m</w:t>
            </w:r>
            <w:r>
              <w:rPr>
                <w:sz w:val="24"/>
              </w:rPr>
              <w:t>（水平距离）带状区域。</w:t>
            </w:r>
          </w:p>
          <w:p w:rsidR="00F44103" w:rsidRDefault="008C62BC">
            <w:pPr>
              <w:adjustRightInd w:val="0"/>
              <w:snapToGrid w:val="0"/>
              <w:spacing w:line="360" w:lineRule="auto"/>
              <w:ind w:firstLineChars="200" w:firstLine="480"/>
              <w:rPr>
                <w:color w:val="000000"/>
                <w:sz w:val="24"/>
              </w:rPr>
            </w:pPr>
            <w:r>
              <w:rPr>
                <w:sz w:val="24"/>
              </w:rPr>
              <w:t>本工程</w:t>
            </w:r>
            <w:r>
              <w:rPr>
                <w:sz w:val="24"/>
              </w:rPr>
              <w:t>110kV</w:t>
            </w:r>
            <w:r>
              <w:rPr>
                <w:sz w:val="24"/>
              </w:rPr>
              <w:t>电缆线路：电缆管廊两侧边缘各外延</w:t>
            </w:r>
            <w:r>
              <w:rPr>
                <w:sz w:val="24"/>
              </w:rPr>
              <w:t>300m</w:t>
            </w:r>
            <w:r>
              <w:rPr>
                <w:sz w:val="24"/>
              </w:rPr>
              <w:t>（水平距离）带状区域。</w:t>
            </w:r>
          </w:p>
          <w:p w:rsidR="00F44103" w:rsidRDefault="008C62BC">
            <w:pPr>
              <w:adjustRightInd w:val="0"/>
              <w:snapToGrid w:val="0"/>
              <w:spacing w:line="360" w:lineRule="auto"/>
              <w:ind w:firstLineChars="200" w:firstLine="482"/>
              <w:rPr>
                <w:b/>
                <w:bCs/>
                <w:color w:val="000000"/>
                <w:sz w:val="24"/>
              </w:rPr>
            </w:pPr>
            <w:r>
              <w:rPr>
                <w:b/>
                <w:bCs/>
                <w:color w:val="000000"/>
                <w:sz w:val="24"/>
              </w:rPr>
              <w:t>3</w:t>
            </w:r>
            <w:r>
              <w:rPr>
                <w:b/>
                <w:bCs/>
                <w:color w:val="000000"/>
                <w:sz w:val="24"/>
              </w:rPr>
              <w:t>、环境</w:t>
            </w:r>
            <w:bookmarkEnd w:id="20"/>
            <w:bookmarkEnd w:id="21"/>
            <w:r>
              <w:rPr>
                <w:b/>
                <w:bCs/>
                <w:color w:val="000000"/>
                <w:sz w:val="24"/>
              </w:rPr>
              <w:t>保护目标</w:t>
            </w:r>
            <w:bookmarkEnd w:id="22"/>
          </w:p>
          <w:p w:rsidR="00F44103" w:rsidRDefault="008C62BC">
            <w:pPr>
              <w:adjustRightInd w:val="0"/>
              <w:snapToGrid w:val="0"/>
              <w:spacing w:line="360" w:lineRule="auto"/>
              <w:ind w:firstLineChars="200" w:firstLine="480"/>
              <w:rPr>
                <w:color w:val="000000"/>
                <w:sz w:val="24"/>
              </w:rPr>
            </w:pPr>
            <w:r>
              <w:rPr>
                <w:color w:val="000000"/>
                <w:sz w:val="24"/>
              </w:rPr>
              <w:t>本工程在变电站的前期选址工作阶段时，设计单位、建设单位对工程所在地相关部门进行了工程汇报、征询意见、调查收资等工作，并根据相关部门的意见对站址进行优化，已避让了相关环境敏感区。</w:t>
            </w:r>
          </w:p>
          <w:p w:rsidR="00F44103" w:rsidRDefault="008C62BC">
            <w:pPr>
              <w:adjustRightInd w:val="0"/>
              <w:spacing w:line="360" w:lineRule="auto"/>
              <w:ind w:firstLineChars="200" w:firstLine="480"/>
              <w:rPr>
                <w:sz w:val="24"/>
              </w:rPr>
            </w:pPr>
            <w:r>
              <w:rPr>
                <w:sz w:val="24"/>
              </w:rPr>
              <w:t>经现场</w:t>
            </w:r>
            <w:r>
              <w:rPr>
                <w:snapToGrid w:val="0"/>
                <w:sz w:val="24"/>
              </w:rPr>
              <w:t>踏勘，</w:t>
            </w:r>
            <w:r>
              <w:rPr>
                <w:sz w:val="24"/>
              </w:rPr>
              <w:t>本项目</w:t>
            </w:r>
            <w:r>
              <w:rPr>
                <w:rFonts w:hAnsi="宋体" w:hint="eastAsia"/>
                <w:sz w:val="24"/>
              </w:rPr>
              <w:t>拟选线路所在的地貌</w:t>
            </w:r>
            <w:r>
              <w:rPr>
                <w:rFonts w:hAnsi="宋体" w:hint="eastAsia"/>
                <w:color w:val="000000"/>
                <w:sz w:val="24"/>
              </w:rPr>
              <w:t>单元为黄土塬、黄土台塬地貌</w:t>
            </w:r>
            <w:r>
              <w:rPr>
                <w:rFonts w:hAnsi="宋体" w:hint="eastAsia"/>
                <w:sz w:val="24"/>
              </w:rPr>
              <w:t>，</w:t>
            </w:r>
            <w:r>
              <w:rPr>
                <w:sz w:val="24"/>
              </w:rPr>
              <w:t>输电线路沿线</w:t>
            </w:r>
            <w:r>
              <w:rPr>
                <w:rFonts w:hAnsi="宋体" w:hint="eastAsia"/>
                <w:sz w:val="24"/>
              </w:rPr>
              <w:t>地形较起伏较平缓。拟建线路走径在</w:t>
            </w:r>
            <w:r w:rsidR="00436A41">
              <w:rPr>
                <w:rFonts w:hAnsi="宋体" w:hint="eastAsia"/>
                <w:sz w:val="24"/>
              </w:rPr>
              <w:t>xxxxx</w:t>
            </w:r>
            <w:r>
              <w:rPr>
                <w:rFonts w:hAnsi="宋体" w:hint="eastAsia"/>
                <w:sz w:val="24"/>
              </w:rPr>
              <w:t>从住户之间空挡穿过，空挡之间距离为</w:t>
            </w:r>
            <w:r>
              <w:rPr>
                <w:rFonts w:hAnsi="宋体" w:hint="eastAsia"/>
                <w:sz w:val="24"/>
              </w:rPr>
              <w:t>45m</w:t>
            </w:r>
            <w:r>
              <w:rPr>
                <w:rFonts w:hAnsi="宋体" w:hint="eastAsia"/>
                <w:sz w:val="24"/>
              </w:rPr>
              <w:t>，因此</w:t>
            </w:r>
            <w:r w:rsidR="00436A41">
              <w:rPr>
                <w:rFonts w:hAnsi="宋体" w:hint="eastAsia"/>
                <w:sz w:val="24"/>
              </w:rPr>
              <w:t>xxxxxxxxxx</w:t>
            </w:r>
            <w:r>
              <w:rPr>
                <w:rFonts w:hAnsi="宋体" w:hint="eastAsia"/>
                <w:sz w:val="24"/>
              </w:rPr>
              <w:t>和</w:t>
            </w:r>
            <w:r w:rsidR="00436A41">
              <w:rPr>
                <w:rFonts w:hAnsi="宋体" w:hint="eastAsia"/>
                <w:sz w:val="24"/>
              </w:rPr>
              <w:t>xxxxx</w:t>
            </w:r>
            <w:r>
              <w:rPr>
                <w:rFonts w:hAnsi="宋体" w:hint="eastAsia"/>
                <w:sz w:val="24"/>
              </w:rPr>
              <w:t>共</w:t>
            </w:r>
            <w:r>
              <w:rPr>
                <w:rFonts w:hAnsi="宋体" w:hint="eastAsia"/>
                <w:sz w:val="24"/>
              </w:rPr>
              <w:t>4</w:t>
            </w:r>
            <w:r>
              <w:rPr>
                <w:rFonts w:hAnsi="宋体" w:hint="eastAsia"/>
                <w:sz w:val="24"/>
              </w:rPr>
              <w:t>户居民为本工程居民类环境保护目标，具体情况见表</w:t>
            </w:r>
            <w:r>
              <w:rPr>
                <w:rFonts w:hAnsi="宋体" w:hint="eastAsia"/>
                <w:sz w:val="24"/>
              </w:rPr>
              <w:t>7</w:t>
            </w:r>
            <w:r>
              <w:rPr>
                <w:rFonts w:hAnsi="宋体" w:hint="eastAsia"/>
                <w:sz w:val="24"/>
              </w:rPr>
              <w:t>。</w:t>
            </w:r>
            <w:r>
              <w:rPr>
                <w:rFonts w:hint="eastAsia"/>
                <w:sz w:val="24"/>
              </w:rPr>
              <w:t>工程区域</w:t>
            </w:r>
            <w:r>
              <w:rPr>
                <w:sz w:val="24"/>
              </w:rPr>
              <w:t>环境</w:t>
            </w:r>
            <w:r>
              <w:rPr>
                <w:rFonts w:hint="eastAsia"/>
                <w:sz w:val="24"/>
              </w:rPr>
              <w:t>保护目标现状照片</w:t>
            </w:r>
            <w:r>
              <w:rPr>
                <w:sz w:val="24"/>
              </w:rPr>
              <w:t>见图</w:t>
            </w:r>
            <w:r>
              <w:rPr>
                <w:rFonts w:hint="eastAsia"/>
                <w:sz w:val="24"/>
              </w:rPr>
              <w:t>6</w:t>
            </w:r>
            <w:r>
              <w:rPr>
                <w:rFonts w:hint="eastAsia"/>
                <w:sz w:val="24"/>
              </w:rPr>
              <w:t>，</w:t>
            </w:r>
            <w:r>
              <w:rPr>
                <w:rFonts w:hAnsi="宋体" w:hint="eastAsia"/>
                <w:sz w:val="24"/>
              </w:rPr>
              <w:t>本工程与拟建线路位置关系见图</w:t>
            </w:r>
            <w:r>
              <w:rPr>
                <w:rFonts w:hAnsi="宋体" w:hint="eastAsia"/>
                <w:sz w:val="24"/>
              </w:rPr>
              <w:t>7</w:t>
            </w:r>
            <w:r>
              <w:rPr>
                <w:sz w:val="24"/>
              </w:rPr>
              <w:t>。</w:t>
            </w:r>
          </w:p>
          <w:p w:rsidR="00F44103" w:rsidRDefault="008C62BC">
            <w:pPr>
              <w:jc w:val="center"/>
              <w:rPr>
                <w:b/>
                <w:szCs w:val="21"/>
              </w:rPr>
            </w:pPr>
            <w:r>
              <w:rPr>
                <w:rFonts w:hint="eastAsia"/>
                <w:b/>
                <w:szCs w:val="21"/>
              </w:rPr>
              <w:t>表</w:t>
            </w:r>
            <w:r>
              <w:rPr>
                <w:rFonts w:hint="eastAsia"/>
                <w:b/>
                <w:szCs w:val="21"/>
              </w:rPr>
              <w:t xml:space="preserve">7  </w:t>
            </w:r>
            <w:r>
              <w:rPr>
                <w:rFonts w:hint="eastAsia"/>
                <w:b/>
                <w:szCs w:val="21"/>
              </w:rPr>
              <w:t>本工程涉及的环境保护目标（居民类）</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043"/>
              <w:gridCol w:w="1783"/>
              <w:gridCol w:w="594"/>
              <w:gridCol w:w="1136"/>
              <w:gridCol w:w="1539"/>
              <w:gridCol w:w="1189"/>
              <w:gridCol w:w="738"/>
            </w:tblGrid>
            <w:tr w:rsidR="00F44103" w:rsidTr="008C62BC">
              <w:tc>
                <w:tcPr>
                  <w:tcW w:w="1093" w:type="dxa"/>
                  <w:tcMar>
                    <w:left w:w="57" w:type="dxa"/>
                    <w:right w:w="57" w:type="dxa"/>
                  </w:tcMar>
                  <w:vAlign w:val="center"/>
                </w:tcPr>
                <w:p w:rsidR="00F44103" w:rsidRPr="00186508" w:rsidRDefault="008C62BC">
                  <w:pPr>
                    <w:pStyle w:val="afff"/>
                    <w:snapToGrid w:val="0"/>
                    <w:rPr>
                      <w:b/>
                      <w:color w:val="000000"/>
                      <w:sz w:val="18"/>
                      <w:szCs w:val="18"/>
                      <w:lang w:val="en-US" w:eastAsia="zh-CN"/>
                    </w:rPr>
                  </w:pPr>
                  <w:r w:rsidRPr="00660B09">
                    <w:rPr>
                      <w:rFonts w:hint="eastAsia"/>
                      <w:color w:val="000000"/>
                      <w:sz w:val="18"/>
                      <w:szCs w:val="18"/>
                      <w:lang w:val="en-US" w:eastAsia="zh-CN"/>
                    </w:rPr>
                    <w:t>线路名称</w:t>
                  </w:r>
                </w:p>
              </w:tc>
              <w:tc>
                <w:tcPr>
                  <w:tcW w:w="1043"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行政区</w:t>
                  </w:r>
                </w:p>
              </w:tc>
              <w:tc>
                <w:tcPr>
                  <w:tcW w:w="1783"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名称（村、组）</w:t>
                  </w:r>
                </w:p>
              </w:tc>
              <w:tc>
                <w:tcPr>
                  <w:tcW w:w="594" w:type="dxa"/>
                  <w:vAlign w:val="center"/>
                </w:tcPr>
                <w:p w:rsidR="00F44103" w:rsidRPr="00186508" w:rsidRDefault="008C62BC">
                  <w:pPr>
                    <w:pStyle w:val="afff"/>
                    <w:snapToGrid w:val="0"/>
                    <w:rPr>
                      <w:b/>
                      <w:color w:val="000000"/>
                      <w:sz w:val="18"/>
                      <w:szCs w:val="18"/>
                      <w:lang w:val="en-US" w:eastAsia="zh-CN"/>
                    </w:rPr>
                  </w:pPr>
                  <w:r w:rsidRPr="00660B09">
                    <w:rPr>
                      <w:rFonts w:hint="eastAsia"/>
                      <w:color w:val="000000"/>
                      <w:sz w:val="18"/>
                      <w:szCs w:val="18"/>
                      <w:lang w:val="en-US" w:eastAsia="zh-CN"/>
                    </w:rPr>
                    <w:t>功能</w:t>
                  </w:r>
                </w:p>
              </w:tc>
              <w:tc>
                <w:tcPr>
                  <w:tcW w:w="1136"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户主名称</w:t>
                  </w:r>
                </w:p>
              </w:tc>
              <w:tc>
                <w:tcPr>
                  <w:tcW w:w="1539"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房屋形式及高度</w:t>
                  </w:r>
                </w:p>
              </w:tc>
              <w:tc>
                <w:tcPr>
                  <w:tcW w:w="1189"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涉及工程</w:t>
                  </w:r>
                </w:p>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及位置关系</w:t>
                  </w:r>
                </w:p>
              </w:tc>
              <w:tc>
                <w:tcPr>
                  <w:tcW w:w="738"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环境</w:t>
                  </w:r>
                  <w:r w:rsidRPr="00660B09">
                    <w:rPr>
                      <w:color w:val="000000"/>
                      <w:sz w:val="18"/>
                      <w:szCs w:val="18"/>
                      <w:lang w:val="en-US" w:eastAsia="zh-CN"/>
                    </w:rPr>
                    <w:t>影响因</w:t>
                  </w:r>
                  <w:r w:rsidRPr="00660B09">
                    <w:rPr>
                      <w:rFonts w:hint="eastAsia"/>
                      <w:color w:val="000000"/>
                      <w:sz w:val="18"/>
                      <w:szCs w:val="18"/>
                      <w:lang w:val="en-US" w:eastAsia="zh-CN"/>
                    </w:rPr>
                    <w:t>素</w:t>
                  </w:r>
                </w:p>
              </w:tc>
            </w:tr>
            <w:tr w:rsidR="00F44103" w:rsidTr="008C62BC">
              <w:trPr>
                <w:trHeight w:val="265"/>
              </w:trPr>
              <w:tc>
                <w:tcPr>
                  <w:tcW w:w="1093" w:type="dxa"/>
                  <w:vMerge w:val="restart"/>
                  <w:tcMar>
                    <w:left w:w="57" w:type="dxa"/>
                    <w:right w:w="57" w:type="dxa"/>
                  </w:tcMar>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110kV</w:t>
                  </w:r>
                  <w:r w:rsidRPr="00660B09">
                    <w:rPr>
                      <w:rFonts w:hint="eastAsia"/>
                      <w:color w:val="000000"/>
                      <w:sz w:val="18"/>
                      <w:szCs w:val="18"/>
                      <w:lang w:val="en-US" w:eastAsia="zh-CN"/>
                    </w:rPr>
                    <w:t>桃曲至稠桑线路工程</w:t>
                  </w:r>
                </w:p>
              </w:tc>
              <w:tc>
                <w:tcPr>
                  <w:tcW w:w="1043"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耀州区</w:t>
                  </w:r>
                </w:p>
              </w:tc>
              <w:tc>
                <w:tcPr>
                  <w:tcW w:w="1783" w:type="dxa"/>
                  <w:vAlign w:val="center"/>
                </w:tcPr>
                <w:p w:rsidR="00F44103" w:rsidRPr="00186508" w:rsidRDefault="00436A41">
                  <w:pPr>
                    <w:pStyle w:val="afff"/>
                    <w:snapToGrid w:val="0"/>
                    <w:rPr>
                      <w:color w:val="000000"/>
                      <w:sz w:val="18"/>
                      <w:szCs w:val="18"/>
                      <w:lang w:val="en-US" w:eastAsia="zh-CN"/>
                    </w:rPr>
                  </w:pPr>
                  <w:r w:rsidRPr="00186508">
                    <w:rPr>
                      <w:rFonts w:hint="eastAsia"/>
                      <w:color w:val="000000"/>
                      <w:sz w:val="18"/>
                      <w:szCs w:val="18"/>
                      <w:lang w:val="en-US" w:eastAsia="zh-CN"/>
                    </w:rPr>
                    <w:t>xxxxx</w:t>
                  </w:r>
                </w:p>
              </w:tc>
              <w:tc>
                <w:tcPr>
                  <w:tcW w:w="594"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居住</w:t>
                  </w:r>
                </w:p>
              </w:tc>
              <w:tc>
                <w:tcPr>
                  <w:tcW w:w="1136" w:type="dxa"/>
                  <w:vAlign w:val="center"/>
                </w:tcPr>
                <w:p w:rsidR="00F44103" w:rsidRPr="00186508" w:rsidRDefault="00436A41">
                  <w:pPr>
                    <w:pStyle w:val="afff"/>
                    <w:snapToGrid w:val="0"/>
                    <w:rPr>
                      <w:color w:val="000000"/>
                      <w:sz w:val="18"/>
                      <w:szCs w:val="18"/>
                      <w:lang w:val="en-US" w:eastAsia="zh-CN"/>
                    </w:rPr>
                  </w:pPr>
                  <w:r w:rsidRPr="00186508">
                    <w:rPr>
                      <w:rFonts w:hint="eastAsia"/>
                      <w:color w:val="000000"/>
                      <w:sz w:val="18"/>
                      <w:szCs w:val="18"/>
                      <w:lang w:val="en-US" w:eastAsia="zh-CN"/>
                    </w:rPr>
                    <w:t>xxxxx</w:t>
                  </w:r>
                </w:p>
              </w:tc>
              <w:tc>
                <w:tcPr>
                  <w:tcW w:w="1539"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2</w:t>
                  </w:r>
                  <w:r w:rsidRPr="00660B09">
                    <w:rPr>
                      <w:rFonts w:hint="eastAsia"/>
                      <w:color w:val="000000"/>
                      <w:sz w:val="18"/>
                      <w:szCs w:val="18"/>
                      <w:lang w:val="en-US" w:eastAsia="zh-CN"/>
                    </w:rPr>
                    <w:t>层平顶</w:t>
                  </w:r>
                </w:p>
              </w:tc>
              <w:tc>
                <w:tcPr>
                  <w:tcW w:w="1189"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线路南侧约</w:t>
                  </w:r>
                  <w:r w:rsidRPr="00660B09">
                    <w:rPr>
                      <w:rFonts w:hint="eastAsia"/>
                      <w:color w:val="000000"/>
                      <w:sz w:val="18"/>
                      <w:szCs w:val="18"/>
                      <w:lang w:val="en-US" w:eastAsia="zh-CN"/>
                    </w:rPr>
                    <w:t>10~30m</w:t>
                  </w:r>
                </w:p>
              </w:tc>
              <w:tc>
                <w:tcPr>
                  <w:tcW w:w="738"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电磁、噪声</w:t>
                  </w:r>
                </w:p>
              </w:tc>
            </w:tr>
            <w:tr w:rsidR="00F44103" w:rsidTr="008C62BC">
              <w:trPr>
                <w:trHeight w:val="408"/>
              </w:trPr>
              <w:tc>
                <w:tcPr>
                  <w:tcW w:w="1093" w:type="dxa"/>
                  <w:vMerge/>
                  <w:tcMar>
                    <w:left w:w="57" w:type="dxa"/>
                    <w:right w:w="57" w:type="dxa"/>
                  </w:tcMar>
                  <w:vAlign w:val="center"/>
                </w:tcPr>
                <w:p w:rsidR="00F44103" w:rsidRPr="00186508" w:rsidRDefault="00F44103">
                  <w:pPr>
                    <w:pStyle w:val="affe"/>
                    <w:spacing w:line="240" w:lineRule="auto"/>
                    <w:rPr>
                      <w:b w:val="0"/>
                      <w:color w:val="000000"/>
                      <w:sz w:val="18"/>
                      <w:szCs w:val="18"/>
                      <w:lang w:val="en-US" w:eastAsia="zh-CN"/>
                    </w:rPr>
                  </w:pPr>
                </w:p>
              </w:tc>
              <w:tc>
                <w:tcPr>
                  <w:tcW w:w="1043"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耀州区</w:t>
                  </w:r>
                </w:p>
              </w:tc>
              <w:tc>
                <w:tcPr>
                  <w:tcW w:w="1783" w:type="dxa"/>
                  <w:vAlign w:val="center"/>
                </w:tcPr>
                <w:p w:rsidR="00F44103" w:rsidRPr="00186508" w:rsidRDefault="00436A41">
                  <w:pPr>
                    <w:pStyle w:val="afff"/>
                    <w:snapToGrid w:val="0"/>
                    <w:rPr>
                      <w:b/>
                      <w:color w:val="000000"/>
                      <w:sz w:val="18"/>
                      <w:szCs w:val="18"/>
                      <w:lang w:val="en-US" w:eastAsia="zh-CN"/>
                    </w:rPr>
                  </w:pPr>
                  <w:r w:rsidRPr="00186508">
                    <w:rPr>
                      <w:rFonts w:hint="eastAsia"/>
                      <w:color w:val="000000"/>
                      <w:sz w:val="18"/>
                      <w:szCs w:val="18"/>
                      <w:lang w:val="en-US" w:eastAsia="zh-CN"/>
                    </w:rPr>
                    <w:t>xxxxx</w:t>
                  </w:r>
                </w:p>
              </w:tc>
              <w:tc>
                <w:tcPr>
                  <w:tcW w:w="594"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居住</w:t>
                  </w:r>
                </w:p>
              </w:tc>
              <w:tc>
                <w:tcPr>
                  <w:tcW w:w="1136" w:type="dxa"/>
                  <w:vAlign w:val="center"/>
                </w:tcPr>
                <w:p w:rsidR="00F44103" w:rsidRPr="00186508" w:rsidRDefault="00436A41">
                  <w:pPr>
                    <w:pStyle w:val="afff"/>
                    <w:snapToGrid w:val="0"/>
                    <w:rPr>
                      <w:color w:val="000000"/>
                      <w:sz w:val="18"/>
                      <w:szCs w:val="18"/>
                      <w:lang w:val="en-US" w:eastAsia="zh-CN"/>
                    </w:rPr>
                  </w:pPr>
                  <w:r w:rsidRPr="00186508">
                    <w:rPr>
                      <w:rFonts w:hint="eastAsia"/>
                      <w:color w:val="000000"/>
                      <w:sz w:val="18"/>
                      <w:szCs w:val="18"/>
                      <w:lang w:val="en-US" w:eastAsia="zh-CN"/>
                    </w:rPr>
                    <w:t>xxxxx</w:t>
                  </w:r>
                </w:p>
              </w:tc>
              <w:tc>
                <w:tcPr>
                  <w:tcW w:w="1539"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1</w:t>
                  </w:r>
                  <w:r w:rsidRPr="00660B09">
                    <w:rPr>
                      <w:rFonts w:hint="eastAsia"/>
                      <w:color w:val="000000"/>
                      <w:sz w:val="18"/>
                      <w:szCs w:val="18"/>
                      <w:lang w:val="en-US" w:eastAsia="zh-CN"/>
                    </w:rPr>
                    <w:t>层、</w:t>
                  </w:r>
                  <w:r w:rsidRPr="00660B09">
                    <w:rPr>
                      <w:rFonts w:hint="eastAsia"/>
                      <w:color w:val="000000"/>
                      <w:sz w:val="18"/>
                      <w:szCs w:val="18"/>
                      <w:lang w:val="en-US" w:eastAsia="zh-CN"/>
                    </w:rPr>
                    <w:t>2</w:t>
                  </w:r>
                  <w:r w:rsidRPr="00660B09">
                    <w:rPr>
                      <w:rFonts w:hint="eastAsia"/>
                      <w:color w:val="000000"/>
                      <w:sz w:val="18"/>
                      <w:szCs w:val="18"/>
                      <w:lang w:val="en-US" w:eastAsia="zh-CN"/>
                    </w:rPr>
                    <w:t>层平顶</w:t>
                  </w:r>
                </w:p>
              </w:tc>
              <w:tc>
                <w:tcPr>
                  <w:tcW w:w="1189" w:type="dxa"/>
                  <w:vAlign w:val="center"/>
                </w:tcPr>
                <w:p w:rsidR="00F44103" w:rsidRPr="00186508" w:rsidRDefault="008C62BC">
                  <w:pPr>
                    <w:pStyle w:val="afff"/>
                    <w:snapToGrid w:val="0"/>
                    <w:rPr>
                      <w:color w:val="000000"/>
                      <w:sz w:val="18"/>
                      <w:szCs w:val="18"/>
                      <w:lang w:val="en-US" w:eastAsia="zh-CN"/>
                    </w:rPr>
                  </w:pPr>
                  <w:r w:rsidRPr="00660B09">
                    <w:rPr>
                      <w:rFonts w:hint="eastAsia"/>
                      <w:color w:val="000000"/>
                      <w:sz w:val="18"/>
                      <w:szCs w:val="18"/>
                      <w:lang w:val="en-US" w:eastAsia="zh-CN"/>
                    </w:rPr>
                    <w:t>线路北侧约</w:t>
                  </w:r>
                  <w:r w:rsidRPr="00660B09">
                    <w:rPr>
                      <w:rFonts w:hint="eastAsia"/>
                      <w:color w:val="000000"/>
                      <w:sz w:val="18"/>
                      <w:szCs w:val="18"/>
                      <w:lang w:val="en-US" w:eastAsia="zh-CN"/>
                    </w:rPr>
                    <w:t>10m</w:t>
                  </w:r>
                </w:p>
              </w:tc>
              <w:tc>
                <w:tcPr>
                  <w:tcW w:w="738" w:type="dxa"/>
                  <w:vAlign w:val="center"/>
                </w:tcPr>
                <w:p w:rsidR="00F44103" w:rsidRPr="00186508" w:rsidRDefault="008C62BC">
                  <w:pPr>
                    <w:pStyle w:val="afff"/>
                    <w:snapToGrid w:val="0"/>
                    <w:rPr>
                      <w:b/>
                      <w:color w:val="000000"/>
                      <w:sz w:val="18"/>
                      <w:szCs w:val="18"/>
                      <w:lang w:val="en-US" w:eastAsia="zh-CN"/>
                    </w:rPr>
                  </w:pPr>
                  <w:r w:rsidRPr="00660B09">
                    <w:rPr>
                      <w:rFonts w:hint="eastAsia"/>
                      <w:color w:val="000000"/>
                      <w:sz w:val="18"/>
                      <w:szCs w:val="18"/>
                      <w:lang w:val="en-US" w:eastAsia="zh-CN"/>
                    </w:rPr>
                    <w:t>电磁、噪声</w:t>
                  </w:r>
                </w:p>
              </w:tc>
            </w:tr>
          </w:tbl>
          <w:p w:rsidR="00F44103" w:rsidRDefault="00F44103">
            <w:pPr>
              <w:adjustRightInd w:val="0"/>
              <w:snapToGrid w:val="0"/>
              <w:jc w:val="center"/>
              <w:rPr>
                <w:b/>
              </w:rPr>
            </w:pPr>
          </w:p>
          <w:p w:rsidR="00F44103" w:rsidRDefault="00F44103" w:rsidP="00436A41">
            <w:pPr>
              <w:adjustRightInd w:val="0"/>
              <w:snapToGrid w:val="0"/>
              <w:spacing w:line="360" w:lineRule="auto"/>
              <w:ind w:firstLineChars="200" w:firstLine="480"/>
              <w:jc w:val="center"/>
              <w:rPr>
                <w:color w:val="FF0000"/>
                <w:sz w:val="24"/>
              </w:rPr>
            </w:pPr>
          </w:p>
          <w:p w:rsidR="00F44103" w:rsidRDefault="00F44103" w:rsidP="00436A41">
            <w:pPr>
              <w:spacing w:line="360" w:lineRule="auto"/>
              <w:rPr>
                <w:sz w:val="24"/>
              </w:rPr>
            </w:pPr>
          </w:p>
        </w:tc>
      </w:tr>
    </w:tbl>
    <w:p w:rsidR="00F44103" w:rsidRPr="00436A41" w:rsidRDefault="00F44103">
      <w:pPr>
        <w:spacing w:line="360" w:lineRule="auto"/>
        <w:rPr>
          <w:b/>
          <w:bCs/>
          <w:sz w:val="28"/>
          <w:szCs w:val="28"/>
        </w:rPr>
        <w:sectPr w:rsidR="00F44103" w:rsidRPr="00436A41">
          <w:footerReference w:type="default" r:id="rId8"/>
          <w:pgSz w:w="11906" w:h="16838"/>
          <w:pgMar w:top="1440" w:right="1800" w:bottom="1440" w:left="1800" w:header="851" w:footer="992" w:gutter="0"/>
          <w:pgNumType w:start="1"/>
          <w:cols w:space="720"/>
          <w:docGrid w:type="lines" w:linePitch="312"/>
        </w:sectPr>
      </w:pPr>
    </w:p>
    <w:p w:rsidR="00F44103" w:rsidRDefault="008C62BC">
      <w:pPr>
        <w:spacing w:line="360" w:lineRule="auto"/>
        <w:rPr>
          <w:b/>
          <w:bCs/>
          <w:sz w:val="28"/>
          <w:szCs w:val="28"/>
        </w:rPr>
      </w:pPr>
      <w:r>
        <w:rPr>
          <w:rFonts w:hint="eastAsia"/>
          <w:b/>
          <w:bCs/>
          <w:sz w:val="28"/>
          <w:szCs w:val="28"/>
        </w:rPr>
        <w:lastRenderedPageBreak/>
        <w:t>建设项目所在地自然环境简况</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6"/>
      </w:tblGrid>
      <w:tr w:rsidR="00F44103">
        <w:tc>
          <w:tcPr>
            <w:tcW w:w="8856" w:type="dxa"/>
          </w:tcPr>
          <w:p w:rsidR="00F44103" w:rsidRDefault="008C62BC">
            <w:pPr>
              <w:spacing w:line="360" w:lineRule="auto"/>
              <w:rPr>
                <w:b/>
                <w:sz w:val="24"/>
              </w:rPr>
            </w:pPr>
            <w:r>
              <w:rPr>
                <w:rFonts w:hAnsi="宋体" w:hint="eastAsia"/>
                <w:b/>
                <w:sz w:val="24"/>
              </w:rPr>
              <w:t>自然环境简况</w:t>
            </w:r>
            <w:r>
              <w:rPr>
                <w:rFonts w:hAnsi="宋体"/>
                <w:b/>
                <w:sz w:val="24"/>
              </w:rPr>
              <w:t>（地形、地貌、地质、气候、气象、水文、植被、生物多样性等）：</w:t>
            </w:r>
          </w:p>
          <w:p w:rsidR="00F44103" w:rsidRDefault="008C62BC">
            <w:pPr>
              <w:spacing w:line="360" w:lineRule="auto"/>
              <w:ind w:firstLineChars="200" w:firstLine="482"/>
              <w:rPr>
                <w:b/>
                <w:kern w:val="0"/>
                <w:sz w:val="24"/>
              </w:rPr>
            </w:pPr>
            <w:r>
              <w:rPr>
                <w:b/>
                <w:kern w:val="0"/>
                <w:sz w:val="24"/>
              </w:rPr>
              <w:t>1</w:t>
            </w:r>
            <w:r>
              <w:rPr>
                <w:rFonts w:hAnsi="宋体"/>
                <w:b/>
                <w:kern w:val="0"/>
                <w:sz w:val="24"/>
              </w:rPr>
              <w:t>、地理位置</w:t>
            </w:r>
          </w:p>
          <w:p w:rsidR="00F44103" w:rsidRDefault="008C62BC">
            <w:pPr>
              <w:adjustRightInd w:val="0"/>
              <w:snapToGrid w:val="0"/>
              <w:spacing w:line="360" w:lineRule="auto"/>
              <w:ind w:firstLineChars="200" w:firstLine="480"/>
              <w:rPr>
                <w:color w:val="000000"/>
                <w:sz w:val="24"/>
              </w:rPr>
            </w:pPr>
            <w:r>
              <w:rPr>
                <w:color w:val="000000"/>
                <w:sz w:val="24"/>
              </w:rPr>
              <w:t>耀州区，古称耀县，是</w:t>
            </w:r>
            <w:hyperlink r:id="rId9" w:tgtFrame="_blank" w:history="1">
              <w:r>
                <w:rPr>
                  <w:color w:val="000000"/>
                  <w:sz w:val="24"/>
                </w:rPr>
                <w:t>陕西省</w:t>
              </w:r>
            </w:hyperlink>
            <w:hyperlink r:id="rId10" w:tgtFrame="_blank" w:history="1">
              <w:r>
                <w:rPr>
                  <w:color w:val="000000"/>
                  <w:sz w:val="24"/>
                </w:rPr>
                <w:t>铜川市</w:t>
              </w:r>
            </w:hyperlink>
            <w:r>
              <w:rPr>
                <w:color w:val="000000"/>
                <w:sz w:val="24"/>
              </w:rPr>
              <w:t>下辖区，地处陕西中部渭北高原南缘</w:t>
            </w:r>
            <w:r>
              <w:rPr>
                <w:rFonts w:hint="eastAsia"/>
                <w:color w:val="000000"/>
                <w:sz w:val="24"/>
              </w:rPr>
              <w:t>、</w:t>
            </w:r>
            <w:r>
              <w:rPr>
                <w:color w:val="000000"/>
                <w:sz w:val="24"/>
              </w:rPr>
              <w:t>铜川市境西南，北接</w:t>
            </w:r>
            <w:hyperlink r:id="rId11" w:tgtFrame="_blank" w:history="1">
              <w:r>
                <w:rPr>
                  <w:color w:val="000000"/>
                  <w:sz w:val="24"/>
                </w:rPr>
                <w:t>旬邑县</w:t>
              </w:r>
            </w:hyperlink>
            <w:r>
              <w:rPr>
                <w:color w:val="000000"/>
                <w:sz w:val="24"/>
              </w:rPr>
              <w:t>，南连三原县，东北与</w:t>
            </w:r>
            <w:hyperlink r:id="rId12" w:tgtFrame="_blank" w:history="1">
              <w:r>
                <w:rPr>
                  <w:color w:val="000000"/>
                  <w:sz w:val="24"/>
                </w:rPr>
                <w:t>铜川</w:t>
              </w:r>
            </w:hyperlink>
            <w:r>
              <w:rPr>
                <w:color w:val="000000"/>
                <w:sz w:val="24"/>
              </w:rPr>
              <w:t>市</w:t>
            </w:r>
            <w:hyperlink r:id="rId13" w:tgtFrame="_blank" w:history="1">
              <w:r>
                <w:rPr>
                  <w:color w:val="000000"/>
                  <w:sz w:val="24"/>
                </w:rPr>
                <w:t>王益区</w:t>
              </w:r>
            </w:hyperlink>
            <w:r>
              <w:rPr>
                <w:color w:val="000000"/>
                <w:sz w:val="24"/>
              </w:rPr>
              <w:t>、</w:t>
            </w:r>
            <w:hyperlink r:id="rId14" w:tgtFrame="_blank" w:history="1">
              <w:r>
                <w:rPr>
                  <w:color w:val="000000"/>
                  <w:sz w:val="24"/>
                </w:rPr>
                <w:t>印台区</w:t>
              </w:r>
            </w:hyperlink>
            <w:r>
              <w:rPr>
                <w:color w:val="000000"/>
                <w:sz w:val="24"/>
              </w:rPr>
              <w:t>毗连，东南与富平县为邻，西南与</w:t>
            </w:r>
            <w:hyperlink r:id="rId15" w:tgtFrame="_blank" w:history="1">
              <w:r>
                <w:rPr>
                  <w:color w:val="000000"/>
                  <w:sz w:val="24"/>
                </w:rPr>
                <w:t>淳化县</w:t>
              </w:r>
            </w:hyperlink>
            <w:r>
              <w:rPr>
                <w:color w:val="000000"/>
                <w:sz w:val="24"/>
              </w:rPr>
              <w:t>接壤</w:t>
            </w:r>
            <w:r>
              <w:rPr>
                <w:rFonts w:hint="eastAsia"/>
                <w:color w:val="000000"/>
                <w:sz w:val="24"/>
              </w:rPr>
              <w:t>，</w:t>
            </w:r>
            <w:r>
              <w:rPr>
                <w:color w:val="000000"/>
                <w:sz w:val="24"/>
              </w:rPr>
              <w:t>是关中通向陕北的天然门户，素有</w:t>
            </w:r>
            <w:r>
              <w:rPr>
                <w:color w:val="000000"/>
                <w:sz w:val="24"/>
              </w:rPr>
              <w:t>"</w:t>
            </w:r>
            <w:r>
              <w:rPr>
                <w:color w:val="000000"/>
                <w:sz w:val="24"/>
              </w:rPr>
              <w:t>北山锁钥</w:t>
            </w:r>
            <w:r>
              <w:rPr>
                <w:color w:val="000000"/>
                <w:sz w:val="24"/>
              </w:rPr>
              <w:t>"</w:t>
            </w:r>
            <w:r>
              <w:rPr>
                <w:color w:val="000000"/>
                <w:sz w:val="24"/>
              </w:rPr>
              <w:t>、</w:t>
            </w:r>
            <w:r>
              <w:rPr>
                <w:color w:val="000000"/>
                <w:sz w:val="24"/>
              </w:rPr>
              <w:t>"</w:t>
            </w:r>
            <w:r>
              <w:rPr>
                <w:color w:val="000000"/>
                <w:sz w:val="24"/>
              </w:rPr>
              <w:t>关辅襟喉</w:t>
            </w:r>
            <w:r>
              <w:rPr>
                <w:color w:val="000000"/>
                <w:sz w:val="24"/>
              </w:rPr>
              <w:t>"</w:t>
            </w:r>
            <w:r>
              <w:rPr>
                <w:color w:val="000000"/>
                <w:sz w:val="24"/>
              </w:rPr>
              <w:t>之美誉。耀州历史悠久，文化底蕴深厚。这里曾是上古阴康氏的治地，置县历史</w:t>
            </w:r>
            <w:r>
              <w:rPr>
                <w:color w:val="000000"/>
                <w:sz w:val="24"/>
              </w:rPr>
              <w:t>2160</w:t>
            </w:r>
            <w:r>
              <w:rPr>
                <w:color w:val="000000"/>
                <w:sz w:val="24"/>
              </w:rPr>
              <w:t>多年，</w:t>
            </w:r>
            <w:r>
              <w:rPr>
                <w:color w:val="000000"/>
                <w:sz w:val="24"/>
              </w:rPr>
              <w:t>2002</w:t>
            </w:r>
            <w:r>
              <w:rPr>
                <w:color w:val="000000"/>
                <w:sz w:val="24"/>
              </w:rPr>
              <w:t>年</w:t>
            </w:r>
            <w:r>
              <w:rPr>
                <w:color w:val="000000"/>
                <w:sz w:val="24"/>
              </w:rPr>
              <w:t>10</w:t>
            </w:r>
            <w:r>
              <w:rPr>
                <w:color w:val="000000"/>
                <w:sz w:val="24"/>
              </w:rPr>
              <w:t>月撤县设区。</w:t>
            </w:r>
            <w:r>
              <w:rPr>
                <w:rFonts w:hint="eastAsia"/>
                <w:color w:val="000000"/>
                <w:sz w:val="24"/>
              </w:rPr>
              <w:t>辖</w:t>
            </w:r>
            <w:r>
              <w:rPr>
                <w:rFonts w:hint="eastAsia"/>
                <w:color w:val="000000"/>
                <w:sz w:val="24"/>
              </w:rPr>
              <w:t>10</w:t>
            </w:r>
            <w:r>
              <w:rPr>
                <w:rFonts w:hint="eastAsia"/>
                <w:color w:val="000000"/>
                <w:sz w:val="24"/>
              </w:rPr>
              <w:t>镇</w:t>
            </w:r>
            <w:r>
              <w:rPr>
                <w:rFonts w:hint="eastAsia"/>
                <w:color w:val="000000"/>
                <w:sz w:val="24"/>
              </w:rPr>
              <w:t>6</w:t>
            </w:r>
            <w:r>
              <w:rPr>
                <w:rFonts w:hint="eastAsia"/>
                <w:color w:val="000000"/>
                <w:sz w:val="24"/>
              </w:rPr>
              <w:t>乡，</w:t>
            </w:r>
            <w:r>
              <w:rPr>
                <w:rFonts w:hint="eastAsia"/>
                <w:color w:val="000000"/>
                <w:sz w:val="24"/>
              </w:rPr>
              <w:t>191</w:t>
            </w:r>
            <w:r>
              <w:rPr>
                <w:rFonts w:hint="eastAsia"/>
                <w:color w:val="000000"/>
                <w:sz w:val="24"/>
              </w:rPr>
              <w:t>个行政村，</w:t>
            </w:r>
            <w:r>
              <w:rPr>
                <w:rFonts w:hint="eastAsia"/>
                <w:color w:val="000000"/>
                <w:sz w:val="24"/>
              </w:rPr>
              <w:t>25.3</w:t>
            </w:r>
            <w:r>
              <w:rPr>
                <w:rFonts w:hint="eastAsia"/>
                <w:color w:val="000000"/>
                <w:sz w:val="24"/>
              </w:rPr>
              <w:t>万人</w:t>
            </w:r>
            <w:r>
              <w:rPr>
                <w:rFonts w:hint="eastAsia"/>
                <w:color w:val="000000"/>
                <w:sz w:val="24"/>
              </w:rPr>
              <w:t>(</w:t>
            </w:r>
            <w:r>
              <w:rPr>
                <w:rFonts w:hint="eastAsia"/>
                <w:color w:val="000000"/>
                <w:sz w:val="24"/>
              </w:rPr>
              <w:t>其中农业人口</w:t>
            </w:r>
            <w:r>
              <w:rPr>
                <w:rFonts w:hint="eastAsia"/>
                <w:color w:val="000000"/>
                <w:sz w:val="24"/>
              </w:rPr>
              <w:t>21.6</w:t>
            </w:r>
            <w:r>
              <w:rPr>
                <w:rFonts w:hint="eastAsia"/>
                <w:color w:val="000000"/>
                <w:sz w:val="24"/>
              </w:rPr>
              <w:t>万</w:t>
            </w:r>
            <w:r>
              <w:rPr>
                <w:rFonts w:hint="eastAsia"/>
                <w:color w:val="000000"/>
                <w:sz w:val="24"/>
              </w:rPr>
              <w:t>)</w:t>
            </w:r>
            <w:r>
              <w:rPr>
                <w:rFonts w:hint="eastAsia"/>
                <w:color w:val="000000"/>
                <w:sz w:val="24"/>
              </w:rPr>
              <w:t>，总面积</w:t>
            </w:r>
            <w:r>
              <w:rPr>
                <w:rFonts w:hint="eastAsia"/>
                <w:color w:val="000000"/>
                <w:sz w:val="24"/>
              </w:rPr>
              <w:t>1551</w:t>
            </w:r>
            <w:r>
              <w:rPr>
                <w:rFonts w:hint="eastAsia"/>
                <w:color w:val="000000"/>
                <w:sz w:val="24"/>
              </w:rPr>
              <w:t>平方公里。</w:t>
            </w:r>
          </w:p>
          <w:p w:rsidR="00F44103" w:rsidRDefault="008C62BC">
            <w:pPr>
              <w:adjustRightInd w:val="0"/>
              <w:snapToGrid w:val="0"/>
              <w:spacing w:line="360" w:lineRule="auto"/>
              <w:ind w:firstLineChars="200" w:firstLine="480"/>
              <w:rPr>
                <w:color w:val="000000"/>
                <w:sz w:val="24"/>
              </w:rPr>
            </w:pPr>
            <w:r>
              <w:rPr>
                <w:color w:val="000000"/>
                <w:sz w:val="24"/>
              </w:rPr>
              <w:t>桃曲至稠桑线</w:t>
            </w:r>
            <w:r>
              <w:rPr>
                <w:color w:val="000000"/>
                <w:sz w:val="24"/>
              </w:rPr>
              <w:t>110kV</w:t>
            </w:r>
            <w:r>
              <w:rPr>
                <w:color w:val="000000"/>
                <w:sz w:val="24"/>
              </w:rPr>
              <w:t>工程</w:t>
            </w:r>
            <w:r>
              <w:rPr>
                <w:rFonts w:hint="eastAsia"/>
                <w:color w:val="000000"/>
                <w:sz w:val="24"/>
              </w:rPr>
              <w:t>位于</w:t>
            </w:r>
            <w:r>
              <w:rPr>
                <w:color w:val="000000"/>
                <w:sz w:val="24"/>
              </w:rPr>
              <w:t>耀州区</w:t>
            </w:r>
            <w:r>
              <w:rPr>
                <w:rFonts w:hint="eastAsia"/>
                <w:color w:val="000000"/>
                <w:sz w:val="24"/>
              </w:rPr>
              <w:t>境内，线路由桃曲</w:t>
            </w:r>
            <w:r>
              <w:rPr>
                <w:rFonts w:hint="eastAsia"/>
                <w:color w:val="000000"/>
                <w:sz w:val="24"/>
              </w:rPr>
              <w:t>330kV</w:t>
            </w:r>
            <w:r>
              <w:rPr>
                <w:rFonts w:hint="eastAsia"/>
                <w:color w:val="000000"/>
                <w:sz w:val="24"/>
              </w:rPr>
              <w:t>变电站</w:t>
            </w:r>
            <w:r>
              <w:rPr>
                <w:rFonts w:hint="eastAsia"/>
                <w:color w:val="000000"/>
                <w:sz w:val="24"/>
              </w:rPr>
              <w:t>110kV</w:t>
            </w:r>
            <w:r>
              <w:rPr>
                <w:rFonts w:hint="eastAsia"/>
                <w:color w:val="000000"/>
                <w:sz w:val="24"/>
              </w:rPr>
              <w:t>出线侧电缆出线方式绕至</w:t>
            </w:r>
            <w:r>
              <w:rPr>
                <w:rFonts w:hint="eastAsia"/>
                <w:color w:val="000000"/>
                <w:sz w:val="24"/>
              </w:rPr>
              <w:t>330kV</w:t>
            </w:r>
            <w:r>
              <w:rPr>
                <w:rFonts w:hint="eastAsia"/>
                <w:color w:val="000000"/>
                <w:sz w:val="24"/>
              </w:rPr>
              <w:t>构架区向北走线，经寺沟源东村西侧、南稠桑南侧，</w:t>
            </w:r>
            <w:r>
              <w:rPr>
                <w:color w:val="000000"/>
                <w:sz w:val="24"/>
              </w:rPr>
              <w:t>π</w:t>
            </w:r>
            <w:r>
              <w:rPr>
                <w:rFonts w:hint="eastAsia"/>
                <w:color w:val="000000"/>
                <w:sz w:val="24"/>
              </w:rPr>
              <w:t>接至关稠线。</w:t>
            </w:r>
          </w:p>
          <w:p w:rsidR="00F44103" w:rsidRDefault="008C62BC">
            <w:pPr>
              <w:numPr>
                <w:ilvl w:val="0"/>
                <w:numId w:val="2"/>
              </w:numPr>
              <w:spacing w:line="360" w:lineRule="auto"/>
              <w:ind w:firstLineChars="200" w:firstLine="482"/>
              <w:rPr>
                <w:rFonts w:hAnsi="宋体"/>
                <w:b/>
                <w:kern w:val="0"/>
                <w:sz w:val="24"/>
              </w:rPr>
            </w:pPr>
            <w:r>
              <w:rPr>
                <w:rFonts w:hAnsi="宋体" w:hint="eastAsia"/>
                <w:b/>
                <w:kern w:val="0"/>
                <w:sz w:val="24"/>
              </w:rPr>
              <w:t>地形、地貌、地质</w:t>
            </w:r>
          </w:p>
          <w:p w:rsidR="00F44103" w:rsidRDefault="008C62BC">
            <w:pPr>
              <w:adjustRightInd w:val="0"/>
              <w:snapToGrid w:val="0"/>
              <w:spacing w:line="360" w:lineRule="auto"/>
              <w:ind w:firstLineChars="200" w:firstLine="480"/>
              <w:rPr>
                <w:sz w:val="24"/>
              </w:rPr>
            </w:pPr>
            <w:r>
              <w:rPr>
                <w:sz w:val="24"/>
              </w:rPr>
              <w:t>耀州区地处关中平原与渭北高原接壤地带，属乔山山脉南支，鄂尔多斯台地南部边缘。地势北高南低，东、西、北三面环山，中部多</w:t>
            </w:r>
            <w:hyperlink r:id="rId16" w:tgtFrame="_blank" w:history="1">
              <w:r>
                <w:rPr>
                  <w:sz w:val="24"/>
                </w:rPr>
                <w:t>丘陵</w:t>
              </w:r>
            </w:hyperlink>
            <w:r>
              <w:rPr>
                <w:sz w:val="24"/>
              </w:rPr>
              <w:t>沟壑，南部较为平缓。相对高差</w:t>
            </w:r>
            <w:r>
              <w:rPr>
                <w:sz w:val="24"/>
              </w:rPr>
              <w:t>1196</w:t>
            </w:r>
            <w:r>
              <w:rPr>
                <w:sz w:val="24"/>
              </w:rPr>
              <w:t>米，最高处为长蛇岭，海拔</w:t>
            </w:r>
            <w:r>
              <w:rPr>
                <w:sz w:val="24"/>
              </w:rPr>
              <w:t>1732</w:t>
            </w:r>
            <w:r>
              <w:rPr>
                <w:sz w:val="24"/>
              </w:rPr>
              <w:t>米，最低点是赵氏河谷，海拔</w:t>
            </w:r>
            <w:r>
              <w:rPr>
                <w:sz w:val="24"/>
              </w:rPr>
              <w:t>536</w:t>
            </w:r>
            <w:r>
              <w:rPr>
                <w:sz w:val="24"/>
              </w:rPr>
              <w:t>米。区内山岭遍布，北部山地峡谷区以多种经营和林牧业为主</w:t>
            </w:r>
            <w:r>
              <w:rPr>
                <w:rFonts w:hint="eastAsia"/>
                <w:sz w:val="24"/>
              </w:rPr>
              <w:t>；</w:t>
            </w:r>
            <w:r>
              <w:rPr>
                <w:sz w:val="24"/>
              </w:rPr>
              <w:t>中部梁卯丘陵区农林牧全面发展</w:t>
            </w:r>
            <w:r>
              <w:rPr>
                <w:rFonts w:hint="eastAsia"/>
                <w:sz w:val="24"/>
              </w:rPr>
              <w:t>；</w:t>
            </w:r>
            <w:r>
              <w:rPr>
                <w:sz w:val="24"/>
              </w:rPr>
              <w:t>南部台原川道区，市商品粮、蔬菜和外贸农产品的主要基地</w:t>
            </w:r>
            <w:r>
              <w:rPr>
                <w:rFonts w:hint="eastAsia"/>
                <w:sz w:val="24"/>
              </w:rPr>
              <w:t>。</w:t>
            </w:r>
          </w:p>
          <w:p w:rsidR="00F44103" w:rsidRDefault="008C62BC">
            <w:pPr>
              <w:adjustRightInd w:val="0"/>
              <w:snapToGrid w:val="0"/>
              <w:spacing w:line="360" w:lineRule="auto"/>
              <w:ind w:firstLineChars="200" w:firstLine="480"/>
              <w:rPr>
                <w:color w:val="000000"/>
                <w:sz w:val="24"/>
              </w:rPr>
            </w:pPr>
            <w:r>
              <w:rPr>
                <w:color w:val="000000"/>
                <w:sz w:val="24"/>
              </w:rPr>
              <w:t>本工程线路所经地区地貌单元主要为黄土塬、黄土台塬地貌、山前冲洪积地貌和中低山地貌及具有被冲沟切割而形成的以残余黄土塬、黄土梁、黄土峁组成的黄土塬地貌。全线为</w:t>
            </w:r>
            <w:r>
              <w:rPr>
                <w:color w:val="000000"/>
                <w:sz w:val="24"/>
              </w:rPr>
              <w:t>Ⅳ</w:t>
            </w:r>
            <w:r>
              <w:rPr>
                <w:color w:val="000000"/>
                <w:sz w:val="24"/>
              </w:rPr>
              <w:t>级自重湿陷性黄土场地。待施工图设计阶段，根据基础的型式确定地基处理方式及厚度，各基杆塔位基面应具有一定的坡度，以避免塔基周围积水而影响塔位的稳定。</w:t>
            </w:r>
          </w:p>
          <w:p w:rsidR="00F44103" w:rsidRDefault="008C62BC">
            <w:pPr>
              <w:numPr>
                <w:ilvl w:val="0"/>
                <w:numId w:val="2"/>
              </w:numPr>
              <w:spacing w:line="360" w:lineRule="auto"/>
              <w:ind w:firstLineChars="200" w:firstLine="482"/>
              <w:rPr>
                <w:rFonts w:hAnsi="宋体"/>
                <w:b/>
                <w:kern w:val="0"/>
                <w:sz w:val="24"/>
              </w:rPr>
            </w:pPr>
            <w:r>
              <w:rPr>
                <w:rFonts w:hAnsi="宋体" w:hint="eastAsia"/>
                <w:b/>
                <w:kern w:val="0"/>
                <w:sz w:val="24"/>
              </w:rPr>
              <w:t>气候、气象</w:t>
            </w:r>
          </w:p>
          <w:p w:rsidR="00F44103" w:rsidRDefault="008C62BC">
            <w:pPr>
              <w:adjustRightInd w:val="0"/>
              <w:snapToGrid w:val="0"/>
              <w:spacing w:line="360" w:lineRule="auto"/>
              <w:ind w:firstLineChars="200" w:firstLine="480"/>
              <w:rPr>
                <w:color w:val="000000"/>
                <w:sz w:val="24"/>
              </w:rPr>
            </w:pPr>
            <w:r>
              <w:rPr>
                <w:color w:val="000000"/>
                <w:sz w:val="24"/>
              </w:rPr>
              <w:t>耀州区属暖温带大陆性半干旱、半湿润、易旱区气候，四季冷暖干湿分明</w:t>
            </w:r>
            <w:r>
              <w:rPr>
                <w:rFonts w:hint="eastAsia"/>
                <w:color w:val="000000"/>
                <w:sz w:val="24"/>
              </w:rPr>
              <w:t>。冬季受蒙古极地大陆气团控制，寒冷干燥，雨雪偏少。春季温度回升，天气多变，乍暖乍寒，常有大风、霜冻、沙尘及春旱发生。夏季受太平洋副热带海洋气团控制，出现高温与雷阵雨天气，常有冰雹及伏旱发生。秋季降温较快，多连阴雨；晚秋天气较晴朗。同时，由于地貌特点，南北气候差异较大。</w:t>
            </w:r>
            <w:r>
              <w:rPr>
                <w:color w:val="000000"/>
                <w:sz w:val="24"/>
              </w:rPr>
              <w:t>年平均日照</w:t>
            </w:r>
            <w:r>
              <w:rPr>
                <w:color w:val="000000"/>
                <w:sz w:val="24"/>
              </w:rPr>
              <w:t>2356.6</w:t>
            </w:r>
            <w:r>
              <w:rPr>
                <w:color w:val="000000"/>
                <w:sz w:val="24"/>
              </w:rPr>
              <w:t>小时，年</w:t>
            </w:r>
            <w:r>
              <w:rPr>
                <w:color w:val="000000"/>
                <w:sz w:val="24"/>
              </w:rPr>
              <w:lastRenderedPageBreak/>
              <w:t>均降水量</w:t>
            </w:r>
            <w:r>
              <w:rPr>
                <w:color w:val="000000"/>
                <w:sz w:val="24"/>
              </w:rPr>
              <w:t>554.5</w:t>
            </w:r>
            <w:r>
              <w:rPr>
                <w:color w:val="000000"/>
                <w:sz w:val="24"/>
              </w:rPr>
              <w:t>毫米，</w:t>
            </w:r>
            <w:r>
              <w:rPr>
                <w:rFonts w:hint="eastAsia"/>
                <w:color w:val="000000"/>
                <w:sz w:val="24"/>
              </w:rPr>
              <w:t>54%</w:t>
            </w:r>
            <w:r>
              <w:rPr>
                <w:rFonts w:hint="eastAsia"/>
                <w:color w:val="000000"/>
                <w:sz w:val="24"/>
              </w:rPr>
              <w:t>集中在</w:t>
            </w:r>
            <w:r>
              <w:rPr>
                <w:rFonts w:hint="eastAsia"/>
                <w:color w:val="000000"/>
                <w:sz w:val="24"/>
              </w:rPr>
              <w:t>7</w:t>
            </w:r>
            <w:r>
              <w:rPr>
                <w:rFonts w:hint="eastAsia"/>
                <w:color w:val="000000"/>
                <w:sz w:val="24"/>
              </w:rPr>
              <w:t>、</w:t>
            </w:r>
            <w:r>
              <w:rPr>
                <w:rFonts w:hint="eastAsia"/>
                <w:color w:val="000000"/>
                <w:sz w:val="24"/>
              </w:rPr>
              <w:t>8</w:t>
            </w:r>
            <w:r>
              <w:rPr>
                <w:rFonts w:hint="eastAsia"/>
                <w:color w:val="000000"/>
                <w:sz w:val="24"/>
              </w:rPr>
              <w:t>、</w:t>
            </w:r>
            <w:r>
              <w:rPr>
                <w:rFonts w:hint="eastAsia"/>
                <w:color w:val="000000"/>
                <w:sz w:val="24"/>
              </w:rPr>
              <w:t>9</w:t>
            </w:r>
            <w:r>
              <w:rPr>
                <w:rFonts w:hint="eastAsia"/>
                <w:color w:val="000000"/>
                <w:sz w:val="24"/>
              </w:rPr>
              <w:t>三个月，</w:t>
            </w:r>
            <w:r>
              <w:rPr>
                <w:color w:val="000000"/>
                <w:sz w:val="24"/>
              </w:rPr>
              <w:t>年均气温</w:t>
            </w:r>
            <w:r>
              <w:rPr>
                <w:color w:val="000000"/>
                <w:sz w:val="24"/>
              </w:rPr>
              <w:t>8.4</w:t>
            </w:r>
            <w:r>
              <w:rPr>
                <w:rFonts w:hint="eastAsia"/>
                <w:color w:val="000000"/>
                <w:sz w:val="24"/>
              </w:rPr>
              <w:t>℃</w:t>
            </w:r>
            <w:r>
              <w:rPr>
                <w:color w:val="000000"/>
                <w:sz w:val="24"/>
              </w:rPr>
              <w:t>--12.3</w:t>
            </w:r>
            <w:r>
              <w:rPr>
                <w:rFonts w:hint="eastAsia"/>
                <w:color w:val="000000"/>
                <w:sz w:val="24"/>
              </w:rPr>
              <w:t>℃</w:t>
            </w:r>
            <w:r>
              <w:rPr>
                <w:color w:val="000000"/>
                <w:sz w:val="24"/>
              </w:rPr>
              <w:t>，平均无霜期</w:t>
            </w:r>
            <w:r>
              <w:rPr>
                <w:color w:val="000000"/>
                <w:sz w:val="24"/>
              </w:rPr>
              <w:t>206--228</w:t>
            </w:r>
            <w:r>
              <w:rPr>
                <w:color w:val="000000"/>
                <w:sz w:val="24"/>
              </w:rPr>
              <w:t>天。</w:t>
            </w:r>
          </w:p>
          <w:p w:rsidR="00F44103" w:rsidRDefault="008C62BC">
            <w:pPr>
              <w:adjustRightInd w:val="0"/>
              <w:snapToGrid w:val="0"/>
              <w:spacing w:line="360" w:lineRule="auto"/>
              <w:ind w:firstLineChars="200" w:firstLine="480"/>
              <w:rPr>
                <w:color w:val="000000"/>
                <w:sz w:val="24"/>
              </w:rPr>
            </w:pPr>
            <w:r>
              <w:rPr>
                <w:rFonts w:hint="eastAsia"/>
                <w:color w:val="000000"/>
                <w:sz w:val="24"/>
              </w:rPr>
              <w:t>本项目全线设计风速为</w:t>
            </w:r>
            <w:r>
              <w:rPr>
                <w:rFonts w:hint="eastAsia"/>
                <w:color w:val="000000"/>
                <w:sz w:val="24"/>
              </w:rPr>
              <w:t>23.5m/s</w:t>
            </w:r>
            <w:r>
              <w:rPr>
                <w:rFonts w:hint="eastAsia"/>
                <w:color w:val="000000"/>
                <w:sz w:val="24"/>
              </w:rPr>
              <w:t>（离地</w:t>
            </w:r>
            <w:r>
              <w:rPr>
                <w:rFonts w:hint="eastAsia"/>
                <w:color w:val="000000"/>
                <w:sz w:val="24"/>
              </w:rPr>
              <w:t>10m</w:t>
            </w:r>
            <w:r>
              <w:rPr>
                <w:rFonts w:hint="eastAsia"/>
                <w:color w:val="000000"/>
                <w:sz w:val="24"/>
              </w:rPr>
              <w:t>高、</w:t>
            </w:r>
            <w:r>
              <w:rPr>
                <w:rFonts w:hint="eastAsia"/>
                <w:color w:val="000000"/>
                <w:sz w:val="24"/>
              </w:rPr>
              <w:t>30</w:t>
            </w:r>
            <w:r>
              <w:rPr>
                <w:rFonts w:hint="eastAsia"/>
                <w:color w:val="000000"/>
                <w:sz w:val="24"/>
              </w:rPr>
              <w:t>年一遇</w:t>
            </w:r>
            <w:r>
              <w:rPr>
                <w:rFonts w:hint="eastAsia"/>
                <w:color w:val="000000"/>
                <w:sz w:val="24"/>
              </w:rPr>
              <w:t>10min</w:t>
            </w:r>
            <w:r>
              <w:rPr>
                <w:rFonts w:hint="eastAsia"/>
                <w:color w:val="000000"/>
                <w:sz w:val="24"/>
              </w:rPr>
              <w:t>平均最大风速），全线覆冰厚度为</w:t>
            </w:r>
            <w:r>
              <w:rPr>
                <w:rFonts w:hint="eastAsia"/>
                <w:color w:val="000000"/>
                <w:sz w:val="24"/>
              </w:rPr>
              <w:t>5mm</w:t>
            </w:r>
            <w:r>
              <w:rPr>
                <w:rFonts w:hint="eastAsia"/>
                <w:color w:val="000000"/>
                <w:sz w:val="24"/>
              </w:rPr>
              <w:t>。</w:t>
            </w:r>
          </w:p>
          <w:p w:rsidR="00F44103" w:rsidRDefault="008C62BC">
            <w:pPr>
              <w:numPr>
                <w:ilvl w:val="0"/>
                <w:numId w:val="2"/>
              </w:numPr>
              <w:spacing w:line="360" w:lineRule="auto"/>
              <w:ind w:firstLineChars="200" w:firstLine="482"/>
              <w:rPr>
                <w:rFonts w:hAnsi="宋体"/>
                <w:b/>
                <w:kern w:val="0"/>
                <w:sz w:val="24"/>
              </w:rPr>
            </w:pPr>
            <w:r>
              <w:rPr>
                <w:rFonts w:hAnsi="宋体" w:hint="eastAsia"/>
                <w:b/>
                <w:kern w:val="0"/>
                <w:sz w:val="24"/>
              </w:rPr>
              <w:t>水文特征</w:t>
            </w:r>
          </w:p>
          <w:p w:rsidR="00F44103" w:rsidRDefault="008C62BC">
            <w:pPr>
              <w:adjustRightInd w:val="0"/>
              <w:snapToGrid w:val="0"/>
              <w:spacing w:line="360" w:lineRule="auto"/>
              <w:ind w:firstLineChars="200" w:firstLine="480"/>
              <w:rPr>
                <w:color w:val="000000"/>
                <w:sz w:val="24"/>
              </w:rPr>
            </w:pPr>
            <w:r>
              <w:rPr>
                <w:rFonts w:hint="eastAsia"/>
                <w:color w:val="000000"/>
                <w:sz w:val="24"/>
              </w:rPr>
              <w:t>耀州区内有漆水河、沮水河、赵氏河、浊浴河、清浴河五条河流，属黄河流域渭河一级支流石川河水系，总流域面积</w:t>
            </w:r>
            <w:r>
              <w:rPr>
                <w:rFonts w:hint="eastAsia"/>
                <w:color w:val="000000"/>
                <w:sz w:val="24"/>
              </w:rPr>
              <w:t>25568</w:t>
            </w:r>
            <w:r>
              <w:rPr>
                <w:rFonts w:hint="eastAsia"/>
                <w:color w:val="000000"/>
                <w:sz w:val="24"/>
              </w:rPr>
              <w:t>平方公理；有水库</w:t>
            </w:r>
            <w:r>
              <w:rPr>
                <w:rFonts w:hint="eastAsia"/>
                <w:color w:val="000000"/>
                <w:sz w:val="24"/>
              </w:rPr>
              <w:t>8</w:t>
            </w:r>
            <w:r>
              <w:rPr>
                <w:rFonts w:hint="eastAsia"/>
                <w:color w:val="000000"/>
                <w:sz w:val="24"/>
              </w:rPr>
              <w:t>个，分别是：桃曲坡水库、玉皇阁水库、高尔塬水库、友谊水库、涧沟水库、豹村水库、前咀子水库、沟西水库。境内水资源总量为</w:t>
            </w:r>
            <w:r>
              <w:rPr>
                <w:rFonts w:hint="eastAsia"/>
                <w:color w:val="000000"/>
                <w:sz w:val="24"/>
              </w:rPr>
              <w:t>12937</w:t>
            </w:r>
            <w:r>
              <w:rPr>
                <w:rFonts w:hint="eastAsia"/>
                <w:color w:val="000000"/>
                <w:sz w:val="24"/>
              </w:rPr>
              <w:t>万立方米，分布水域</w:t>
            </w:r>
            <w:r>
              <w:rPr>
                <w:rFonts w:hint="eastAsia"/>
                <w:color w:val="000000"/>
                <w:sz w:val="24"/>
              </w:rPr>
              <w:t>4988.63</w:t>
            </w:r>
            <w:r>
              <w:rPr>
                <w:rFonts w:hint="eastAsia"/>
                <w:color w:val="000000"/>
                <w:sz w:val="24"/>
              </w:rPr>
              <w:t>亩，其中水库面积</w:t>
            </w:r>
            <w:r>
              <w:rPr>
                <w:rFonts w:hint="eastAsia"/>
                <w:color w:val="000000"/>
                <w:sz w:val="24"/>
              </w:rPr>
              <w:t>4647.5</w:t>
            </w:r>
            <w:r>
              <w:rPr>
                <w:rFonts w:hint="eastAsia"/>
                <w:color w:val="000000"/>
                <w:sz w:val="24"/>
              </w:rPr>
              <w:t>亩，控制流域面积</w:t>
            </w:r>
            <w:r>
              <w:rPr>
                <w:rFonts w:hint="eastAsia"/>
                <w:color w:val="000000"/>
                <w:sz w:val="24"/>
              </w:rPr>
              <w:t>1297</w:t>
            </w:r>
            <w:r>
              <w:rPr>
                <w:rFonts w:hint="eastAsia"/>
                <w:color w:val="000000"/>
                <w:sz w:val="24"/>
              </w:rPr>
              <w:t>平方公里，总库容</w:t>
            </w:r>
            <w:r>
              <w:rPr>
                <w:rFonts w:hint="eastAsia"/>
                <w:color w:val="000000"/>
                <w:sz w:val="24"/>
              </w:rPr>
              <w:t>9668.5</w:t>
            </w:r>
            <w:r>
              <w:rPr>
                <w:rFonts w:hint="eastAsia"/>
                <w:color w:val="000000"/>
                <w:sz w:val="24"/>
              </w:rPr>
              <w:t>万立方米。</w:t>
            </w:r>
          </w:p>
          <w:p w:rsidR="00F44103" w:rsidRDefault="008C62BC">
            <w:pPr>
              <w:adjustRightInd w:val="0"/>
              <w:snapToGrid w:val="0"/>
              <w:spacing w:line="360" w:lineRule="auto"/>
              <w:ind w:firstLineChars="200" w:firstLine="480"/>
              <w:rPr>
                <w:color w:val="000000"/>
                <w:sz w:val="24"/>
              </w:rPr>
            </w:pPr>
            <w:r>
              <w:rPr>
                <w:rFonts w:hint="eastAsia"/>
                <w:color w:val="000000"/>
                <w:sz w:val="24"/>
              </w:rPr>
              <w:t>本工程线路沿线不经过河流，不涉及跨越，因此对水环境无影响。</w:t>
            </w:r>
          </w:p>
          <w:p w:rsidR="00F44103" w:rsidRDefault="008C62BC">
            <w:pPr>
              <w:numPr>
                <w:ilvl w:val="0"/>
                <w:numId w:val="2"/>
              </w:numPr>
              <w:spacing w:line="360" w:lineRule="auto"/>
              <w:ind w:firstLineChars="200" w:firstLine="482"/>
              <w:rPr>
                <w:rFonts w:hAnsi="宋体"/>
                <w:b/>
                <w:kern w:val="0"/>
                <w:sz w:val="24"/>
              </w:rPr>
            </w:pPr>
            <w:r>
              <w:rPr>
                <w:rFonts w:hAnsi="宋体" w:hint="eastAsia"/>
                <w:b/>
                <w:kern w:val="0"/>
                <w:sz w:val="24"/>
              </w:rPr>
              <w:t>植被及生物多样性</w:t>
            </w:r>
          </w:p>
          <w:p w:rsidR="00F44103" w:rsidRDefault="008C62BC">
            <w:pPr>
              <w:adjustRightInd w:val="0"/>
              <w:snapToGrid w:val="0"/>
              <w:spacing w:line="360" w:lineRule="auto"/>
              <w:ind w:firstLineChars="200" w:firstLine="480"/>
              <w:rPr>
                <w:color w:val="000000"/>
                <w:sz w:val="24"/>
              </w:rPr>
            </w:pPr>
            <w:r>
              <w:rPr>
                <w:rFonts w:hint="eastAsia"/>
                <w:color w:val="000000"/>
                <w:sz w:val="24"/>
              </w:rPr>
              <w:t>耀州区是渭北高原罕见的物种资源宝库。已查明的植物种类</w:t>
            </w:r>
            <w:r>
              <w:rPr>
                <w:rFonts w:hint="eastAsia"/>
                <w:color w:val="000000"/>
                <w:sz w:val="24"/>
              </w:rPr>
              <w:t>800</w:t>
            </w:r>
            <w:r>
              <w:rPr>
                <w:rFonts w:hint="eastAsia"/>
                <w:color w:val="000000"/>
                <w:sz w:val="24"/>
              </w:rPr>
              <w:t>多种，森林覆盖率达</w:t>
            </w:r>
            <w:r>
              <w:rPr>
                <w:rFonts w:hint="eastAsia"/>
                <w:color w:val="000000"/>
                <w:sz w:val="24"/>
              </w:rPr>
              <w:t>41.4</w:t>
            </w:r>
            <w:r>
              <w:rPr>
                <w:rFonts w:hint="eastAsia"/>
                <w:color w:val="000000"/>
                <w:sz w:val="24"/>
              </w:rPr>
              <w:t>％，境内年平均降水量</w:t>
            </w:r>
            <w:r>
              <w:rPr>
                <w:rFonts w:hint="eastAsia"/>
                <w:color w:val="000000"/>
                <w:sz w:val="24"/>
              </w:rPr>
              <w:t>567.8mm</w:t>
            </w:r>
            <w:r>
              <w:rPr>
                <w:rFonts w:hint="eastAsia"/>
                <w:color w:val="000000"/>
                <w:sz w:val="24"/>
              </w:rPr>
              <w:t>，无霜期</w:t>
            </w:r>
            <w:r>
              <w:rPr>
                <w:rFonts w:hint="eastAsia"/>
                <w:color w:val="000000"/>
                <w:sz w:val="24"/>
              </w:rPr>
              <w:t>228</w:t>
            </w:r>
            <w:r>
              <w:rPr>
                <w:rFonts w:hint="eastAsia"/>
                <w:color w:val="000000"/>
                <w:sz w:val="24"/>
              </w:rPr>
              <w:t>天，年平均气温</w:t>
            </w:r>
            <w:r>
              <w:rPr>
                <w:rFonts w:hint="eastAsia"/>
                <w:color w:val="000000"/>
                <w:sz w:val="24"/>
              </w:rPr>
              <w:t>12.3</w:t>
            </w:r>
            <w:r>
              <w:rPr>
                <w:rFonts w:hint="eastAsia"/>
                <w:color w:val="000000"/>
                <w:sz w:val="24"/>
              </w:rPr>
              <w:t>℃，昼夜温差大，光照好，是苹果、花椒、中药材的优生区。仅野生中药材品种近</w:t>
            </w:r>
            <w:r>
              <w:rPr>
                <w:rFonts w:hint="eastAsia"/>
                <w:color w:val="000000"/>
                <w:sz w:val="24"/>
              </w:rPr>
              <w:t>400</w:t>
            </w:r>
            <w:r>
              <w:rPr>
                <w:rFonts w:hint="eastAsia"/>
                <w:color w:val="000000"/>
                <w:sz w:val="24"/>
              </w:rPr>
              <w:t>种。动物种类</w:t>
            </w:r>
            <w:r>
              <w:rPr>
                <w:rFonts w:hint="eastAsia"/>
                <w:color w:val="000000"/>
                <w:sz w:val="24"/>
              </w:rPr>
              <w:t>600</w:t>
            </w:r>
            <w:r>
              <w:rPr>
                <w:rFonts w:hint="eastAsia"/>
                <w:color w:val="000000"/>
                <w:sz w:val="24"/>
              </w:rPr>
              <w:t>余种，旱獭、麝等属国家重点保护动物。</w:t>
            </w:r>
          </w:p>
          <w:p w:rsidR="00F44103" w:rsidRDefault="008C62BC">
            <w:pPr>
              <w:widowControl/>
              <w:spacing w:line="360" w:lineRule="auto"/>
              <w:ind w:firstLineChars="200" w:firstLine="480"/>
              <w:jc w:val="left"/>
              <w:rPr>
                <w:rFonts w:hAnsi="宋体"/>
                <w:kern w:val="0"/>
                <w:sz w:val="24"/>
              </w:rPr>
            </w:pPr>
            <w:r>
              <w:rPr>
                <w:rFonts w:hAnsi="宋体"/>
                <w:kern w:val="0"/>
                <w:sz w:val="24"/>
              </w:rPr>
              <w:t>根据现场</w:t>
            </w:r>
            <w:r>
              <w:rPr>
                <w:rFonts w:hAnsi="宋体"/>
                <w:sz w:val="24"/>
                <w:szCs w:val="22"/>
              </w:rPr>
              <w:t>勘察</w:t>
            </w:r>
            <w:r>
              <w:rPr>
                <w:rFonts w:hAnsi="宋体" w:hint="eastAsia"/>
                <w:sz w:val="24"/>
                <w:szCs w:val="22"/>
              </w:rPr>
              <w:t>及调查</w:t>
            </w:r>
            <w:r>
              <w:rPr>
                <w:rFonts w:hAnsi="宋体"/>
                <w:kern w:val="0"/>
                <w:sz w:val="24"/>
              </w:rPr>
              <w:t>，</w:t>
            </w:r>
            <w:r>
              <w:rPr>
                <w:rFonts w:hAnsi="宋体" w:hint="eastAsia"/>
                <w:sz w:val="24"/>
                <w:szCs w:val="22"/>
              </w:rPr>
              <w:t>本工程线路途经地区植被稀少，设计按树木的自然生长高度进行跨越设计，对于塔位处进行少量的砍伐，本工程砍伐树木约</w:t>
            </w:r>
            <w:r>
              <w:rPr>
                <w:rFonts w:hAnsi="宋体" w:hint="eastAsia"/>
                <w:sz w:val="24"/>
                <w:szCs w:val="22"/>
              </w:rPr>
              <w:t>200</w:t>
            </w:r>
            <w:r>
              <w:rPr>
                <w:rFonts w:hAnsi="宋体" w:hint="eastAsia"/>
                <w:sz w:val="24"/>
                <w:szCs w:val="22"/>
              </w:rPr>
              <w:t>棵。</w:t>
            </w:r>
            <w:r>
              <w:rPr>
                <w:rFonts w:hAnsi="宋体"/>
                <w:kern w:val="0"/>
                <w:sz w:val="24"/>
              </w:rPr>
              <w:t>区域内未发现有珍稀保护动植物，自然生态环境较为稳定。</w:t>
            </w: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ind w:firstLineChars="200" w:firstLine="480"/>
              <w:jc w:val="left"/>
              <w:rPr>
                <w:rFonts w:hAnsi="宋体"/>
                <w:kern w:val="0"/>
                <w:sz w:val="24"/>
              </w:rPr>
            </w:pPr>
          </w:p>
          <w:p w:rsidR="00F44103" w:rsidRDefault="00F44103">
            <w:pPr>
              <w:widowControl/>
              <w:spacing w:line="360" w:lineRule="auto"/>
              <w:jc w:val="left"/>
              <w:rPr>
                <w:rFonts w:hAnsi="宋体"/>
                <w:kern w:val="0"/>
                <w:sz w:val="24"/>
              </w:rPr>
            </w:pPr>
          </w:p>
        </w:tc>
      </w:tr>
    </w:tbl>
    <w:p w:rsidR="00F44103" w:rsidRDefault="00F44103">
      <w:pPr>
        <w:spacing w:line="360" w:lineRule="auto"/>
        <w:rPr>
          <w:b/>
          <w:bCs/>
          <w:sz w:val="28"/>
          <w:szCs w:val="28"/>
        </w:rPr>
        <w:sectPr w:rsidR="00F44103">
          <w:pgSz w:w="11906" w:h="16838"/>
          <w:pgMar w:top="1440" w:right="1800" w:bottom="1440" w:left="1800" w:header="851" w:footer="992" w:gutter="0"/>
          <w:cols w:space="720"/>
          <w:docGrid w:type="lines" w:linePitch="312"/>
        </w:sectPr>
      </w:pPr>
    </w:p>
    <w:p w:rsidR="00F44103" w:rsidRDefault="008C62BC">
      <w:pPr>
        <w:spacing w:line="360" w:lineRule="auto"/>
        <w:rPr>
          <w:b/>
          <w:bCs/>
          <w:sz w:val="28"/>
          <w:szCs w:val="28"/>
        </w:rPr>
      </w:pPr>
      <w:r>
        <w:rPr>
          <w:rFonts w:hint="eastAsia"/>
          <w:b/>
          <w:bCs/>
          <w:sz w:val="28"/>
          <w:szCs w:val="28"/>
        </w:rPr>
        <w:lastRenderedPageBreak/>
        <w:t>环境质量状况</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6"/>
      </w:tblGrid>
      <w:tr w:rsidR="00F44103">
        <w:tc>
          <w:tcPr>
            <w:tcW w:w="8856" w:type="dxa"/>
          </w:tcPr>
          <w:p w:rsidR="00F44103" w:rsidRDefault="008C62BC">
            <w:pPr>
              <w:adjustRightInd w:val="0"/>
              <w:spacing w:line="360" w:lineRule="auto"/>
              <w:rPr>
                <w:b/>
                <w:sz w:val="28"/>
                <w:szCs w:val="20"/>
              </w:rPr>
            </w:pPr>
            <w:r>
              <w:rPr>
                <w:b/>
                <w:sz w:val="28"/>
              </w:rPr>
              <w:t>建设项目所在地区域环境质量现状及主要环境问题</w:t>
            </w:r>
            <w:r>
              <w:rPr>
                <w:b/>
                <w:sz w:val="28"/>
              </w:rPr>
              <w:t>(</w:t>
            </w:r>
            <w:r>
              <w:rPr>
                <w:b/>
                <w:sz w:val="28"/>
              </w:rPr>
              <w:t>环境空气、地面水、地下水、声环境、生态环境等</w:t>
            </w:r>
            <w:r>
              <w:rPr>
                <w:b/>
                <w:sz w:val="28"/>
              </w:rPr>
              <w:t>)</w:t>
            </w:r>
          </w:p>
          <w:p w:rsidR="00F44103" w:rsidRDefault="008C62BC">
            <w:pPr>
              <w:adjustRightInd w:val="0"/>
              <w:spacing w:line="360" w:lineRule="auto"/>
              <w:ind w:firstLineChars="196" w:firstLine="472"/>
              <w:rPr>
                <w:b/>
                <w:strike/>
                <w:sz w:val="24"/>
                <w:szCs w:val="20"/>
                <w:highlight w:val="yellow"/>
              </w:rPr>
            </w:pPr>
            <w:r>
              <w:rPr>
                <w:rFonts w:hint="eastAsia"/>
                <w:b/>
                <w:sz w:val="24"/>
                <w:szCs w:val="20"/>
              </w:rPr>
              <w:t>1</w:t>
            </w:r>
            <w:r>
              <w:rPr>
                <w:rFonts w:hint="eastAsia"/>
                <w:b/>
                <w:sz w:val="24"/>
                <w:szCs w:val="20"/>
              </w:rPr>
              <w:t>、环境空气</w:t>
            </w:r>
          </w:p>
          <w:p w:rsidR="00F44103" w:rsidRDefault="008C62BC">
            <w:pPr>
              <w:adjustRightInd w:val="0"/>
              <w:spacing w:line="360" w:lineRule="auto"/>
              <w:ind w:firstLineChars="196" w:firstLine="470"/>
              <w:rPr>
                <w:sz w:val="24"/>
              </w:rPr>
            </w:pPr>
            <w:r w:rsidRPr="000E06B4">
              <w:rPr>
                <w:rFonts w:hint="eastAsia"/>
                <w:color w:val="000000" w:themeColor="text1"/>
                <w:sz w:val="24"/>
              </w:rPr>
              <w:t>根据《铜川市</w:t>
            </w:r>
            <w:r w:rsidRPr="000E06B4">
              <w:rPr>
                <w:rFonts w:hint="eastAsia"/>
                <w:color w:val="000000" w:themeColor="text1"/>
                <w:sz w:val="24"/>
              </w:rPr>
              <w:t>2016</w:t>
            </w:r>
            <w:r w:rsidRPr="000E06B4">
              <w:rPr>
                <w:rFonts w:hint="eastAsia"/>
                <w:color w:val="000000" w:themeColor="text1"/>
                <w:sz w:val="24"/>
              </w:rPr>
              <w:t>年环境质量公报》</w:t>
            </w:r>
            <w:r w:rsidRPr="000E06B4">
              <w:rPr>
                <w:rFonts w:hint="eastAsia"/>
                <w:color w:val="000000" w:themeColor="text1"/>
                <w:sz w:val="24"/>
              </w:rPr>
              <w:t>2016</w:t>
            </w:r>
            <w:r w:rsidRPr="000E06B4">
              <w:rPr>
                <w:rFonts w:hint="eastAsia"/>
                <w:color w:val="000000" w:themeColor="text1"/>
                <w:sz w:val="24"/>
              </w:rPr>
              <w:t>年全年铜川市环境空气质量优良天数</w:t>
            </w:r>
            <w:r w:rsidRPr="000E06B4">
              <w:rPr>
                <w:rFonts w:hint="eastAsia"/>
                <w:color w:val="000000" w:themeColor="text1"/>
                <w:sz w:val="24"/>
              </w:rPr>
              <w:t>210</w:t>
            </w:r>
            <w:r w:rsidRPr="000E06B4">
              <w:rPr>
                <w:rFonts w:hint="eastAsia"/>
                <w:color w:val="000000" w:themeColor="text1"/>
                <w:sz w:val="24"/>
              </w:rPr>
              <w:t>天（排关中五市第二）。首要污染物为细颗粒（</w:t>
            </w:r>
            <w:r w:rsidRPr="000E06B4">
              <w:rPr>
                <w:rFonts w:hint="eastAsia"/>
                <w:color w:val="000000" w:themeColor="text1"/>
                <w:sz w:val="24"/>
              </w:rPr>
              <w:t>PM</w:t>
            </w:r>
            <w:r w:rsidRPr="000E06B4">
              <w:rPr>
                <w:rFonts w:hint="eastAsia"/>
                <w:color w:val="000000" w:themeColor="text1"/>
                <w:sz w:val="24"/>
                <w:vertAlign w:val="subscript"/>
              </w:rPr>
              <w:t>2.5</w:t>
            </w:r>
            <w:r w:rsidRPr="000E06B4">
              <w:rPr>
                <w:rFonts w:hint="eastAsia"/>
                <w:color w:val="000000" w:themeColor="text1"/>
                <w:sz w:val="24"/>
              </w:rPr>
              <w:t>）的天数为</w:t>
            </w:r>
            <w:r w:rsidRPr="000E06B4">
              <w:rPr>
                <w:rFonts w:hint="eastAsia"/>
                <w:color w:val="000000" w:themeColor="text1"/>
                <w:sz w:val="24"/>
              </w:rPr>
              <w:t>112</w:t>
            </w:r>
            <w:r w:rsidRPr="000E06B4">
              <w:rPr>
                <w:rFonts w:hint="eastAsia"/>
                <w:color w:val="000000" w:themeColor="text1"/>
                <w:sz w:val="24"/>
              </w:rPr>
              <w:t>天，占</w:t>
            </w:r>
            <w:r w:rsidRPr="000E06B4">
              <w:rPr>
                <w:rFonts w:hint="eastAsia"/>
                <w:color w:val="000000" w:themeColor="text1"/>
                <w:sz w:val="24"/>
              </w:rPr>
              <w:t>31.9%</w:t>
            </w:r>
            <w:r w:rsidRPr="000E06B4">
              <w:rPr>
                <w:rFonts w:hint="eastAsia"/>
                <w:color w:val="000000" w:themeColor="text1"/>
                <w:sz w:val="24"/>
              </w:rPr>
              <w:t>；为可吸入颗粒物（</w:t>
            </w:r>
            <w:r w:rsidRPr="000E06B4">
              <w:rPr>
                <w:rFonts w:hint="eastAsia"/>
                <w:color w:val="000000" w:themeColor="text1"/>
                <w:sz w:val="24"/>
              </w:rPr>
              <w:t>PM</w:t>
            </w:r>
            <w:r w:rsidRPr="000E06B4">
              <w:rPr>
                <w:rFonts w:hint="eastAsia"/>
                <w:color w:val="000000" w:themeColor="text1"/>
                <w:sz w:val="24"/>
                <w:vertAlign w:val="subscript"/>
              </w:rPr>
              <w:t>10</w:t>
            </w:r>
            <w:r w:rsidRPr="000E06B4">
              <w:rPr>
                <w:rFonts w:hint="eastAsia"/>
                <w:color w:val="000000" w:themeColor="text1"/>
                <w:sz w:val="24"/>
              </w:rPr>
              <w:t>）的天数为</w:t>
            </w:r>
            <w:r w:rsidRPr="000E06B4">
              <w:rPr>
                <w:rFonts w:hint="eastAsia"/>
                <w:color w:val="000000" w:themeColor="text1"/>
                <w:sz w:val="24"/>
              </w:rPr>
              <w:t>79</w:t>
            </w:r>
            <w:r w:rsidRPr="000E06B4">
              <w:rPr>
                <w:rFonts w:hint="eastAsia"/>
                <w:color w:val="000000" w:themeColor="text1"/>
                <w:sz w:val="24"/>
              </w:rPr>
              <w:t>天，占</w:t>
            </w:r>
            <w:r w:rsidRPr="000E06B4">
              <w:rPr>
                <w:rFonts w:hint="eastAsia"/>
                <w:color w:val="000000" w:themeColor="text1"/>
                <w:sz w:val="24"/>
              </w:rPr>
              <w:t>22.5%</w:t>
            </w:r>
            <w:r w:rsidRPr="000E06B4">
              <w:rPr>
                <w:rFonts w:hint="eastAsia"/>
                <w:color w:val="000000" w:themeColor="text1"/>
                <w:sz w:val="24"/>
              </w:rPr>
              <w:t>；为臭氧</w:t>
            </w:r>
            <w:r w:rsidRPr="000E06B4">
              <w:rPr>
                <w:rFonts w:hint="eastAsia"/>
                <w:color w:val="000000" w:themeColor="text1"/>
                <w:sz w:val="24"/>
              </w:rPr>
              <w:t>(O</w:t>
            </w:r>
            <w:r w:rsidRPr="000E06B4">
              <w:rPr>
                <w:rFonts w:hint="eastAsia"/>
                <w:color w:val="000000" w:themeColor="text1"/>
                <w:sz w:val="24"/>
                <w:vertAlign w:val="subscript"/>
              </w:rPr>
              <w:t>3</w:t>
            </w:r>
            <w:r w:rsidRPr="000E06B4">
              <w:rPr>
                <w:rFonts w:hint="eastAsia"/>
                <w:color w:val="000000" w:themeColor="text1"/>
                <w:sz w:val="24"/>
              </w:rPr>
              <w:t>-8h)</w:t>
            </w:r>
            <w:r w:rsidRPr="000E06B4">
              <w:rPr>
                <w:rFonts w:hint="eastAsia"/>
                <w:color w:val="000000" w:themeColor="text1"/>
                <w:sz w:val="24"/>
              </w:rPr>
              <w:t>的天数为</w:t>
            </w:r>
            <w:r w:rsidRPr="000E06B4">
              <w:rPr>
                <w:rFonts w:hint="eastAsia"/>
                <w:color w:val="000000" w:themeColor="text1"/>
                <w:sz w:val="24"/>
              </w:rPr>
              <w:t>160</w:t>
            </w:r>
            <w:r w:rsidRPr="000E06B4">
              <w:rPr>
                <w:rFonts w:hint="eastAsia"/>
                <w:color w:val="000000" w:themeColor="text1"/>
                <w:sz w:val="24"/>
              </w:rPr>
              <w:t>天，占</w:t>
            </w:r>
            <w:r w:rsidRPr="000E06B4">
              <w:rPr>
                <w:rFonts w:hint="eastAsia"/>
                <w:color w:val="000000" w:themeColor="text1"/>
                <w:sz w:val="24"/>
              </w:rPr>
              <w:t>45.6%</w:t>
            </w:r>
            <w:r w:rsidRPr="000646E3">
              <w:rPr>
                <w:rFonts w:hint="eastAsia"/>
                <w:color w:val="000000" w:themeColor="text1"/>
                <w:sz w:val="24"/>
              </w:rPr>
              <w:t>。</w:t>
            </w:r>
            <w:r w:rsidR="00C529EC" w:rsidRPr="000646E3">
              <w:rPr>
                <w:rFonts w:hint="eastAsia"/>
                <w:color w:val="000000" w:themeColor="text1"/>
                <w:sz w:val="24"/>
              </w:rPr>
              <w:t>可吸入颗粒物（</w:t>
            </w:r>
            <w:r w:rsidR="00C529EC" w:rsidRPr="000646E3">
              <w:rPr>
                <w:rFonts w:hint="eastAsia"/>
                <w:color w:val="000000" w:themeColor="text1"/>
                <w:sz w:val="24"/>
              </w:rPr>
              <w:t>PM</w:t>
            </w:r>
            <w:r w:rsidR="00C529EC" w:rsidRPr="000646E3">
              <w:rPr>
                <w:rFonts w:hint="eastAsia"/>
                <w:color w:val="000000" w:themeColor="text1"/>
                <w:sz w:val="24"/>
                <w:vertAlign w:val="subscript"/>
              </w:rPr>
              <w:t>10</w:t>
            </w:r>
            <w:r w:rsidR="00C529EC" w:rsidRPr="000646E3">
              <w:rPr>
                <w:rFonts w:hint="eastAsia"/>
                <w:color w:val="000000" w:themeColor="text1"/>
                <w:sz w:val="24"/>
              </w:rPr>
              <w:t>）年均值为</w:t>
            </w:r>
            <w:r w:rsidR="00C529EC" w:rsidRPr="000646E3">
              <w:rPr>
                <w:rFonts w:hint="eastAsia"/>
                <w:color w:val="000000" w:themeColor="text1"/>
                <w:sz w:val="24"/>
              </w:rPr>
              <w:t>104ug/m</w:t>
            </w:r>
            <w:r w:rsidR="00C529EC" w:rsidRPr="000646E3">
              <w:rPr>
                <w:rFonts w:hint="eastAsia"/>
                <w:color w:val="000000" w:themeColor="text1"/>
                <w:sz w:val="24"/>
                <w:vertAlign w:val="superscript"/>
              </w:rPr>
              <w:t>3</w:t>
            </w:r>
            <w:r w:rsidR="00C529EC" w:rsidRPr="000646E3">
              <w:rPr>
                <w:rFonts w:hint="eastAsia"/>
                <w:color w:val="000000" w:themeColor="text1"/>
                <w:sz w:val="24"/>
              </w:rPr>
              <w:t>，细颗粒（</w:t>
            </w:r>
            <w:r w:rsidR="00C529EC" w:rsidRPr="000646E3">
              <w:rPr>
                <w:rFonts w:hint="eastAsia"/>
                <w:color w:val="000000" w:themeColor="text1"/>
                <w:sz w:val="24"/>
              </w:rPr>
              <w:t>PM</w:t>
            </w:r>
            <w:r w:rsidR="00C529EC" w:rsidRPr="000646E3">
              <w:rPr>
                <w:rFonts w:hint="eastAsia"/>
                <w:color w:val="000000" w:themeColor="text1"/>
                <w:sz w:val="24"/>
                <w:vertAlign w:val="subscript"/>
              </w:rPr>
              <w:t>2.5</w:t>
            </w:r>
            <w:r w:rsidR="00C529EC" w:rsidRPr="000646E3">
              <w:rPr>
                <w:rFonts w:hint="eastAsia"/>
                <w:color w:val="000000" w:themeColor="text1"/>
                <w:sz w:val="24"/>
              </w:rPr>
              <w:t>）年均值为</w:t>
            </w:r>
            <w:r w:rsidR="00C529EC" w:rsidRPr="000646E3">
              <w:rPr>
                <w:rFonts w:hint="eastAsia"/>
                <w:color w:val="000000" w:themeColor="text1"/>
                <w:sz w:val="24"/>
              </w:rPr>
              <w:t>59 ug/m</w:t>
            </w:r>
            <w:r w:rsidR="00C529EC" w:rsidRPr="000646E3">
              <w:rPr>
                <w:rFonts w:hint="eastAsia"/>
                <w:color w:val="000000" w:themeColor="text1"/>
                <w:sz w:val="24"/>
                <w:vertAlign w:val="superscript"/>
              </w:rPr>
              <w:t>3</w:t>
            </w:r>
            <w:r w:rsidR="00C529EC" w:rsidRPr="000646E3">
              <w:rPr>
                <w:rFonts w:hint="eastAsia"/>
                <w:color w:val="000000" w:themeColor="text1"/>
                <w:sz w:val="24"/>
              </w:rPr>
              <w:t>，二氧化硫年均值</w:t>
            </w:r>
            <w:r w:rsidR="00C529EC" w:rsidRPr="000646E3">
              <w:rPr>
                <w:rFonts w:hint="eastAsia"/>
                <w:color w:val="000000" w:themeColor="text1"/>
                <w:sz w:val="24"/>
              </w:rPr>
              <w:t>22ug/m</w:t>
            </w:r>
            <w:r w:rsidR="00C529EC" w:rsidRPr="000646E3">
              <w:rPr>
                <w:rFonts w:hint="eastAsia"/>
                <w:color w:val="000000" w:themeColor="text1"/>
                <w:sz w:val="24"/>
                <w:vertAlign w:val="superscript"/>
              </w:rPr>
              <w:t>3</w:t>
            </w:r>
            <w:r w:rsidR="000E06B4" w:rsidRPr="000646E3">
              <w:rPr>
                <w:rFonts w:hint="eastAsia"/>
                <w:color w:val="000000" w:themeColor="text1"/>
                <w:sz w:val="24"/>
              </w:rPr>
              <w:t>。</w:t>
            </w:r>
            <w:r>
              <w:rPr>
                <w:rFonts w:hint="eastAsia"/>
                <w:sz w:val="24"/>
              </w:rPr>
              <w:t>本工程线路走径位于耀州区，线路走径大部分位于乡村地区，环境空气质量较好。</w:t>
            </w:r>
          </w:p>
          <w:p w:rsidR="00F44103" w:rsidRDefault="008C62BC">
            <w:pPr>
              <w:adjustRightInd w:val="0"/>
              <w:spacing w:line="360" w:lineRule="auto"/>
              <w:ind w:firstLineChars="196" w:firstLine="472"/>
              <w:rPr>
                <w:b/>
                <w:sz w:val="24"/>
              </w:rPr>
            </w:pPr>
            <w:r>
              <w:rPr>
                <w:rFonts w:hint="eastAsia"/>
                <w:b/>
                <w:sz w:val="24"/>
              </w:rPr>
              <w:t>2</w:t>
            </w:r>
            <w:r>
              <w:rPr>
                <w:rFonts w:hint="eastAsia"/>
                <w:b/>
                <w:sz w:val="24"/>
              </w:rPr>
              <w:t>、地表水、地下水</w:t>
            </w:r>
          </w:p>
          <w:p w:rsidR="00F44103" w:rsidRDefault="008C62BC">
            <w:pPr>
              <w:adjustRightInd w:val="0"/>
              <w:spacing w:line="360" w:lineRule="auto"/>
              <w:ind w:firstLineChars="200" w:firstLine="480"/>
              <w:rPr>
                <w:rFonts w:hAnsi="宋体"/>
                <w:sz w:val="24"/>
              </w:rPr>
            </w:pPr>
            <w:r>
              <w:rPr>
                <w:rFonts w:hAnsi="宋体" w:hint="eastAsia"/>
                <w:sz w:val="24"/>
              </w:rPr>
              <w:t>本工程距河流较远，工程评价范围内无河流水系，因此不会对地表河流水系产生影响。</w:t>
            </w:r>
          </w:p>
          <w:p w:rsidR="00F44103" w:rsidRDefault="008C62BC">
            <w:pPr>
              <w:adjustRightInd w:val="0"/>
              <w:spacing w:line="360" w:lineRule="auto"/>
              <w:ind w:firstLineChars="200" w:firstLine="480"/>
              <w:rPr>
                <w:rFonts w:hAnsi="宋体"/>
                <w:sz w:val="24"/>
              </w:rPr>
            </w:pPr>
            <w:r>
              <w:rPr>
                <w:rFonts w:hAnsi="宋体" w:hint="eastAsia"/>
                <w:sz w:val="24"/>
              </w:rPr>
              <w:t>本项目沿线地下水类型主要以大气降水补给。所经区域地貌简单，地下水位</w:t>
            </w:r>
            <w:r>
              <w:rPr>
                <w:snapToGrid w:val="0"/>
                <w:kern w:val="0"/>
                <w:sz w:val="24"/>
              </w:rPr>
              <w:t>埋藏深度一般大于</w:t>
            </w:r>
            <w:r>
              <w:rPr>
                <w:rFonts w:hint="eastAsia"/>
                <w:snapToGrid w:val="0"/>
                <w:kern w:val="0"/>
                <w:sz w:val="24"/>
              </w:rPr>
              <w:t>20</w:t>
            </w:r>
            <w:r>
              <w:rPr>
                <w:snapToGrid w:val="0"/>
                <w:kern w:val="0"/>
                <w:sz w:val="24"/>
              </w:rPr>
              <w:t>m</w:t>
            </w:r>
            <w:r>
              <w:rPr>
                <w:snapToGrid w:val="0"/>
                <w:kern w:val="0"/>
                <w:sz w:val="24"/>
              </w:rPr>
              <w:t>。</w:t>
            </w:r>
            <w:r>
              <w:rPr>
                <w:rFonts w:hint="eastAsia"/>
                <w:sz w:val="24"/>
              </w:rPr>
              <w:t>因此可不考虑地下水的影响，本工程的建设对地下水环境影响极小</w:t>
            </w:r>
            <w:r>
              <w:rPr>
                <w:rFonts w:hAnsi="宋体" w:hint="eastAsia"/>
                <w:sz w:val="24"/>
              </w:rPr>
              <w:t>。</w:t>
            </w:r>
          </w:p>
          <w:p w:rsidR="00F44103" w:rsidRDefault="008C62BC">
            <w:pPr>
              <w:adjustRightInd w:val="0"/>
              <w:spacing w:line="360" w:lineRule="auto"/>
              <w:ind w:firstLineChars="196" w:firstLine="472"/>
              <w:rPr>
                <w:b/>
                <w:sz w:val="24"/>
              </w:rPr>
            </w:pPr>
            <w:r>
              <w:rPr>
                <w:rFonts w:hint="eastAsia"/>
                <w:b/>
                <w:sz w:val="24"/>
              </w:rPr>
              <w:t>3</w:t>
            </w:r>
            <w:r>
              <w:rPr>
                <w:b/>
                <w:sz w:val="24"/>
              </w:rPr>
              <w:t>、</w:t>
            </w:r>
            <w:r>
              <w:rPr>
                <w:rFonts w:hint="eastAsia"/>
                <w:b/>
                <w:sz w:val="24"/>
              </w:rPr>
              <w:t>声环境</w:t>
            </w:r>
          </w:p>
          <w:p w:rsidR="00F44103" w:rsidRDefault="008C62BC">
            <w:pPr>
              <w:widowControl/>
              <w:wordWrap w:val="0"/>
              <w:adjustRightInd w:val="0"/>
              <w:spacing w:line="360" w:lineRule="auto"/>
              <w:ind w:firstLine="482"/>
              <w:rPr>
                <w:sz w:val="24"/>
              </w:rPr>
            </w:pPr>
            <w:r>
              <w:rPr>
                <w:sz w:val="24"/>
              </w:rPr>
              <w:t>201</w:t>
            </w:r>
            <w:r>
              <w:rPr>
                <w:rFonts w:hint="eastAsia"/>
                <w:sz w:val="24"/>
              </w:rPr>
              <w:t>7</w:t>
            </w:r>
            <w:r>
              <w:rPr>
                <w:rFonts w:ascii="宋体" w:hAnsi="宋体" w:cs="宋体" w:hint="eastAsia"/>
                <w:sz w:val="24"/>
              </w:rPr>
              <w:t>年</w:t>
            </w:r>
            <w:r>
              <w:rPr>
                <w:rFonts w:hint="eastAsia"/>
                <w:sz w:val="24"/>
              </w:rPr>
              <w:t>10</w:t>
            </w:r>
            <w:r>
              <w:rPr>
                <w:rFonts w:ascii="宋体" w:hAnsi="宋体" w:cs="宋体" w:hint="eastAsia"/>
                <w:sz w:val="24"/>
              </w:rPr>
              <w:t>月</w:t>
            </w:r>
            <w:r>
              <w:rPr>
                <w:rFonts w:hint="eastAsia"/>
                <w:sz w:val="24"/>
              </w:rPr>
              <w:t>17</w:t>
            </w:r>
            <w:r>
              <w:rPr>
                <w:rFonts w:ascii="宋体" w:hAnsi="宋体" w:cs="宋体" w:hint="eastAsia"/>
                <w:sz w:val="24"/>
              </w:rPr>
              <w:t>日，西北电力节能监测中心对桃曲</w:t>
            </w:r>
            <w:r>
              <w:rPr>
                <w:sz w:val="24"/>
              </w:rPr>
              <w:t>330kV</w:t>
            </w:r>
            <w:r>
              <w:rPr>
                <w:rFonts w:ascii="宋体" w:hAnsi="宋体" w:cs="宋体" w:hint="eastAsia"/>
                <w:sz w:val="24"/>
              </w:rPr>
              <w:t>变电站间隔扩建处和线路经过地的声环境现状进行监测。</w:t>
            </w:r>
            <w:r>
              <w:rPr>
                <w:rFonts w:ascii="宋体" w:hAnsi="宋体" w:cs="宋体" w:hint="eastAsia"/>
                <w:color w:val="000000"/>
                <w:sz w:val="24"/>
              </w:rPr>
              <w:t>监测采用</w:t>
            </w:r>
            <w:r>
              <w:rPr>
                <w:rFonts w:hint="eastAsia"/>
                <w:color w:val="000000"/>
                <w:sz w:val="24"/>
              </w:rPr>
              <w:t>AWA5688</w:t>
            </w:r>
            <w:r>
              <w:rPr>
                <w:rFonts w:ascii="宋体" w:hAnsi="宋体" w:cs="宋体" w:hint="eastAsia"/>
                <w:color w:val="000000"/>
                <w:sz w:val="24"/>
              </w:rPr>
              <w:t>型声级计，</w:t>
            </w:r>
            <w:r>
              <w:rPr>
                <w:rFonts w:ascii="宋体" w:hAnsi="宋体" w:hint="eastAsia"/>
                <w:color w:val="000000"/>
                <w:sz w:val="24"/>
              </w:rPr>
              <w:t>仪器检定</w:t>
            </w:r>
            <w:r>
              <w:rPr>
                <w:color w:val="000000"/>
                <w:sz w:val="24"/>
              </w:rPr>
              <w:t>/</w:t>
            </w:r>
            <w:r>
              <w:rPr>
                <w:rFonts w:ascii="宋体" w:hAnsi="宋体" w:hint="eastAsia"/>
                <w:color w:val="000000"/>
                <w:sz w:val="24"/>
              </w:rPr>
              <w:t>合格证齐全、有效（</w:t>
            </w:r>
            <w:r>
              <w:rPr>
                <w:rFonts w:hint="eastAsia"/>
                <w:color w:val="000000"/>
                <w:sz w:val="24"/>
              </w:rPr>
              <w:t>陕西省计量科学研究院</w:t>
            </w:r>
            <w:r>
              <w:rPr>
                <w:rFonts w:ascii="宋体" w:hAnsi="宋体" w:hint="eastAsia"/>
                <w:color w:val="000000"/>
                <w:sz w:val="24"/>
              </w:rPr>
              <w:t>，</w:t>
            </w:r>
            <w:r>
              <w:rPr>
                <w:rFonts w:hint="eastAsia"/>
                <w:color w:val="000000"/>
                <w:sz w:val="24"/>
              </w:rPr>
              <w:t>2017</w:t>
            </w:r>
            <w:r>
              <w:rPr>
                <w:rFonts w:ascii="宋体" w:hAnsi="宋体" w:hint="eastAsia"/>
                <w:color w:val="000000"/>
                <w:sz w:val="24"/>
              </w:rPr>
              <w:t>年</w:t>
            </w:r>
            <w:r>
              <w:rPr>
                <w:rFonts w:hint="eastAsia"/>
                <w:color w:val="000000"/>
                <w:sz w:val="24"/>
              </w:rPr>
              <w:t>8</w:t>
            </w:r>
            <w:r>
              <w:rPr>
                <w:rFonts w:ascii="宋体" w:hAnsi="宋体" w:hint="eastAsia"/>
                <w:color w:val="000000"/>
                <w:sz w:val="24"/>
              </w:rPr>
              <w:t>月</w:t>
            </w:r>
            <w:r>
              <w:rPr>
                <w:rFonts w:hint="eastAsia"/>
                <w:color w:val="000000"/>
                <w:sz w:val="24"/>
              </w:rPr>
              <w:t>18</w:t>
            </w:r>
            <w:r>
              <w:rPr>
                <w:rFonts w:ascii="宋体" w:hAnsi="宋体" w:hint="eastAsia"/>
                <w:color w:val="000000"/>
                <w:sz w:val="24"/>
              </w:rPr>
              <w:t>日校准，有效期一年，计量检定证书编号：</w:t>
            </w:r>
            <w:r>
              <w:rPr>
                <w:rFonts w:hint="eastAsia"/>
                <w:color w:val="000000"/>
                <w:sz w:val="24"/>
              </w:rPr>
              <w:t>ZS20171376J</w:t>
            </w:r>
            <w:r>
              <w:rPr>
                <w:rFonts w:ascii="宋体" w:hAnsi="宋体" w:hint="eastAsia"/>
                <w:color w:val="000000"/>
                <w:sz w:val="24"/>
              </w:rPr>
              <w:t>）。</w:t>
            </w:r>
            <w:r>
              <w:rPr>
                <w:rFonts w:ascii="宋体" w:hAnsi="宋体" w:cs="宋体" w:hint="eastAsia"/>
                <w:sz w:val="24"/>
              </w:rPr>
              <w:t>监测方法依据</w:t>
            </w:r>
            <w:r>
              <w:rPr>
                <w:rFonts w:hint="eastAsia"/>
                <w:sz w:val="24"/>
              </w:rPr>
              <w:t>《工业企业厂界环境噪声排放标准》（</w:t>
            </w:r>
            <w:r>
              <w:rPr>
                <w:sz w:val="24"/>
              </w:rPr>
              <w:t>GB</w:t>
            </w:r>
            <w:r>
              <w:rPr>
                <w:rFonts w:hint="eastAsia"/>
                <w:sz w:val="24"/>
              </w:rPr>
              <w:t>12348</w:t>
            </w:r>
            <w:r>
              <w:rPr>
                <w:sz w:val="24"/>
              </w:rPr>
              <w:t>-2008</w:t>
            </w:r>
            <w:r>
              <w:rPr>
                <w:rFonts w:hint="eastAsia"/>
                <w:sz w:val="24"/>
              </w:rPr>
              <w:t>）和</w:t>
            </w:r>
            <w:r>
              <w:rPr>
                <w:rFonts w:ascii="宋体" w:hAnsi="宋体" w:cs="宋体" w:hint="eastAsia"/>
                <w:sz w:val="24"/>
              </w:rPr>
              <w:t>《声环境质量标准》（</w:t>
            </w:r>
            <w:r>
              <w:rPr>
                <w:sz w:val="24"/>
              </w:rPr>
              <w:t>GB3096-2008</w:t>
            </w:r>
            <w:r>
              <w:rPr>
                <w:rFonts w:ascii="宋体" w:hAnsi="宋体" w:cs="宋体" w:hint="eastAsia"/>
                <w:sz w:val="24"/>
              </w:rPr>
              <w:t>）。</w:t>
            </w:r>
          </w:p>
          <w:p w:rsidR="00F44103" w:rsidRDefault="008C62BC">
            <w:pPr>
              <w:adjustRightInd w:val="0"/>
              <w:spacing w:line="360" w:lineRule="auto"/>
              <w:ind w:firstLineChars="196" w:firstLine="472"/>
              <w:rPr>
                <w:b/>
                <w:sz w:val="24"/>
              </w:rPr>
            </w:pPr>
            <w:r>
              <w:rPr>
                <w:rFonts w:hint="eastAsia"/>
                <w:b/>
                <w:sz w:val="24"/>
              </w:rPr>
              <w:t xml:space="preserve">3.1 </w:t>
            </w:r>
            <w:r>
              <w:rPr>
                <w:rFonts w:hint="eastAsia"/>
                <w:b/>
                <w:sz w:val="24"/>
              </w:rPr>
              <w:t>监测布点</w:t>
            </w:r>
          </w:p>
          <w:p w:rsidR="00F44103" w:rsidRPr="00186508" w:rsidRDefault="008C62BC">
            <w:pPr>
              <w:pStyle w:val="af6"/>
              <w:spacing w:line="500" w:lineRule="exact"/>
              <w:ind w:firstLineChars="200" w:firstLine="480"/>
              <w:jc w:val="left"/>
              <w:rPr>
                <w:rFonts w:cs="Courier New"/>
                <w:sz w:val="24"/>
                <w:lang w:val="en-US" w:eastAsia="zh-CN"/>
              </w:rPr>
            </w:pPr>
            <w:r w:rsidRPr="00660B09">
              <w:rPr>
                <w:rFonts w:ascii="Times New Roman" w:hAnsi="Times New Roman" w:cs="Courier New" w:hint="eastAsia"/>
                <w:sz w:val="24"/>
                <w:szCs w:val="24"/>
                <w:lang w:val="en-US" w:eastAsia="zh-CN"/>
              </w:rPr>
              <w:t>本项目架空输电线路路径总长约</w:t>
            </w:r>
            <w:r w:rsidRPr="00660B09">
              <w:rPr>
                <w:rFonts w:ascii="Times New Roman" w:hAnsi="Times New Roman" w:cs="Courier New" w:hint="eastAsia"/>
                <w:sz w:val="24"/>
                <w:szCs w:val="24"/>
                <w:lang w:val="en-US" w:eastAsia="zh-CN"/>
              </w:rPr>
              <w:t>4.5km</w:t>
            </w:r>
            <w:r w:rsidRPr="00660B09">
              <w:rPr>
                <w:rFonts w:ascii="Times New Roman" w:hAnsi="Times New Roman" w:cs="Courier New" w:hint="eastAsia"/>
                <w:sz w:val="24"/>
                <w:szCs w:val="24"/>
                <w:lang w:val="en-US" w:eastAsia="zh-CN"/>
              </w:rPr>
              <w:t>，按照</w:t>
            </w:r>
            <w:r w:rsidRPr="00660B09">
              <w:rPr>
                <w:rFonts w:ascii="Times New Roman" w:hAnsi="Times New Roman" w:cs="Courier New"/>
                <w:sz w:val="24"/>
                <w:szCs w:val="24"/>
                <w:lang w:val="en-US" w:eastAsia="zh-CN"/>
              </w:rPr>
              <w:t>《环境影响评价技术导则输变电工程》（</w:t>
            </w:r>
            <w:r w:rsidRPr="00660B09">
              <w:rPr>
                <w:rFonts w:ascii="Times New Roman" w:hAnsi="Times New Roman" w:cs="Courier New"/>
                <w:sz w:val="24"/>
                <w:szCs w:val="24"/>
                <w:lang w:val="en-US" w:eastAsia="zh-CN"/>
              </w:rPr>
              <w:t>HJ 24-2014</w:t>
            </w:r>
            <w:r w:rsidRPr="00660B09">
              <w:rPr>
                <w:rFonts w:ascii="Times New Roman" w:hAnsi="Times New Roman" w:cs="Courier New"/>
                <w:sz w:val="24"/>
                <w:szCs w:val="24"/>
                <w:lang w:val="en-US" w:eastAsia="zh-CN"/>
              </w:rPr>
              <w:t>）</w:t>
            </w:r>
            <w:r w:rsidRPr="00660B09">
              <w:rPr>
                <w:rFonts w:ascii="Times New Roman" w:hAnsi="Times New Roman" w:cs="Courier New" w:hint="eastAsia"/>
                <w:sz w:val="24"/>
                <w:szCs w:val="24"/>
                <w:lang w:val="en-US" w:eastAsia="zh-CN"/>
              </w:rPr>
              <w:t>规定，桃曲</w:t>
            </w:r>
            <w:r w:rsidRPr="00660B09">
              <w:rPr>
                <w:rFonts w:ascii="Times New Roman" w:hAnsi="Times New Roman" w:cs="Courier New" w:hint="eastAsia"/>
                <w:sz w:val="24"/>
                <w:szCs w:val="24"/>
                <w:lang w:val="en-US" w:eastAsia="zh-CN"/>
              </w:rPr>
              <w:t>330kV</w:t>
            </w:r>
            <w:r w:rsidRPr="00660B09">
              <w:rPr>
                <w:rFonts w:ascii="Times New Roman" w:hAnsi="Times New Roman" w:cs="Courier New" w:hint="eastAsia"/>
                <w:sz w:val="24"/>
                <w:szCs w:val="24"/>
                <w:lang w:val="en-US" w:eastAsia="zh-CN"/>
              </w:rPr>
              <w:t>变电站</w:t>
            </w:r>
            <w:r w:rsidRPr="00660B09">
              <w:rPr>
                <w:rFonts w:ascii="Times New Roman" w:hAnsi="Times New Roman" w:cs="Courier New" w:hint="eastAsia"/>
                <w:sz w:val="24"/>
                <w:szCs w:val="24"/>
                <w:lang w:val="en-US" w:eastAsia="zh-CN"/>
              </w:rPr>
              <w:t>2</w:t>
            </w:r>
            <w:r w:rsidRPr="00660B09">
              <w:rPr>
                <w:rFonts w:ascii="Times New Roman" w:hAnsi="Times New Roman" w:cs="Courier New" w:hint="eastAsia"/>
                <w:sz w:val="24"/>
                <w:szCs w:val="24"/>
                <w:lang w:val="en-US" w:eastAsia="zh-CN"/>
              </w:rPr>
              <w:t>个间隔处布置</w:t>
            </w:r>
            <w:r w:rsidRPr="00660B09">
              <w:rPr>
                <w:rFonts w:ascii="Times New Roman" w:hAnsi="Times New Roman" w:cs="Courier New" w:hint="eastAsia"/>
                <w:sz w:val="24"/>
                <w:szCs w:val="24"/>
                <w:lang w:val="en-US" w:eastAsia="zh-CN"/>
              </w:rPr>
              <w:t>2</w:t>
            </w:r>
            <w:r w:rsidRPr="00660B09">
              <w:rPr>
                <w:rFonts w:ascii="Times New Roman" w:hAnsi="Times New Roman" w:cs="Courier New" w:hint="eastAsia"/>
                <w:sz w:val="24"/>
                <w:szCs w:val="24"/>
                <w:lang w:val="en-US" w:eastAsia="zh-CN"/>
              </w:rPr>
              <w:t>个监测点位，</w:t>
            </w:r>
            <w:r w:rsidRPr="00660B09">
              <w:rPr>
                <w:rFonts w:cs="Courier New" w:hint="eastAsia"/>
                <w:sz w:val="24"/>
                <w:lang w:val="en-US" w:eastAsia="zh-CN"/>
              </w:rPr>
              <w:t>环境保护目标处布设</w:t>
            </w:r>
            <w:r w:rsidRPr="00660B09">
              <w:rPr>
                <w:rFonts w:ascii="Times New Roman" w:hAnsi="Times New Roman"/>
                <w:sz w:val="24"/>
                <w:lang w:val="en-US" w:eastAsia="zh-CN"/>
              </w:rPr>
              <w:t>2</w:t>
            </w:r>
            <w:r w:rsidRPr="00660B09">
              <w:rPr>
                <w:rFonts w:cs="Courier New" w:hint="eastAsia"/>
                <w:sz w:val="24"/>
                <w:lang w:val="en-US" w:eastAsia="zh-CN"/>
              </w:rPr>
              <w:t>个监测点位，线路</w:t>
            </w:r>
            <w:r w:rsidRPr="00660B09">
              <w:rPr>
                <w:rFonts w:ascii="Times New Roman" w:hAnsi="Times New Roman"/>
                <w:sz w:val="24"/>
                <w:lang w:val="en-US" w:eastAsia="zh-CN"/>
              </w:rPr>
              <w:t>π</w:t>
            </w:r>
            <w:r w:rsidRPr="00660B09">
              <w:rPr>
                <w:rFonts w:cs="Courier New" w:hint="eastAsia"/>
                <w:sz w:val="24"/>
                <w:lang w:val="en-US" w:eastAsia="zh-CN"/>
              </w:rPr>
              <w:t>接点附近布设</w:t>
            </w:r>
            <w:r w:rsidRPr="00660B09">
              <w:rPr>
                <w:rFonts w:ascii="Times New Roman" w:hAnsi="Times New Roman"/>
                <w:sz w:val="24"/>
                <w:lang w:val="en-US" w:eastAsia="zh-CN"/>
              </w:rPr>
              <w:t>1</w:t>
            </w:r>
            <w:r w:rsidRPr="00660B09">
              <w:rPr>
                <w:rFonts w:cs="Courier New" w:hint="eastAsia"/>
                <w:sz w:val="24"/>
                <w:lang w:val="en-US" w:eastAsia="zh-CN"/>
              </w:rPr>
              <w:t>个监测点位，一共布设</w:t>
            </w:r>
            <w:r w:rsidRPr="00660B09">
              <w:rPr>
                <w:rFonts w:ascii="Times New Roman" w:hAnsi="Times New Roman"/>
                <w:sz w:val="24"/>
                <w:lang w:val="en-US" w:eastAsia="zh-CN"/>
              </w:rPr>
              <w:t>5</w:t>
            </w:r>
            <w:r w:rsidRPr="00660B09">
              <w:rPr>
                <w:rFonts w:cs="Courier New" w:hint="eastAsia"/>
                <w:sz w:val="24"/>
                <w:lang w:val="en-US" w:eastAsia="zh-CN"/>
              </w:rPr>
              <w:t>个监测点位。</w:t>
            </w:r>
          </w:p>
          <w:p w:rsidR="00F44103" w:rsidRDefault="008C62BC">
            <w:pPr>
              <w:spacing w:line="360" w:lineRule="auto"/>
              <w:ind w:firstLineChars="200" w:firstLine="480"/>
              <w:rPr>
                <w:sz w:val="24"/>
              </w:rPr>
            </w:pPr>
            <w:r>
              <w:rPr>
                <w:rFonts w:hint="eastAsia"/>
                <w:sz w:val="24"/>
              </w:rPr>
              <w:t>本项目</w:t>
            </w:r>
            <w:r>
              <w:rPr>
                <w:sz w:val="24"/>
              </w:rPr>
              <w:t>环境现状监测点布设</w:t>
            </w:r>
            <w:r>
              <w:rPr>
                <w:rFonts w:hint="eastAsia"/>
                <w:sz w:val="24"/>
              </w:rPr>
              <w:t>见</w:t>
            </w:r>
            <w:r>
              <w:rPr>
                <w:sz w:val="24"/>
              </w:rPr>
              <w:t>表</w:t>
            </w:r>
            <w:r>
              <w:rPr>
                <w:rFonts w:hint="eastAsia"/>
                <w:sz w:val="24"/>
              </w:rPr>
              <w:t>8</w:t>
            </w:r>
            <w:r>
              <w:rPr>
                <w:sz w:val="24"/>
              </w:rPr>
              <w:t>，环境现状监测点示意图见图</w:t>
            </w:r>
            <w:r>
              <w:rPr>
                <w:rFonts w:hint="eastAsia"/>
                <w:sz w:val="24"/>
              </w:rPr>
              <w:t>8</w:t>
            </w:r>
            <w:r>
              <w:rPr>
                <w:sz w:val="24"/>
              </w:rPr>
              <w:t>。</w:t>
            </w:r>
          </w:p>
          <w:p w:rsidR="00F44103" w:rsidRDefault="008C62BC">
            <w:pPr>
              <w:jc w:val="center"/>
              <w:rPr>
                <w:b/>
              </w:rPr>
            </w:pPr>
            <w:r>
              <w:rPr>
                <w:b/>
              </w:rPr>
              <w:lastRenderedPageBreak/>
              <w:t>表</w:t>
            </w:r>
            <w:r>
              <w:rPr>
                <w:rFonts w:hint="eastAsia"/>
                <w:b/>
              </w:rPr>
              <w:t xml:space="preserve">8  </w:t>
            </w:r>
            <w:r>
              <w:rPr>
                <w:b/>
              </w:rPr>
              <w:t>监测点布设一览表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687"/>
              <w:gridCol w:w="1559"/>
              <w:gridCol w:w="1560"/>
              <w:gridCol w:w="1262"/>
            </w:tblGrid>
            <w:tr w:rsidR="00F44103">
              <w:trPr>
                <w:trHeight w:val="260"/>
                <w:jc w:val="center"/>
              </w:trPr>
              <w:tc>
                <w:tcPr>
                  <w:tcW w:w="5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测点</w:t>
                  </w:r>
                </w:p>
              </w:tc>
              <w:tc>
                <w:tcPr>
                  <w:tcW w:w="3687"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监测地点</w:t>
                  </w:r>
                </w:p>
              </w:tc>
              <w:tc>
                <w:tcPr>
                  <w:tcW w:w="1559" w:type="dxa"/>
                  <w:vAlign w:val="center"/>
                </w:tcPr>
                <w:p w:rsidR="00F44103" w:rsidRDefault="008C62BC">
                  <w:pPr>
                    <w:widowControl/>
                    <w:jc w:val="center"/>
                    <w:rPr>
                      <w:kern w:val="0"/>
                      <w:szCs w:val="21"/>
                    </w:rPr>
                  </w:pPr>
                  <w:r>
                    <w:rPr>
                      <w:szCs w:val="21"/>
                    </w:rPr>
                    <w:t>距离</w:t>
                  </w:r>
                  <w:r>
                    <w:rPr>
                      <w:szCs w:val="21"/>
                    </w:rPr>
                    <w:t>/</w:t>
                  </w:r>
                  <w:r>
                    <w:rPr>
                      <w:szCs w:val="21"/>
                    </w:rPr>
                    <w:t>与线路关系</w:t>
                  </w:r>
                </w:p>
              </w:tc>
              <w:tc>
                <w:tcPr>
                  <w:tcW w:w="1560" w:type="dxa"/>
                  <w:vAlign w:val="center"/>
                </w:tcPr>
                <w:p w:rsidR="00F44103" w:rsidRDefault="008C62BC">
                  <w:pPr>
                    <w:widowControl/>
                    <w:jc w:val="center"/>
                    <w:rPr>
                      <w:kern w:val="0"/>
                      <w:szCs w:val="21"/>
                    </w:rPr>
                  </w:pPr>
                  <w:r>
                    <w:rPr>
                      <w:szCs w:val="21"/>
                    </w:rPr>
                    <w:t>布设理由</w:t>
                  </w:r>
                </w:p>
              </w:tc>
              <w:tc>
                <w:tcPr>
                  <w:tcW w:w="1262" w:type="dxa"/>
                  <w:vAlign w:val="center"/>
                </w:tcPr>
                <w:p w:rsidR="00F44103" w:rsidRDefault="008C62BC">
                  <w:pPr>
                    <w:widowControl/>
                    <w:jc w:val="center"/>
                    <w:rPr>
                      <w:kern w:val="0"/>
                      <w:szCs w:val="21"/>
                    </w:rPr>
                  </w:pPr>
                  <w:r>
                    <w:rPr>
                      <w:szCs w:val="21"/>
                    </w:rPr>
                    <w:t>监测因子</w:t>
                  </w:r>
                </w:p>
              </w:tc>
            </w:tr>
            <w:tr w:rsidR="00F44103">
              <w:trPr>
                <w:trHeight w:val="260"/>
                <w:jc w:val="center"/>
              </w:trPr>
              <w:tc>
                <w:tcPr>
                  <w:tcW w:w="5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1</w:t>
                  </w:r>
                </w:p>
              </w:tc>
              <w:tc>
                <w:tcPr>
                  <w:tcW w:w="3687" w:type="dxa"/>
                  <w:vAlign w:val="center"/>
                </w:tcPr>
                <w:p w:rsidR="00F44103" w:rsidRDefault="008C62BC">
                  <w:pPr>
                    <w:contextualSpacing/>
                    <w:jc w:val="center"/>
                    <w:rPr>
                      <w:color w:val="000000"/>
                      <w:szCs w:val="21"/>
                    </w:rPr>
                  </w:pPr>
                  <w:r>
                    <w:rPr>
                      <w:rFonts w:hint="eastAsia"/>
                      <w:szCs w:val="21"/>
                    </w:rPr>
                    <w:t>桃曲</w:t>
                  </w:r>
                  <w:r>
                    <w:rPr>
                      <w:rFonts w:hint="eastAsia"/>
                      <w:szCs w:val="21"/>
                    </w:rPr>
                    <w:t>330kV</w:t>
                  </w:r>
                  <w:r>
                    <w:rPr>
                      <w:rFonts w:hint="eastAsia"/>
                      <w:szCs w:val="21"/>
                    </w:rPr>
                    <w:t>变电站</w:t>
                  </w:r>
                  <w:r>
                    <w:rPr>
                      <w:rFonts w:hint="eastAsia"/>
                      <w:szCs w:val="21"/>
                    </w:rPr>
                    <w:t>110kV</w:t>
                  </w:r>
                  <w:r>
                    <w:rPr>
                      <w:rFonts w:hint="eastAsia"/>
                      <w:szCs w:val="21"/>
                    </w:rPr>
                    <w:t>出线间隔侧原桃关Ⅱ间隔处</w:t>
                  </w:r>
                </w:p>
              </w:tc>
              <w:tc>
                <w:tcPr>
                  <w:tcW w:w="1559"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w:t>
                  </w:r>
                </w:p>
              </w:tc>
              <w:tc>
                <w:tcPr>
                  <w:tcW w:w="1560"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现状监测</w:t>
                  </w:r>
                </w:p>
              </w:tc>
              <w:tc>
                <w:tcPr>
                  <w:tcW w:w="12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E</w:t>
                  </w:r>
                  <w:r w:rsidRPr="00660B09">
                    <w:rPr>
                      <w:rFonts w:ascii="Times New Roman" w:hAnsi="Times New Roman" w:cs="Courier New"/>
                      <w:lang w:val="en-US" w:eastAsia="zh-CN"/>
                    </w:rPr>
                    <w:t>、</w:t>
                  </w:r>
                  <w:r w:rsidRPr="00660B09">
                    <w:rPr>
                      <w:rFonts w:ascii="Times New Roman" w:hAnsi="Times New Roman" w:cs="Courier New"/>
                      <w:lang w:val="en-US" w:eastAsia="zh-CN"/>
                    </w:rPr>
                    <w:t>B</w:t>
                  </w:r>
                  <w:r w:rsidRPr="00660B09">
                    <w:rPr>
                      <w:rFonts w:ascii="Times New Roman" w:hAnsi="Times New Roman" w:cs="Courier New"/>
                      <w:lang w:val="en-US" w:eastAsia="zh-CN"/>
                    </w:rPr>
                    <w:t>、</w:t>
                  </w:r>
                  <w:r w:rsidRPr="00660B09">
                    <w:rPr>
                      <w:rFonts w:ascii="Times New Roman" w:hAnsi="Times New Roman" w:cs="Courier New"/>
                      <w:lang w:val="en-US" w:eastAsia="zh-CN"/>
                    </w:rPr>
                    <w:t>N</w:t>
                  </w:r>
                </w:p>
              </w:tc>
            </w:tr>
            <w:tr w:rsidR="00F44103">
              <w:trPr>
                <w:trHeight w:val="260"/>
                <w:jc w:val="center"/>
              </w:trPr>
              <w:tc>
                <w:tcPr>
                  <w:tcW w:w="5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hint="eastAsia"/>
                      <w:lang w:val="en-US" w:eastAsia="zh-CN"/>
                    </w:rPr>
                    <w:t>2</w:t>
                  </w:r>
                </w:p>
              </w:tc>
              <w:tc>
                <w:tcPr>
                  <w:tcW w:w="3687" w:type="dxa"/>
                  <w:vAlign w:val="center"/>
                </w:tcPr>
                <w:p w:rsidR="00F44103" w:rsidRDefault="008C62BC">
                  <w:pPr>
                    <w:contextualSpacing/>
                    <w:jc w:val="center"/>
                    <w:rPr>
                      <w:szCs w:val="21"/>
                    </w:rPr>
                  </w:pPr>
                  <w:r>
                    <w:rPr>
                      <w:rFonts w:hint="eastAsia"/>
                      <w:szCs w:val="21"/>
                    </w:rPr>
                    <w:t>桃曲</w:t>
                  </w:r>
                  <w:r>
                    <w:rPr>
                      <w:rFonts w:hint="eastAsia"/>
                      <w:szCs w:val="21"/>
                    </w:rPr>
                    <w:t>330kV</w:t>
                  </w:r>
                  <w:r>
                    <w:rPr>
                      <w:rFonts w:hint="eastAsia"/>
                      <w:szCs w:val="21"/>
                    </w:rPr>
                    <w:t>变电站</w:t>
                  </w:r>
                  <w:r>
                    <w:rPr>
                      <w:rFonts w:hint="eastAsia"/>
                      <w:szCs w:val="21"/>
                    </w:rPr>
                    <w:t>110kV</w:t>
                  </w:r>
                  <w:r>
                    <w:rPr>
                      <w:rFonts w:hint="eastAsia"/>
                      <w:szCs w:val="21"/>
                    </w:rPr>
                    <w:t>出线间隔侧由北向南第二个位置</w:t>
                  </w:r>
                </w:p>
              </w:tc>
              <w:tc>
                <w:tcPr>
                  <w:tcW w:w="1559"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w:t>
                  </w:r>
                </w:p>
              </w:tc>
              <w:tc>
                <w:tcPr>
                  <w:tcW w:w="1560"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现状监测</w:t>
                  </w:r>
                </w:p>
              </w:tc>
              <w:tc>
                <w:tcPr>
                  <w:tcW w:w="12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E</w:t>
                  </w:r>
                  <w:r w:rsidRPr="00660B09">
                    <w:rPr>
                      <w:rFonts w:ascii="Times New Roman" w:hAnsi="Times New Roman" w:cs="Courier New"/>
                      <w:lang w:val="en-US" w:eastAsia="zh-CN"/>
                    </w:rPr>
                    <w:t>、</w:t>
                  </w:r>
                  <w:r w:rsidRPr="00660B09">
                    <w:rPr>
                      <w:rFonts w:ascii="Times New Roman" w:hAnsi="Times New Roman" w:cs="Courier New"/>
                      <w:lang w:val="en-US" w:eastAsia="zh-CN"/>
                    </w:rPr>
                    <w:t>B</w:t>
                  </w:r>
                  <w:r w:rsidRPr="00660B09">
                    <w:rPr>
                      <w:rFonts w:ascii="Times New Roman" w:hAnsi="Times New Roman" w:cs="Courier New"/>
                      <w:lang w:val="en-US" w:eastAsia="zh-CN"/>
                    </w:rPr>
                    <w:t>、</w:t>
                  </w:r>
                  <w:r w:rsidRPr="00660B09">
                    <w:rPr>
                      <w:rFonts w:ascii="Times New Roman" w:hAnsi="Times New Roman" w:cs="Courier New"/>
                      <w:lang w:val="en-US" w:eastAsia="zh-CN"/>
                    </w:rPr>
                    <w:t>N</w:t>
                  </w:r>
                </w:p>
              </w:tc>
            </w:tr>
            <w:tr w:rsidR="00F44103">
              <w:trPr>
                <w:trHeight w:val="335"/>
                <w:jc w:val="center"/>
              </w:trPr>
              <w:tc>
                <w:tcPr>
                  <w:tcW w:w="562" w:type="dxa"/>
                  <w:vAlign w:val="center"/>
                </w:tcPr>
                <w:p w:rsidR="00F44103" w:rsidRDefault="008C62BC">
                  <w:pPr>
                    <w:jc w:val="center"/>
                    <w:rPr>
                      <w:szCs w:val="21"/>
                    </w:rPr>
                  </w:pPr>
                  <w:r>
                    <w:rPr>
                      <w:rFonts w:hint="eastAsia"/>
                      <w:szCs w:val="21"/>
                    </w:rPr>
                    <w:t>3</w:t>
                  </w:r>
                </w:p>
              </w:tc>
              <w:tc>
                <w:tcPr>
                  <w:tcW w:w="3687" w:type="dxa"/>
                  <w:vAlign w:val="center"/>
                </w:tcPr>
                <w:p w:rsidR="00F44103" w:rsidRDefault="00436A41">
                  <w:pPr>
                    <w:contextualSpacing/>
                    <w:jc w:val="center"/>
                    <w:rPr>
                      <w:color w:val="000000"/>
                      <w:szCs w:val="21"/>
                    </w:rPr>
                  </w:pPr>
                  <w:r>
                    <w:rPr>
                      <w:rFonts w:hint="eastAsia"/>
                      <w:color w:val="000000"/>
                      <w:szCs w:val="21"/>
                    </w:rPr>
                    <w:t>xxxxx</w:t>
                  </w:r>
                </w:p>
              </w:tc>
              <w:tc>
                <w:tcPr>
                  <w:tcW w:w="1559"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hint="eastAsia"/>
                      <w:lang w:val="en-US" w:eastAsia="zh-CN"/>
                    </w:rPr>
                    <w:t>约</w:t>
                  </w:r>
                  <w:r w:rsidRPr="00660B09">
                    <w:rPr>
                      <w:rFonts w:ascii="Times New Roman" w:hAnsi="Times New Roman" w:cs="Courier New" w:hint="eastAsia"/>
                      <w:lang w:val="en-US" w:eastAsia="zh-CN"/>
                    </w:rPr>
                    <w:t>10m</w:t>
                  </w:r>
                </w:p>
              </w:tc>
              <w:tc>
                <w:tcPr>
                  <w:tcW w:w="1560"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hint="eastAsia"/>
                      <w:lang w:val="en-US" w:eastAsia="zh-CN"/>
                    </w:rPr>
                    <w:t>保护目标</w:t>
                  </w:r>
                </w:p>
              </w:tc>
              <w:tc>
                <w:tcPr>
                  <w:tcW w:w="12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E</w:t>
                  </w:r>
                  <w:r w:rsidRPr="00660B09">
                    <w:rPr>
                      <w:rFonts w:ascii="Times New Roman" w:hAnsi="Times New Roman" w:cs="Courier New"/>
                      <w:lang w:val="en-US" w:eastAsia="zh-CN"/>
                    </w:rPr>
                    <w:t>、</w:t>
                  </w:r>
                  <w:r w:rsidRPr="00660B09">
                    <w:rPr>
                      <w:rFonts w:ascii="Times New Roman" w:hAnsi="Times New Roman" w:cs="Courier New"/>
                      <w:lang w:val="en-US" w:eastAsia="zh-CN"/>
                    </w:rPr>
                    <w:t>B</w:t>
                  </w:r>
                  <w:r w:rsidRPr="00660B09">
                    <w:rPr>
                      <w:rFonts w:ascii="Times New Roman" w:hAnsi="Times New Roman" w:cs="Courier New"/>
                      <w:lang w:val="en-US" w:eastAsia="zh-CN"/>
                    </w:rPr>
                    <w:t>、</w:t>
                  </w:r>
                  <w:r w:rsidRPr="00660B09">
                    <w:rPr>
                      <w:rFonts w:ascii="Times New Roman" w:hAnsi="Times New Roman" w:cs="Courier New"/>
                      <w:lang w:val="en-US" w:eastAsia="zh-CN"/>
                    </w:rPr>
                    <w:t>N</w:t>
                  </w:r>
                </w:p>
              </w:tc>
            </w:tr>
            <w:tr w:rsidR="00F44103">
              <w:trPr>
                <w:trHeight w:val="335"/>
                <w:jc w:val="center"/>
              </w:trPr>
              <w:tc>
                <w:tcPr>
                  <w:tcW w:w="5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hint="eastAsia"/>
                      <w:lang w:val="en-US" w:eastAsia="zh-CN"/>
                    </w:rPr>
                    <w:t>4</w:t>
                  </w:r>
                </w:p>
              </w:tc>
              <w:tc>
                <w:tcPr>
                  <w:tcW w:w="3687" w:type="dxa"/>
                  <w:vAlign w:val="center"/>
                </w:tcPr>
                <w:p w:rsidR="00F44103" w:rsidRDefault="00436A41">
                  <w:pPr>
                    <w:contextualSpacing/>
                    <w:jc w:val="center"/>
                    <w:rPr>
                      <w:color w:val="000000"/>
                      <w:szCs w:val="21"/>
                    </w:rPr>
                  </w:pPr>
                  <w:r>
                    <w:rPr>
                      <w:rFonts w:hint="eastAsia"/>
                      <w:color w:val="000000"/>
                      <w:szCs w:val="21"/>
                    </w:rPr>
                    <w:t>xxxxx</w:t>
                  </w:r>
                </w:p>
              </w:tc>
              <w:tc>
                <w:tcPr>
                  <w:tcW w:w="1559"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hint="eastAsia"/>
                      <w:lang w:val="en-US" w:eastAsia="zh-CN"/>
                    </w:rPr>
                    <w:t>约</w:t>
                  </w:r>
                  <w:r w:rsidRPr="00660B09">
                    <w:rPr>
                      <w:rFonts w:ascii="Times New Roman" w:hAnsi="Times New Roman" w:cs="Courier New" w:hint="eastAsia"/>
                      <w:lang w:val="en-US" w:eastAsia="zh-CN"/>
                    </w:rPr>
                    <w:t>10m</w:t>
                  </w:r>
                </w:p>
              </w:tc>
              <w:tc>
                <w:tcPr>
                  <w:tcW w:w="1560"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hint="eastAsia"/>
                      <w:lang w:val="en-US" w:eastAsia="zh-CN"/>
                    </w:rPr>
                    <w:t>保护目标</w:t>
                  </w:r>
                </w:p>
              </w:tc>
              <w:tc>
                <w:tcPr>
                  <w:tcW w:w="12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E</w:t>
                  </w:r>
                  <w:r w:rsidRPr="00660B09">
                    <w:rPr>
                      <w:rFonts w:ascii="Times New Roman" w:hAnsi="Times New Roman" w:cs="Courier New"/>
                      <w:lang w:val="en-US" w:eastAsia="zh-CN"/>
                    </w:rPr>
                    <w:t>、</w:t>
                  </w:r>
                  <w:r w:rsidRPr="00660B09">
                    <w:rPr>
                      <w:rFonts w:ascii="Times New Roman" w:hAnsi="Times New Roman" w:cs="Courier New"/>
                      <w:lang w:val="en-US" w:eastAsia="zh-CN"/>
                    </w:rPr>
                    <w:t>B</w:t>
                  </w:r>
                  <w:r w:rsidRPr="00660B09">
                    <w:rPr>
                      <w:rFonts w:ascii="Times New Roman" w:hAnsi="Times New Roman" w:cs="Courier New"/>
                      <w:lang w:val="en-US" w:eastAsia="zh-CN"/>
                    </w:rPr>
                    <w:t>、</w:t>
                  </w:r>
                  <w:r w:rsidRPr="00660B09">
                    <w:rPr>
                      <w:rFonts w:ascii="Times New Roman" w:hAnsi="Times New Roman" w:cs="Courier New"/>
                      <w:lang w:val="en-US" w:eastAsia="zh-CN"/>
                    </w:rPr>
                    <w:t>N</w:t>
                  </w:r>
                </w:p>
              </w:tc>
            </w:tr>
            <w:tr w:rsidR="00F44103">
              <w:trPr>
                <w:trHeight w:val="246"/>
                <w:jc w:val="center"/>
              </w:trPr>
              <w:tc>
                <w:tcPr>
                  <w:tcW w:w="5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hint="eastAsia"/>
                      <w:lang w:val="en-US" w:eastAsia="zh-CN"/>
                    </w:rPr>
                    <w:t>5</w:t>
                  </w:r>
                </w:p>
              </w:tc>
              <w:tc>
                <w:tcPr>
                  <w:tcW w:w="3687" w:type="dxa"/>
                  <w:vAlign w:val="center"/>
                </w:tcPr>
                <w:p w:rsidR="00F44103" w:rsidRDefault="008C62BC">
                  <w:pPr>
                    <w:contextualSpacing/>
                    <w:jc w:val="center"/>
                    <w:rPr>
                      <w:color w:val="000000"/>
                      <w:szCs w:val="21"/>
                    </w:rPr>
                  </w:pPr>
                  <w:r>
                    <w:rPr>
                      <w:rFonts w:hint="eastAsia"/>
                      <w:color w:val="000000"/>
                      <w:szCs w:val="21"/>
                    </w:rPr>
                    <w:t>关稠线</w:t>
                  </w:r>
                  <w:r>
                    <w:rPr>
                      <w:color w:val="000000"/>
                      <w:szCs w:val="21"/>
                    </w:rPr>
                    <w:t>π</w:t>
                  </w:r>
                  <w:r>
                    <w:rPr>
                      <w:color w:val="000000"/>
                      <w:szCs w:val="21"/>
                    </w:rPr>
                    <w:t>接点处</w:t>
                  </w:r>
                </w:p>
              </w:tc>
              <w:tc>
                <w:tcPr>
                  <w:tcW w:w="1559"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w:t>
                  </w:r>
                </w:p>
              </w:tc>
              <w:tc>
                <w:tcPr>
                  <w:tcW w:w="1560"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现状监测</w:t>
                  </w:r>
                </w:p>
              </w:tc>
              <w:tc>
                <w:tcPr>
                  <w:tcW w:w="1262" w:type="dxa"/>
                  <w:vAlign w:val="center"/>
                </w:tcPr>
                <w:p w:rsidR="00F44103" w:rsidRPr="00186508" w:rsidRDefault="008C62BC">
                  <w:pPr>
                    <w:pStyle w:val="af6"/>
                    <w:jc w:val="center"/>
                    <w:rPr>
                      <w:rFonts w:ascii="Times New Roman" w:hAnsi="Times New Roman" w:cs="Courier New"/>
                      <w:lang w:val="en-US" w:eastAsia="zh-CN"/>
                    </w:rPr>
                  </w:pPr>
                  <w:r w:rsidRPr="00660B09">
                    <w:rPr>
                      <w:rFonts w:ascii="Times New Roman" w:hAnsi="Times New Roman" w:cs="Courier New"/>
                      <w:lang w:val="en-US" w:eastAsia="zh-CN"/>
                    </w:rPr>
                    <w:t>E</w:t>
                  </w:r>
                  <w:r w:rsidRPr="00660B09">
                    <w:rPr>
                      <w:rFonts w:ascii="Times New Roman" w:hAnsi="Times New Roman" w:cs="Courier New"/>
                      <w:lang w:val="en-US" w:eastAsia="zh-CN"/>
                    </w:rPr>
                    <w:t>、</w:t>
                  </w:r>
                  <w:r w:rsidRPr="00660B09">
                    <w:rPr>
                      <w:rFonts w:ascii="Times New Roman" w:hAnsi="Times New Roman" w:cs="Courier New"/>
                      <w:lang w:val="en-US" w:eastAsia="zh-CN"/>
                    </w:rPr>
                    <w:t>B</w:t>
                  </w:r>
                  <w:r w:rsidRPr="00660B09">
                    <w:rPr>
                      <w:rFonts w:ascii="Times New Roman" w:hAnsi="Times New Roman" w:cs="Courier New"/>
                      <w:lang w:val="en-US" w:eastAsia="zh-CN"/>
                    </w:rPr>
                    <w:t>、</w:t>
                  </w:r>
                  <w:r w:rsidRPr="00660B09">
                    <w:rPr>
                      <w:rFonts w:ascii="Times New Roman" w:hAnsi="Times New Roman" w:cs="Courier New"/>
                      <w:lang w:val="en-US" w:eastAsia="zh-CN"/>
                    </w:rPr>
                    <w:t>N</w:t>
                  </w:r>
                </w:p>
              </w:tc>
            </w:tr>
          </w:tbl>
          <w:p w:rsidR="00F44103" w:rsidRDefault="00F44103">
            <w:pPr>
              <w:jc w:val="center"/>
              <w:rPr>
                <w:b/>
              </w:rPr>
            </w:pPr>
          </w:p>
          <w:p w:rsidR="00F44103" w:rsidRDefault="008C62BC">
            <w:pPr>
              <w:spacing w:line="360" w:lineRule="auto"/>
              <w:ind w:firstLineChars="196" w:firstLine="472"/>
              <w:rPr>
                <w:b/>
                <w:sz w:val="24"/>
              </w:rPr>
            </w:pPr>
            <w:r>
              <w:rPr>
                <w:rFonts w:hint="eastAsia"/>
                <w:b/>
                <w:sz w:val="24"/>
              </w:rPr>
              <w:t xml:space="preserve">3.3  </w:t>
            </w:r>
            <w:r>
              <w:rPr>
                <w:b/>
                <w:sz w:val="24"/>
              </w:rPr>
              <w:t>声环境</w:t>
            </w:r>
            <w:r>
              <w:rPr>
                <w:rFonts w:hint="eastAsia"/>
                <w:b/>
                <w:sz w:val="24"/>
              </w:rPr>
              <w:t>现状</w:t>
            </w:r>
          </w:p>
          <w:p w:rsidR="00F44103" w:rsidRDefault="008C62BC">
            <w:pPr>
              <w:spacing w:line="360" w:lineRule="auto"/>
              <w:ind w:firstLineChars="200" w:firstLine="480"/>
              <w:rPr>
                <w:sz w:val="24"/>
              </w:rPr>
            </w:pPr>
            <w:r>
              <w:rPr>
                <w:kern w:val="0"/>
                <w:sz w:val="24"/>
              </w:rPr>
              <w:t>201</w:t>
            </w:r>
            <w:r>
              <w:rPr>
                <w:rFonts w:hint="eastAsia"/>
                <w:kern w:val="0"/>
                <w:sz w:val="24"/>
              </w:rPr>
              <w:t>7</w:t>
            </w:r>
            <w:r>
              <w:rPr>
                <w:kern w:val="0"/>
                <w:sz w:val="24"/>
              </w:rPr>
              <w:t>年</w:t>
            </w:r>
            <w:r>
              <w:rPr>
                <w:rFonts w:hint="eastAsia"/>
                <w:kern w:val="0"/>
                <w:sz w:val="24"/>
              </w:rPr>
              <w:t>10</w:t>
            </w:r>
            <w:r>
              <w:rPr>
                <w:rFonts w:hint="eastAsia"/>
                <w:kern w:val="0"/>
                <w:sz w:val="24"/>
              </w:rPr>
              <w:t>月</w:t>
            </w:r>
            <w:r>
              <w:rPr>
                <w:rFonts w:hint="eastAsia"/>
                <w:kern w:val="0"/>
                <w:sz w:val="24"/>
              </w:rPr>
              <w:t>17</w:t>
            </w:r>
            <w:r>
              <w:rPr>
                <w:rFonts w:hint="eastAsia"/>
                <w:kern w:val="0"/>
                <w:sz w:val="24"/>
              </w:rPr>
              <w:t>日</w:t>
            </w:r>
            <w:r>
              <w:rPr>
                <w:kern w:val="0"/>
                <w:sz w:val="24"/>
              </w:rPr>
              <w:t>，西北电力节能监测中心对</w:t>
            </w:r>
            <w:r>
              <w:rPr>
                <w:sz w:val="24"/>
              </w:rPr>
              <w:t>本项目线路</w:t>
            </w:r>
            <w:r>
              <w:rPr>
                <w:rFonts w:hint="eastAsia"/>
                <w:sz w:val="24"/>
              </w:rPr>
              <w:t>走廊区域</w:t>
            </w:r>
            <w:r>
              <w:rPr>
                <w:sz w:val="24"/>
              </w:rPr>
              <w:t>的噪声现状监测</w:t>
            </w:r>
            <w:r>
              <w:rPr>
                <w:rFonts w:hint="eastAsia"/>
                <w:sz w:val="24"/>
              </w:rPr>
              <w:t>，监测</w:t>
            </w:r>
            <w:r>
              <w:rPr>
                <w:sz w:val="24"/>
              </w:rPr>
              <w:t>结果如表</w:t>
            </w:r>
            <w:r>
              <w:rPr>
                <w:rFonts w:hint="eastAsia"/>
                <w:sz w:val="24"/>
              </w:rPr>
              <w:t>9</w:t>
            </w:r>
            <w:r>
              <w:rPr>
                <w:sz w:val="24"/>
              </w:rPr>
              <w:t>所示，表中监测数据均为等效连续</w:t>
            </w:r>
            <w:r>
              <w:rPr>
                <w:sz w:val="24"/>
              </w:rPr>
              <w:t>A</w:t>
            </w:r>
            <w:r>
              <w:rPr>
                <w:sz w:val="24"/>
              </w:rPr>
              <w:t>声级。</w:t>
            </w:r>
          </w:p>
          <w:p w:rsidR="00F44103" w:rsidRDefault="008C62BC">
            <w:pPr>
              <w:jc w:val="center"/>
              <w:rPr>
                <w:b/>
                <w:szCs w:val="21"/>
              </w:rPr>
            </w:pPr>
            <w:r>
              <w:rPr>
                <w:rFonts w:hint="eastAsia"/>
                <w:b/>
                <w:szCs w:val="21"/>
              </w:rPr>
              <w:t>表</w:t>
            </w:r>
            <w:r>
              <w:rPr>
                <w:rFonts w:hint="eastAsia"/>
                <w:b/>
                <w:szCs w:val="21"/>
              </w:rPr>
              <w:t xml:space="preserve">9  </w:t>
            </w:r>
            <w:r>
              <w:rPr>
                <w:rFonts w:hint="eastAsia"/>
                <w:b/>
                <w:szCs w:val="21"/>
              </w:rPr>
              <w:t>本项目声环境现状监测结果表</w:t>
            </w:r>
          </w:p>
          <w:tbl>
            <w:tblPr>
              <w:tblW w:w="86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21"/>
              <w:gridCol w:w="5528"/>
              <w:gridCol w:w="1417"/>
              <w:gridCol w:w="1264"/>
            </w:tblGrid>
            <w:tr w:rsidR="00F44103" w:rsidTr="000E06B4">
              <w:trPr>
                <w:trHeight w:val="20"/>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序号</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测点位置</w:t>
                  </w:r>
                </w:p>
              </w:tc>
              <w:tc>
                <w:tcPr>
                  <w:tcW w:w="2681" w:type="dxa"/>
                  <w:gridSpan w:val="2"/>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测量值</w:t>
                  </w:r>
                  <w:r>
                    <w:rPr>
                      <w:color w:val="000000"/>
                      <w:kern w:val="0"/>
                      <w:szCs w:val="21"/>
                    </w:rPr>
                    <w:t>/dB(A)</w:t>
                  </w:r>
                </w:p>
              </w:tc>
            </w:tr>
            <w:tr w:rsidR="00F44103" w:rsidTr="000E06B4">
              <w:trPr>
                <w:trHeight w:val="20"/>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F44103" w:rsidRDefault="00F44103">
                  <w:pPr>
                    <w:widowControl/>
                    <w:spacing w:line="276" w:lineRule="auto"/>
                    <w:jc w:val="center"/>
                    <w:rPr>
                      <w:color w:val="000000"/>
                      <w:kern w:val="0"/>
                      <w:szCs w:val="21"/>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F44103" w:rsidRDefault="00F44103">
                  <w:pPr>
                    <w:widowControl/>
                    <w:spacing w:line="276" w:lineRule="auto"/>
                    <w:jc w:val="center"/>
                    <w:rPr>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昼间</w:t>
                  </w:r>
                </w:p>
              </w:tc>
              <w:tc>
                <w:tcPr>
                  <w:tcW w:w="1264"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夜间</w:t>
                  </w:r>
                </w:p>
              </w:tc>
            </w:tr>
            <w:tr w:rsidR="00F44103" w:rsidTr="000E06B4">
              <w:trPr>
                <w:trHeight w:val="20"/>
                <w:jc w:val="center"/>
              </w:trPr>
              <w:tc>
                <w:tcPr>
                  <w:tcW w:w="421"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1</w:t>
                  </w:r>
                </w:p>
              </w:tc>
              <w:tc>
                <w:tcPr>
                  <w:tcW w:w="5528" w:type="dxa"/>
                  <w:tcBorders>
                    <w:top w:val="single" w:sz="4" w:space="0" w:color="auto"/>
                    <w:left w:val="single" w:sz="4" w:space="0" w:color="auto"/>
                    <w:bottom w:val="single" w:sz="4" w:space="0" w:color="auto"/>
                    <w:right w:val="single" w:sz="4" w:space="0" w:color="auto"/>
                  </w:tcBorders>
                  <w:vAlign w:val="center"/>
                </w:tcPr>
                <w:p w:rsidR="00F44103" w:rsidRDefault="008C62BC" w:rsidP="000E06B4">
                  <w:pPr>
                    <w:contextualSpacing/>
                    <w:rPr>
                      <w:color w:val="000000"/>
                      <w:szCs w:val="21"/>
                    </w:rPr>
                  </w:pPr>
                  <w:r>
                    <w:rPr>
                      <w:rFonts w:hint="eastAsia"/>
                      <w:szCs w:val="21"/>
                    </w:rPr>
                    <w:t>桃曲</w:t>
                  </w:r>
                  <w:r>
                    <w:rPr>
                      <w:rFonts w:hint="eastAsia"/>
                      <w:szCs w:val="21"/>
                    </w:rPr>
                    <w:t>330kV</w:t>
                  </w:r>
                  <w:r>
                    <w:rPr>
                      <w:rFonts w:hint="eastAsia"/>
                      <w:szCs w:val="21"/>
                    </w:rPr>
                    <w:t>变电站</w:t>
                  </w:r>
                  <w:r>
                    <w:rPr>
                      <w:rFonts w:hint="eastAsia"/>
                      <w:szCs w:val="21"/>
                    </w:rPr>
                    <w:t>110kV</w:t>
                  </w:r>
                  <w:r>
                    <w:rPr>
                      <w:rFonts w:hint="eastAsia"/>
                      <w:szCs w:val="21"/>
                    </w:rPr>
                    <w:t>出线间隔侧原桃关Ⅱ间隔处</w:t>
                  </w:r>
                </w:p>
              </w:tc>
              <w:tc>
                <w:tcPr>
                  <w:tcW w:w="1417"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46.0</w:t>
                  </w:r>
                </w:p>
              </w:tc>
              <w:tc>
                <w:tcPr>
                  <w:tcW w:w="1264"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38.7</w:t>
                  </w:r>
                </w:p>
              </w:tc>
            </w:tr>
            <w:tr w:rsidR="00F44103" w:rsidTr="000E06B4">
              <w:trPr>
                <w:trHeight w:val="20"/>
                <w:jc w:val="center"/>
              </w:trPr>
              <w:tc>
                <w:tcPr>
                  <w:tcW w:w="421"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kern w:val="0"/>
                      <w:szCs w:val="21"/>
                    </w:rPr>
                  </w:pPr>
                  <w:r>
                    <w:rPr>
                      <w:kern w:val="0"/>
                      <w:szCs w:val="21"/>
                    </w:rPr>
                    <w:t>2</w:t>
                  </w:r>
                </w:p>
              </w:tc>
              <w:tc>
                <w:tcPr>
                  <w:tcW w:w="5528" w:type="dxa"/>
                  <w:tcBorders>
                    <w:top w:val="single" w:sz="4" w:space="0" w:color="auto"/>
                    <w:left w:val="single" w:sz="4" w:space="0" w:color="auto"/>
                    <w:bottom w:val="single" w:sz="4" w:space="0" w:color="auto"/>
                    <w:right w:val="single" w:sz="4" w:space="0" w:color="auto"/>
                  </w:tcBorders>
                  <w:vAlign w:val="center"/>
                </w:tcPr>
                <w:p w:rsidR="00F44103" w:rsidRDefault="008C62BC" w:rsidP="000E06B4">
                  <w:pPr>
                    <w:contextualSpacing/>
                    <w:jc w:val="center"/>
                    <w:rPr>
                      <w:szCs w:val="21"/>
                    </w:rPr>
                  </w:pPr>
                  <w:r>
                    <w:rPr>
                      <w:rFonts w:hint="eastAsia"/>
                      <w:szCs w:val="21"/>
                    </w:rPr>
                    <w:t>桃曲</w:t>
                  </w:r>
                  <w:r>
                    <w:rPr>
                      <w:rFonts w:hint="eastAsia"/>
                      <w:szCs w:val="21"/>
                    </w:rPr>
                    <w:t>330kV</w:t>
                  </w:r>
                  <w:r>
                    <w:rPr>
                      <w:rFonts w:hint="eastAsia"/>
                      <w:szCs w:val="21"/>
                    </w:rPr>
                    <w:t>变电站</w:t>
                  </w:r>
                  <w:r>
                    <w:rPr>
                      <w:rFonts w:hint="eastAsia"/>
                      <w:szCs w:val="21"/>
                    </w:rPr>
                    <w:t>110kV</w:t>
                  </w:r>
                  <w:r>
                    <w:rPr>
                      <w:rFonts w:hint="eastAsia"/>
                      <w:szCs w:val="21"/>
                    </w:rPr>
                    <w:t>出线间隔侧由北向南第二个位置</w:t>
                  </w:r>
                </w:p>
              </w:tc>
              <w:tc>
                <w:tcPr>
                  <w:tcW w:w="1417"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45.5</w:t>
                  </w:r>
                </w:p>
              </w:tc>
              <w:tc>
                <w:tcPr>
                  <w:tcW w:w="1264"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38.2</w:t>
                  </w:r>
                </w:p>
              </w:tc>
            </w:tr>
            <w:tr w:rsidR="00F44103" w:rsidTr="000E06B4">
              <w:trPr>
                <w:trHeight w:val="20"/>
                <w:jc w:val="center"/>
              </w:trPr>
              <w:tc>
                <w:tcPr>
                  <w:tcW w:w="421"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3</w:t>
                  </w:r>
                </w:p>
              </w:tc>
              <w:tc>
                <w:tcPr>
                  <w:tcW w:w="5528" w:type="dxa"/>
                  <w:tcBorders>
                    <w:top w:val="single" w:sz="4" w:space="0" w:color="auto"/>
                    <w:left w:val="single" w:sz="4" w:space="0" w:color="auto"/>
                    <w:bottom w:val="single" w:sz="4" w:space="0" w:color="auto"/>
                    <w:right w:val="single" w:sz="4" w:space="0" w:color="auto"/>
                  </w:tcBorders>
                  <w:vAlign w:val="center"/>
                </w:tcPr>
                <w:p w:rsidR="00F44103" w:rsidRDefault="00436A41">
                  <w:pPr>
                    <w:contextualSpacing/>
                    <w:jc w:val="center"/>
                    <w:rPr>
                      <w:color w:val="000000"/>
                      <w:szCs w:val="21"/>
                    </w:rPr>
                  </w:pPr>
                  <w:r>
                    <w:rPr>
                      <w:rFonts w:hint="eastAsia"/>
                      <w:color w:val="000000"/>
                      <w:szCs w:val="21"/>
                    </w:rPr>
                    <w:t>xxxxx</w:t>
                  </w:r>
                </w:p>
              </w:tc>
              <w:tc>
                <w:tcPr>
                  <w:tcW w:w="1417"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41.2</w:t>
                  </w:r>
                </w:p>
              </w:tc>
              <w:tc>
                <w:tcPr>
                  <w:tcW w:w="1264"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36.8</w:t>
                  </w:r>
                </w:p>
              </w:tc>
            </w:tr>
            <w:tr w:rsidR="00F44103" w:rsidTr="000E06B4">
              <w:trPr>
                <w:trHeight w:val="20"/>
                <w:jc w:val="center"/>
              </w:trPr>
              <w:tc>
                <w:tcPr>
                  <w:tcW w:w="421"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color w:val="000000"/>
                      <w:kern w:val="0"/>
                      <w:szCs w:val="21"/>
                    </w:rPr>
                    <w:t>4</w:t>
                  </w:r>
                </w:p>
              </w:tc>
              <w:tc>
                <w:tcPr>
                  <w:tcW w:w="5528" w:type="dxa"/>
                  <w:tcBorders>
                    <w:top w:val="single" w:sz="4" w:space="0" w:color="auto"/>
                    <w:left w:val="single" w:sz="4" w:space="0" w:color="auto"/>
                    <w:bottom w:val="single" w:sz="4" w:space="0" w:color="auto"/>
                    <w:right w:val="single" w:sz="4" w:space="0" w:color="auto"/>
                  </w:tcBorders>
                  <w:vAlign w:val="center"/>
                </w:tcPr>
                <w:p w:rsidR="00F44103" w:rsidRDefault="00436A41">
                  <w:pPr>
                    <w:contextualSpacing/>
                    <w:jc w:val="center"/>
                    <w:rPr>
                      <w:color w:val="000000"/>
                      <w:szCs w:val="21"/>
                    </w:rPr>
                  </w:pPr>
                  <w:r>
                    <w:rPr>
                      <w:rFonts w:hint="eastAsia"/>
                      <w:color w:val="000000"/>
                      <w:szCs w:val="21"/>
                    </w:rPr>
                    <w:t>xxxxx</w:t>
                  </w:r>
                </w:p>
              </w:tc>
              <w:tc>
                <w:tcPr>
                  <w:tcW w:w="1417"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40.4</w:t>
                  </w:r>
                </w:p>
              </w:tc>
              <w:tc>
                <w:tcPr>
                  <w:tcW w:w="1264"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36.3</w:t>
                  </w:r>
                </w:p>
              </w:tc>
            </w:tr>
            <w:tr w:rsidR="00F44103" w:rsidTr="000E06B4">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spacing w:line="276" w:lineRule="auto"/>
                    <w:jc w:val="center"/>
                    <w:rPr>
                      <w:color w:val="000000"/>
                      <w:kern w:val="0"/>
                      <w:szCs w:val="21"/>
                    </w:rPr>
                  </w:pPr>
                  <w:r>
                    <w:rPr>
                      <w:rFonts w:hint="eastAsia"/>
                      <w:color w:val="000000"/>
                      <w:kern w:val="0"/>
                      <w:szCs w:val="21"/>
                    </w:rPr>
                    <w:t>5</w:t>
                  </w:r>
                </w:p>
              </w:tc>
              <w:tc>
                <w:tcPr>
                  <w:tcW w:w="5528" w:type="dxa"/>
                  <w:tcBorders>
                    <w:top w:val="single" w:sz="4" w:space="0" w:color="auto"/>
                    <w:left w:val="single" w:sz="4" w:space="0" w:color="auto"/>
                    <w:bottom w:val="single" w:sz="4" w:space="0" w:color="auto"/>
                    <w:right w:val="single" w:sz="4" w:space="0" w:color="auto"/>
                  </w:tcBorders>
                  <w:vAlign w:val="center"/>
                </w:tcPr>
                <w:p w:rsidR="00F44103" w:rsidRDefault="008C62BC">
                  <w:pPr>
                    <w:contextualSpacing/>
                    <w:jc w:val="center"/>
                    <w:rPr>
                      <w:color w:val="000000"/>
                      <w:szCs w:val="21"/>
                    </w:rPr>
                  </w:pPr>
                  <w:r>
                    <w:rPr>
                      <w:rFonts w:hint="eastAsia"/>
                      <w:color w:val="000000"/>
                      <w:szCs w:val="21"/>
                    </w:rPr>
                    <w:t>关稠线</w:t>
                  </w:r>
                  <w:r>
                    <w:rPr>
                      <w:color w:val="000000"/>
                      <w:szCs w:val="21"/>
                    </w:rPr>
                    <w:t>π</w:t>
                  </w:r>
                  <w:r>
                    <w:rPr>
                      <w:color w:val="000000"/>
                      <w:szCs w:val="21"/>
                    </w:rPr>
                    <w:t>接点处</w:t>
                  </w:r>
                </w:p>
              </w:tc>
              <w:tc>
                <w:tcPr>
                  <w:tcW w:w="1417"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42.2</w:t>
                  </w:r>
                </w:p>
              </w:tc>
              <w:tc>
                <w:tcPr>
                  <w:tcW w:w="1264" w:type="dxa"/>
                  <w:tcBorders>
                    <w:top w:val="single" w:sz="4" w:space="0" w:color="auto"/>
                    <w:left w:val="single" w:sz="4" w:space="0" w:color="auto"/>
                    <w:bottom w:val="single" w:sz="4" w:space="0" w:color="auto"/>
                    <w:right w:val="single" w:sz="4" w:space="0" w:color="auto"/>
                  </w:tcBorders>
                  <w:vAlign w:val="center"/>
                </w:tcPr>
                <w:p w:rsidR="00F44103" w:rsidRDefault="008C62BC">
                  <w:pPr>
                    <w:jc w:val="center"/>
                    <w:rPr>
                      <w:szCs w:val="21"/>
                    </w:rPr>
                  </w:pPr>
                  <w:r>
                    <w:rPr>
                      <w:rFonts w:hint="eastAsia"/>
                      <w:szCs w:val="21"/>
                    </w:rPr>
                    <w:t>37.7</w:t>
                  </w:r>
                </w:p>
              </w:tc>
            </w:tr>
          </w:tbl>
          <w:p w:rsidR="00F44103" w:rsidRDefault="008C62BC">
            <w:pPr>
              <w:adjustRightInd w:val="0"/>
              <w:spacing w:line="360" w:lineRule="auto"/>
              <w:ind w:firstLineChars="196" w:firstLine="470"/>
              <w:rPr>
                <w:sz w:val="24"/>
              </w:rPr>
            </w:pPr>
            <w:r>
              <w:rPr>
                <w:sz w:val="24"/>
              </w:rPr>
              <w:t>由监测结果可知，</w:t>
            </w:r>
            <w:r>
              <w:rPr>
                <w:rFonts w:hint="eastAsia"/>
                <w:sz w:val="24"/>
              </w:rPr>
              <w:t>桃曲</w:t>
            </w:r>
            <w:r>
              <w:rPr>
                <w:rFonts w:hint="eastAsia"/>
                <w:kern w:val="0"/>
                <w:sz w:val="24"/>
              </w:rPr>
              <w:t>330kV</w:t>
            </w:r>
            <w:r>
              <w:rPr>
                <w:rFonts w:hint="eastAsia"/>
                <w:kern w:val="0"/>
                <w:sz w:val="24"/>
              </w:rPr>
              <w:t>变电站</w:t>
            </w:r>
            <w:r>
              <w:rPr>
                <w:rFonts w:hint="eastAsia"/>
                <w:kern w:val="0"/>
                <w:sz w:val="24"/>
              </w:rPr>
              <w:t>110kV</w:t>
            </w:r>
            <w:r>
              <w:rPr>
                <w:rFonts w:hint="eastAsia"/>
                <w:kern w:val="0"/>
                <w:sz w:val="24"/>
              </w:rPr>
              <w:t>出线间隔处，昼间噪声值为</w:t>
            </w:r>
            <w:r>
              <w:rPr>
                <w:rFonts w:hint="eastAsia"/>
                <w:sz w:val="24"/>
              </w:rPr>
              <w:t>45.5~46.0</w:t>
            </w:r>
            <w:r>
              <w:rPr>
                <w:sz w:val="24"/>
              </w:rPr>
              <w:t>dB</w:t>
            </w:r>
            <w:r>
              <w:rPr>
                <w:rFonts w:hAnsi="宋体"/>
                <w:sz w:val="24"/>
              </w:rPr>
              <w:t>（</w:t>
            </w:r>
            <w:r>
              <w:rPr>
                <w:sz w:val="24"/>
              </w:rPr>
              <w:t>A</w:t>
            </w:r>
            <w:r>
              <w:rPr>
                <w:rFonts w:hAnsi="宋体"/>
                <w:sz w:val="24"/>
              </w:rPr>
              <w:t>）</w:t>
            </w:r>
            <w:r>
              <w:rPr>
                <w:rFonts w:hAnsi="宋体" w:hint="eastAsia"/>
                <w:sz w:val="24"/>
              </w:rPr>
              <w:t>，夜间噪声值为</w:t>
            </w:r>
            <w:r>
              <w:rPr>
                <w:rFonts w:hAnsi="宋体" w:hint="eastAsia"/>
                <w:sz w:val="24"/>
              </w:rPr>
              <w:t>38.2~38.7</w:t>
            </w:r>
            <w:r>
              <w:rPr>
                <w:sz w:val="24"/>
              </w:rPr>
              <w:t xml:space="preserve"> dB</w:t>
            </w:r>
            <w:r>
              <w:rPr>
                <w:rFonts w:hAnsi="宋体"/>
                <w:sz w:val="24"/>
              </w:rPr>
              <w:t>（</w:t>
            </w:r>
            <w:r>
              <w:rPr>
                <w:sz w:val="24"/>
              </w:rPr>
              <w:t>A</w:t>
            </w:r>
            <w:r>
              <w:rPr>
                <w:rFonts w:hAnsi="宋体"/>
                <w:sz w:val="24"/>
              </w:rPr>
              <w:t>）</w:t>
            </w:r>
            <w:r>
              <w:rPr>
                <w:rFonts w:hAnsi="宋体" w:hint="eastAsia"/>
                <w:sz w:val="24"/>
              </w:rPr>
              <w:t>，满足《工业企业厂界环境噪声排放标准》（</w:t>
            </w:r>
            <w:r>
              <w:rPr>
                <w:rFonts w:hAnsi="宋体" w:hint="eastAsia"/>
                <w:sz w:val="24"/>
              </w:rPr>
              <w:t>GB12348-2008</w:t>
            </w:r>
            <w:r>
              <w:rPr>
                <w:rFonts w:hAnsi="宋体" w:hint="eastAsia"/>
                <w:sz w:val="24"/>
              </w:rPr>
              <w:t>）中</w:t>
            </w:r>
            <w:r>
              <w:rPr>
                <w:rFonts w:hAnsi="宋体" w:hint="eastAsia"/>
                <w:sz w:val="24"/>
              </w:rPr>
              <w:t>2</w:t>
            </w:r>
            <w:r>
              <w:rPr>
                <w:rFonts w:hAnsi="宋体" w:hint="eastAsia"/>
                <w:sz w:val="24"/>
              </w:rPr>
              <w:t>类标准。</w:t>
            </w:r>
          </w:p>
          <w:p w:rsidR="00F44103" w:rsidRDefault="008C62BC">
            <w:pPr>
              <w:adjustRightInd w:val="0"/>
              <w:spacing w:line="360" w:lineRule="auto"/>
              <w:ind w:firstLineChars="196" w:firstLine="470"/>
              <w:rPr>
                <w:sz w:val="24"/>
              </w:rPr>
            </w:pPr>
            <w:r>
              <w:rPr>
                <w:rFonts w:hint="eastAsia"/>
                <w:sz w:val="24"/>
              </w:rPr>
              <w:t>本工程</w:t>
            </w:r>
            <w:r>
              <w:rPr>
                <w:rFonts w:hint="eastAsia"/>
                <w:kern w:val="0"/>
                <w:sz w:val="24"/>
              </w:rPr>
              <w:t>新建</w:t>
            </w:r>
            <w:r>
              <w:rPr>
                <w:rFonts w:hint="eastAsia"/>
                <w:kern w:val="0"/>
                <w:sz w:val="24"/>
              </w:rPr>
              <w:t>110kV</w:t>
            </w:r>
            <w:r>
              <w:rPr>
                <w:rFonts w:hint="eastAsia"/>
                <w:kern w:val="0"/>
                <w:sz w:val="24"/>
              </w:rPr>
              <w:t>输电线路</w:t>
            </w:r>
            <w:r>
              <w:rPr>
                <w:rFonts w:hint="eastAsia"/>
                <w:sz w:val="24"/>
              </w:rPr>
              <w:t>沿线环境保护目标昼间噪声值为</w:t>
            </w:r>
            <w:r>
              <w:rPr>
                <w:rFonts w:hint="eastAsia"/>
                <w:sz w:val="24"/>
              </w:rPr>
              <w:t>40.4~41.2</w:t>
            </w:r>
            <w:r>
              <w:rPr>
                <w:sz w:val="24"/>
              </w:rPr>
              <w:t>dB</w:t>
            </w:r>
            <w:r>
              <w:rPr>
                <w:rFonts w:hAnsi="宋体"/>
                <w:sz w:val="24"/>
              </w:rPr>
              <w:t>（</w:t>
            </w:r>
            <w:r>
              <w:rPr>
                <w:sz w:val="24"/>
              </w:rPr>
              <w:t>A</w:t>
            </w:r>
            <w:r>
              <w:rPr>
                <w:rFonts w:hAnsi="宋体"/>
                <w:sz w:val="24"/>
              </w:rPr>
              <w:t>）</w:t>
            </w:r>
            <w:r>
              <w:rPr>
                <w:rFonts w:hAnsi="宋体" w:hint="eastAsia"/>
                <w:sz w:val="24"/>
              </w:rPr>
              <w:t>，夜间噪声值为</w:t>
            </w:r>
            <w:r>
              <w:rPr>
                <w:rFonts w:hAnsi="宋体" w:hint="eastAsia"/>
                <w:sz w:val="24"/>
              </w:rPr>
              <w:t>36.3~36.8</w:t>
            </w:r>
            <w:r>
              <w:rPr>
                <w:sz w:val="24"/>
              </w:rPr>
              <w:t xml:space="preserve"> dB</w:t>
            </w:r>
            <w:r>
              <w:rPr>
                <w:rFonts w:hAnsi="宋体"/>
                <w:sz w:val="24"/>
              </w:rPr>
              <w:t>（</w:t>
            </w:r>
            <w:r>
              <w:rPr>
                <w:sz w:val="24"/>
              </w:rPr>
              <w:t>A</w:t>
            </w:r>
            <w:r>
              <w:rPr>
                <w:rFonts w:hAnsi="宋体"/>
                <w:sz w:val="24"/>
              </w:rPr>
              <w:t>）</w:t>
            </w:r>
            <w:r>
              <w:rPr>
                <w:rFonts w:hAnsi="宋体" w:hint="eastAsia"/>
                <w:sz w:val="24"/>
              </w:rPr>
              <w:t>；</w:t>
            </w:r>
            <w:r>
              <w:rPr>
                <w:rFonts w:hint="eastAsia"/>
                <w:sz w:val="24"/>
              </w:rPr>
              <w:t>关稠线</w:t>
            </w:r>
            <w:r>
              <w:rPr>
                <w:sz w:val="24"/>
              </w:rPr>
              <w:t>π</w:t>
            </w:r>
            <w:r>
              <w:rPr>
                <w:rFonts w:hint="eastAsia"/>
                <w:sz w:val="24"/>
              </w:rPr>
              <w:t>接点处昼间噪声值为</w:t>
            </w:r>
            <w:r>
              <w:rPr>
                <w:rFonts w:hint="eastAsia"/>
                <w:sz w:val="24"/>
              </w:rPr>
              <w:t>42.2</w:t>
            </w:r>
            <w:r>
              <w:rPr>
                <w:sz w:val="24"/>
              </w:rPr>
              <w:t>dB</w:t>
            </w:r>
            <w:r>
              <w:rPr>
                <w:rFonts w:hAnsi="宋体"/>
                <w:sz w:val="24"/>
              </w:rPr>
              <w:t>（</w:t>
            </w:r>
            <w:r>
              <w:rPr>
                <w:sz w:val="24"/>
              </w:rPr>
              <w:t>A</w:t>
            </w:r>
            <w:r>
              <w:rPr>
                <w:rFonts w:hAnsi="宋体"/>
                <w:sz w:val="24"/>
              </w:rPr>
              <w:t>），夜间</w:t>
            </w:r>
            <w:r>
              <w:rPr>
                <w:rFonts w:hAnsi="宋体" w:hint="eastAsia"/>
                <w:sz w:val="24"/>
              </w:rPr>
              <w:t>值为</w:t>
            </w:r>
            <w:r>
              <w:rPr>
                <w:rFonts w:hint="eastAsia"/>
                <w:sz w:val="24"/>
              </w:rPr>
              <w:t>37.7</w:t>
            </w:r>
            <w:r>
              <w:rPr>
                <w:sz w:val="24"/>
              </w:rPr>
              <w:t>dB</w:t>
            </w:r>
            <w:r>
              <w:rPr>
                <w:rFonts w:hAnsi="宋体"/>
                <w:sz w:val="24"/>
              </w:rPr>
              <w:t>（</w:t>
            </w:r>
            <w:r>
              <w:rPr>
                <w:sz w:val="24"/>
              </w:rPr>
              <w:t>A</w:t>
            </w:r>
            <w:r>
              <w:rPr>
                <w:rFonts w:hAnsi="宋体"/>
                <w:sz w:val="24"/>
              </w:rPr>
              <w:t>）</w:t>
            </w:r>
            <w:r>
              <w:rPr>
                <w:rFonts w:hint="eastAsia"/>
                <w:sz w:val="24"/>
              </w:rPr>
              <w:t>。输电</w:t>
            </w:r>
            <w:r>
              <w:rPr>
                <w:sz w:val="24"/>
              </w:rPr>
              <w:t>线路</w:t>
            </w:r>
            <w:r>
              <w:rPr>
                <w:rFonts w:hint="eastAsia"/>
                <w:sz w:val="24"/>
              </w:rPr>
              <w:t>所经区域满足</w:t>
            </w:r>
            <w:r>
              <w:rPr>
                <w:sz w:val="24"/>
              </w:rPr>
              <w:t>《声环境质量标准》</w:t>
            </w:r>
            <w:r>
              <w:rPr>
                <w:sz w:val="24"/>
              </w:rPr>
              <w:t>(GB3096-2008)</w:t>
            </w:r>
            <w:r>
              <w:rPr>
                <w:rFonts w:hint="eastAsia"/>
                <w:sz w:val="24"/>
              </w:rPr>
              <w:t>2</w:t>
            </w:r>
            <w:r>
              <w:rPr>
                <w:sz w:val="24"/>
              </w:rPr>
              <w:t>类标准</w:t>
            </w:r>
            <w:r>
              <w:rPr>
                <w:rFonts w:hint="eastAsia"/>
                <w:sz w:val="24"/>
              </w:rPr>
              <w:t>。</w:t>
            </w:r>
          </w:p>
          <w:p w:rsidR="00F44103" w:rsidRDefault="008C62BC">
            <w:pPr>
              <w:adjustRightInd w:val="0"/>
              <w:spacing w:line="360" w:lineRule="auto"/>
              <w:ind w:firstLineChars="196" w:firstLine="472"/>
              <w:rPr>
                <w:b/>
                <w:sz w:val="24"/>
              </w:rPr>
            </w:pPr>
            <w:r>
              <w:rPr>
                <w:rFonts w:hint="eastAsia"/>
                <w:b/>
                <w:sz w:val="24"/>
              </w:rPr>
              <w:t xml:space="preserve">4 </w:t>
            </w:r>
            <w:r>
              <w:rPr>
                <w:b/>
                <w:sz w:val="24"/>
              </w:rPr>
              <w:t>电磁环境</w:t>
            </w:r>
            <w:r>
              <w:rPr>
                <w:rFonts w:hint="eastAsia"/>
                <w:b/>
                <w:sz w:val="24"/>
              </w:rPr>
              <w:t>现状</w:t>
            </w:r>
          </w:p>
          <w:p w:rsidR="00F44103" w:rsidRDefault="008C62BC">
            <w:pPr>
              <w:spacing w:line="360" w:lineRule="auto"/>
              <w:ind w:firstLineChars="200" w:firstLine="480"/>
              <w:rPr>
                <w:sz w:val="24"/>
              </w:rPr>
            </w:pPr>
            <w:r>
              <w:rPr>
                <w:rFonts w:hint="eastAsia"/>
                <w:sz w:val="24"/>
              </w:rPr>
              <w:t>2017</w:t>
            </w:r>
            <w:r>
              <w:rPr>
                <w:rFonts w:hint="eastAsia"/>
                <w:sz w:val="24"/>
              </w:rPr>
              <w:t>年</w:t>
            </w:r>
            <w:r>
              <w:rPr>
                <w:rFonts w:hint="eastAsia"/>
                <w:sz w:val="24"/>
              </w:rPr>
              <w:t>10</w:t>
            </w:r>
            <w:r>
              <w:rPr>
                <w:rFonts w:hint="eastAsia"/>
                <w:sz w:val="24"/>
              </w:rPr>
              <w:t>月</w:t>
            </w:r>
            <w:r>
              <w:rPr>
                <w:rFonts w:hint="eastAsia"/>
                <w:sz w:val="24"/>
              </w:rPr>
              <w:t>17</w:t>
            </w:r>
            <w:r>
              <w:rPr>
                <w:rFonts w:hint="eastAsia"/>
                <w:sz w:val="24"/>
              </w:rPr>
              <w:t>，西北电力节能监测中心对本工程区域的电磁环境现状进行了监测，监测结果见表</w:t>
            </w:r>
            <w:r>
              <w:rPr>
                <w:rFonts w:hint="eastAsia"/>
                <w:sz w:val="24"/>
              </w:rPr>
              <w:t>10</w:t>
            </w:r>
            <w:r>
              <w:rPr>
                <w:rFonts w:hint="eastAsia"/>
                <w:sz w:val="24"/>
              </w:rPr>
              <w:t>，监测采用</w:t>
            </w:r>
            <w:r>
              <w:rPr>
                <w:rFonts w:hint="eastAsia"/>
                <w:sz w:val="24"/>
              </w:rPr>
              <w:t>SEM-600</w:t>
            </w:r>
            <w:r>
              <w:rPr>
                <w:rFonts w:hint="eastAsia"/>
                <w:sz w:val="24"/>
              </w:rPr>
              <w:t>型工频电磁场测试仪，仪器校准</w:t>
            </w:r>
            <w:r>
              <w:rPr>
                <w:rFonts w:hint="eastAsia"/>
                <w:sz w:val="24"/>
              </w:rPr>
              <w:t>/</w:t>
            </w:r>
            <w:r>
              <w:rPr>
                <w:rFonts w:hint="eastAsia"/>
                <w:sz w:val="24"/>
              </w:rPr>
              <w:t>合格证齐全、有效（</w:t>
            </w:r>
            <w:r>
              <w:rPr>
                <w:rFonts w:hint="eastAsia"/>
                <w:color w:val="000000"/>
                <w:sz w:val="24"/>
              </w:rPr>
              <w:t>中国计量科学研究院，</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日校准，有效期一年，计量检定证书编号：</w:t>
            </w:r>
            <w:r>
              <w:rPr>
                <w:rFonts w:hint="eastAsia"/>
                <w:sz w:val="24"/>
              </w:rPr>
              <w:t>XDdj2017-3456</w:t>
            </w:r>
            <w:r>
              <w:rPr>
                <w:rFonts w:hint="eastAsia"/>
                <w:sz w:val="24"/>
              </w:rPr>
              <w:t>）。监测方法依据《交流输变电工程电磁环境监测方法（试行）》（</w:t>
            </w:r>
            <w:r>
              <w:rPr>
                <w:rFonts w:hint="eastAsia"/>
                <w:sz w:val="24"/>
              </w:rPr>
              <w:t>HJ681-2013</w:t>
            </w:r>
            <w:r>
              <w:rPr>
                <w:rFonts w:hint="eastAsia"/>
                <w:sz w:val="24"/>
              </w:rPr>
              <w:t>）。</w:t>
            </w:r>
          </w:p>
          <w:p w:rsidR="00F44103" w:rsidRDefault="008C62BC">
            <w:pPr>
              <w:jc w:val="center"/>
              <w:rPr>
                <w:b/>
                <w:szCs w:val="21"/>
              </w:rPr>
            </w:pPr>
            <w:r>
              <w:rPr>
                <w:b/>
                <w:szCs w:val="21"/>
              </w:rPr>
              <w:lastRenderedPageBreak/>
              <w:t>表</w:t>
            </w:r>
            <w:r>
              <w:rPr>
                <w:rFonts w:hint="eastAsia"/>
                <w:b/>
                <w:szCs w:val="21"/>
              </w:rPr>
              <w:t xml:space="preserve">10 </w:t>
            </w:r>
            <w:r>
              <w:rPr>
                <w:rFonts w:hint="eastAsia"/>
                <w:b/>
                <w:szCs w:val="21"/>
              </w:rPr>
              <w:t>本项目</w:t>
            </w:r>
            <w:r>
              <w:rPr>
                <w:b/>
                <w:szCs w:val="21"/>
              </w:rPr>
              <w:t>电磁环境状况监测结果</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3835"/>
              <w:gridCol w:w="2045"/>
              <w:gridCol w:w="2013"/>
            </w:tblGrid>
            <w:tr w:rsidR="00F44103">
              <w:trPr>
                <w:trHeight w:val="20"/>
                <w:jc w:val="center"/>
              </w:trPr>
              <w:tc>
                <w:tcPr>
                  <w:tcW w:w="737" w:type="dxa"/>
                  <w:vAlign w:val="center"/>
                </w:tcPr>
                <w:p w:rsidR="00F44103" w:rsidRDefault="008C62BC">
                  <w:pPr>
                    <w:pStyle w:val="12"/>
                    <w:tabs>
                      <w:tab w:val="left" w:pos="426"/>
                    </w:tabs>
                    <w:ind w:firstLineChars="0" w:firstLine="0"/>
                    <w:jc w:val="center"/>
                    <w:rPr>
                      <w:rFonts w:ascii="Times New Roman" w:hAnsi="Times New Roman"/>
                      <w:szCs w:val="21"/>
                    </w:rPr>
                  </w:pPr>
                  <w:r>
                    <w:rPr>
                      <w:rFonts w:ascii="Times New Roman" w:hAnsi="Times New Roman"/>
                      <w:szCs w:val="21"/>
                    </w:rPr>
                    <w:t>序号</w:t>
                  </w:r>
                </w:p>
              </w:tc>
              <w:tc>
                <w:tcPr>
                  <w:tcW w:w="3835" w:type="dxa"/>
                  <w:vAlign w:val="center"/>
                </w:tcPr>
                <w:p w:rsidR="00F44103" w:rsidRDefault="008C62BC">
                  <w:pPr>
                    <w:pStyle w:val="12"/>
                    <w:tabs>
                      <w:tab w:val="left" w:pos="426"/>
                    </w:tabs>
                    <w:ind w:firstLineChars="0" w:firstLine="0"/>
                    <w:jc w:val="center"/>
                    <w:rPr>
                      <w:rFonts w:ascii="Times New Roman" w:hAnsi="Times New Roman"/>
                      <w:szCs w:val="21"/>
                    </w:rPr>
                  </w:pPr>
                  <w:r>
                    <w:rPr>
                      <w:rFonts w:ascii="Times New Roman" w:hAnsi="Times New Roman"/>
                      <w:szCs w:val="21"/>
                    </w:rPr>
                    <w:t>监测位置</w:t>
                  </w:r>
                </w:p>
              </w:tc>
              <w:tc>
                <w:tcPr>
                  <w:tcW w:w="2045" w:type="dxa"/>
                  <w:vAlign w:val="center"/>
                </w:tcPr>
                <w:p w:rsidR="00F44103" w:rsidRDefault="008C62BC">
                  <w:pPr>
                    <w:pStyle w:val="12"/>
                    <w:tabs>
                      <w:tab w:val="left" w:pos="426"/>
                    </w:tabs>
                    <w:ind w:firstLineChars="0" w:firstLine="0"/>
                    <w:jc w:val="center"/>
                    <w:rPr>
                      <w:rFonts w:ascii="Times New Roman" w:hAnsi="Times New Roman"/>
                      <w:szCs w:val="21"/>
                    </w:rPr>
                  </w:pPr>
                  <w:r>
                    <w:rPr>
                      <w:rFonts w:ascii="Times New Roman" w:hAnsi="Times New Roman"/>
                      <w:szCs w:val="21"/>
                    </w:rPr>
                    <w:t>工频电场强度</w:t>
                  </w:r>
                </w:p>
                <w:p w:rsidR="00F44103" w:rsidRDefault="008C62BC">
                  <w:pPr>
                    <w:pStyle w:val="12"/>
                    <w:tabs>
                      <w:tab w:val="left" w:pos="426"/>
                    </w:tabs>
                    <w:ind w:firstLineChars="0" w:firstLine="0"/>
                    <w:jc w:val="center"/>
                    <w:rPr>
                      <w:rFonts w:ascii="Times New Roman" w:hAnsi="Times New Roman"/>
                      <w:szCs w:val="21"/>
                    </w:rPr>
                  </w:pPr>
                  <w:r>
                    <w:rPr>
                      <w:rFonts w:ascii="Times New Roman" w:hAnsi="Times New Roman"/>
                      <w:szCs w:val="21"/>
                    </w:rPr>
                    <w:t>V/m</w:t>
                  </w:r>
                </w:p>
              </w:tc>
              <w:tc>
                <w:tcPr>
                  <w:tcW w:w="2013" w:type="dxa"/>
                  <w:vAlign w:val="center"/>
                </w:tcPr>
                <w:p w:rsidR="00F44103" w:rsidRDefault="008C62BC">
                  <w:pPr>
                    <w:pStyle w:val="12"/>
                    <w:tabs>
                      <w:tab w:val="left" w:pos="426"/>
                    </w:tabs>
                    <w:ind w:firstLineChars="0" w:firstLine="0"/>
                    <w:jc w:val="center"/>
                    <w:rPr>
                      <w:rFonts w:ascii="Times New Roman" w:hAnsi="Times New Roman"/>
                      <w:szCs w:val="21"/>
                    </w:rPr>
                  </w:pPr>
                  <w:r>
                    <w:rPr>
                      <w:rFonts w:ascii="Times New Roman" w:hAnsi="Times New Roman"/>
                      <w:szCs w:val="21"/>
                    </w:rPr>
                    <w:t>工频磁感应强度</w:t>
                  </w:r>
                </w:p>
                <w:p w:rsidR="00F44103" w:rsidRDefault="008C62BC">
                  <w:pPr>
                    <w:pStyle w:val="12"/>
                    <w:tabs>
                      <w:tab w:val="left" w:pos="426"/>
                    </w:tabs>
                    <w:ind w:firstLineChars="0" w:firstLine="0"/>
                    <w:jc w:val="center"/>
                    <w:rPr>
                      <w:rFonts w:ascii="Times New Roman" w:hAnsi="Times New Roman"/>
                      <w:szCs w:val="21"/>
                    </w:rPr>
                  </w:pPr>
                  <w:r>
                    <w:rPr>
                      <w:rFonts w:ascii="Times New Roman" w:hAnsi="Times New Roman"/>
                      <w:szCs w:val="21"/>
                    </w:rPr>
                    <w:t>μT</w:t>
                  </w:r>
                </w:p>
              </w:tc>
            </w:tr>
            <w:tr w:rsidR="00F44103">
              <w:trPr>
                <w:trHeight w:val="454"/>
                <w:jc w:val="center"/>
              </w:trPr>
              <w:tc>
                <w:tcPr>
                  <w:tcW w:w="737" w:type="dxa"/>
                  <w:vAlign w:val="center"/>
                </w:tcPr>
                <w:p w:rsidR="00F44103" w:rsidRDefault="008C62BC">
                  <w:pPr>
                    <w:jc w:val="center"/>
                    <w:rPr>
                      <w:szCs w:val="21"/>
                    </w:rPr>
                  </w:pPr>
                  <w:r>
                    <w:rPr>
                      <w:szCs w:val="21"/>
                    </w:rPr>
                    <w:t>1</w:t>
                  </w:r>
                </w:p>
              </w:tc>
              <w:tc>
                <w:tcPr>
                  <w:tcW w:w="3835" w:type="dxa"/>
                  <w:vAlign w:val="center"/>
                </w:tcPr>
                <w:p w:rsidR="00F44103" w:rsidRDefault="008C62BC">
                  <w:pPr>
                    <w:contextualSpacing/>
                    <w:jc w:val="center"/>
                    <w:rPr>
                      <w:color w:val="000000"/>
                      <w:szCs w:val="21"/>
                    </w:rPr>
                  </w:pPr>
                  <w:r>
                    <w:rPr>
                      <w:rFonts w:hint="eastAsia"/>
                      <w:szCs w:val="21"/>
                    </w:rPr>
                    <w:t>桃曲</w:t>
                  </w:r>
                  <w:r>
                    <w:rPr>
                      <w:rFonts w:hint="eastAsia"/>
                      <w:szCs w:val="21"/>
                    </w:rPr>
                    <w:t>330kV</w:t>
                  </w:r>
                  <w:r>
                    <w:rPr>
                      <w:rFonts w:hint="eastAsia"/>
                      <w:szCs w:val="21"/>
                    </w:rPr>
                    <w:t>变电站</w:t>
                  </w:r>
                  <w:r>
                    <w:rPr>
                      <w:rFonts w:hint="eastAsia"/>
                      <w:szCs w:val="21"/>
                    </w:rPr>
                    <w:t>110kV</w:t>
                  </w:r>
                  <w:r>
                    <w:rPr>
                      <w:rFonts w:hint="eastAsia"/>
                      <w:szCs w:val="21"/>
                    </w:rPr>
                    <w:t>出线间隔侧原桃关Ⅱ间隔处</w:t>
                  </w:r>
                </w:p>
              </w:tc>
              <w:tc>
                <w:tcPr>
                  <w:tcW w:w="2045" w:type="dxa"/>
                  <w:vAlign w:val="center"/>
                </w:tcPr>
                <w:p w:rsidR="00F44103" w:rsidRDefault="008C62BC">
                  <w:pPr>
                    <w:jc w:val="center"/>
                    <w:rPr>
                      <w:szCs w:val="21"/>
                    </w:rPr>
                  </w:pPr>
                  <w:r>
                    <w:rPr>
                      <w:rFonts w:hint="eastAsia"/>
                      <w:szCs w:val="21"/>
                    </w:rPr>
                    <w:t>305.47</w:t>
                  </w:r>
                </w:p>
              </w:tc>
              <w:tc>
                <w:tcPr>
                  <w:tcW w:w="2013" w:type="dxa"/>
                  <w:vAlign w:val="center"/>
                </w:tcPr>
                <w:p w:rsidR="00F44103" w:rsidRDefault="008C62BC">
                  <w:pPr>
                    <w:jc w:val="center"/>
                    <w:rPr>
                      <w:szCs w:val="21"/>
                    </w:rPr>
                  </w:pPr>
                  <w:r>
                    <w:rPr>
                      <w:rFonts w:hint="eastAsia"/>
                      <w:szCs w:val="21"/>
                    </w:rPr>
                    <w:t>0.2704</w:t>
                  </w:r>
                </w:p>
              </w:tc>
            </w:tr>
            <w:tr w:rsidR="00F44103">
              <w:trPr>
                <w:trHeight w:val="454"/>
                <w:jc w:val="center"/>
              </w:trPr>
              <w:tc>
                <w:tcPr>
                  <w:tcW w:w="737" w:type="dxa"/>
                  <w:vAlign w:val="center"/>
                </w:tcPr>
                <w:p w:rsidR="00F44103" w:rsidRDefault="008C62BC">
                  <w:pPr>
                    <w:jc w:val="center"/>
                    <w:rPr>
                      <w:szCs w:val="21"/>
                    </w:rPr>
                  </w:pPr>
                  <w:r>
                    <w:rPr>
                      <w:szCs w:val="21"/>
                    </w:rPr>
                    <w:t>2</w:t>
                  </w:r>
                </w:p>
              </w:tc>
              <w:tc>
                <w:tcPr>
                  <w:tcW w:w="3835" w:type="dxa"/>
                  <w:vAlign w:val="center"/>
                </w:tcPr>
                <w:p w:rsidR="00F44103" w:rsidRDefault="008C62BC">
                  <w:pPr>
                    <w:contextualSpacing/>
                    <w:jc w:val="center"/>
                    <w:rPr>
                      <w:szCs w:val="21"/>
                    </w:rPr>
                  </w:pPr>
                  <w:r>
                    <w:rPr>
                      <w:rFonts w:hint="eastAsia"/>
                      <w:szCs w:val="21"/>
                    </w:rPr>
                    <w:t>桃曲</w:t>
                  </w:r>
                  <w:r>
                    <w:rPr>
                      <w:rFonts w:hint="eastAsia"/>
                      <w:szCs w:val="21"/>
                    </w:rPr>
                    <w:t>330kV</w:t>
                  </w:r>
                  <w:r>
                    <w:rPr>
                      <w:rFonts w:hint="eastAsia"/>
                      <w:szCs w:val="21"/>
                    </w:rPr>
                    <w:t>变电站</w:t>
                  </w:r>
                  <w:r>
                    <w:rPr>
                      <w:rFonts w:hint="eastAsia"/>
                      <w:szCs w:val="21"/>
                    </w:rPr>
                    <w:t>110kV</w:t>
                  </w:r>
                  <w:r>
                    <w:rPr>
                      <w:rFonts w:hint="eastAsia"/>
                      <w:szCs w:val="21"/>
                    </w:rPr>
                    <w:t>出线间隔侧由北向南第二个位置</w:t>
                  </w:r>
                </w:p>
              </w:tc>
              <w:tc>
                <w:tcPr>
                  <w:tcW w:w="2045" w:type="dxa"/>
                  <w:vAlign w:val="center"/>
                </w:tcPr>
                <w:p w:rsidR="00F44103" w:rsidRDefault="008C62BC">
                  <w:pPr>
                    <w:jc w:val="center"/>
                    <w:rPr>
                      <w:szCs w:val="21"/>
                    </w:rPr>
                  </w:pPr>
                  <w:r>
                    <w:rPr>
                      <w:rFonts w:hint="eastAsia"/>
                      <w:szCs w:val="21"/>
                    </w:rPr>
                    <w:t>291.69</w:t>
                  </w:r>
                </w:p>
              </w:tc>
              <w:tc>
                <w:tcPr>
                  <w:tcW w:w="2013" w:type="dxa"/>
                  <w:vAlign w:val="center"/>
                </w:tcPr>
                <w:p w:rsidR="00F44103" w:rsidRDefault="008C62BC">
                  <w:pPr>
                    <w:jc w:val="center"/>
                    <w:rPr>
                      <w:szCs w:val="21"/>
                    </w:rPr>
                  </w:pPr>
                  <w:r>
                    <w:rPr>
                      <w:rFonts w:hint="eastAsia"/>
                      <w:szCs w:val="21"/>
                    </w:rPr>
                    <w:t>0.3800</w:t>
                  </w:r>
                </w:p>
              </w:tc>
            </w:tr>
            <w:tr w:rsidR="00F44103">
              <w:trPr>
                <w:trHeight w:val="454"/>
                <w:jc w:val="center"/>
              </w:trPr>
              <w:tc>
                <w:tcPr>
                  <w:tcW w:w="737" w:type="dxa"/>
                  <w:vAlign w:val="center"/>
                </w:tcPr>
                <w:p w:rsidR="00F44103" w:rsidRDefault="008C62BC">
                  <w:pPr>
                    <w:jc w:val="center"/>
                    <w:rPr>
                      <w:szCs w:val="21"/>
                    </w:rPr>
                  </w:pPr>
                  <w:r>
                    <w:rPr>
                      <w:szCs w:val="21"/>
                    </w:rPr>
                    <w:t>3</w:t>
                  </w:r>
                </w:p>
              </w:tc>
              <w:tc>
                <w:tcPr>
                  <w:tcW w:w="3835" w:type="dxa"/>
                  <w:vAlign w:val="center"/>
                </w:tcPr>
                <w:p w:rsidR="00F44103" w:rsidRDefault="00436A41">
                  <w:pPr>
                    <w:contextualSpacing/>
                    <w:jc w:val="center"/>
                    <w:rPr>
                      <w:color w:val="000000"/>
                      <w:szCs w:val="21"/>
                    </w:rPr>
                  </w:pPr>
                  <w:r>
                    <w:rPr>
                      <w:rFonts w:hint="eastAsia"/>
                      <w:color w:val="000000"/>
                      <w:szCs w:val="21"/>
                    </w:rPr>
                    <w:t>xxxxx</w:t>
                  </w:r>
                </w:p>
              </w:tc>
              <w:tc>
                <w:tcPr>
                  <w:tcW w:w="2045" w:type="dxa"/>
                  <w:vAlign w:val="center"/>
                </w:tcPr>
                <w:p w:rsidR="00F44103" w:rsidRDefault="008C62BC">
                  <w:pPr>
                    <w:jc w:val="center"/>
                    <w:rPr>
                      <w:szCs w:val="21"/>
                    </w:rPr>
                  </w:pPr>
                  <w:r>
                    <w:rPr>
                      <w:rFonts w:hint="eastAsia"/>
                      <w:szCs w:val="21"/>
                    </w:rPr>
                    <w:t>4.98</w:t>
                  </w:r>
                </w:p>
              </w:tc>
              <w:tc>
                <w:tcPr>
                  <w:tcW w:w="2013" w:type="dxa"/>
                  <w:vAlign w:val="center"/>
                </w:tcPr>
                <w:p w:rsidR="00F44103" w:rsidRDefault="008C62BC">
                  <w:pPr>
                    <w:jc w:val="center"/>
                    <w:rPr>
                      <w:szCs w:val="21"/>
                    </w:rPr>
                  </w:pPr>
                  <w:r>
                    <w:rPr>
                      <w:rFonts w:hint="eastAsia"/>
                      <w:szCs w:val="21"/>
                    </w:rPr>
                    <w:t>0.0077</w:t>
                  </w:r>
                </w:p>
              </w:tc>
            </w:tr>
            <w:tr w:rsidR="00F44103">
              <w:trPr>
                <w:trHeight w:val="454"/>
                <w:jc w:val="center"/>
              </w:trPr>
              <w:tc>
                <w:tcPr>
                  <w:tcW w:w="737" w:type="dxa"/>
                  <w:vAlign w:val="center"/>
                </w:tcPr>
                <w:p w:rsidR="00F44103" w:rsidRDefault="008C62BC">
                  <w:pPr>
                    <w:jc w:val="center"/>
                    <w:rPr>
                      <w:szCs w:val="21"/>
                    </w:rPr>
                  </w:pPr>
                  <w:r>
                    <w:rPr>
                      <w:szCs w:val="21"/>
                    </w:rPr>
                    <w:t>4</w:t>
                  </w:r>
                </w:p>
              </w:tc>
              <w:tc>
                <w:tcPr>
                  <w:tcW w:w="3835" w:type="dxa"/>
                  <w:vAlign w:val="center"/>
                </w:tcPr>
                <w:p w:rsidR="00F44103" w:rsidRDefault="00436A41">
                  <w:pPr>
                    <w:contextualSpacing/>
                    <w:jc w:val="center"/>
                    <w:rPr>
                      <w:color w:val="000000"/>
                      <w:szCs w:val="21"/>
                    </w:rPr>
                  </w:pPr>
                  <w:r>
                    <w:rPr>
                      <w:rFonts w:hint="eastAsia"/>
                      <w:color w:val="000000"/>
                      <w:szCs w:val="21"/>
                    </w:rPr>
                    <w:t>xxxxx</w:t>
                  </w:r>
                </w:p>
              </w:tc>
              <w:tc>
                <w:tcPr>
                  <w:tcW w:w="2045" w:type="dxa"/>
                  <w:vAlign w:val="center"/>
                </w:tcPr>
                <w:p w:rsidR="00F44103" w:rsidRDefault="008C62BC">
                  <w:pPr>
                    <w:jc w:val="center"/>
                    <w:rPr>
                      <w:szCs w:val="21"/>
                    </w:rPr>
                  </w:pPr>
                  <w:r>
                    <w:rPr>
                      <w:rFonts w:hint="eastAsia"/>
                      <w:szCs w:val="21"/>
                    </w:rPr>
                    <w:t>8.35</w:t>
                  </w:r>
                </w:p>
              </w:tc>
              <w:tc>
                <w:tcPr>
                  <w:tcW w:w="2013" w:type="dxa"/>
                  <w:vAlign w:val="center"/>
                </w:tcPr>
                <w:p w:rsidR="00F44103" w:rsidRDefault="008C62BC">
                  <w:pPr>
                    <w:jc w:val="center"/>
                    <w:rPr>
                      <w:szCs w:val="21"/>
                    </w:rPr>
                  </w:pPr>
                  <w:r>
                    <w:rPr>
                      <w:rFonts w:hint="eastAsia"/>
                      <w:szCs w:val="21"/>
                    </w:rPr>
                    <w:t>0.0068</w:t>
                  </w:r>
                </w:p>
              </w:tc>
            </w:tr>
            <w:tr w:rsidR="00F44103">
              <w:trPr>
                <w:trHeight w:val="454"/>
                <w:jc w:val="center"/>
              </w:trPr>
              <w:tc>
                <w:tcPr>
                  <w:tcW w:w="737" w:type="dxa"/>
                  <w:vAlign w:val="center"/>
                </w:tcPr>
                <w:p w:rsidR="00F44103" w:rsidRDefault="008C62BC">
                  <w:pPr>
                    <w:jc w:val="center"/>
                    <w:rPr>
                      <w:szCs w:val="21"/>
                    </w:rPr>
                  </w:pPr>
                  <w:r>
                    <w:rPr>
                      <w:rFonts w:hint="eastAsia"/>
                      <w:szCs w:val="21"/>
                    </w:rPr>
                    <w:t>5</w:t>
                  </w:r>
                </w:p>
              </w:tc>
              <w:tc>
                <w:tcPr>
                  <w:tcW w:w="3835" w:type="dxa"/>
                  <w:vAlign w:val="center"/>
                </w:tcPr>
                <w:p w:rsidR="00F44103" w:rsidRDefault="008C62BC">
                  <w:pPr>
                    <w:contextualSpacing/>
                    <w:jc w:val="center"/>
                    <w:rPr>
                      <w:color w:val="000000"/>
                      <w:szCs w:val="21"/>
                    </w:rPr>
                  </w:pPr>
                  <w:r>
                    <w:rPr>
                      <w:rFonts w:hint="eastAsia"/>
                      <w:color w:val="000000"/>
                      <w:szCs w:val="21"/>
                    </w:rPr>
                    <w:t>关稠线</w:t>
                  </w:r>
                  <w:r>
                    <w:rPr>
                      <w:color w:val="000000"/>
                      <w:szCs w:val="21"/>
                    </w:rPr>
                    <w:t>π</w:t>
                  </w:r>
                  <w:r>
                    <w:rPr>
                      <w:color w:val="000000"/>
                      <w:szCs w:val="21"/>
                    </w:rPr>
                    <w:t>接点处</w:t>
                  </w:r>
                </w:p>
              </w:tc>
              <w:tc>
                <w:tcPr>
                  <w:tcW w:w="2045" w:type="dxa"/>
                  <w:vAlign w:val="center"/>
                </w:tcPr>
                <w:p w:rsidR="00F44103" w:rsidRDefault="008C62BC">
                  <w:pPr>
                    <w:jc w:val="center"/>
                    <w:rPr>
                      <w:szCs w:val="21"/>
                    </w:rPr>
                  </w:pPr>
                  <w:r>
                    <w:rPr>
                      <w:rFonts w:hint="eastAsia"/>
                      <w:szCs w:val="21"/>
                    </w:rPr>
                    <w:t>432.53</w:t>
                  </w:r>
                </w:p>
              </w:tc>
              <w:tc>
                <w:tcPr>
                  <w:tcW w:w="2013" w:type="dxa"/>
                  <w:vAlign w:val="center"/>
                </w:tcPr>
                <w:p w:rsidR="00F44103" w:rsidRDefault="008C62BC">
                  <w:pPr>
                    <w:jc w:val="center"/>
                    <w:rPr>
                      <w:szCs w:val="21"/>
                    </w:rPr>
                  </w:pPr>
                  <w:r>
                    <w:rPr>
                      <w:rFonts w:hint="eastAsia"/>
                      <w:szCs w:val="21"/>
                    </w:rPr>
                    <w:t>0.2184</w:t>
                  </w:r>
                </w:p>
              </w:tc>
            </w:tr>
          </w:tbl>
          <w:p w:rsidR="00F44103" w:rsidRDefault="008C62BC">
            <w:pPr>
              <w:spacing w:line="360" w:lineRule="auto"/>
              <w:ind w:firstLineChars="200" w:firstLine="480"/>
              <w:rPr>
                <w:sz w:val="24"/>
              </w:rPr>
            </w:pPr>
            <w:r>
              <w:rPr>
                <w:sz w:val="24"/>
              </w:rPr>
              <w:t>由监测结果可知，</w:t>
            </w:r>
            <w:r>
              <w:rPr>
                <w:rFonts w:hint="eastAsia"/>
                <w:sz w:val="24"/>
              </w:rPr>
              <w:t>桃曲</w:t>
            </w:r>
            <w:r>
              <w:rPr>
                <w:rFonts w:hint="eastAsia"/>
                <w:sz w:val="24"/>
              </w:rPr>
              <w:t>330kV</w:t>
            </w:r>
            <w:r>
              <w:rPr>
                <w:rFonts w:hint="eastAsia"/>
                <w:sz w:val="24"/>
              </w:rPr>
              <w:t>变电站</w:t>
            </w:r>
            <w:r>
              <w:rPr>
                <w:rFonts w:hint="eastAsia"/>
                <w:sz w:val="24"/>
              </w:rPr>
              <w:t>110kV</w:t>
            </w:r>
            <w:r>
              <w:rPr>
                <w:rFonts w:hint="eastAsia"/>
                <w:sz w:val="24"/>
              </w:rPr>
              <w:t>出线间隔处</w:t>
            </w:r>
            <w:r>
              <w:rPr>
                <w:sz w:val="24"/>
              </w:rPr>
              <w:t>工频电场强度范围在</w:t>
            </w:r>
            <w:r>
              <w:rPr>
                <w:rFonts w:hint="eastAsia"/>
                <w:sz w:val="24"/>
              </w:rPr>
              <w:t>291.69~305.47</w:t>
            </w:r>
            <w:r>
              <w:rPr>
                <w:sz w:val="24"/>
              </w:rPr>
              <w:t>V/m</w:t>
            </w:r>
            <w:r>
              <w:rPr>
                <w:rFonts w:hint="eastAsia"/>
                <w:sz w:val="24"/>
              </w:rPr>
              <w:t>之间、工频磁感应强度在</w:t>
            </w:r>
            <w:r>
              <w:rPr>
                <w:rFonts w:hint="eastAsia"/>
                <w:sz w:val="24"/>
              </w:rPr>
              <w:t>0.2704~0.3800</w:t>
            </w:r>
            <w:r>
              <w:rPr>
                <w:sz w:val="24"/>
              </w:rPr>
              <w:t>μT</w:t>
            </w:r>
            <w:r>
              <w:rPr>
                <w:rFonts w:hint="eastAsia"/>
                <w:sz w:val="24"/>
              </w:rPr>
              <w:t>。</w:t>
            </w:r>
          </w:p>
          <w:p w:rsidR="00F44103" w:rsidRDefault="008C62BC">
            <w:pPr>
              <w:spacing w:line="360" w:lineRule="auto"/>
              <w:ind w:firstLineChars="200" w:firstLine="480"/>
              <w:rPr>
                <w:sz w:val="24"/>
              </w:rPr>
            </w:pPr>
            <w:r>
              <w:rPr>
                <w:rFonts w:hint="eastAsia"/>
                <w:sz w:val="24"/>
              </w:rPr>
              <w:t>新建</w:t>
            </w:r>
            <w:r>
              <w:rPr>
                <w:rFonts w:hint="eastAsia"/>
                <w:sz w:val="24"/>
              </w:rPr>
              <w:t>110kV</w:t>
            </w:r>
            <w:r>
              <w:rPr>
                <w:rFonts w:hint="eastAsia"/>
                <w:sz w:val="24"/>
              </w:rPr>
              <w:t>输电线路环境保护目标处</w:t>
            </w:r>
            <w:r>
              <w:rPr>
                <w:sz w:val="24"/>
              </w:rPr>
              <w:t>工频电场强度范围在</w:t>
            </w:r>
            <w:r>
              <w:rPr>
                <w:rFonts w:hint="eastAsia"/>
                <w:sz w:val="24"/>
              </w:rPr>
              <w:t>4.98</w:t>
            </w:r>
            <w:r>
              <w:rPr>
                <w:sz w:val="24"/>
              </w:rPr>
              <w:t>～</w:t>
            </w:r>
            <w:r>
              <w:rPr>
                <w:rFonts w:hint="eastAsia"/>
                <w:sz w:val="24"/>
              </w:rPr>
              <w:t>8.35</w:t>
            </w:r>
            <w:r>
              <w:rPr>
                <w:sz w:val="24"/>
              </w:rPr>
              <w:t>V/m</w:t>
            </w:r>
            <w:r>
              <w:rPr>
                <w:rFonts w:hint="eastAsia"/>
                <w:sz w:val="24"/>
              </w:rPr>
              <w:t>之</w:t>
            </w:r>
            <w:r>
              <w:rPr>
                <w:sz w:val="24"/>
              </w:rPr>
              <w:t>间、工频磁感应强度范围</w:t>
            </w:r>
            <w:r>
              <w:rPr>
                <w:rFonts w:hAnsi="宋体"/>
                <w:sz w:val="24"/>
              </w:rPr>
              <w:t>在</w:t>
            </w:r>
            <w:r>
              <w:rPr>
                <w:kern w:val="0"/>
                <w:sz w:val="24"/>
              </w:rPr>
              <w:t>0.00</w:t>
            </w:r>
            <w:r>
              <w:rPr>
                <w:rFonts w:hint="eastAsia"/>
                <w:kern w:val="0"/>
                <w:sz w:val="24"/>
              </w:rPr>
              <w:t>68</w:t>
            </w:r>
            <w:r>
              <w:rPr>
                <w:rFonts w:hAnsi="宋体"/>
                <w:sz w:val="24"/>
              </w:rPr>
              <w:t>～</w:t>
            </w:r>
            <w:r>
              <w:rPr>
                <w:kern w:val="0"/>
                <w:sz w:val="24"/>
              </w:rPr>
              <w:t>0.</w:t>
            </w:r>
            <w:r>
              <w:rPr>
                <w:rFonts w:hint="eastAsia"/>
                <w:kern w:val="0"/>
                <w:sz w:val="24"/>
              </w:rPr>
              <w:t>0077</w:t>
            </w:r>
            <w:r>
              <w:rPr>
                <w:sz w:val="24"/>
              </w:rPr>
              <w:t>μT</w:t>
            </w:r>
            <w:r>
              <w:rPr>
                <w:rFonts w:hint="eastAsia"/>
                <w:sz w:val="24"/>
              </w:rPr>
              <w:t>之</w:t>
            </w:r>
            <w:r>
              <w:rPr>
                <w:sz w:val="24"/>
              </w:rPr>
              <w:t>间</w:t>
            </w:r>
            <w:r>
              <w:rPr>
                <w:rFonts w:hint="eastAsia"/>
                <w:sz w:val="24"/>
              </w:rPr>
              <w:t>；关稠线</w:t>
            </w:r>
            <w:r>
              <w:rPr>
                <w:sz w:val="24"/>
              </w:rPr>
              <w:t>π</w:t>
            </w:r>
            <w:r>
              <w:rPr>
                <w:rFonts w:hint="eastAsia"/>
                <w:sz w:val="24"/>
              </w:rPr>
              <w:t>接点处现状监测点</w:t>
            </w:r>
            <w:r>
              <w:rPr>
                <w:sz w:val="24"/>
              </w:rPr>
              <w:t>工频电场强度</w:t>
            </w:r>
            <w:r>
              <w:rPr>
                <w:rFonts w:hint="eastAsia"/>
                <w:sz w:val="24"/>
              </w:rPr>
              <w:t>为</w:t>
            </w:r>
            <w:r>
              <w:rPr>
                <w:rFonts w:hint="eastAsia"/>
                <w:sz w:val="24"/>
              </w:rPr>
              <w:t>432.53</w:t>
            </w:r>
            <w:r>
              <w:rPr>
                <w:sz w:val="24"/>
              </w:rPr>
              <w:t>V/m</w:t>
            </w:r>
            <w:r>
              <w:rPr>
                <w:sz w:val="24"/>
              </w:rPr>
              <w:t>、工频磁感应强度</w:t>
            </w:r>
            <w:r>
              <w:rPr>
                <w:rFonts w:hint="eastAsia"/>
                <w:sz w:val="24"/>
              </w:rPr>
              <w:t>为</w:t>
            </w:r>
            <w:r>
              <w:rPr>
                <w:rFonts w:hint="eastAsia"/>
                <w:kern w:val="0"/>
                <w:sz w:val="24"/>
              </w:rPr>
              <w:t>0.2184</w:t>
            </w:r>
            <w:r>
              <w:rPr>
                <w:sz w:val="24"/>
              </w:rPr>
              <w:t>μT</w:t>
            </w:r>
            <w:r>
              <w:rPr>
                <w:rFonts w:hint="eastAsia"/>
                <w:sz w:val="24"/>
              </w:rPr>
              <w:t>。</w:t>
            </w:r>
          </w:p>
          <w:p w:rsidR="00F44103" w:rsidRDefault="008C62BC">
            <w:pPr>
              <w:spacing w:line="360" w:lineRule="auto"/>
              <w:ind w:firstLineChars="200" w:firstLine="480"/>
              <w:rPr>
                <w:sz w:val="24"/>
              </w:rPr>
            </w:pPr>
            <w:r>
              <w:rPr>
                <w:rFonts w:hint="eastAsia"/>
                <w:sz w:val="24"/>
              </w:rPr>
              <w:t>以上监测结果</w:t>
            </w:r>
            <w:r>
              <w:rPr>
                <w:sz w:val="24"/>
              </w:rPr>
              <w:t>均</w:t>
            </w:r>
            <w:r>
              <w:rPr>
                <w:rFonts w:hint="eastAsia"/>
                <w:sz w:val="24"/>
              </w:rPr>
              <w:t>满足</w:t>
            </w:r>
            <w:r>
              <w:rPr>
                <w:sz w:val="24"/>
              </w:rPr>
              <w:t>《电磁环境控制限值》（</w:t>
            </w:r>
            <w:r>
              <w:rPr>
                <w:sz w:val="24"/>
              </w:rPr>
              <w:t>GB8702-2014</w:t>
            </w:r>
            <w:r>
              <w:rPr>
                <w:sz w:val="24"/>
              </w:rPr>
              <w:t>）</w:t>
            </w:r>
            <w:r>
              <w:rPr>
                <w:rFonts w:hint="eastAsia"/>
                <w:sz w:val="24"/>
              </w:rPr>
              <w:t>中频率为</w:t>
            </w:r>
            <w:r>
              <w:rPr>
                <w:rFonts w:hint="eastAsia"/>
                <w:sz w:val="24"/>
              </w:rPr>
              <w:t>50Hz</w:t>
            </w:r>
            <w:r>
              <w:rPr>
                <w:rFonts w:hint="eastAsia"/>
                <w:sz w:val="24"/>
              </w:rPr>
              <w:t>下</w:t>
            </w:r>
            <w:r>
              <w:rPr>
                <w:sz w:val="24"/>
              </w:rPr>
              <w:t>公众</w:t>
            </w:r>
            <w:r>
              <w:rPr>
                <w:rFonts w:hint="eastAsia"/>
                <w:sz w:val="24"/>
              </w:rPr>
              <w:t>曝</w:t>
            </w:r>
            <w:r>
              <w:rPr>
                <w:sz w:val="24"/>
              </w:rPr>
              <w:t>露控制限值</w:t>
            </w:r>
            <w:r>
              <w:rPr>
                <w:rFonts w:hint="eastAsia"/>
                <w:sz w:val="24"/>
              </w:rPr>
              <w:t>，</w:t>
            </w:r>
            <w:r>
              <w:rPr>
                <w:sz w:val="24"/>
              </w:rPr>
              <w:t>以</w:t>
            </w:r>
            <w:r>
              <w:rPr>
                <w:sz w:val="24"/>
              </w:rPr>
              <w:t>4</w:t>
            </w:r>
            <w:r>
              <w:rPr>
                <w:rFonts w:hint="eastAsia"/>
                <w:sz w:val="24"/>
              </w:rPr>
              <w:t>000</w:t>
            </w:r>
            <w:r>
              <w:rPr>
                <w:sz w:val="24"/>
              </w:rPr>
              <w:t>V/m</w:t>
            </w:r>
            <w:r>
              <w:rPr>
                <w:sz w:val="24"/>
              </w:rPr>
              <w:t>作为工频电场</w:t>
            </w:r>
            <w:r>
              <w:rPr>
                <w:rFonts w:hint="eastAsia"/>
                <w:sz w:val="24"/>
              </w:rPr>
              <w:t>强度控制限值、以</w:t>
            </w:r>
            <w:r>
              <w:rPr>
                <w:rFonts w:hint="eastAsia"/>
                <w:sz w:val="24"/>
              </w:rPr>
              <w:t>100</w:t>
            </w:r>
            <w:r>
              <w:rPr>
                <w:sz w:val="24"/>
              </w:rPr>
              <w:t>μT</w:t>
            </w:r>
            <w:r>
              <w:rPr>
                <w:rFonts w:hint="eastAsia"/>
                <w:sz w:val="24"/>
              </w:rPr>
              <w:t>作为工频磁感应强度控制限值</w:t>
            </w:r>
            <w:r>
              <w:rPr>
                <w:sz w:val="24"/>
              </w:rPr>
              <w:t>。</w:t>
            </w:r>
          </w:p>
          <w:p w:rsidR="000646E3" w:rsidRDefault="008C62BC" w:rsidP="000646E3">
            <w:pPr>
              <w:adjustRightInd w:val="0"/>
              <w:spacing w:line="360" w:lineRule="auto"/>
              <w:ind w:firstLineChars="200" w:firstLine="482"/>
              <w:rPr>
                <w:b/>
                <w:sz w:val="24"/>
              </w:rPr>
            </w:pPr>
            <w:r>
              <w:rPr>
                <w:rFonts w:hint="eastAsia"/>
                <w:b/>
                <w:sz w:val="24"/>
              </w:rPr>
              <w:t>5</w:t>
            </w:r>
            <w:r>
              <w:rPr>
                <w:b/>
                <w:sz w:val="24"/>
              </w:rPr>
              <w:t>生态环境</w:t>
            </w:r>
          </w:p>
          <w:p w:rsidR="00F44103" w:rsidRDefault="008C62BC">
            <w:pPr>
              <w:spacing w:line="360" w:lineRule="auto"/>
              <w:ind w:firstLineChars="200" w:firstLine="480"/>
              <w:rPr>
                <w:kern w:val="0"/>
                <w:sz w:val="24"/>
              </w:rPr>
            </w:pPr>
            <w:r>
              <w:rPr>
                <w:rFonts w:hint="eastAsia"/>
                <w:sz w:val="24"/>
              </w:rPr>
              <w:t>本</w:t>
            </w:r>
            <w:r>
              <w:rPr>
                <w:sz w:val="24"/>
              </w:rPr>
              <w:t>项目</w:t>
            </w:r>
            <w:r>
              <w:rPr>
                <w:rFonts w:hint="eastAsia"/>
                <w:sz w:val="24"/>
              </w:rPr>
              <w:t>线路走径位于</w:t>
            </w:r>
            <w:r>
              <w:rPr>
                <w:rFonts w:hint="eastAsia"/>
                <w:sz w:val="24"/>
                <w:szCs w:val="20"/>
              </w:rPr>
              <w:t>铜川市耀州区</w:t>
            </w:r>
            <w:r>
              <w:rPr>
                <w:sz w:val="24"/>
              </w:rPr>
              <w:t>，</w:t>
            </w:r>
            <w:r>
              <w:rPr>
                <w:rFonts w:hint="eastAsia"/>
                <w:sz w:val="24"/>
              </w:rPr>
              <w:t>工程所经区域</w:t>
            </w:r>
            <w:r>
              <w:rPr>
                <w:rFonts w:hint="eastAsia"/>
                <w:snapToGrid w:val="0"/>
                <w:kern w:val="0"/>
                <w:sz w:val="24"/>
              </w:rPr>
              <w:t>地貌主要为黄土塬、黄土台塬地貌</w:t>
            </w:r>
            <w:r>
              <w:rPr>
                <w:snapToGrid w:val="0"/>
                <w:kern w:val="0"/>
                <w:sz w:val="24"/>
              </w:rPr>
              <w:t>，线路沿线</w:t>
            </w:r>
            <w:r>
              <w:rPr>
                <w:rFonts w:hint="eastAsia"/>
                <w:snapToGrid w:val="0"/>
                <w:kern w:val="0"/>
                <w:sz w:val="24"/>
              </w:rPr>
              <w:t>基本为苹果园、柿子树、麦地和其他农作物</w:t>
            </w:r>
            <w:r>
              <w:rPr>
                <w:rFonts w:hint="eastAsia"/>
                <w:sz w:val="24"/>
              </w:rPr>
              <w:t>；</w:t>
            </w:r>
            <w:r>
              <w:rPr>
                <w:sz w:val="24"/>
              </w:rPr>
              <w:t>当地主要养殖</w:t>
            </w:r>
            <w:r>
              <w:rPr>
                <w:rFonts w:hint="eastAsia"/>
                <w:sz w:val="24"/>
              </w:rPr>
              <w:t>鸡、猫、</w:t>
            </w:r>
            <w:r>
              <w:rPr>
                <w:sz w:val="24"/>
              </w:rPr>
              <w:t>牛</w:t>
            </w:r>
            <w:r>
              <w:rPr>
                <w:rFonts w:hint="eastAsia"/>
                <w:sz w:val="24"/>
              </w:rPr>
              <w:t>、</w:t>
            </w:r>
            <w:r>
              <w:rPr>
                <w:sz w:val="24"/>
              </w:rPr>
              <w:t>羊等动物，</w:t>
            </w:r>
            <w:r>
              <w:rPr>
                <w:rFonts w:hint="eastAsia"/>
                <w:sz w:val="24"/>
              </w:rPr>
              <w:t>线路经过区域无自然保护区等生态敏感区，</w:t>
            </w:r>
            <w:r>
              <w:rPr>
                <w:kern w:val="0"/>
                <w:sz w:val="24"/>
              </w:rPr>
              <w:t>根据现场调查</w:t>
            </w:r>
            <w:r>
              <w:rPr>
                <w:rFonts w:hint="eastAsia"/>
                <w:kern w:val="0"/>
                <w:sz w:val="24"/>
              </w:rPr>
              <w:t>工程</w:t>
            </w:r>
            <w:r>
              <w:rPr>
                <w:kern w:val="0"/>
                <w:sz w:val="24"/>
              </w:rPr>
              <w:t>区域评价范围内无明显工业污染源，生态系统稳定。</w:t>
            </w:r>
          </w:p>
          <w:p w:rsidR="00F44103" w:rsidRDefault="00F44103">
            <w:pPr>
              <w:snapToGrid w:val="0"/>
              <w:spacing w:line="360" w:lineRule="auto"/>
              <w:ind w:firstLineChars="200" w:firstLine="480"/>
              <w:rPr>
                <w:kern w:val="0"/>
                <w:sz w:val="24"/>
              </w:rPr>
            </w:pPr>
          </w:p>
          <w:p w:rsidR="00F44103" w:rsidRDefault="00F44103">
            <w:pPr>
              <w:snapToGrid w:val="0"/>
              <w:spacing w:line="360" w:lineRule="auto"/>
              <w:ind w:firstLineChars="200" w:firstLine="480"/>
              <w:rPr>
                <w:kern w:val="0"/>
                <w:sz w:val="24"/>
              </w:rPr>
            </w:pPr>
          </w:p>
          <w:p w:rsidR="00F44103" w:rsidRDefault="00F44103">
            <w:pPr>
              <w:snapToGrid w:val="0"/>
              <w:spacing w:line="360" w:lineRule="auto"/>
              <w:ind w:firstLineChars="200" w:firstLine="480"/>
              <w:rPr>
                <w:kern w:val="0"/>
                <w:sz w:val="24"/>
              </w:rPr>
            </w:pPr>
          </w:p>
          <w:p w:rsidR="00F44103" w:rsidRDefault="00F44103">
            <w:pPr>
              <w:snapToGrid w:val="0"/>
              <w:spacing w:line="360" w:lineRule="auto"/>
              <w:rPr>
                <w:kern w:val="0"/>
                <w:sz w:val="24"/>
              </w:rPr>
            </w:pPr>
          </w:p>
          <w:p w:rsidR="00F44103" w:rsidRDefault="00F44103">
            <w:pPr>
              <w:snapToGrid w:val="0"/>
              <w:spacing w:line="360" w:lineRule="auto"/>
              <w:rPr>
                <w:kern w:val="0"/>
                <w:sz w:val="24"/>
              </w:rPr>
            </w:pPr>
          </w:p>
          <w:p w:rsidR="00F44103" w:rsidRDefault="00F44103">
            <w:pPr>
              <w:snapToGrid w:val="0"/>
              <w:spacing w:line="360" w:lineRule="auto"/>
              <w:rPr>
                <w:kern w:val="0"/>
                <w:sz w:val="24"/>
              </w:rPr>
            </w:pPr>
          </w:p>
          <w:p w:rsidR="00F44103" w:rsidRDefault="00F44103">
            <w:pPr>
              <w:snapToGrid w:val="0"/>
              <w:spacing w:line="360" w:lineRule="auto"/>
              <w:rPr>
                <w:kern w:val="0"/>
                <w:sz w:val="24"/>
              </w:rPr>
            </w:pPr>
          </w:p>
          <w:p w:rsidR="00F44103" w:rsidRDefault="00F44103">
            <w:pPr>
              <w:snapToGrid w:val="0"/>
              <w:spacing w:line="360" w:lineRule="auto"/>
              <w:rPr>
                <w:kern w:val="0"/>
                <w:sz w:val="24"/>
              </w:rPr>
            </w:pPr>
          </w:p>
          <w:p w:rsidR="00F44103" w:rsidRDefault="00F44103">
            <w:pPr>
              <w:snapToGrid w:val="0"/>
              <w:spacing w:line="360" w:lineRule="auto"/>
              <w:rPr>
                <w:kern w:val="0"/>
                <w:sz w:val="24"/>
              </w:rPr>
            </w:pPr>
          </w:p>
          <w:p w:rsidR="000F143D" w:rsidRDefault="000F143D" w:rsidP="00436A41">
            <w:pPr>
              <w:snapToGrid w:val="0"/>
              <w:spacing w:line="360" w:lineRule="auto"/>
              <w:rPr>
                <w:kern w:val="0"/>
                <w:sz w:val="24"/>
              </w:rPr>
            </w:pPr>
          </w:p>
        </w:tc>
      </w:tr>
      <w:tr w:rsidR="00F44103">
        <w:tc>
          <w:tcPr>
            <w:tcW w:w="8856" w:type="dxa"/>
          </w:tcPr>
          <w:p w:rsidR="00F44103" w:rsidRDefault="008C62BC">
            <w:pPr>
              <w:spacing w:line="360" w:lineRule="auto"/>
              <w:rPr>
                <w:b/>
                <w:sz w:val="28"/>
                <w:szCs w:val="28"/>
              </w:rPr>
            </w:pPr>
            <w:r>
              <w:rPr>
                <w:b/>
                <w:sz w:val="28"/>
                <w:szCs w:val="28"/>
              </w:rPr>
              <w:lastRenderedPageBreak/>
              <w:t>本项目有关的原有污染情况及主要环境问题：</w:t>
            </w:r>
          </w:p>
          <w:p w:rsidR="00F44103" w:rsidRPr="000646E3" w:rsidRDefault="008C62BC">
            <w:pPr>
              <w:spacing w:line="360" w:lineRule="auto"/>
              <w:ind w:firstLineChars="200" w:firstLine="480"/>
              <w:rPr>
                <w:color w:val="000000" w:themeColor="text1"/>
                <w:sz w:val="24"/>
              </w:rPr>
            </w:pPr>
            <w:r w:rsidRPr="000646E3">
              <w:rPr>
                <w:rFonts w:hint="eastAsia"/>
                <w:color w:val="000000" w:themeColor="text1"/>
                <w:sz w:val="24"/>
              </w:rPr>
              <w:t>本工程线路走径</w:t>
            </w:r>
            <w:r w:rsidRPr="000646E3">
              <w:rPr>
                <w:color w:val="000000" w:themeColor="text1"/>
                <w:sz w:val="24"/>
              </w:rPr>
              <w:t>位于</w:t>
            </w:r>
            <w:r w:rsidRPr="000646E3">
              <w:rPr>
                <w:rFonts w:hint="eastAsia"/>
                <w:color w:val="000000" w:themeColor="text1"/>
                <w:sz w:val="24"/>
              </w:rPr>
              <w:t>铜川市耀州区</w:t>
            </w:r>
            <w:r w:rsidRPr="000646E3">
              <w:rPr>
                <w:color w:val="000000" w:themeColor="text1"/>
                <w:sz w:val="24"/>
              </w:rPr>
              <w:t>。</w:t>
            </w:r>
            <w:r w:rsidRPr="000646E3">
              <w:rPr>
                <w:rFonts w:hint="eastAsia"/>
                <w:color w:val="000000" w:themeColor="text1"/>
                <w:sz w:val="24"/>
              </w:rPr>
              <w:t>主要环境问题为原桃曲</w:t>
            </w:r>
            <w:r w:rsidRPr="000646E3">
              <w:rPr>
                <w:rFonts w:hint="eastAsia"/>
                <w:color w:val="000000" w:themeColor="text1"/>
                <w:sz w:val="24"/>
              </w:rPr>
              <w:t>330kV</w:t>
            </w:r>
            <w:r w:rsidRPr="000646E3">
              <w:rPr>
                <w:rFonts w:hint="eastAsia"/>
                <w:color w:val="000000" w:themeColor="text1"/>
                <w:sz w:val="24"/>
              </w:rPr>
              <w:t>变电站产生的电磁、噪声污染。</w:t>
            </w:r>
          </w:p>
          <w:p w:rsidR="000F143D" w:rsidRPr="0090501A" w:rsidRDefault="008C62BC" w:rsidP="000F143D">
            <w:pPr>
              <w:spacing w:line="360" w:lineRule="auto"/>
              <w:ind w:firstLine="454"/>
              <w:rPr>
                <w:color w:val="000000" w:themeColor="text1"/>
                <w:sz w:val="24"/>
              </w:rPr>
            </w:pPr>
            <w:r>
              <w:rPr>
                <w:rFonts w:hint="eastAsia"/>
                <w:color w:val="000000"/>
                <w:sz w:val="24"/>
              </w:rPr>
              <w:t>对本工程所涉及扩建间隔桃曲</w:t>
            </w:r>
            <w:r>
              <w:rPr>
                <w:rFonts w:hint="eastAsia"/>
                <w:color w:val="000000"/>
                <w:sz w:val="24"/>
              </w:rPr>
              <w:t>330kV</w:t>
            </w:r>
            <w:r>
              <w:rPr>
                <w:rFonts w:hint="eastAsia"/>
                <w:color w:val="000000"/>
                <w:sz w:val="24"/>
              </w:rPr>
              <w:t>变电站和</w:t>
            </w:r>
            <w:r>
              <w:rPr>
                <w:color w:val="000000"/>
                <w:sz w:val="24"/>
              </w:rPr>
              <w:t>π</w:t>
            </w:r>
            <w:r>
              <w:rPr>
                <w:rFonts w:hint="eastAsia"/>
                <w:color w:val="000000"/>
                <w:sz w:val="24"/>
              </w:rPr>
              <w:t>接线</w:t>
            </w:r>
            <w:r>
              <w:rPr>
                <w:rFonts w:hint="eastAsia"/>
                <w:color w:val="000000"/>
                <w:sz w:val="24"/>
              </w:rPr>
              <w:t>110kV</w:t>
            </w:r>
            <w:r>
              <w:rPr>
                <w:rFonts w:hint="eastAsia"/>
                <w:color w:val="000000"/>
                <w:sz w:val="24"/>
              </w:rPr>
              <w:t>关稠线，均进行环境现状监测，工频电场强度和工频磁感应强度均满足</w:t>
            </w:r>
            <w:r>
              <w:rPr>
                <w:color w:val="000000"/>
                <w:sz w:val="24"/>
              </w:rPr>
              <w:t>《电磁环境控制限值》（</w:t>
            </w:r>
            <w:r>
              <w:rPr>
                <w:color w:val="000000"/>
                <w:sz w:val="24"/>
              </w:rPr>
              <w:t>GB8702-2014</w:t>
            </w:r>
            <w:r>
              <w:rPr>
                <w:color w:val="000000"/>
                <w:sz w:val="24"/>
              </w:rPr>
              <w:t>）</w:t>
            </w:r>
            <w:r>
              <w:rPr>
                <w:rFonts w:hint="eastAsia"/>
                <w:color w:val="000000"/>
                <w:sz w:val="24"/>
              </w:rPr>
              <w:t>中频率为</w:t>
            </w:r>
            <w:r>
              <w:rPr>
                <w:rFonts w:hint="eastAsia"/>
                <w:color w:val="000000"/>
                <w:sz w:val="24"/>
              </w:rPr>
              <w:t>50Hz</w:t>
            </w:r>
            <w:r>
              <w:rPr>
                <w:rFonts w:hint="eastAsia"/>
                <w:color w:val="000000"/>
                <w:sz w:val="24"/>
              </w:rPr>
              <w:t>下</w:t>
            </w:r>
            <w:r>
              <w:rPr>
                <w:color w:val="000000"/>
                <w:sz w:val="24"/>
              </w:rPr>
              <w:t>公众</w:t>
            </w:r>
            <w:r>
              <w:rPr>
                <w:rFonts w:hint="eastAsia"/>
                <w:color w:val="000000"/>
                <w:sz w:val="24"/>
              </w:rPr>
              <w:t>曝</w:t>
            </w:r>
            <w:r>
              <w:rPr>
                <w:color w:val="000000"/>
                <w:sz w:val="24"/>
              </w:rPr>
              <w:t>露控制限值</w:t>
            </w:r>
            <w:r>
              <w:rPr>
                <w:rFonts w:hint="eastAsia"/>
                <w:color w:val="000000"/>
                <w:sz w:val="24"/>
              </w:rPr>
              <w:t>，</w:t>
            </w:r>
            <w:r>
              <w:rPr>
                <w:color w:val="000000"/>
                <w:sz w:val="24"/>
              </w:rPr>
              <w:t>以</w:t>
            </w:r>
            <w:r>
              <w:rPr>
                <w:color w:val="000000"/>
                <w:sz w:val="24"/>
              </w:rPr>
              <w:t>4</w:t>
            </w:r>
            <w:r>
              <w:rPr>
                <w:rFonts w:hint="eastAsia"/>
                <w:color w:val="000000"/>
                <w:sz w:val="24"/>
              </w:rPr>
              <w:t>000</w:t>
            </w:r>
            <w:r>
              <w:rPr>
                <w:color w:val="000000"/>
                <w:sz w:val="24"/>
              </w:rPr>
              <w:t>V/m</w:t>
            </w:r>
            <w:r>
              <w:rPr>
                <w:color w:val="000000"/>
                <w:sz w:val="24"/>
              </w:rPr>
              <w:t>作为工频电场</w:t>
            </w:r>
            <w:r>
              <w:rPr>
                <w:rFonts w:hint="eastAsia"/>
                <w:color w:val="000000"/>
                <w:sz w:val="24"/>
              </w:rPr>
              <w:t>强度控制限值、以</w:t>
            </w:r>
            <w:r>
              <w:rPr>
                <w:rFonts w:hint="eastAsia"/>
                <w:color w:val="000000"/>
                <w:sz w:val="24"/>
              </w:rPr>
              <w:t>100</w:t>
            </w:r>
            <w:r>
              <w:rPr>
                <w:color w:val="000000"/>
                <w:sz w:val="24"/>
              </w:rPr>
              <w:t>μT</w:t>
            </w:r>
            <w:r>
              <w:rPr>
                <w:rFonts w:hint="eastAsia"/>
                <w:color w:val="000000"/>
                <w:sz w:val="24"/>
              </w:rPr>
              <w:t>作为工频磁感应强度控制限值；噪声均满足</w:t>
            </w:r>
            <w:r>
              <w:rPr>
                <w:rFonts w:hAnsi="宋体" w:hint="eastAsia"/>
                <w:color w:val="000000"/>
                <w:sz w:val="24"/>
              </w:rPr>
              <w:t>《工业企业厂界环境噪声排放标准》（</w:t>
            </w:r>
            <w:r>
              <w:rPr>
                <w:rFonts w:hAnsi="宋体" w:hint="eastAsia"/>
                <w:color w:val="000000"/>
                <w:sz w:val="24"/>
              </w:rPr>
              <w:t>GB12348-2008</w:t>
            </w:r>
            <w:r>
              <w:rPr>
                <w:rFonts w:hAnsi="宋体" w:hint="eastAsia"/>
                <w:color w:val="000000"/>
                <w:sz w:val="24"/>
              </w:rPr>
              <w:t>）</w:t>
            </w:r>
            <w:r>
              <w:rPr>
                <w:rFonts w:hAnsi="宋体" w:hint="eastAsia"/>
                <w:color w:val="000000"/>
                <w:sz w:val="24"/>
              </w:rPr>
              <w:t>2</w:t>
            </w:r>
            <w:r>
              <w:rPr>
                <w:rFonts w:hAnsi="宋体" w:hint="eastAsia"/>
                <w:color w:val="000000"/>
                <w:sz w:val="24"/>
              </w:rPr>
              <w:t>类标准和《声环境质量标准》（</w:t>
            </w:r>
            <w:r>
              <w:rPr>
                <w:rFonts w:hAnsi="宋体" w:hint="eastAsia"/>
                <w:color w:val="000000"/>
                <w:sz w:val="24"/>
              </w:rPr>
              <w:t>GB3096-2008</w:t>
            </w:r>
            <w:r>
              <w:rPr>
                <w:rFonts w:hAnsi="宋体" w:hint="eastAsia"/>
                <w:color w:val="000000"/>
                <w:sz w:val="24"/>
              </w:rPr>
              <w:t>）中</w:t>
            </w:r>
            <w:r>
              <w:rPr>
                <w:rFonts w:hAnsi="宋体" w:hint="eastAsia"/>
                <w:color w:val="000000"/>
                <w:sz w:val="24"/>
              </w:rPr>
              <w:t>2</w:t>
            </w:r>
            <w:r>
              <w:rPr>
                <w:rFonts w:hAnsi="宋体" w:hint="eastAsia"/>
                <w:color w:val="000000"/>
                <w:sz w:val="24"/>
              </w:rPr>
              <w:t>类标准。</w:t>
            </w:r>
            <w:r w:rsidR="000F143D" w:rsidRPr="000646E3">
              <w:rPr>
                <w:rFonts w:hint="eastAsia"/>
                <w:color w:val="000000" w:themeColor="text1"/>
                <w:sz w:val="24"/>
              </w:rPr>
              <w:t>桃曲</w:t>
            </w:r>
            <w:r w:rsidR="000F143D" w:rsidRPr="000646E3">
              <w:rPr>
                <w:rFonts w:hint="eastAsia"/>
                <w:color w:val="000000" w:themeColor="text1"/>
                <w:sz w:val="24"/>
              </w:rPr>
              <w:t>330kV</w:t>
            </w:r>
            <w:r w:rsidR="000F143D" w:rsidRPr="000646E3">
              <w:rPr>
                <w:rFonts w:hint="eastAsia"/>
                <w:color w:val="000000" w:themeColor="text1"/>
                <w:sz w:val="24"/>
              </w:rPr>
              <w:t>变电站现有事故油池容积为</w:t>
            </w:r>
            <w:r w:rsidR="000F143D" w:rsidRPr="000646E3">
              <w:rPr>
                <w:rFonts w:hint="eastAsia"/>
                <w:color w:val="000000" w:themeColor="text1"/>
                <w:sz w:val="24"/>
              </w:rPr>
              <w:t>60m</w:t>
            </w:r>
            <w:r w:rsidR="000F143D" w:rsidRPr="000646E3">
              <w:rPr>
                <w:rFonts w:hint="eastAsia"/>
                <w:color w:val="000000" w:themeColor="text1"/>
                <w:sz w:val="24"/>
                <w:vertAlign w:val="superscript"/>
              </w:rPr>
              <w:t>3</w:t>
            </w:r>
            <w:r w:rsidR="000F143D" w:rsidRPr="000646E3">
              <w:rPr>
                <w:rFonts w:hint="eastAsia"/>
                <w:color w:val="000000" w:themeColor="text1"/>
                <w:sz w:val="24"/>
              </w:rPr>
              <w:t>，经现场调查，变电站事故油池正常使用。化粪池容积为</w:t>
            </w:r>
            <w:r w:rsidR="000F143D" w:rsidRPr="000646E3">
              <w:rPr>
                <w:rFonts w:hint="eastAsia"/>
                <w:color w:val="000000" w:themeColor="text1"/>
                <w:sz w:val="24"/>
              </w:rPr>
              <w:t>6m</w:t>
            </w:r>
            <w:r w:rsidR="000F143D" w:rsidRPr="000646E3">
              <w:rPr>
                <w:rFonts w:hint="eastAsia"/>
                <w:color w:val="000000" w:themeColor="text1"/>
                <w:sz w:val="24"/>
                <w:vertAlign w:val="superscript"/>
              </w:rPr>
              <w:t>3</w:t>
            </w:r>
            <w:r w:rsidR="000F143D" w:rsidRPr="000646E3">
              <w:rPr>
                <w:rFonts w:hint="eastAsia"/>
                <w:color w:val="000000" w:themeColor="text1"/>
                <w:sz w:val="24"/>
              </w:rPr>
              <w:t>，变电站运维人员所产生的生活污水，经化粪池处理后，用于站区绿化，不外排。</w:t>
            </w:r>
          </w:p>
          <w:p w:rsidR="00F44103" w:rsidRPr="000F143D"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F44103" w:rsidRDefault="00F44103">
            <w:pPr>
              <w:adjustRightInd w:val="0"/>
              <w:spacing w:line="360" w:lineRule="auto"/>
              <w:ind w:firstLineChars="200" w:firstLine="480"/>
              <w:rPr>
                <w:rFonts w:hAnsi="宋体"/>
                <w:color w:val="000000"/>
                <w:sz w:val="24"/>
              </w:rPr>
            </w:pPr>
          </w:p>
          <w:p w:rsidR="000646E3" w:rsidRDefault="000646E3">
            <w:pPr>
              <w:adjustRightInd w:val="0"/>
              <w:spacing w:line="360" w:lineRule="auto"/>
              <w:ind w:firstLineChars="200" w:firstLine="480"/>
              <w:rPr>
                <w:rFonts w:hAnsi="宋体"/>
                <w:color w:val="000000"/>
                <w:sz w:val="24"/>
              </w:rPr>
            </w:pPr>
          </w:p>
          <w:p w:rsidR="00F44103" w:rsidRDefault="00F44103" w:rsidP="000646E3">
            <w:pPr>
              <w:adjustRightInd w:val="0"/>
              <w:spacing w:line="360" w:lineRule="auto"/>
              <w:rPr>
                <w:b/>
                <w:color w:val="000000"/>
                <w:sz w:val="28"/>
              </w:rPr>
            </w:pPr>
          </w:p>
        </w:tc>
      </w:tr>
    </w:tbl>
    <w:p w:rsidR="00F44103" w:rsidRDefault="00F44103">
      <w:pPr>
        <w:spacing w:line="360" w:lineRule="auto"/>
        <w:rPr>
          <w:b/>
          <w:bCs/>
          <w:sz w:val="28"/>
          <w:szCs w:val="28"/>
        </w:rPr>
        <w:sectPr w:rsidR="00F44103">
          <w:pgSz w:w="11906" w:h="16838"/>
          <w:pgMar w:top="1440" w:right="1800" w:bottom="1440" w:left="1800" w:header="851" w:footer="992" w:gutter="0"/>
          <w:cols w:space="720"/>
          <w:docGrid w:type="lines" w:linePitch="312"/>
        </w:sectPr>
      </w:pPr>
    </w:p>
    <w:p w:rsidR="00F44103" w:rsidRDefault="008C62BC">
      <w:pPr>
        <w:adjustRightInd w:val="0"/>
        <w:spacing w:line="360" w:lineRule="auto"/>
        <w:outlineLvl w:val="0"/>
        <w:rPr>
          <w:b/>
          <w:sz w:val="30"/>
        </w:rPr>
      </w:pPr>
      <w:r>
        <w:rPr>
          <w:rFonts w:hAnsi="宋体"/>
          <w:b/>
          <w:sz w:val="30"/>
        </w:rPr>
        <w:lastRenderedPageBreak/>
        <w:t>评价适用标准</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080"/>
      </w:tblGrid>
      <w:tr w:rsidR="00F44103">
        <w:trPr>
          <w:trHeight w:val="2055"/>
          <w:jc w:val="center"/>
        </w:trPr>
        <w:tc>
          <w:tcPr>
            <w:tcW w:w="1135" w:type="dxa"/>
            <w:vAlign w:val="center"/>
          </w:tcPr>
          <w:p w:rsidR="00F44103" w:rsidRDefault="008C62BC">
            <w:pPr>
              <w:jc w:val="center"/>
              <w:rPr>
                <w:sz w:val="24"/>
              </w:rPr>
            </w:pPr>
            <w:r>
              <w:rPr>
                <w:rFonts w:hAnsi="宋体"/>
                <w:sz w:val="24"/>
              </w:rPr>
              <w:t>环</w:t>
            </w:r>
          </w:p>
          <w:p w:rsidR="00F44103" w:rsidRDefault="008C62BC">
            <w:pPr>
              <w:jc w:val="center"/>
              <w:rPr>
                <w:sz w:val="24"/>
              </w:rPr>
            </w:pPr>
            <w:r>
              <w:rPr>
                <w:rFonts w:hAnsi="宋体"/>
                <w:sz w:val="24"/>
              </w:rPr>
              <w:t>境</w:t>
            </w:r>
          </w:p>
          <w:p w:rsidR="00F44103" w:rsidRDefault="008C62BC">
            <w:pPr>
              <w:jc w:val="center"/>
              <w:rPr>
                <w:sz w:val="24"/>
              </w:rPr>
            </w:pPr>
            <w:r>
              <w:rPr>
                <w:rFonts w:hAnsi="宋体"/>
                <w:sz w:val="24"/>
              </w:rPr>
              <w:t>质</w:t>
            </w:r>
          </w:p>
          <w:p w:rsidR="00F44103" w:rsidRDefault="008C62BC">
            <w:pPr>
              <w:jc w:val="center"/>
              <w:rPr>
                <w:sz w:val="24"/>
              </w:rPr>
            </w:pPr>
            <w:r>
              <w:rPr>
                <w:rFonts w:hAnsi="宋体"/>
                <w:sz w:val="24"/>
              </w:rPr>
              <w:t>量</w:t>
            </w:r>
          </w:p>
          <w:p w:rsidR="00F44103" w:rsidRDefault="008C62BC">
            <w:pPr>
              <w:jc w:val="center"/>
              <w:rPr>
                <w:sz w:val="24"/>
              </w:rPr>
            </w:pPr>
            <w:r>
              <w:rPr>
                <w:rFonts w:hAnsi="宋体"/>
                <w:sz w:val="24"/>
              </w:rPr>
              <w:t>标</w:t>
            </w:r>
          </w:p>
          <w:p w:rsidR="00F44103" w:rsidRDefault="008C62BC">
            <w:pPr>
              <w:jc w:val="center"/>
              <w:rPr>
                <w:sz w:val="24"/>
              </w:rPr>
            </w:pPr>
            <w:r>
              <w:rPr>
                <w:rFonts w:hAnsi="宋体"/>
                <w:sz w:val="24"/>
              </w:rPr>
              <w:t>准</w:t>
            </w:r>
          </w:p>
        </w:tc>
        <w:tc>
          <w:tcPr>
            <w:tcW w:w="8080" w:type="dxa"/>
            <w:vAlign w:val="center"/>
          </w:tcPr>
          <w:p w:rsidR="00F44103" w:rsidRDefault="008C62BC">
            <w:pPr>
              <w:widowControl/>
              <w:adjustRightInd w:val="0"/>
              <w:snapToGrid w:val="0"/>
              <w:spacing w:line="360" w:lineRule="auto"/>
              <w:ind w:firstLineChars="200" w:firstLine="480"/>
              <w:rPr>
                <w:rFonts w:hAnsi="宋体"/>
                <w:kern w:val="0"/>
                <w:sz w:val="24"/>
              </w:rPr>
            </w:pPr>
            <w:r>
              <w:rPr>
                <w:rFonts w:hAnsi="宋体"/>
                <w:kern w:val="0"/>
                <w:sz w:val="24"/>
              </w:rPr>
              <w:t>声环境执行《声环境质量标准》（</w:t>
            </w:r>
            <w:r>
              <w:rPr>
                <w:kern w:val="0"/>
                <w:sz w:val="24"/>
              </w:rPr>
              <w:t>GB 3096-2008</w:t>
            </w:r>
            <w:r>
              <w:rPr>
                <w:rFonts w:hAnsi="宋体"/>
                <w:kern w:val="0"/>
                <w:sz w:val="24"/>
              </w:rPr>
              <w:t>）</w:t>
            </w:r>
            <w:r>
              <w:rPr>
                <w:rFonts w:hAnsi="宋体" w:hint="eastAsia"/>
                <w:kern w:val="0"/>
                <w:sz w:val="24"/>
              </w:rPr>
              <w:t>：道路边界外</w:t>
            </w:r>
            <w:r>
              <w:rPr>
                <w:rFonts w:hAnsi="宋体" w:hint="eastAsia"/>
                <w:kern w:val="0"/>
                <w:sz w:val="24"/>
              </w:rPr>
              <w:t>35m</w:t>
            </w:r>
            <w:r>
              <w:rPr>
                <w:rFonts w:hAnsi="宋体" w:hint="eastAsia"/>
                <w:kern w:val="0"/>
                <w:sz w:val="24"/>
              </w:rPr>
              <w:t>区域执行</w:t>
            </w:r>
            <w:r>
              <w:rPr>
                <w:rFonts w:hAnsi="宋体" w:hint="eastAsia"/>
                <w:kern w:val="0"/>
                <w:sz w:val="24"/>
              </w:rPr>
              <w:t>4a</w:t>
            </w:r>
            <w:r>
              <w:rPr>
                <w:rFonts w:hAnsi="宋体"/>
                <w:kern w:val="0"/>
                <w:sz w:val="24"/>
              </w:rPr>
              <w:t>类标准，</w:t>
            </w:r>
            <w:r>
              <w:rPr>
                <w:rFonts w:hAnsi="宋体" w:hint="eastAsia"/>
                <w:kern w:val="0"/>
                <w:sz w:val="24"/>
              </w:rPr>
              <w:t>其他区域执行</w:t>
            </w:r>
            <w:r>
              <w:rPr>
                <w:rFonts w:hAnsi="宋体" w:hint="eastAsia"/>
                <w:kern w:val="0"/>
                <w:sz w:val="24"/>
              </w:rPr>
              <w:t>2</w:t>
            </w:r>
            <w:r>
              <w:rPr>
                <w:rFonts w:hAnsi="宋体" w:hint="eastAsia"/>
                <w:kern w:val="0"/>
                <w:sz w:val="24"/>
              </w:rPr>
              <w:t>类标准。</w:t>
            </w:r>
          </w:p>
          <w:p w:rsidR="00F44103" w:rsidRDefault="008C62BC">
            <w:pPr>
              <w:widowControl/>
              <w:adjustRightInd w:val="0"/>
              <w:snapToGrid w:val="0"/>
              <w:spacing w:line="360" w:lineRule="auto"/>
              <w:ind w:firstLineChars="200" w:firstLine="480"/>
              <w:rPr>
                <w:kern w:val="0"/>
                <w:sz w:val="24"/>
              </w:rPr>
            </w:pPr>
            <w:r>
              <w:rPr>
                <w:rFonts w:hAnsi="宋体" w:hint="eastAsia"/>
                <w:kern w:val="0"/>
                <w:sz w:val="24"/>
              </w:rPr>
              <w:t>地表水环境质量评价执行《地表水环境质量标准》（</w:t>
            </w:r>
            <w:r>
              <w:rPr>
                <w:rFonts w:hAnsi="宋体" w:hint="eastAsia"/>
                <w:kern w:val="0"/>
                <w:sz w:val="24"/>
              </w:rPr>
              <w:t>GB3838-2002</w:t>
            </w:r>
            <w:r>
              <w:rPr>
                <w:rFonts w:hAnsi="宋体" w:hint="eastAsia"/>
                <w:kern w:val="0"/>
                <w:sz w:val="24"/>
              </w:rPr>
              <w:t>）的</w:t>
            </w:r>
            <w:r>
              <w:rPr>
                <w:rFonts w:hAnsi="宋体" w:hint="eastAsia"/>
                <w:kern w:val="0"/>
                <w:sz w:val="24"/>
              </w:rPr>
              <w:t>II</w:t>
            </w:r>
            <w:r>
              <w:rPr>
                <w:rFonts w:hAnsi="宋体" w:hint="eastAsia"/>
                <w:kern w:val="0"/>
                <w:sz w:val="24"/>
              </w:rPr>
              <w:t>类标准。</w:t>
            </w:r>
          </w:p>
        </w:tc>
      </w:tr>
      <w:tr w:rsidR="00F44103">
        <w:trPr>
          <w:trHeight w:val="5977"/>
          <w:jc w:val="center"/>
        </w:trPr>
        <w:tc>
          <w:tcPr>
            <w:tcW w:w="1135" w:type="dxa"/>
            <w:vAlign w:val="center"/>
          </w:tcPr>
          <w:p w:rsidR="00F44103" w:rsidRDefault="00F44103">
            <w:pPr>
              <w:jc w:val="center"/>
              <w:rPr>
                <w:sz w:val="24"/>
              </w:rPr>
            </w:pPr>
          </w:p>
          <w:p w:rsidR="00F44103" w:rsidRDefault="00F44103">
            <w:pPr>
              <w:jc w:val="center"/>
              <w:rPr>
                <w:sz w:val="24"/>
              </w:rPr>
            </w:pPr>
          </w:p>
          <w:p w:rsidR="00F44103" w:rsidRDefault="00F44103">
            <w:pPr>
              <w:jc w:val="center"/>
              <w:rPr>
                <w:sz w:val="24"/>
              </w:rPr>
            </w:pPr>
          </w:p>
          <w:p w:rsidR="00F44103" w:rsidRDefault="008C62BC">
            <w:pPr>
              <w:jc w:val="center"/>
              <w:rPr>
                <w:sz w:val="24"/>
              </w:rPr>
            </w:pPr>
            <w:r>
              <w:rPr>
                <w:rFonts w:hAnsi="宋体"/>
                <w:sz w:val="24"/>
              </w:rPr>
              <w:t>污</w:t>
            </w:r>
          </w:p>
          <w:p w:rsidR="00F44103" w:rsidRDefault="008C62BC">
            <w:pPr>
              <w:jc w:val="center"/>
              <w:rPr>
                <w:sz w:val="24"/>
              </w:rPr>
            </w:pPr>
            <w:r>
              <w:rPr>
                <w:rFonts w:hAnsi="宋体"/>
                <w:sz w:val="24"/>
              </w:rPr>
              <w:t>染</w:t>
            </w:r>
          </w:p>
          <w:p w:rsidR="00F44103" w:rsidRDefault="008C62BC">
            <w:pPr>
              <w:jc w:val="center"/>
              <w:rPr>
                <w:sz w:val="24"/>
              </w:rPr>
            </w:pPr>
            <w:r>
              <w:rPr>
                <w:rFonts w:hAnsi="宋体"/>
                <w:sz w:val="24"/>
              </w:rPr>
              <w:t>物</w:t>
            </w:r>
          </w:p>
          <w:p w:rsidR="00F44103" w:rsidRDefault="008C62BC">
            <w:pPr>
              <w:jc w:val="center"/>
              <w:rPr>
                <w:sz w:val="24"/>
              </w:rPr>
            </w:pPr>
            <w:r>
              <w:rPr>
                <w:rFonts w:hAnsi="宋体"/>
                <w:sz w:val="24"/>
              </w:rPr>
              <w:t>排</w:t>
            </w:r>
          </w:p>
          <w:p w:rsidR="00F44103" w:rsidRDefault="008C62BC">
            <w:pPr>
              <w:jc w:val="center"/>
              <w:rPr>
                <w:sz w:val="24"/>
              </w:rPr>
            </w:pPr>
            <w:r>
              <w:rPr>
                <w:rFonts w:hAnsi="宋体"/>
                <w:sz w:val="24"/>
              </w:rPr>
              <w:t>放</w:t>
            </w:r>
          </w:p>
          <w:p w:rsidR="00F44103" w:rsidRDefault="008C62BC">
            <w:pPr>
              <w:jc w:val="center"/>
              <w:rPr>
                <w:sz w:val="24"/>
              </w:rPr>
            </w:pPr>
            <w:r>
              <w:rPr>
                <w:rFonts w:hAnsi="宋体"/>
                <w:sz w:val="24"/>
              </w:rPr>
              <w:t>标</w:t>
            </w:r>
          </w:p>
          <w:p w:rsidR="00F44103" w:rsidRDefault="008C62BC">
            <w:pPr>
              <w:jc w:val="center"/>
              <w:rPr>
                <w:sz w:val="24"/>
              </w:rPr>
            </w:pPr>
            <w:r>
              <w:rPr>
                <w:rFonts w:hAnsi="宋体"/>
                <w:sz w:val="24"/>
              </w:rPr>
              <w:t>准</w:t>
            </w:r>
          </w:p>
          <w:p w:rsidR="00F44103" w:rsidRDefault="00F44103">
            <w:pPr>
              <w:jc w:val="center"/>
              <w:rPr>
                <w:sz w:val="24"/>
              </w:rPr>
            </w:pPr>
          </w:p>
          <w:p w:rsidR="00F44103" w:rsidRDefault="00F44103">
            <w:pPr>
              <w:jc w:val="center"/>
              <w:rPr>
                <w:sz w:val="24"/>
              </w:rPr>
            </w:pPr>
          </w:p>
        </w:tc>
        <w:tc>
          <w:tcPr>
            <w:tcW w:w="8080" w:type="dxa"/>
          </w:tcPr>
          <w:p w:rsidR="00F44103" w:rsidRDefault="008C62BC">
            <w:pPr>
              <w:adjustRightInd w:val="0"/>
              <w:spacing w:line="360" w:lineRule="auto"/>
              <w:rPr>
                <w:bCs/>
                <w:sz w:val="24"/>
              </w:rPr>
            </w:pPr>
            <w:r>
              <w:rPr>
                <w:bCs/>
                <w:sz w:val="24"/>
              </w:rPr>
              <w:t>1</w:t>
            </w:r>
            <w:r>
              <w:rPr>
                <w:rFonts w:hAnsi="宋体"/>
                <w:bCs/>
                <w:sz w:val="24"/>
              </w:rPr>
              <w:t>、施工期场界噪声执行《建筑施工场界噪声排放标准》（</w:t>
            </w:r>
            <w:r>
              <w:rPr>
                <w:bCs/>
                <w:sz w:val="24"/>
              </w:rPr>
              <w:t>GB 12523-2011</w:t>
            </w:r>
            <w:r>
              <w:rPr>
                <w:rFonts w:hAnsi="宋体"/>
                <w:bCs/>
                <w:sz w:val="24"/>
              </w:rPr>
              <w:t>）的相关标准限值</w:t>
            </w:r>
            <w:r>
              <w:rPr>
                <w:rFonts w:hAnsi="宋体" w:hint="eastAsia"/>
                <w:bCs/>
                <w:sz w:val="24"/>
              </w:rPr>
              <w:t>；</w:t>
            </w:r>
          </w:p>
          <w:p w:rsidR="00F44103" w:rsidRDefault="008C62BC">
            <w:pPr>
              <w:widowControl/>
              <w:adjustRightInd w:val="0"/>
              <w:snapToGrid w:val="0"/>
              <w:spacing w:line="360" w:lineRule="auto"/>
              <w:jc w:val="left"/>
              <w:rPr>
                <w:kern w:val="0"/>
                <w:sz w:val="24"/>
              </w:rPr>
            </w:pPr>
            <w:r>
              <w:rPr>
                <w:bCs/>
                <w:sz w:val="24"/>
              </w:rPr>
              <w:t>2</w:t>
            </w:r>
            <w:r>
              <w:rPr>
                <w:rFonts w:hAnsi="宋体"/>
                <w:bCs/>
                <w:sz w:val="24"/>
              </w:rPr>
              <w:t>、</w:t>
            </w:r>
            <w:r>
              <w:rPr>
                <w:rFonts w:hAnsi="宋体" w:hint="eastAsia"/>
                <w:kern w:val="0"/>
                <w:sz w:val="24"/>
              </w:rPr>
              <w:t>营运期</w:t>
            </w:r>
            <w:r>
              <w:rPr>
                <w:rFonts w:hAnsi="宋体"/>
                <w:kern w:val="0"/>
                <w:sz w:val="24"/>
              </w:rPr>
              <w:t>噪声执行《工业企业厂界环境噪声排放标准》（</w:t>
            </w:r>
            <w:r>
              <w:rPr>
                <w:kern w:val="0"/>
                <w:sz w:val="24"/>
              </w:rPr>
              <w:t>GB12348-2008</w:t>
            </w:r>
            <w:r>
              <w:rPr>
                <w:rFonts w:hAnsi="宋体"/>
                <w:kern w:val="0"/>
                <w:sz w:val="24"/>
              </w:rPr>
              <w:t>）</w:t>
            </w:r>
            <w:r>
              <w:rPr>
                <w:rFonts w:hAnsi="宋体" w:hint="eastAsia"/>
                <w:kern w:val="0"/>
                <w:sz w:val="24"/>
              </w:rPr>
              <w:t>中</w:t>
            </w:r>
            <w:r>
              <w:rPr>
                <w:kern w:val="0"/>
                <w:sz w:val="24"/>
              </w:rPr>
              <w:t>2</w:t>
            </w:r>
            <w:r>
              <w:rPr>
                <w:rFonts w:hAnsi="宋体"/>
                <w:kern w:val="0"/>
                <w:sz w:val="24"/>
              </w:rPr>
              <w:t>类</w:t>
            </w:r>
            <w:r>
              <w:rPr>
                <w:rFonts w:hAnsi="宋体" w:hint="eastAsia"/>
                <w:kern w:val="0"/>
                <w:sz w:val="24"/>
              </w:rPr>
              <w:t>和</w:t>
            </w:r>
            <w:r>
              <w:rPr>
                <w:kern w:val="0"/>
                <w:sz w:val="24"/>
              </w:rPr>
              <w:t>4</w:t>
            </w:r>
            <w:r>
              <w:rPr>
                <w:rFonts w:hAnsi="宋体"/>
                <w:kern w:val="0"/>
                <w:sz w:val="24"/>
              </w:rPr>
              <w:t>类标准；</w:t>
            </w:r>
          </w:p>
          <w:p w:rsidR="00F44103" w:rsidRDefault="008C62BC">
            <w:pPr>
              <w:adjustRightInd w:val="0"/>
              <w:spacing w:line="360" w:lineRule="auto"/>
              <w:rPr>
                <w:b/>
                <w:bCs/>
                <w:sz w:val="24"/>
              </w:rPr>
            </w:pPr>
            <w:r>
              <w:rPr>
                <w:bCs/>
                <w:sz w:val="24"/>
              </w:rPr>
              <w:t>3</w:t>
            </w:r>
            <w:r>
              <w:rPr>
                <w:rFonts w:hAnsi="宋体"/>
                <w:bCs/>
                <w:sz w:val="24"/>
              </w:rPr>
              <w:t>、电磁环境影响评价标准：</w:t>
            </w:r>
          </w:p>
          <w:p w:rsidR="00F44103" w:rsidRDefault="008C62BC">
            <w:pPr>
              <w:adjustRightInd w:val="0"/>
              <w:spacing w:line="360" w:lineRule="auto"/>
              <w:ind w:firstLineChars="150" w:firstLine="360"/>
              <w:rPr>
                <w:bCs/>
                <w:sz w:val="24"/>
              </w:rPr>
            </w:pPr>
            <w:r>
              <w:rPr>
                <w:rFonts w:hAnsi="宋体"/>
                <w:bCs/>
                <w:sz w:val="24"/>
              </w:rPr>
              <w:t>依据《电磁环境控制限值》（</w:t>
            </w:r>
            <w:r>
              <w:rPr>
                <w:bCs/>
                <w:sz w:val="24"/>
              </w:rPr>
              <w:t>GB8702-2014</w:t>
            </w:r>
            <w:r>
              <w:rPr>
                <w:rFonts w:hAnsi="宋体"/>
                <w:bCs/>
                <w:sz w:val="24"/>
              </w:rPr>
              <w:t>）</w:t>
            </w:r>
            <w:r>
              <w:rPr>
                <w:rFonts w:hAnsi="宋体" w:hint="eastAsia"/>
                <w:bCs/>
                <w:sz w:val="24"/>
              </w:rPr>
              <w:t>，</w:t>
            </w:r>
            <w:r>
              <w:rPr>
                <w:rFonts w:hAnsi="宋体"/>
                <w:bCs/>
                <w:sz w:val="24"/>
              </w:rPr>
              <w:t>频率</w:t>
            </w:r>
            <w:r>
              <w:rPr>
                <w:bCs/>
                <w:sz w:val="24"/>
              </w:rPr>
              <w:t>50Hz</w:t>
            </w:r>
            <w:r>
              <w:rPr>
                <w:rFonts w:hAnsi="宋体"/>
                <w:bCs/>
                <w:sz w:val="24"/>
              </w:rPr>
              <w:t>的</w:t>
            </w:r>
            <w:r>
              <w:rPr>
                <w:rFonts w:hAnsi="宋体" w:hint="eastAsia"/>
                <w:bCs/>
                <w:sz w:val="24"/>
              </w:rPr>
              <w:t>电场、磁场公众曝露控制限值，以</w:t>
            </w:r>
            <w:r>
              <w:rPr>
                <w:rFonts w:hAnsi="宋体" w:hint="eastAsia"/>
                <w:bCs/>
                <w:sz w:val="24"/>
              </w:rPr>
              <w:t>4000V/m</w:t>
            </w:r>
            <w:r>
              <w:rPr>
                <w:rFonts w:hAnsi="宋体" w:hint="eastAsia"/>
                <w:bCs/>
                <w:sz w:val="24"/>
              </w:rPr>
              <w:t>作为工频电场强度控制限值，以</w:t>
            </w:r>
            <w:r>
              <w:rPr>
                <w:rFonts w:hAnsi="宋体" w:hint="eastAsia"/>
                <w:bCs/>
                <w:sz w:val="24"/>
              </w:rPr>
              <w:t>10kV/m</w:t>
            </w:r>
            <w:r>
              <w:rPr>
                <w:rFonts w:hAnsi="宋体" w:hint="eastAsia"/>
                <w:bCs/>
                <w:sz w:val="24"/>
              </w:rPr>
              <w:t>作为输电线路下的耕地、园地、牧草地、畜禽饲养地、道路等场所的工频电场强度控制限值，以</w:t>
            </w:r>
            <w:r>
              <w:rPr>
                <w:rFonts w:hAnsi="宋体" w:hint="eastAsia"/>
                <w:bCs/>
                <w:sz w:val="24"/>
              </w:rPr>
              <w:t>0.1mT</w:t>
            </w:r>
            <w:r>
              <w:rPr>
                <w:rFonts w:hAnsi="宋体" w:hint="eastAsia"/>
                <w:bCs/>
                <w:sz w:val="24"/>
              </w:rPr>
              <w:t>作为</w:t>
            </w:r>
            <w:r>
              <w:rPr>
                <w:rFonts w:hAnsi="宋体"/>
                <w:bCs/>
                <w:sz w:val="24"/>
              </w:rPr>
              <w:t>工频磁感应强度控制限值。</w:t>
            </w:r>
          </w:p>
          <w:p w:rsidR="00F44103" w:rsidRDefault="00F44103">
            <w:pPr>
              <w:adjustRightInd w:val="0"/>
              <w:spacing w:line="360" w:lineRule="auto"/>
              <w:ind w:firstLineChars="150" w:firstLine="360"/>
              <w:rPr>
                <w:sz w:val="24"/>
              </w:rPr>
            </w:pPr>
          </w:p>
        </w:tc>
      </w:tr>
      <w:tr w:rsidR="00F44103">
        <w:trPr>
          <w:trHeight w:val="2834"/>
          <w:jc w:val="center"/>
        </w:trPr>
        <w:tc>
          <w:tcPr>
            <w:tcW w:w="1135" w:type="dxa"/>
            <w:vAlign w:val="center"/>
          </w:tcPr>
          <w:p w:rsidR="00F44103" w:rsidRDefault="008C62BC">
            <w:pPr>
              <w:jc w:val="center"/>
              <w:rPr>
                <w:sz w:val="24"/>
              </w:rPr>
            </w:pPr>
            <w:r>
              <w:rPr>
                <w:rFonts w:hAnsi="宋体"/>
                <w:sz w:val="24"/>
              </w:rPr>
              <w:t>总</w:t>
            </w:r>
          </w:p>
          <w:p w:rsidR="00F44103" w:rsidRDefault="008C62BC">
            <w:pPr>
              <w:jc w:val="center"/>
              <w:rPr>
                <w:sz w:val="24"/>
              </w:rPr>
            </w:pPr>
            <w:r>
              <w:rPr>
                <w:rFonts w:hAnsi="宋体"/>
                <w:sz w:val="24"/>
              </w:rPr>
              <w:t>量</w:t>
            </w:r>
          </w:p>
          <w:p w:rsidR="00F44103" w:rsidRDefault="008C62BC">
            <w:pPr>
              <w:jc w:val="center"/>
              <w:rPr>
                <w:sz w:val="24"/>
              </w:rPr>
            </w:pPr>
            <w:r>
              <w:rPr>
                <w:rFonts w:hAnsi="宋体"/>
                <w:sz w:val="24"/>
              </w:rPr>
              <w:t>控</w:t>
            </w:r>
          </w:p>
          <w:p w:rsidR="00F44103" w:rsidRDefault="008C62BC">
            <w:pPr>
              <w:jc w:val="center"/>
              <w:rPr>
                <w:sz w:val="24"/>
              </w:rPr>
            </w:pPr>
            <w:r>
              <w:rPr>
                <w:rFonts w:hAnsi="宋体"/>
                <w:sz w:val="24"/>
              </w:rPr>
              <w:t>制</w:t>
            </w:r>
          </w:p>
          <w:p w:rsidR="00F44103" w:rsidRDefault="008C62BC">
            <w:pPr>
              <w:jc w:val="center"/>
              <w:rPr>
                <w:sz w:val="24"/>
              </w:rPr>
            </w:pPr>
            <w:r>
              <w:rPr>
                <w:rFonts w:hAnsi="宋体"/>
                <w:sz w:val="24"/>
              </w:rPr>
              <w:t>指</w:t>
            </w:r>
          </w:p>
          <w:p w:rsidR="00F44103" w:rsidRDefault="008C62BC">
            <w:pPr>
              <w:jc w:val="center"/>
              <w:rPr>
                <w:sz w:val="24"/>
              </w:rPr>
            </w:pPr>
            <w:r>
              <w:rPr>
                <w:rFonts w:hAnsi="宋体"/>
                <w:sz w:val="24"/>
              </w:rPr>
              <w:t>标</w:t>
            </w:r>
          </w:p>
        </w:tc>
        <w:tc>
          <w:tcPr>
            <w:tcW w:w="8080" w:type="dxa"/>
            <w:vAlign w:val="center"/>
          </w:tcPr>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p w:rsidR="00F44103" w:rsidRDefault="008C62BC">
            <w:pPr>
              <w:rPr>
                <w:sz w:val="24"/>
              </w:rPr>
            </w:pPr>
            <w:r>
              <w:rPr>
                <w:rFonts w:hAnsi="宋体"/>
                <w:sz w:val="24"/>
              </w:rPr>
              <w:t>本工程无总量控制问题。</w:t>
            </w:r>
          </w:p>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p w:rsidR="00F44103" w:rsidRDefault="00F44103">
            <w:pPr>
              <w:rPr>
                <w:sz w:val="24"/>
              </w:rPr>
            </w:pPr>
          </w:p>
        </w:tc>
      </w:tr>
    </w:tbl>
    <w:p w:rsidR="00F44103" w:rsidRDefault="00F44103">
      <w:pPr>
        <w:sectPr w:rsidR="00F44103">
          <w:pgSz w:w="11906" w:h="16838"/>
          <w:pgMar w:top="1440" w:right="1800" w:bottom="1440" w:left="1800" w:header="851" w:footer="992" w:gutter="0"/>
          <w:cols w:space="720"/>
          <w:docGrid w:type="lines" w:linePitch="312"/>
        </w:sectPr>
      </w:pPr>
    </w:p>
    <w:p w:rsidR="00F44103" w:rsidRDefault="008C62BC">
      <w:pPr>
        <w:adjustRightInd w:val="0"/>
        <w:spacing w:line="360" w:lineRule="auto"/>
        <w:outlineLvl w:val="0"/>
        <w:rPr>
          <w:b/>
          <w:sz w:val="30"/>
        </w:rPr>
      </w:pPr>
      <w:r>
        <w:rPr>
          <w:rFonts w:hAnsi="宋体"/>
          <w:b/>
          <w:sz w:val="30"/>
        </w:rPr>
        <w:lastRenderedPageBreak/>
        <w:t>建设项目工程分析</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4"/>
      </w:tblGrid>
      <w:tr w:rsidR="00F44103">
        <w:trPr>
          <w:trHeight w:val="4668"/>
          <w:jc w:val="center"/>
        </w:trPr>
        <w:tc>
          <w:tcPr>
            <w:tcW w:w="8974" w:type="dxa"/>
          </w:tcPr>
          <w:p w:rsidR="00F44103" w:rsidRDefault="008C62BC">
            <w:pPr>
              <w:spacing w:line="360" w:lineRule="auto"/>
              <w:rPr>
                <w:b/>
                <w:sz w:val="24"/>
              </w:rPr>
            </w:pPr>
            <w:r>
              <w:rPr>
                <w:rFonts w:hAnsi="宋体"/>
                <w:b/>
                <w:sz w:val="24"/>
              </w:rPr>
              <w:t>工艺流程简述（图示）：</w:t>
            </w:r>
          </w:p>
          <w:p w:rsidR="00F44103" w:rsidRDefault="008C62BC">
            <w:pPr>
              <w:pStyle w:val="affb"/>
              <w:adjustRightInd w:val="0"/>
              <w:spacing w:line="360" w:lineRule="auto"/>
              <w:ind w:firstLineChars="200" w:firstLine="480"/>
              <w:rPr>
                <w:snapToGrid w:val="0"/>
                <w:kern w:val="0"/>
                <w:sz w:val="24"/>
              </w:rPr>
            </w:pPr>
            <w:r>
              <w:rPr>
                <w:rFonts w:hAnsi="宋体"/>
                <w:snapToGrid w:val="0"/>
                <w:kern w:val="0"/>
                <w:sz w:val="24"/>
              </w:rPr>
              <w:t>（</w:t>
            </w:r>
            <w:r>
              <w:rPr>
                <w:snapToGrid w:val="0"/>
                <w:kern w:val="0"/>
                <w:sz w:val="24"/>
              </w:rPr>
              <w:t>1</w:t>
            </w:r>
            <w:r>
              <w:rPr>
                <w:rFonts w:hAnsi="宋体"/>
                <w:snapToGrid w:val="0"/>
                <w:kern w:val="0"/>
                <w:sz w:val="24"/>
              </w:rPr>
              <w:t>）变电站施工期：</w:t>
            </w:r>
          </w:p>
          <w:p w:rsidR="00F44103" w:rsidRDefault="005728B3">
            <w:pPr>
              <w:adjustRightInd w:val="0"/>
              <w:snapToGrid w:val="0"/>
              <w:spacing w:line="360" w:lineRule="auto"/>
              <w:ind w:firstLineChars="200" w:firstLine="420"/>
              <w:rPr>
                <w:snapToGrid w:val="0"/>
                <w:kern w:val="0"/>
                <w:sz w:val="24"/>
              </w:rPr>
            </w:pPr>
            <w:r w:rsidRPr="005728B3">
              <w:pict>
                <v:rect id="矩形 77" o:spid="_x0000_s1122" style="position:absolute;left:0;text-align:left;margin-left:264.35pt;margin-top:44.05pt;width:63.75pt;height:36.4pt;z-index:10" o:preferrelative="t">
                  <v:stroke miterlimit="2"/>
                  <v:textbox style="mso-next-textbox:#矩形 77">
                    <w:txbxContent>
                      <w:p w:rsidR="00D876B6" w:rsidRDefault="00D876B6">
                        <w:r>
                          <w:rPr>
                            <w:rFonts w:hint="eastAsia"/>
                            <w:szCs w:val="21"/>
                          </w:rPr>
                          <w:t>噪声、扬尘植被破坏</w:t>
                        </w:r>
                      </w:p>
                    </w:txbxContent>
                  </v:textbox>
                </v:rect>
              </w:pict>
            </w:r>
            <w:r w:rsidR="008C62BC">
              <w:rPr>
                <w:rFonts w:hAnsi="宋体"/>
                <w:sz w:val="24"/>
              </w:rPr>
              <w:t>变电</w:t>
            </w:r>
            <w:r w:rsidR="008C62BC">
              <w:rPr>
                <w:rFonts w:hAnsi="宋体"/>
                <w:snapToGrid w:val="0"/>
                <w:kern w:val="0"/>
                <w:sz w:val="24"/>
              </w:rPr>
              <w:t>站建设工程施工主要包括施工准备、设备安装调试、施工清理等环节。变电站施工工艺及产污环节见图</w:t>
            </w:r>
            <w:r w:rsidR="008C62BC">
              <w:rPr>
                <w:rFonts w:hint="eastAsia"/>
                <w:snapToGrid w:val="0"/>
                <w:kern w:val="0"/>
                <w:sz w:val="24"/>
              </w:rPr>
              <w:t>9</w:t>
            </w:r>
            <w:r w:rsidR="008C62BC">
              <w:rPr>
                <w:rFonts w:hAnsi="宋体"/>
                <w:snapToGrid w:val="0"/>
                <w:kern w:val="0"/>
                <w:sz w:val="24"/>
              </w:rPr>
              <w:t>。</w:t>
            </w:r>
          </w:p>
          <w:p w:rsidR="00F44103" w:rsidRDefault="005728B3" w:rsidP="00436A41">
            <w:pPr>
              <w:adjustRightInd w:val="0"/>
              <w:snapToGrid w:val="0"/>
              <w:spacing w:beforeLines="50" w:line="360" w:lineRule="auto"/>
              <w:jc w:val="center"/>
            </w:pPr>
            <w:r>
              <w:pict>
                <v:shapetype id="_x0000_t32" coordsize="21600,21600" o:spt="32" o:oned="t" path="m,l21600,21600e" filled="f">
                  <v:path arrowok="t" fillok="f" o:connecttype="none"/>
                  <o:lock v:ext="edit" shapetype="t"/>
                </v:shapetype>
                <v:shape id="直接箭头连接符 75" o:spid="_x0000_s1123" type="#_x0000_t32" style="position:absolute;left:0;text-align:left;margin-left:202.1pt;margin-top:16.7pt;width:62.25pt;height:.05pt;z-index:7" o:preferrelative="t" filled="t">
                  <v:stroke endarrow="block" miterlimit="2"/>
                </v:shape>
              </w:pict>
            </w:r>
            <w:r>
              <w:pict>
                <v:rect id="矩形 74" o:spid="_x0000_s1124" style="position:absolute;left:0;text-align:left;margin-left:133.1pt;margin-top:5.45pt;width:69pt;height:20.25pt;z-index:3" o:preferrelative="t">
                  <v:stroke miterlimit="2"/>
                  <v:textbox style="mso-next-textbox:#矩形 74" inset="0,0,0,0">
                    <w:txbxContent>
                      <w:p w:rsidR="00D876B6" w:rsidRDefault="00D876B6">
                        <w:pPr>
                          <w:jc w:val="center"/>
                        </w:pPr>
                        <w:r>
                          <w:rPr>
                            <w:rFonts w:hint="eastAsia"/>
                            <w:szCs w:val="21"/>
                          </w:rPr>
                          <w:t>施工准备</w:t>
                        </w:r>
                      </w:p>
                    </w:txbxContent>
                  </v:textbox>
                </v:rect>
              </w:pict>
            </w:r>
          </w:p>
          <w:p w:rsidR="00F44103" w:rsidRDefault="005728B3" w:rsidP="00436A41">
            <w:pPr>
              <w:adjustRightInd w:val="0"/>
              <w:snapToGrid w:val="0"/>
              <w:spacing w:beforeLines="50" w:line="360" w:lineRule="auto"/>
              <w:jc w:val="center"/>
            </w:pPr>
            <w:r>
              <w:pict>
                <v:line id="直接连接符 76" o:spid="_x0000_s1125" style="position:absolute;left:0;text-align:left;flip:x;z-index:11" from="164.7pt,1.1pt" to="165.35pt,24.85pt" o:preferrelative="t">
                  <v:stroke endarrow="block" miterlimit="2"/>
                </v:line>
              </w:pict>
            </w:r>
            <w:r>
              <w:pict>
                <v:rect id="矩形 73" o:spid="_x0000_s1126" style="position:absolute;left:0;text-align:left;margin-left:266.15pt;margin-top:10.9pt;width:70.85pt;height:62pt;z-index:6" o:preferrelative="t">
                  <v:stroke miterlimit="2"/>
                  <v:textbox style="mso-next-textbox:#矩形 73" inset="0,0,0,0">
                    <w:txbxContent>
                      <w:p w:rsidR="00D876B6" w:rsidRDefault="00D876B6">
                        <w:pPr>
                          <w:ind w:firstLineChars="50" w:firstLine="105"/>
                          <w:rPr>
                            <w:szCs w:val="21"/>
                          </w:rPr>
                        </w:pPr>
                        <w:r>
                          <w:rPr>
                            <w:rFonts w:hint="eastAsia"/>
                            <w:szCs w:val="21"/>
                          </w:rPr>
                          <w:t>施工噪声</w:t>
                        </w:r>
                      </w:p>
                      <w:p w:rsidR="00D876B6" w:rsidRDefault="00D876B6">
                        <w:pPr>
                          <w:rPr>
                            <w:szCs w:val="21"/>
                          </w:rPr>
                        </w:pPr>
                        <w:r>
                          <w:rPr>
                            <w:rFonts w:hint="eastAsia"/>
                            <w:szCs w:val="21"/>
                          </w:rPr>
                          <w:t>建筑垃圾储运</w:t>
                        </w:r>
                      </w:p>
                      <w:p w:rsidR="00D876B6" w:rsidRDefault="00D876B6">
                        <w:pPr>
                          <w:ind w:firstLineChars="50" w:firstLine="105"/>
                        </w:pPr>
                        <w:r>
                          <w:rPr>
                            <w:rFonts w:hint="eastAsia"/>
                            <w:szCs w:val="21"/>
                          </w:rPr>
                          <w:t>扬尘、废水</w:t>
                        </w:r>
                      </w:p>
                    </w:txbxContent>
                  </v:textbox>
                </v:rect>
              </w:pict>
            </w:r>
          </w:p>
          <w:p w:rsidR="00F44103" w:rsidRDefault="005728B3" w:rsidP="00436A41">
            <w:pPr>
              <w:adjustRightInd w:val="0"/>
              <w:snapToGrid w:val="0"/>
              <w:spacing w:beforeLines="50" w:line="360" w:lineRule="auto"/>
              <w:jc w:val="cente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71" o:spid="_x0000_s1127" type="#_x0000_t34" style="position:absolute;left:0;text-align:left;margin-left:150.7pt;margin-top:32.05pt;width:25.15pt;height:.05pt;rotation:90;flip:x;z-index:9" o:preferrelative="t" adj="10779" filled="t">
                  <v:stroke endarrow="block" miterlimit="2"/>
                </v:shape>
              </w:pict>
            </w:r>
            <w:r>
              <w:pict>
                <v:rect id="矩形 72" o:spid="_x0000_s1128" style="position:absolute;left:0;text-align:left;margin-left:133.4pt;margin-top:.7pt;width:69pt;height:18.8pt;z-index:4" o:preferrelative="t">
                  <v:stroke miterlimit="2"/>
                  <v:textbox style="mso-next-textbox:#矩形 72" inset="0,0,0,0">
                    <w:txbxContent>
                      <w:p w:rsidR="00D876B6" w:rsidRDefault="00D876B6">
                        <w:pPr>
                          <w:jc w:val="center"/>
                        </w:pPr>
                        <w:r>
                          <w:rPr>
                            <w:rFonts w:hint="eastAsia"/>
                            <w:szCs w:val="21"/>
                          </w:rPr>
                          <w:t>设备安装</w:t>
                        </w:r>
                      </w:p>
                    </w:txbxContent>
                  </v:textbox>
                </v:rect>
              </w:pict>
            </w:r>
            <w:r>
              <w:pict>
                <v:shape id="直接箭头连接符 70" o:spid="_x0000_s1129" type="#_x0000_t32" style="position:absolute;left:0;text-align:left;margin-left:202.1pt;margin-top:11pt;width:62.25pt;height:.05pt;z-index:8" o:preferrelative="t" filled="t">
                  <v:stroke endarrow="block" miterlimit="2"/>
                </v:shape>
              </w:pict>
            </w:r>
          </w:p>
          <w:p w:rsidR="00F44103" w:rsidRDefault="005728B3" w:rsidP="00436A41">
            <w:pPr>
              <w:adjustRightInd w:val="0"/>
              <w:snapToGrid w:val="0"/>
              <w:spacing w:beforeLines="50" w:line="360" w:lineRule="auto"/>
              <w:jc w:val="center"/>
              <w:rPr>
                <w:snapToGrid w:val="0"/>
                <w:kern w:val="0"/>
                <w:sz w:val="24"/>
              </w:rPr>
            </w:pPr>
            <w:r w:rsidRPr="005728B3">
              <w:pict>
                <v:rect id="矩形 69" o:spid="_x0000_s1130" style="position:absolute;left:0;text-align:left;margin-left:133.4pt;margin-top:21.1pt;width:69pt;height:18.15pt;z-index:5" o:preferrelative="t">
                  <v:stroke miterlimit="2"/>
                  <v:textbox style="mso-next-textbox:#矩形 69" inset="0,0,0,0">
                    <w:txbxContent>
                      <w:p w:rsidR="00D876B6" w:rsidRDefault="00D876B6">
                        <w:pPr>
                          <w:jc w:val="center"/>
                          <w:rPr>
                            <w:szCs w:val="21"/>
                          </w:rPr>
                        </w:pPr>
                        <w:r>
                          <w:rPr>
                            <w:rFonts w:hint="eastAsia"/>
                            <w:szCs w:val="21"/>
                          </w:rPr>
                          <w:t>工程竣工</w:t>
                        </w:r>
                      </w:p>
                    </w:txbxContent>
                  </v:textbox>
                </v:rect>
              </w:pict>
            </w:r>
          </w:p>
          <w:p w:rsidR="00F44103" w:rsidRDefault="00F44103">
            <w:pPr>
              <w:adjustRightInd w:val="0"/>
              <w:jc w:val="center"/>
              <w:textAlignment w:val="center"/>
              <w:rPr>
                <w:b/>
                <w:snapToGrid w:val="0"/>
                <w:kern w:val="0"/>
              </w:rPr>
            </w:pPr>
          </w:p>
          <w:p w:rsidR="00F44103" w:rsidRDefault="008C62BC" w:rsidP="00436A41">
            <w:pPr>
              <w:adjustRightInd w:val="0"/>
              <w:spacing w:beforeLines="50"/>
              <w:jc w:val="center"/>
              <w:rPr>
                <w:b/>
                <w:sz w:val="24"/>
              </w:rPr>
            </w:pPr>
            <w:r>
              <w:rPr>
                <w:rFonts w:hAnsi="宋体"/>
                <w:b/>
                <w:sz w:val="24"/>
              </w:rPr>
              <w:t>图</w:t>
            </w:r>
            <w:r>
              <w:rPr>
                <w:rFonts w:hint="eastAsia"/>
                <w:b/>
                <w:sz w:val="24"/>
              </w:rPr>
              <w:t xml:space="preserve">9 </w:t>
            </w:r>
            <w:r>
              <w:rPr>
                <w:rFonts w:hAnsi="宋体"/>
                <w:b/>
                <w:sz w:val="24"/>
              </w:rPr>
              <w:t>变电站施工期产污环节流程示意图</w:t>
            </w:r>
          </w:p>
          <w:p w:rsidR="00F44103" w:rsidRDefault="008C62BC">
            <w:pPr>
              <w:adjustRightInd w:val="0"/>
              <w:snapToGrid w:val="0"/>
              <w:spacing w:line="360" w:lineRule="auto"/>
              <w:ind w:firstLineChars="200" w:firstLine="480"/>
              <w:rPr>
                <w:snapToGrid w:val="0"/>
                <w:kern w:val="0"/>
                <w:sz w:val="24"/>
              </w:rPr>
            </w:pPr>
            <w:r>
              <w:rPr>
                <w:rFonts w:hint="eastAsia"/>
                <w:snapToGrid w:val="0"/>
                <w:kern w:val="0"/>
                <w:sz w:val="24"/>
              </w:rPr>
              <w:t>（</w:t>
            </w:r>
            <w:r>
              <w:rPr>
                <w:rFonts w:hint="eastAsia"/>
                <w:snapToGrid w:val="0"/>
                <w:kern w:val="0"/>
                <w:sz w:val="24"/>
              </w:rPr>
              <w:t>2</w:t>
            </w:r>
            <w:r>
              <w:rPr>
                <w:rFonts w:hint="eastAsia"/>
                <w:snapToGrid w:val="0"/>
                <w:kern w:val="0"/>
                <w:sz w:val="24"/>
              </w:rPr>
              <w:t>）架空输电线路施工期：</w:t>
            </w:r>
          </w:p>
          <w:p w:rsidR="00F44103" w:rsidRDefault="005728B3">
            <w:pPr>
              <w:adjustRightInd w:val="0"/>
              <w:spacing w:line="360" w:lineRule="auto"/>
              <w:jc w:val="left"/>
            </w:pPr>
            <w:r w:rsidRPr="005728B3">
              <w:rPr>
                <w:b/>
              </w:rPr>
              <w:pict>
                <v:group id="组合 1130" o:spid="_x0000_s1131" style="position:absolute;margin-left:120.15pt;margin-top:3.75pt;width:165.7pt;height:137.4pt;z-index:17" coordsize="3314,2748">
                  <v:shapetype id="_x0000_t202" coordsize="21600,21600" o:spt="202" path="m,l,21600r21600,l21600,xe">
                    <v:stroke joinstyle="miter"/>
                    <v:path gradientshapeok="t" o:connecttype="rect"/>
                  </v:shapetype>
                  <v:shape id="Text Box 1103" o:spid="_x0000_s1132" type="#_x0000_t202" style="position:absolute;left:10;top:1213;width:1091;height:514" o:preferrelative="t" filled="f" fillcolor="black">
                    <v:stroke miterlimit="2"/>
                    <v:textbox style="mso-next-textbox:#Text Box 1103" inset="2.84pt,5.67pt,0,0">
                      <w:txbxContent>
                        <w:p w:rsidR="00D876B6" w:rsidRDefault="00D876B6">
                          <w:pPr>
                            <w:spacing w:line="220" w:lineRule="exact"/>
                            <w:rPr>
                              <w:szCs w:val="21"/>
                            </w:rPr>
                          </w:pPr>
                          <w:r>
                            <w:rPr>
                              <w:rFonts w:hint="eastAsia"/>
                              <w:szCs w:val="21"/>
                            </w:rPr>
                            <w:t>基础浇筑</w:t>
                          </w:r>
                        </w:p>
                      </w:txbxContent>
                    </v:textbox>
                  </v:shape>
                  <v:line id="Line 1104" o:spid="_x0000_s1133" style="position:absolute" from="635,1713" to="635,2291" o:preferrelative="t">
                    <v:stroke endarrow="block" endarrowwidth="narrow" miterlimit="2"/>
                  </v:line>
                  <v:shape id="Text Box 1105" o:spid="_x0000_s1134" type="#_x0000_t202" style="position:absolute;left:2247;top:1022;width:1054;height:940" o:preferrelative="t" filled="f">
                    <v:stroke dashstyle="dash" miterlimit="2"/>
                    <v:textbox style="mso-next-textbox:#Text Box 1105" inset="0,0,0,0">
                      <w:txbxContent>
                        <w:p w:rsidR="00D876B6" w:rsidRDefault="00D876B6">
                          <w:pPr>
                            <w:spacing w:line="220" w:lineRule="exact"/>
                            <w:rPr>
                              <w:szCs w:val="21"/>
                            </w:rPr>
                          </w:pPr>
                          <w:r>
                            <w:rPr>
                              <w:rFonts w:hint="eastAsia"/>
                              <w:szCs w:val="21"/>
                            </w:rPr>
                            <w:t>土地占用</w:t>
                          </w:r>
                        </w:p>
                        <w:p w:rsidR="00D876B6" w:rsidRDefault="00D876B6">
                          <w:pPr>
                            <w:spacing w:line="220" w:lineRule="exact"/>
                            <w:rPr>
                              <w:szCs w:val="21"/>
                            </w:rPr>
                          </w:pPr>
                          <w:r>
                            <w:rPr>
                              <w:rFonts w:hint="eastAsia"/>
                              <w:szCs w:val="21"/>
                            </w:rPr>
                            <w:t>植被破坏</w:t>
                          </w:r>
                        </w:p>
                        <w:p w:rsidR="00D876B6" w:rsidRDefault="00D876B6">
                          <w:pPr>
                            <w:spacing w:line="220" w:lineRule="exact"/>
                            <w:rPr>
                              <w:szCs w:val="21"/>
                            </w:rPr>
                          </w:pPr>
                          <w:r>
                            <w:rPr>
                              <w:rFonts w:hint="eastAsia"/>
                              <w:szCs w:val="21"/>
                            </w:rPr>
                            <w:t>施工噪声</w:t>
                          </w:r>
                        </w:p>
                      </w:txbxContent>
                    </v:textbox>
                  </v:shape>
                  <v:shape id="Text Box 1106" o:spid="_x0000_s1135" type="#_x0000_t202" style="position:absolute;left:22;top:125;width:1086;height:461" o:preferrelative="t" filled="f" fillcolor="black">
                    <v:stroke miterlimit="2"/>
                    <v:textbox style="mso-next-textbox:#Text Box 1106" inset="2.84pt,5.67pt,0,0">
                      <w:txbxContent>
                        <w:p w:rsidR="00D876B6" w:rsidRDefault="00D876B6">
                          <w:pPr>
                            <w:spacing w:line="220" w:lineRule="exact"/>
                            <w:rPr>
                              <w:szCs w:val="21"/>
                            </w:rPr>
                          </w:pPr>
                          <w:r>
                            <w:rPr>
                              <w:rFonts w:hint="eastAsia"/>
                              <w:szCs w:val="21"/>
                            </w:rPr>
                            <w:t>材料运输</w:t>
                          </w:r>
                        </w:p>
                      </w:txbxContent>
                    </v:textbox>
                  </v:shape>
                  <v:shape id="Text Box 1107" o:spid="_x0000_s1136" type="#_x0000_t202" style="position:absolute;left:2260;width:1054;height:718" o:preferrelative="t" filled="f">
                    <v:stroke dashstyle="dash" miterlimit="2"/>
                    <v:textbox style="mso-next-textbox:#Text Box 1107" inset="0,0,0,0">
                      <w:txbxContent>
                        <w:p w:rsidR="00D876B6" w:rsidRDefault="00D876B6">
                          <w:pPr>
                            <w:spacing w:line="220" w:lineRule="exact"/>
                            <w:rPr>
                              <w:szCs w:val="21"/>
                            </w:rPr>
                          </w:pPr>
                          <w:r>
                            <w:rPr>
                              <w:rFonts w:hint="eastAsia"/>
                              <w:szCs w:val="21"/>
                            </w:rPr>
                            <w:t>运输噪声</w:t>
                          </w:r>
                        </w:p>
                        <w:p w:rsidR="00D876B6" w:rsidRDefault="00D876B6">
                          <w:pPr>
                            <w:spacing w:line="220" w:lineRule="exact"/>
                            <w:rPr>
                              <w:szCs w:val="21"/>
                            </w:rPr>
                          </w:pPr>
                          <w:r>
                            <w:rPr>
                              <w:rFonts w:hint="eastAsia"/>
                              <w:szCs w:val="21"/>
                            </w:rPr>
                            <w:t>交通扬尘</w:t>
                          </w:r>
                        </w:p>
                        <w:p w:rsidR="00D876B6" w:rsidRDefault="00D876B6">
                          <w:pPr>
                            <w:spacing w:line="220" w:lineRule="exact"/>
                            <w:rPr>
                              <w:szCs w:val="21"/>
                            </w:rPr>
                          </w:pPr>
                          <w:r>
                            <w:rPr>
                              <w:rFonts w:hint="eastAsia"/>
                              <w:szCs w:val="21"/>
                            </w:rPr>
                            <w:t>植被破坏</w:t>
                          </w:r>
                        </w:p>
                      </w:txbxContent>
                    </v:textbox>
                  </v:shape>
                  <v:line id="Line 1108" o:spid="_x0000_s1137" style="position:absolute;flip:x" from="635,595" to="635,1247" o:preferrelative="t">
                    <v:stroke endarrow="block" endarrowwidth="narrow" miterlimit="2"/>
                  </v:line>
                  <v:line id="Line 1109" o:spid="_x0000_s1138" style="position:absolute;flip:y" from="1103,343" to="2237,343" o:preferrelative="t">
                    <v:stroke endarrow="block" endarrowwidth="narrow" miterlimit="2"/>
                  </v:line>
                  <v:line id="Line 1110" o:spid="_x0000_s1139" style="position:absolute;flip:y" from="1094,1483" to="2228,1483" o:preferrelative="t">
                    <v:stroke endarrow="block" endarrowwidth="narrow" miterlimit="2"/>
                  </v:line>
                  <v:line id="Line 1111" o:spid="_x0000_s1140" style="position:absolute;flip:y" from="1085,2524" to="2219,2524" o:preferrelative="t">
                    <v:stroke endarrow="block" endarrowwidth="narrow" miterlimit="2"/>
                  </v:line>
                  <v:shape id="Text Box 1112" o:spid="_x0000_s1141" type="#_x0000_t202" style="position:absolute;top:2305;width:1101;height:443" o:preferrelative="t" filled="f" fillcolor="black">
                    <v:stroke miterlimit="2"/>
                    <v:textbox style="mso-next-textbox:#Text Box 1112" inset="2.84pt,5.67pt,0,0">
                      <w:txbxContent>
                        <w:p w:rsidR="00D876B6" w:rsidRDefault="00D876B6">
                          <w:pPr>
                            <w:spacing w:line="220" w:lineRule="exact"/>
                            <w:rPr>
                              <w:szCs w:val="21"/>
                            </w:rPr>
                          </w:pPr>
                          <w:r>
                            <w:rPr>
                              <w:rFonts w:hint="eastAsia"/>
                              <w:szCs w:val="21"/>
                            </w:rPr>
                            <w:t>立塔挂线</w:t>
                          </w:r>
                        </w:p>
                        <w:p w:rsidR="00D876B6" w:rsidRDefault="00D876B6"/>
                      </w:txbxContent>
                    </v:textbox>
                  </v:shape>
                  <v:shape id="Text Box 1113" o:spid="_x0000_s1142" type="#_x0000_t202" style="position:absolute;left:2237;top:2278;width:1054;height:468" o:preferrelative="t" filled="f">
                    <v:stroke dashstyle="dash" miterlimit="2"/>
                    <v:textbox style="mso-next-textbox:#Text Box 1113" inset="0,0,0,0">
                      <w:txbxContent>
                        <w:p w:rsidR="00D876B6" w:rsidRDefault="00D876B6">
                          <w:pPr>
                            <w:spacing w:line="220" w:lineRule="exact"/>
                            <w:rPr>
                              <w:szCs w:val="21"/>
                            </w:rPr>
                          </w:pPr>
                          <w:r>
                            <w:rPr>
                              <w:rFonts w:hint="eastAsia"/>
                              <w:szCs w:val="21"/>
                            </w:rPr>
                            <w:t>施工噪声</w:t>
                          </w:r>
                        </w:p>
                        <w:p w:rsidR="00D876B6" w:rsidRDefault="00D876B6">
                          <w:pPr>
                            <w:spacing w:line="220" w:lineRule="exact"/>
                            <w:rPr>
                              <w:szCs w:val="21"/>
                            </w:rPr>
                          </w:pPr>
                          <w:r>
                            <w:rPr>
                              <w:rFonts w:hint="eastAsia"/>
                              <w:szCs w:val="21"/>
                            </w:rPr>
                            <w:t>植被破坏</w:t>
                          </w:r>
                        </w:p>
                        <w:p w:rsidR="00D876B6" w:rsidRDefault="00D876B6"/>
                      </w:txbxContent>
                    </v:textbox>
                  </v:shape>
                </v:group>
              </w:pict>
            </w:r>
          </w:p>
          <w:p w:rsidR="00F44103" w:rsidRDefault="00F44103">
            <w:pPr>
              <w:adjustRightInd w:val="0"/>
              <w:spacing w:line="360" w:lineRule="auto"/>
              <w:jc w:val="left"/>
            </w:pPr>
          </w:p>
          <w:p w:rsidR="00F44103" w:rsidRDefault="00F44103">
            <w:pPr>
              <w:adjustRightInd w:val="0"/>
              <w:spacing w:line="360" w:lineRule="auto"/>
              <w:jc w:val="left"/>
            </w:pPr>
          </w:p>
          <w:p w:rsidR="00F44103" w:rsidRDefault="00F44103">
            <w:pPr>
              <w:adjustRightInd w:val="0"/>
              <w:spacing w:line="360" w:lineRule="auto"/>
              <w:jc w:val="left"/>
            </w:pPr>
          </w:p>
          <w:p w:rsidR="00F44103" w:rsidRDefault="00F44103">
            <w:pPr>
              <w:adjustRightInd w:val="0"/>
              <w:spacing w:line="360" w:lineRule="auto"/>
              <w:jc w:val="left"/>
              <w:rPr>
                <w:rFonts w:ascii="宋体" w:hAnsi="宋体"/>
                <w:b/>
                <w:sz w:val="24"/>
              </w:rPr>
            </w:pPr>
          </w:p>
          <w:p w:rsidR="00F44103" w:rsidRDefault="00F44103">
            <w:pPr>
              <w:adjustRightInd w:val="0"/>
              <w:spacing w:line="360" w:lineRule="auto"/>
              <w:jc w:val="left"/>
              <w:rPr>
                <w:rFonts w:ascii="宋体" w:hAnsi="宋体"/>
                <w:b/>
                <w:sz w:val="24"/>
              </w:rPr>
            </w:pPr>
          </w:p>
          <w:p w:rsidR="00F44103" w:rsidRDefault="00F44103">
            <w:pPr>
              <w:adjustRightInd w:val="0"/>
              <w:spacing w:line="360" w:lineRule="auto"/>
              <w:jc w:val="left"/>
              <w:rPr>
                <w:rFonts w:ascii="宋体" w:hAnsi="宋体"/>
                <w:b/>
                <w:sz w:val="24"/>
              </w:rPr>
            </w:pPr>
          </w:p>
          <w:p w:rsidR="00F44103" w:rsidRDefault="008C62BC">
            <w:pPr>
              <w:jc w:val="center"/>
              <w:rPr>
                <w:b/>
                <w:szCs w:val="21"/>
              </w:rPr>
            </w:pPr>
            <w:r>
              <w:rPr>
                <w:rFonts w:hAnsi="宋体" w:hint="eastAsia"/>
                <w:b/>
                <w:sz w:val="24"/>
              </w:rPr>
              <w:t>图</w:t>
            </w:r>
            <w:r>
              <w:rPr>
                <w:rFonts w:hAnsi="宋体" w:hint="eastAsia"/>
                <w:b/>
                <w:sz w:val="24"/>
              </w:rPr>
              <w:t xml:space="preserve">10 </w:t>
            </w:r>
            <w:r>
              <w:rPr>
                <w:rFonts w:hint="eastAsia"/>
                <w:b/>
                <w:szCs w:val="21"/>
              </w:rPr>
              <w:t>本工程施工流程及环境影响示意图</w:t>
            </w:r>
          </w:p>
          <w:p w:rsidR="00F44103" w:rsidRDefault="00F44103">
            <w:pPr>
              <w:adjustRightInd w:val="0"/>
              <w:snapToGrid w:val="0"/>
              <w:spacing w:line="360" w:lineRule="auto"/>
              <w:ind w:firstLineChars="200" w:firstLine="480"/>
              <w:rPr>
                <w:snapToGrid w:val="0"/>
                <w:kern w:val="0"/>
                <w:sz w:val="24"/>
              </w:rPr>
            </w:pPr>
          </w:p>
          <w:p w:rsidR="00F44103" w:rsidRDefault="008C62BC">
            <w:pPr>
              <w:adjustRightInd w:val="0"/>
              <w:snapToGrid w:val="0"/>
              <w:spacing w:line="360" w:lineRule="auto"/>
              <w:ind w:firstLineChars="200" w:firstLine="480"/>
              <w:rPr>
                <w:snapToGrid w:val="0"/>
                <w:kern w:val="0"/>
                <w:sz w:val="24"/>
              </w:rPr>
            </w:pPr>
            <w:r>
              <w:rPr>
                <w:rFonts w:hint="eastAsia"/>
                <w:snapToGrid w:val="0"/>
                <w:kern w:val="0"/>
                <w:sz w:val="24"/>
              </w:rPr>
              <w:t>（</w:t>
            </w:r>
            <w:r>
              <w:rPr>
                <w:rFonts w:hint="eastAsia"/>
                <w:snapToGrid w:val="0"/>
                <w:kern w:val="0"/>
                <w:sz w:val="24"/>
              </w:rPr>
              <w:t>3</w:t>
            </w:r>
            <w:r>
              <w:rPr>
                <w:rFonts w:hint="eastAsia"/>
                <w:snapToGrid w:val="0"/>
                <w:kern w:val="0"/>
                <w:sz w:val="24"/>
              </w:rPr>
              <w:t>）架空输电线路运行期：</w:t>
            </w:r>
          </w:p>
          <w:p w:rsidR="00F44103" w:rsidRDefault="005728B3">
            <w:pPr>
              <w:adjustRightInd w:val="0"/>
              <w:spacing w:line="360" w:lineRule="auto"/>
              <w:ind w:firstLineChars="450" w:firstLine="945"/>
              <w:jc w:val="left"/>
            </w:pPr>
            <w:r>
              <w:pict>
                <v:group id="_x0000_s1143" style="width:351pt;height:136.55pt;mso-position-horizontal-relative:char;mso-position-vertical-relative:line" coordsize="6134,3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7" o:spid="_x0000_s1144" type="#_x0000_t75" style="position:absolute;width:6134;height:3266">
                    <o:lock v:ext="edit" text="t"/>
                  </v:shape>
                  <v:shape id="AutoShape 1128" o:spid="_x0000_s1145" type="#_x0000_t32" style="position:absolute;left:341;top:2154;width:5374;height:34;flip:y" o:preferrelative="t" filled="t">
                    <v:stroke miterlimit="2"/>
                  </v:shape>
                  <v:shape id="AutoShape 1129" o:spid="_x0000_s1146" type="#_x0000_t32" style="position:absolute;left:341;top:2406;width:5374;height:34;flip:y" o:preferrelative="t" filled="t">
                    <v:stroke dashstyle="longDashDot" miterlimit="2"/>
                  </v:shape>
                  <v:shape id="AutoShape 1130" o:spid="_x0000_s1147" type="#_x0000_t32" style="position:absolute;left:341;top:2704;width:5374;height:34;flip:y" o:preferrelative="t" filled="t">
                    <v:stroke miterlimit="2"/>
                  </v:shape>
                  <v:shapetype id="_x0000_t4" coordsize="21600,21600" o:spt="4" path="m10800,l,10800,10800,21600,21600,10800xe">
                    <v:stroke joinstyle="miter"/>
                    <v:path gradientshapeok="t" o:connecttype="rect" textboxrect="5400,5400,16200,16200"/>
                  </v:shapetype>
                  <v:shape id="AutoShape 1131" o:spid="_x0000_s1148" type="#_x0000_t4" style="position:absolute;left:909;top:1959;width:452;height:928" o:preferrelative="t">
                    <v:stroke miterlimit="2"/>
                  </v:shape>
                  <v:shape id="AutoShape 1132" o:spid="_x0000_s1149" type="#_x0000_t4" style="position:absolute;left:4513;top:2028;width:441;height:859" o:preferrelative="t">
                    <v:stroke miterlimit="2"/>
                  </v:shape>
                  <v:shape id="Text Box 1133" o:spid="_x0000_s1150" type="#_x0000_t202" style="position:absolute;left:2154;top:2801;width:1258;height:327" o:preferrelative="t" filled="f" stroked="f">
                    <v:textbox style="mso-next-textbox:#Text Box 1133" inset="0,0,0,0">
                      <w:txbxContent>
                        <w:p w:rsidR="00D876B6" w:rsidRDefault="00D876B6">
                          <w:pPr>
                            <w:rPr>
                              <w:rFonts w:ascii="宋体" w:hAnsi="宋体"/>
                              <w:szCs w:val="21"/>
                            </w:rPr>
                          </w:pPr>
                          <w:r>
                            <w:rPr>
                              <w:szCs w:val="21"/>
                            </w:rPr>
                            <w:t>110kV</w:t>
                          </w:r>
                          <w:r>
                            <w:rPr>
                              <w:rFonts w:ascii="宋体" w:hAnsi="宋体" w:hint="eastAsia"/>
                              <w:szCs w:val="21"/>
                            </w:rPr>
                            <w:t>输电线路</w:t>
                          </w:r>
                        </w:p>
                      </w:txbxContent>
                    </v:textbox>
                  </v:shape>
                  <v:rect id="Rectangle 1134" o:spid="_x0000_s1151" style="position:absolute;left:2254;top:512;width:1158;height:872" o:preferrelative="t">
                    <v:stroke dashstyle="dash" miterlimit="2"/>
                    <v:textbox style="mso-next-textbox:#Rectangle 1134">
                      <w:txbxContent>
                        <w:p w:rsidR="00D876B6" w:rsidRDefault="00D876B6">
                          <w:pPr>
                            <w:rPr>
                              <w:szCs w:val="21"/>
                            </w:rPr>
                          </w:pPr>
                          <w:r>
                            <w:rPr>
                              <w:rFonts w:hint="eastAsia"/>
                              <w:szCs w:val="21"/>
                            </w:rPr>
                            <w:t>工频电场</w:t>
                          </w:r>
                        </w:p>
                        <w:p w:rsidR="00D876B6" w:rsidRDefault="00D876B6">
                          <w:pPr>
                            <w:rPr>
                              <w:szCs w:val="21"/>
                            </w:rPr>
                          </w:pPr>
                          <w:r>
                            <w:rPr>
                              <w:rFonts w:hint="eastAsia"/>
                              <w:szCs w:val="21"/>
                            </w:rPr>
                            <w:t>工频磁场</w:t>
                          </w:r>
                        </w:p>
                        <w:p w:rsidR="00D876B6" w:rsidRDefault="00D876B6">
                          <w:r>
                            <w:rPr>
                              <w:rFonts w:hint="eastAsia"/>
                              <w:szCs w:val="21"/>
                            </w:rPr>
                            <w:t>噪声</w:t>
                          </w:r>
                        </w:p>
                      </w:txbxContent>
                    </v:textbox>
                  </v:rect>
                  <v:shape id="AutoShape 1135" o:spid="_x0000_s1152" type="#_x0000_t32" style="position:absolute;left:2834;top:1384;width:3;height:770;flip:x y" o:preferrelative="t" filled="t">
                    <v:stroke endarrow="block" miterlimit="2"/>
                  </v:shape>
                  <w10:wrap type="none"/>
                  <w10:anchorlock/>
                </v:group>
              </w:pict>
            </w:r>
          </w:p>
          <w:p w:rsidR="00F44103" w:rsidRDefault="008C62BC">
            <w:pPr>
              <w:jc w:val="center"/>
              <w:rPr>
                <w:b/>
                <w:szCs w:val="21"/>
              </w:rPr>
            </w:pPr>
            <w:r>
              <w:rPr>
                <w:rFonts w:hAnsi="宋体" w:hint="eastAsia"/>
                <w:b/>
                <w:sz w:val="24"/>
              </w:rPr>
              <w:t>图</w:t>
            </w:r>
            <w:r>
              <w:rPr>
                <w:rFonts w:hAnsi="宋体" w:hint="eastAsia"/>
                <w:b/>
                <w:sz w:val="24"/>
              </w:rPr>
              <w:t>11</w:t>
            </w:r>
            <w:r>
              <w:rPr>
                <w:rFonts w:hint="eastAsia"/>
                <w:b/>
                <w:szCs w:val="21"/>
              </w:rPr>
              <w:t xml:space="preserve"> </w:t>
            </w:r>
            <w:r>
              <w:rPr>
                <w:rFonts w:hint="eastAsia"/>
                <w:b/>
                <w:szCs w:val="21"/>
              </w:rPr>
              <w:t>本工程</w:t>
            </w:r>
            <w:r>
              <w:rPr>
                <w:rFonts w:hint="eastAsia"/>
                <w:b/>
                <w:szCs w:val="21"/>
              </w:rPr>
              <w:t>110kV</w:t>
            </w:r>
            <w:r>
              <w:rPr>
                <w:rFonts w:hint="eastAsia"/>
                <w:b/>
                <w:szCs w:val="21"/>
              </w:rPr>
              <w:t>输电线路工程运行期环境影响示意图</w:t>
            </w:r>
          </w:p>
          <w:p w:rsidR="00F44103" w:rsidRPr="0090501A" w:rsidRDefault="008C62BC">
            <w:pPr>
              <w:adjustRightInd w:val="0"/>
              <w:snapToGrid w:val="0"/>
              <w:spacing w:line="360" w:lineRule="auto"/>
              <w:ind w:firstLineChars="200" w:firstLine="480"/>
              <w:rPr>
                <w:snapToGrid w:val="0"/>
                <w:color w:val="000000" w:themeColor="text1"/>
                <w:kern w:val="0"/>
                <w:sz w:val="24"/>
              </w:rPr>
            </w:pPr>
            <w:r w:rsidRPr="0090501A">
              <w:rPr>
                <w:rFonts w:hAnsi="宋体"/>
                <w:snapToGrid w:val="0"/>
                <w:color w:val="000000" w:themeColor="text1"/>
                <w:kern w:val="0"/>
                <w:sz w:val="24"/>
              </w:rPr>
              <w:lastRenderedPageBreak/>
              <w:t>（</w:t>
            </w:r>
            <w:r w:rsidRPr="0090501A">
              <w:rPr>
                <w:rFonts w:hint="eastAsia"/>
                <w:snapToGrid w:val="0"/>
                <w:color w:val="000000" w:themeColor="text1"/>
                <w:kern w:val="0"/>
                <w:sz w:val="24"/>
              </w:rPr>
              <w:t>4</w:t>
            </w:r>
            <w:r w:rsidRPr="0090501A">
              <w:rPr>
                <w:rFonts w:hAnsi="宋体"/>
                <w:snapToGrid w:val="0"/>
                <w:color w:val="000000" w:themeColor="text1"/>
                <w:kern w:val="0"/>
                <w:sz w:val="24"/>
              </w:rPr>
              <w:t>）电缆输电线路流程简述</w:t>
            </w:r>
          </w:p>
          <w:p w:rsidR="00F44103" w:rsidRPr="0090501A" w:rsidRDefault="008C62BC">
            <w:pPr>
              <w:adjustRightInd w:val="0"/>
              <w:snapToGrid w:val="0"/>
              <w:spacing w:line="360" w:lineRule="auto"/>
              <w:ind w:firstLineChars="200" w:firstLine="480"/>
              <w:rPr>
                <w:rFonts w:hAnsi="宋体"/>
                <w:snapToGrid w:val="0"/>
                <w:color w:val="000000" w:themeColor="text1"/>
                <w:kern w:val="0"/>
                <w:sz w:val="24"/>
              </w:rPr>
            </w:pPr>
            <w:r w:rsidRPr="0090501A">
              <w:rPr>
                <w:rFonts w:hAnsi="宋体"/>
                <w:snapToGrid w:val="0"/>
                <w:color w:val="000000" w:themeColor="text1"/>
                <w:kern w:val="0"/>
                <w:sz w:val="24"/>
              </w:rPr>
              <w:t>输电线路施工主要包括施工准备、基础施工、电缆沟道开挖、敷设</w:t>
            </w:r>
            <w:r w:rsidRPr="0090501A">
              <w:rPr>
                <w:rFonts w:hAnsi="宋体" w:hint="eastAsia"/>
                <w:snapToGrid w:val="0"/>
                <w:color w:val="000000" w:themeColor="text1"/>
                <w:kern w:val="0"/>
                <w:sz w:val="24"/>
              </w:rPr>
              <w:t>顶板和顶管，敷设导线</w:t>
            </w:r>
            <w:r w:rsidRPr="0090501A">
              <w:rPr>
                <w:rFonts w:hAnsi="宋体"/>
                <w:snapToGrid w:val="0"/>
                <w:color w:val="000000" w:themeColor="text1"/>
                <w:kern w:val="0"/>
                <w:sz w:val="24"/>
              </w:rPr>
              <w:t>。输电线路施工工艺及产污环节见图</w:t>
            </w:r>
            <w:r w:rsidRPr="0090501A">
              <w:rPr>
                <w:rFonts w:hint="eastAsia"/>
                <w:snapToGrid w:val="0"/>
                <w:color w:val="000000" w:themeColor="text1"/>
                <w:kern w:val="0"/>
                <w:sz w:val="24"/>
              </w:rPr>
              <w:t>12</w:t>
            </w:r>
            <w:r w:rsidRPr="0090501A">
              <w:rPr>
                <w:rFonts w:hAnsi="宋体"/>
                <w:snapToGrid w:val="0"/>
                <w:color w:val="000000" w:themeColor="text1"/>
                <w:kern w:val="0"/>
                <w:sz w:val="24"/>
              </w:rPr>
              <w:t>。</w:t>
            </w:r>
          </w:p>
          <w:p w:rsidR="00A65756" w:rsidRPr="0090501A" w:rsidRDefault="005728B3" w:rsidP="000C5A86">
            <w:pPr>
              <w:adjustRightInd w:val="0"/>
              <w:snapToGrid w:val="0"/>
              <w:spacing w:line="360" w:lineRule="auto"/>
              <w:ind w:firstLineChars="200" w:firstLine="562"/>
              <w:rPr>
                <w:rFonts w:hAnsi="宋体"/>
                <w:snapToGrid w:val="0"/>
                <w:color w:val="000000" w:themeColor="text1"/>
                <w:kern w:val="0"/>
                <w:sz w:val="24"/>
              </w:rPr>
            </w:pPr>
            <w:r w:rsidRPr="005728B3">
              <w:rPr>
                <w:b/>
                <w:noProof/>
                <w:color w:val="000000" w:themeColor="text1"/>
                <w:kern w:val="0"/>
                <w:sz w:val="28"/>
                <w:szCs w:val="28"/>
              </w:rPr>
              <w:pict>
                <v:rect id="_x0000_s1458" style="position:absolute;left:0;text-align:left;margin-left:381.7pt;margin-top:1.45pt;width:51pt;height:23.1pt;z-index:66" filled="f" fillcolor="#9cbee0" strokeweight="1pt">
                  <v:fill color2="#bbd5f0" type="gradient">
                    <o:fill v:ext="view" type="gradientUnscaled"/>
                  </v:fill>
                  <v:stroke miterlimit="2"/>
                  <v:textbox style="mso-next-textbox:#_x0000_s1458" inset="0,0,0,0">
                    <w:txbxContent>
                      <w:p w:rsidR="00D876B6" w:rsidRDefault="00D876B6" w:rsidP="000C5A86">
                        <w:pPr>
                          <w:spacing w:line="276" w:lineRule="auto"/>
                        </w:pPr>
                        <w:r>
                          <w:rPr>
                            <w:rFonts w:hint="eastAsia"/>
                          </w:rPr>
                          <w:t>回填沟道</w:t>
                        </w:r>
                      </w:p>
                    </w:txbxContent>
                  </v:textbox>
                </v:rect>
              </w:pict>
            </w:r>
            <w:r w:rsidRPr="005728B3">
              <w:rPr>
                <w:b/>
                <w:noProof/>
                <w:color w:val="000000" w:themeColor="text1"/>
                <w:kern w:val="0"/>
                <w:sz w:val="28"/>
                <w:szCs w:val="28"/>
              </w:rPr>
              <w:pict>
                <v:shape id="_x0000_s1455" type="#_x0000_t32" style="position:absolute;left:0;text-align:left;margin-left:362.2pt;margin-top:11.25pt;width:19.5pt;height:0;z-index:65" o:connectortype="straight" strokeweight="1.25pt">
                  <v:stroke endarrow="block" miterlimit="2"/>
                </v:shape>
              </w:pict>
            </w:r>
            <w:r w:rsidRPr="005728B3">
              <w:rPr>
                <w:b/>
                <w:color w:val="000000" w:themeColor="text1"/>
                <w:kern w:val="0"/>
                <w:sz w:val="28"/>
                <w:szCs w:val="28"/>
              </w:rPr>
              <w:pict>
                <v:shape id="文本框 1062" o:spid="_x0000_s1155" type="#_x0000_t202" style="position:absolute;left:0;text-align:left;margin-left:302.55pt;margin-top:1.45pt;width:59.65pt;height:23.1pt;z-index:14" o:preferrelative="t">
                  <v:stroke miterlimit="2"/>
                  <v:textbox style="mso-next-textbox:#文本框 1062">
                    <w:txbxContent>
                      <w:p w:rsidR="00D876B6" w:rsidRDefault="00D876B6">
                        <w:pPr>
                          <w:jc w:val="center"/>
                          <w:rPr>
                            <w:szCs w:val="21"/>
                          </w:rPr>
                        </w:pPr>
                        <w:r>
                          <w:rPr>
                            <w:rFonts w:hint="eastAsia"/>
                            <w:szCs w:val="21"/>
                          </w:rPr>
                          <w:t>盖板敷设</w:t>
                        </w:r>
                      </w:p>
                    </w:txbxContent>
                  </v:textbox>
                </v:shape>
              </w:pict>
            </w:r>
            <w:r w:rsidRPr="005728B3">
              <w:rPr>
                <w:b/>
                <w:color w:val="000000" w:themeColor="text1"/>
                <w:kern w:val="0"/>
                <w:sz w:val="28"/>
                <w:szCs w:val="28"/>
              </w:rPr>
              <w:pict>
                <v:line id="直线 1060" o:spid="_x0000_s1153" style="position:absolute;left:0;text-align:left;z-index:16" from="274.45pt,11.2pt" to="302.55pt,11.25pt" o:preferrelative="t">
                  <v:stroke endarrow="block" miterlimit="2"/>
                </v:line>
              </w:pict>
            </w:r>
            <w:r w:rsidRPr="005728B3">
              <w:rPr>
                <w:b/>
                <w:color w:val="000000" w:themeColor="text1"/>
                <w:kern w:val="0"/>
                <w:sz w:val="28"/>
                <w:szCs w:val="28"/>
              </w:rPr>
              <w:pict>
                <v:shape id="文本框 1063" o:spid="_x0000_s1156" type="#_x0000_t202" style="position:absolute;left:0;text-align:left;margin-left:212.45pt;margin-top:1.45pt;width:62pt;height:24.1pt;z-index:13" o:preferrelative="t">
                  <v:stroke miterlimit="2"/>
                  <v:textbox style="mso-next-textbox:#文本框 1063">
                    <w:txbxContent>
                      <w:p w:rsidR="00D876B6" w:rsidRDefault="00D876B6">
                        <w:pPr>
                          <w:jc w:val="center"/>
                          <w:rPr>
                            <w:szCs w:val="21"/>
                          </w:rPr>
                        </w:pPr>
                        <w:r>
                          <w:rPr>
                            <w:rFonts w:hint="eastAsia"/>
                            <w:szCs w:val="21"/>
                          </w:rPr>
                          <w:t>电缆敷设</w:t>
                        </w:r>
                      </w:p>
                    </w:txbxContent>
                  </v:textbox>
                </v:shape>
              </w:pict>
            </w:r>
            <w:r w:rsidRPr="005728B3">
              <w:rPr>
                <w:b/>
                <w:color w:val="000000" w:themeColor="text1"/>
                <w:kern w:val="0"/>
                <w:sz w:val="28"/>
                <w:szCs w:val="28"/>
              </w:rPr>
              <w:pict>
                <v:line id="直线 1061" o:spid="_x0000_s1154" style="position:absolute;left:0;text-align:left;z-index:15" from="181.45pt,10.4pt" to="212.45pt,10.45pt" o:preferrelative="t">
                  <v:stroke endarrow="block" miterlimit="2"/>
                </v:line>
              </w:pict>
            </w:r>
            <w:r>
              <w:rPr>
                <w:rFonts w:hAnsi="宋体"/>
                <w:noProof/>
                <w:color w:val="000000" w:themeColor="text1"/>
                <w:kern w:val="0"/>
                <w:sz w:val="24"/>
              </w:rPr>
              <w:pict>
                <v:rect id="_x0000_s1452" style="position:absolute;left:0;text-align:left;margin-left:119.95pt;margin-top:.55pt;width:61.5pt;height:24pt;z-index:62" filled="f" fillcolor="#9cbee0" strokeweight="1pt">
                  <v:fill color2="#bbd5f0" type="gradient">
                    <o:fill v:ext="view" type="gradientUnscaled"/>
                  </v:fill>
                  <v:stroke miterlimit="2"/>
                  <v:textbox style="mso-next-textbox:#_x0000_s1452" inset="0,0,0,0">
                    <w:txbxContent>
                      <w:p w:rsidR="00D876B6" w:rsidRDefault="00D876B6" w:rsidP="000F143D">
                        <w:pPr>
                          <w:jc w:val="center"/>
                        </w:pPr>
                        <w:r>
                          <w:rPr>
                            <w:rFonts w:hint="eastAsia"/>
                          </w:rPr>
                          <w:t>顶管施工</w:t>
                        </w:r>
                      </w:p>
                    </w:txbxContent>
                  </v:textbox>
                </v:rect>
              </w:pict>
            </w:r>
            <w:r>
              <w:rPr>
                <w:rFonts w:hAnsi="宋体"/>
                <w:noProof/>
                <w:color w:val="000000" w:themeColor="text1"/>
                <w:kern w:val="0"/>
                <w:sz w:val="24"/>
              </w:rPr>
              <w:pict>
                <v:shape id="_x0000_s1451" type="#_x0000_t32" style="position:absolute;left:0;text-align:left;margin-left:94.9pt;margin-top:10.45pt;width:24.3pt;height:.75pt;flip:y;z-index:61" o:connectortype="straight" strokeweight="1.25pt">
                  <v:stroke endarrow="block" miterlimit="2"/>
                </v:shape>
              </w:pict>
            </w:r>
            <w:r>
              <w:rPr>
                <w:rFonts w:hAnsi="宋体"/>
                <w:noProof/>
                <w:color w:val="000000" w:themeColor="text1"/>
                <w:kern w:val="0"/>
                <w:sz w:val="24"/>
              </w:rPr>
              <w:pict>
                <v:rect id="_x0000_s1450" style="position:absolute;left:0;text-align:left;margin-left:23.85pt;margin-top:1.45pt;width:71.05pt;height:19.5pt;z-index:60" filled="f" fillcolor="#9cbee0" strokeweight="1pt">
                  <v:fill color2="#bbd5f0" type="gradient">
                    <o:fill v:ext="view" type="gradientUnscaled"/>
                  </v:fill>
                  <v:stroke miterlimit="2"/>
                  <v:textbox style="mso-next-textbox:#_x0000_s1450" inset="0,0,0,0">
                    <w:txbxContent>
                      <w:p w:rsidR="00D876B6" w:rsidRDefault="00D876B6">
                        <w:r>
                          <w:rPr>
                            <w:rFonts w:hint="eastAsia"/>
                          </w:rPr>
                          <w:t>电缆沟道开挖</w:t>
                        </w:r>
                      </w:p>
                    </w:txbxContent>
                  </v:textbox>
                </v:rect>
              </w:pict>
            </w:r>
          </w:p>
          <w:p w:rsidR="00A65756" w:rsidRPr="0090501A" w:rsidRDefault="005728B3" w:rsidP="0069513B">
            <w:pPr>
              <w:adjustRightInd w:val="0"/>
              <w:snapToGrid w:val="0"/>
              <w:spacing w:line="360" w:lineRule="auto"/>
              <w:ind w:firstLineChars="200" w:firstLine="482"/>
              <w:rPr>
                <w:rFonts w:hAnsi="宋体"/>
                <w:snapToGrid w:val="0"/>
                <w:color w:val="000000" w:themeColor="text1"/>
                <w:kern w:val="0"/>
                <w:sz w:val="24"/>
              </w:rPr>
            </w:pPr>
            <w:r w:rsidRPr="005728B3">
              <w:rPr>
                <w:rFonts w:hAnsi="宋体"/>
                <w:b/>
                <w:noProof/>
                <w:color w:val="000000" w:themeColor="text1"/>
                <w:sz w:val="24"/>
              </w:rPr>
              <w:pict>
                <v:shape id="_x0000_s1454" type="#_x0000_t32" style="position:absolute;left:0;text-align:left;margin-left:146.2pt;margin-top:3.85pt;width:.05pt;height:33.15pt;z-index:64" o:connectortype="straight" strokeweight="1.25pt">
                  <v:stroke endarrow="block" miterlimit="2"/>
                </v:shape>
              </w:pict>
            </w:r>
            <w:r w:rsidRPr="005728B3">
              <w:rPr>
                <w:bCs/>
                <w:noProof/>
                <w:color w:val="000000" w:themeColor="text1"/>
                <w:sz w:val="24"/>
              </w:rPr>
              <w:pict>
                <v:shape id="_x0000_s1463" type="#_x0000_t32" style="position:absolute;left:0;text-align:left;margin-left:407.95pt;margin-top:4.85pt;width:0;height:31.7pt;z-index:70" o:connectortype="straight" strokeweight="1.25pt">
                  <v:stroke endarrow="block" miterlimit="2"/>
                </v:shape>
              </w:pict>
            </w:r>
            <w:r w:rsidRPr="005728B3">
              <w:rPr>
                <w:bCs/>
                <w:noProof/>
                <w:color w:val="000000" w:themeColor="text1"/>
                <w:sz w:val="24"/>
              </w:rPr>
              <w:pict>
                <v:shape id="_x0000_s1460" type="#_x0000_t32" style="position:absolute;left:0;text-align:left;margin-left:333.7pt;margin-top:4.85pt;width:0;height:31.7pt;z-index:68" o:connectortype="straight" strokeweight="1.25pt">
                  <v:stroke endarrow="block" miterlimit="2"/>
                </v:shape>
              </w:pict>
            </w:r>
            <w:r w:rsidRPr="005728B3">
              <w:rPr>
                <w:bCs/>
                <w:color w:val="000000" w:themeColor="text1"/>
                <w:sz w:val="24"/>
              </w:rPr>
              <w:pict>
                <v:shape id="_x0000_s1232" type="#_x0000_t32" style="position:absolute;left:0;text-align:left;margin-left:240.7pt;margin-top:4.85pt;width:.05pt;height:31.7pt;z-index:58" o:preferrelative="t" filled="t">
                  <v:stroke endarrow="block" miterlimit="2"/>
                </v:shape>
              </w:pict>
            </w:r>
            <w:r>
              <w:rPr>
                <w:rFonts w:hAnsi="宋体"/>
                <w:noProof/>
                <w:color w:val="000000" w:themeColor="text1"/>
                <w:kern w:val="0"/>
                <w:sz w:val="24"/>
              </w:rPr>
              <w:pict>
                <v:shape id="_x0000_s1453" type="#_x0000_t32" style="position:absolute;left:0;text-align:left;margin-left:53.95pt;margin-top:1.6pt;width:.05pt;height:27.9pt;z-index:63" o:connectortype="straight" strokeweight="1.25pt">
                  <v:stroke endarrow="block" miterlimit="2"/>
                </v:shape>
              </w:pict>
            </w:r>
          </w:p>
          <w:p w:rsidR="00A65756" w:rsidRPr="0090501A" w:rsidRDefault="005728B3" w:rsidP="000C5A86">
            <w:pPr>
              <w:adjustRightInd w:val="0"/>
              <w:snapToGrid w:val="0"/>
              <w:spacing w:line="360" w:lineRule="auto"/>
              <w:ind w:firstLineChars="200" w:firstLine="562"/>
              <w:rPr>
                <w:rFonts w:hAnsi="宋体"/>
                <w:snapToGrid w:val="0"/>
                <w:color w:val="000000" w:themeColor="text1"/>
                <w:kern w:val="0"/>
                <w:sz w:val="24"/>
              </w:rPr>
            </w:pPr>
            <w:r w:rsidRPr="005728B3">
              <w:rPr>
                <w:b/>
                <w:noProof/>
                <w:color w:val="000000" w:themeColor="text1"/>
                <w:kern w:val="0"/>
                <w:sz w:val="28"/>
                <w:szCs w:val="28"/>
              </w:rPr>
              <w:pict>
                <v:rect id="_x0000_s1459" style="position:absolute;left:0;text-align:left;margin-left:212.45pt;margin-top:15.85pt;width:53.75pt;height:23.25pt;z-index:67" filled="f" fillcolor="#9cbee0" strokeweight="1pt">
                  <v:fill color2="#bbd5f0" type="gradient">
                    <o:fill v:ext="view" type="gradientUnscaled"/>
                  </v:fill>
                  <v:stroke miterlimit="2"/>
                  <v:textbox style="mso-next-textbox:#_x0000_s1459">
                    <w:txbxContent>
                      <w:p w:rsidR="00D876B6" w:rsidRDefault="00D876B6">
                        <w:r>
                          <w:rPr>
                            <w:rFonts w:hint="eastAsia"/>
                          </w:rPr>
                          <w:t>扬</w:t>
                        </w:r>
                        <w:r>
                          <w:rPr>
                            <w:rFonts w:hint="eastAsia"/>
                          </w:rPr>
                          <w:t xml:space="preserve"> </w:t>
                        </w:r>
                        <w:r>
                          <w:rPr>
                            <w:rFonts w:hint="eastAsia"/>
                          </w:rPr>
                          <w:t>尘</w:t>
                        </w:r>
                      </w:p>
                    </w:txbxContent>
                  </v:textbox>
                </v:rect>
              </w:pict>
            </w:r>
            <w:r w:rsidRPr="005728B3">
              <w:rPr>
                <w:b/>
                <w:color w:val="000000" w:themeColor="text1"/>
                <w:kern w:val="0"/>
                <w:sz w:val="28"/>
                <w:szCs w:val="28"/>
              </w:rPr>
              <w:pict>
                <v:shape id="文本框 1064" o:spid="_x0000_s1157" type="#_x0000_t202" style="position:absolute;left:0;text-align:left;margin-left:114.1pt;margin-top:16.3pt;width:71.85pt;height:20.25pt;z-index:12" o:preferrelative="t">
                  <v:stroke miterlimit="2"/>
                  <v:textbox style="mso-next-textbox:#文本框 1064">
                    <w:txbxContent>
                      <w:p w:rsidR="00D876B6" w:rsidRDefault="00D876B6">
                        <w:pPr>
                          <w:jc w:val="center"/>
                          <w:rPr>
                            <w:szCs w:val="21"/>
                          </w:rPr>
                        </w:pPr>
                        <w:r>
                          <w:rPr>
                            <w:rFonts w:hint="eastAsia"/>
                            <w:szCs w:val="21"/>
                          </w:rPr>
                          <w:t>噪声、扬尘</w:t>
                        </w:r>
                      </w:p>
                    </w:txbxContent>
                  </v:textbox>
                </v:shape>
              </w:pict>
            </w:r>
            <w:r w:rsidRPr="005728B3">
              <w:rPr>
                <w:b/>
                <w:noProof/>
                <w:color w:val="000000" w:themeColor="text1"/>
                <w:kern w:val="0"/>
                <w:sz w:val="28"/>
                <w:szCs w:val="28"/>
              </w:rPr>
              <w:pict>
                <v:rect id="_x0000_s1464" style="position:absolute;left:0;text-align:left;margin-left:369.7pt;margin-top:15.85pt;width:69pt;height:23.25pt;z-index:71" filled="f" fillcolor="#9cbee0" strokeweight="1pt">
                  <v:fill color2="#bbd5f0" type="gradient">
                    <o:fill v:ext="view" type="gradientUnscaled"/>
                  </v:fill>
                  <v:stroke miterlimit="2"/>
                  <v:textbox style="mso-next-textbox:#_x0000_s1464">
                    <w:txbxContent>
                      <w:p w:rsidR="00D876B6" w:rsidRDefault="00D876B6">
                        <w:r>
                          <w:rPr>
                            <w:rFonts w:hint="eastAsia"/>
                          </w:rPr>
                          <w:t>扬尘、噪声</w:t>
                        </w:r>
                      </w:p>
                    </w:txbxContent>
                  </v:textbox>
                </v:rect>
              </w:pict>
            </w:r>
            <w:r w:rsidRPr="005728B3">
              <w:rPr>
                <w:b/>
                <w:noProof/>
                <w:color w:val="000000" w:themeColor="text1"/>
                <w:kern w:val="0"/>
                <w:sz w:val="28"/>
                <w:szCs w:val="28"/>
              </w:rPr>
              <w:pict>
                <v:rect id="_x0000_s1462" style="position:absolute;left:0;text-align:left;margin-left:295.8pt;margin-top:15.85pt;width:67.15pt;height:23.25pt;z-index:69" filled="f" fillcolor="#9cbee0" strokeweight="1pt">
                  <v:fill color2="#bbd5f0" type="gradient">
                    <o:fill v:ext="view" type="gradientUnscaled"/>
                  </v:fill>
                  <v:stroke miterlimit="2"/>
                  <v:textbox style="mso-next-textbox:#_x0000_s1462">
                    <w:txbxContent>
                      <w:p w:rsidR="00D876B6" w:rsidRDefault="00D876B6">
                        <w:r>
                          <w:rPr>
                            <w:rFonts w:hint="eastAsia"/>
                          </w:rPr>
                          <w:t>扬尘、噪声</w:t>
                        </w:r>
                      </w:p>
                    </w:txbxContent>
                  </v:textbox>
                </v:rect>
              </w:pict>
            </w:r>
            <w:r w:rsidRPr="005728B3">
              <w:rPr>
                <w:bCs/>
                <w:color w:val="000000" w:themeColor="text1"/>
                <w:sz w:val="24"/>
              </w:rPr>
              <w:pict>
                <v:rect id="_x0000_s1233" style="position:absolute;left:0;text-align:left;margin-left:19.15pt;margin-top:8.8pt;width:69.55pt;height:34.55pt;z-index:59" o:preferrelative="t" filled="f" fillcolor="#9cbee0">
                  <v:fill color2="#bbd5f0" type="gradient"/>
                  <v:stroke miterlimit="2"/>
                  <v:textbox style="mso-next-textbox:#_x0000_s1233">
                    <w:txbxContent>
                      <w:p w:rsidR="00D876B6" w:rsidRDefault="00D876B6">
                        <w:r>
                          <w:rPr>
                            <w:rFonts w:hint="eastAsia"/>
                          </w:rPr>
                          <w:t>噪声、扬尘、植被破坏</w:t>
                        </w:r>
                      </w:p>
                    </w:txbxContent>
                  </v:textbox>
                </v:rect>
              </w:pict>
            </w:r>
          </w:p>
          <w:p w:rsidR="00A65756" w:rsidRPr="0090501A" w:rsidRDefault="00A65756" w:rsidP="00A65756">
            <w:pPr>
              <w:adjustRightInd w:val="0"/>
              <w:snapToGrid w:val="0"/>
              <w:spacing w:line="360" w:lineRule="auto"/>
              <w:ind w:firstLineChars="200" w:firstLine="482"/>
              <w:rPr>
                <w:b/>
                <w:color w:val="000000" w:themeColor="text1"/>
                <w:sz w:val="24"/>
              </w:rPr>
            </w:pPr>
          </w:p>
          <w:p w:rsidR="00F44103" w:rsidRPr="0090501A" w:rsidRDefault="00F44103">
            <w:pPr>
              <w:adjustRightInd w:val="0"/>
              <w:spacing w:line="360" w:lineRule="auto"/>
              <w:rPr>
                <w:b/>
                <w:color w:val="000000" w:themeColor="text1"/>
                <w:sz w:val="24"/>
              </w:rPr>
            </w:pPr>
          </w:p>
          <w:p w:rsidR="00F44103" w:rsidRPr="0090501A" w:rsidRDefault="008C62BC">
            <w:pPr>
              <w:adjustRightInd w:val="0"/>
              <w:spacing w:line="360" w:lineRule="auto"/>
              <w:jc w:val="center"/>
              <w:rPr>
                <w:rFonts w:ascii="宋体" w:hAnsi="宋体"/>
                <w:b/>
                <w:color w:val="000000" w:themeColor="text1"/>
                <w:sz w:val="24"/>
              </w:rPr>
            </w:pPr>
            <w:bookmarkStart w:id="23" w:name="OLE_LINK9"/>
            <w:bookmarkStart w:id="24" w:name="OLE_LINK10"/>
            <w:r w:rsidRPr="0090501A">
              <w:rPr>
                <w:rFonts w:ascii="宋体" w:hAnsi="宋体"/>
                <w:b/>
                <w:color w:val="000000" w:themeColor="text1"/>
                <w:sz w:val="24"/>
              </w:rPr>
              <w:t>图</w:t>
            </w:r>
            <w:r w:rsidRPr="0090501A">
              <w:rPr>
                <w:b/>
                <w:color w:val="000000" w:themeColor="text1"/>
                <w:sz w:val="24"/>
              </w:rPr>
              <w:t>1</w:t>
            </w:r>
            <w:r w:rsidRPr="0090501A">
              <w:rPr>
                <w:rFonts w:hint="eastAsia"/>
                <w:b/>
                <w:color w:val="000000" w:themeColor="text1"/>
                <w:sz w:val="24"/>
              </w:rPr>
              <w:t xml:space="preserve">2  </w:t>
            </w:r>
            <w:r w:rsidRPr="0090501A">
              <w:rPr>
                <w:rFonts w:ascii="宋体" w:hAnsi="宋体"/>
                <w:b/>
                <w:color w:val="000000" w:themeColor="text1"/>
                <w:sz w:val="24"/>
              </w:rPr>
              <w:t>电缆线路施工期产污环节流程示意图</w:t>
            </w:r>
          </w:p>
          <w:bookmarkEnd w:id="23"/>
          <w:bookmarkEnd w:id="24"/>
          <w:p w:rsidR="0069513B" w:rsidRPr="0090501A" w:rsidRDefault="0069513B" w:rsidP="0069513B">
            <w:pPr>
              <w:adjustRightInd w:val="0"/>
              <w:snapToGrid w:val="0"/>
              <w:spacing w:line="360" w:lineRule="auto"/>
              <w:ind w:firstLineChars="200" w:firstLine="480"/>
              <w:rPr>
                <w:snapToGrid w:val="0"/>
                <w:color w:val="000000" w:themeColor="text1"/>
                <w:kern w:val="0"/>
                <w:sz w:val="24"/>
              </w:rPr>
            </w:pPr>
            <w:r w:rsidRPr="0090501A">
              <w:rPr>
                <w:rFonts w:hint="eastAsia"/>
                <w:snapToGrid w:val="0"/>
                <w:color w:val="000000" w:themeColor="text1"/>
                <w:kern w:val="0"/>
                <w:sz w:val="24"/>
              </w:rPr>
              <w:t>（</w:t>
            </w:r>
            <w:r w:rsidRPr="0090501A">
              <w:rPr>
                <w:rFonts w:hint="eastAsia"/>
                <w:snapToGrid w:val="0"/>
                <w:color w:val="000000" w:themeColor="text1"/>
                <w:kern w:val="0"/>
                <w:sz w:val="24"/>
              </w:rPr>
              <w:t>5</w:t>
            </w:r>
            <w:r w:rsidRPr="0090501A">
              <w:rPr>
                <w:rFonts w:hint="eastAsia"/>
                <w:snapToGrid w:val="0"/>
                <w:color w:val="000000" w:themeColor="text1"/>
                <w:kern w:val="0"/>
                <w:sz w:val="24"/>
              </w:rPr>
              <w:t>）电缆线路运行期：</w:t>
            </w:r>
          </w:p>
          <w:p w:rsidR="0069513B" w:rsidRPr="0090501A" w:rsidRDefault="0069513B" w:rsidP="0069513B">
            <w:pPr>
              <w:adjustRightInd w:val="0"/>
              <w:spacing w:line="360" w:lineRule="auto"/>
              <w:jc w:val="center"/>
              <w:rPr>
                <w:color w:val="000000" w:themeColor="text1"/>
              </w:rPr>
            </w:pPr>
          </w:p>
          <w:p w:rsidR="0069513B" w:rsidRPr="0090501A" w:rsidRDefault="005728B3" w:rsidP="0069513B">
            <w:pPr>
              <w:adjustRightInd w:val="0"/>
              <w:spacing w:line="360" w:lineRule="auto"/>
              <w:jc w:val="center"/>
              <w:rPr>
                <w:rFonts w:ascii="宋体" w:hAnsi="宋体"/>
                <w:b/>
                <w:color w:val="000000" w:themeColor="text1"/>
                <w:sz w:val="24"/>
                <w:highlight w:val="yellow"/>
              </w:rPr>
            </w:pPr>
            <w:r w:rsidRPr="005728B3">
              <w:rPr>
                <w:color w:val="000000" w:themeColor="text1"/>
              </w:rPr>
            </w:r>
            <w:r w:rsidRPr="005728B3">
              <w:rPr>
                <w:color w:val="000000" w:themeColor="text1"/>
              </w:rPr>
              <w:pict>
                <v:group id="组合 1142" o:spid="_x0000_s1465" style="width:351pt;height:136.55pt;mso-position-horizontal-relative:char;mso-position-vertical-relative:line" coordsize="6134,3266">
                  <v:shape id="Picture 1127" o:spid="_x0000_s1466" type="#_x0000_t75" style="position:absolute;width:6134;height:3266">
                    <o:lock v:ext="edit" text="t"/>
                  </v:shape>
                  <v:shape id="AutoShape 1128" o:spid="_x0000_s1467" type="#_x0000_t32" style="position:absolute;left:341;top:2154;width:5374;height:34;flip:y" o:preferrelative="t" filled="t">
                    <v:stroke miterlimit="2"/>
                  </v:shape>
                  <v:shape id="AutoShape 1129" o:spid="_x0000_s1468" type="#_x0000_t32" style="position:absolute;left:341;top:2406;width:5374;height:34;flip:y" o:preferrelative="t" filled="t">
                    <v:stroke dashstyle="longDashDot" miterlimit="2"/>
                  </v:shape>
                  <v:shape id="AutoShape 1130" o:spid="_x0000_s1469" type="#_x0000_t32" style="position:absolute;left:341;top:2704;width:5374;height:34;flip:y" o:preferrelative="t" filled="t">
                    <v:stroke miterlimit="2"/>
                  </v:shape>
                  <v:shape id="AutoShape 1131" o:spid="_x0000_s1470" type="#_x0000_t4" style="position:absolute;left:909;top:1959;width:452;height:928" o:preferrelative="t">
                    <v:stroke miterlimit="2"/>
                  </v:shape>
                  <v:shape id="AutoShape 1132" o:spid="_x0000_s1471" type="#_x0000_t4" style="position:absolute;left:4513;top:2028;width:441;height:859" o:preferrelative="t">
                    <v:stroke miterlimit="2"/>
                  </v:shape>
                  <v:shape id="Text Box 1133" o:spid="_x0000_s1472" type="#_x0000_t202" style="position:absolute;left:2154;top:2801;width:1258;height:327" o:preferrelative="t" filled="f" stroked="f">
                    <v:textbox inset="0,0,0,0">
                      <w:txbxContent>
                        <w:p w:rsidR="00D876B6" w:rsidRDefault="00D876B6" w:rsidP="0069513B">
                          <w:pPr>
                            <w:rPr>
                              <w:rFonts w:ascii="宋体" w:hAnsi="宋体"/>
                              <w:szCs w:val="21"/>
                            </w:rPr>
                          </w:pPr>
                          <w:r>
                            <w:rPr>
                              <w:szCs w:val="21"/>
                            </w:rPr>
                            <w:t>110kV</w:t>
                          </w:r>
                          <w:r>
                            <w:rPr>
                              <w:rFonts w:hint="eastAsia"/>
                              <w:szCs w:val="21"/>
                            </w:rPr>
                            <w:t>电缆</w:t>
                          </w:r>
                          <w:r>
                            <w:rPr>
                              <w:rFonts w:ascii="宋体" w:hAnsi="宋体" w:hint="eastAsia"/>
                              <w:szCs w:val="21"/>
                            </w:rPr>
                            <w:t>线路线路</w:t>
                          </w:r>
                        </w:p>
                      </w:txbxContent>
                    </v:textbox>
                  </v:shape>
                  <v:rect id="Rectangle 1134" o:spid="_x0000_s1473" style="position:absolute;left:2254;top:512;width:1158;height:872" o:preferrelative="t">
                    <v:stroke dashstyle="dash" miterlimit="2"/>
                    <v:textbox>
                      <w:txbxContent>
                        <w:p w:rsidR="00D876B6" w:rsidRDefault="00D876B6" w:rsidP="0069513B">
                          <w:pPr>
                            <w:rPr>
                              <w:szCs w:val="21"/>
                            </w:rPr>
                          </w:pPr>
                          <w:r>
                            <w:rPr>
                              <w:rFonts w:hint="eastAsia"/>
                              <w:szCs w:val="21"/>
                            </w:rPr>
                            <w:t>工频电场</w:t>
                          </w:r>
                        </w:p>
                        <w:p w:rsidR="00D876B6" w:rsidRDefault="00D876B6" w:rsidP="0069513B">
                          <w:pPr>
                            <w:rPr>
                              <w:szCs w:val="21"/>
                            </w:rPr>
                          </w:pPr>
                          <w:r>
                            <w:rPr>
                              <w:rFonts w:hint="eastAsia"/>
                              <w:szCs w:val="21"/>
                            </w:rPr>
                            <w:t>工频磁场</w:t>
                          </w:r>
                        </w:p>
                        <w:p w:rsidR="00D876B6" w:rsidRDefault="00D876B6" w:rsidP="0069513B">
                          <w:r>
                            <w:rPr>
                              <w:rFonts w:hint="eastAsia"/>
                              <w:szCs w:val="21"/>
                            </w:rPr>
                            <w:t>噪声</w:t>
                          </w:r>
                        </w:p>
                      </w:txbxContent>
                    </v:textbox>
                  </v:rect>
                  <v:shape id="AutoShape 1135" o:spid="_x0000_s1474" type="#_x0000_t32" style="position:absolute;left:2834;top:1384;width:3;height:770;flip:x y" o:preferrelative="t" filled="t">
                    <v:stroke endarrow="block" miterlimit="2"/>
                  </v:shape>
                  <w10:wrap type="none"/>
                  <w10:anchorlock/>
                </v:group>
              </w:pict>
            </w:r>
          </w:p>
          <w:p w:rsidR="00F44103" w:rsidRPr="0090501A" w:rsidRDefault="00F44103">
            <w:pPr>
              <w:adjustRightInd w:val="0"/>
              <w:rPr>
                <w:b/>
                <w:color w:val="000000" w:themeColor="text1"/>
                <w:sz w:val="28"/>
              </w:rPr>
            </w:pPr>
          </w:p>
          <w:p w:rsidR="0069513B" w:rsidRPr="0090501A" w:rsidRDefault="0069513B" w:rsidP="0069513B">
            <w:pPr>
              <w:adjustRightInd w:val="0"/>
              <w:spacing w:line="360" w:lineRule="auto"/>
              <w:jc w:val="center"/>
              <w:rPr>
                <w:rFonts w:ascii="宋体" w:hAnsi="宋体"/>
                <w:b/>
                <w:color w:val="000000" w:themeColor="text1"/>
                <w:sz w:val="24"/>
              </w:rPr>
            </w:pPr>
            <w:r w:rsidRPr="0090501A">
              <w:rPr>
                <w:rFonts w:ascii="宋体" w:hAnsi="宋体"/>
                <w:b/>
                <w:color w:val="000000" w:themeColor="text1"/>
                <w:sz w:val="24"/>
              </w:rPr>
              <w:t>图</w:t>
            </w:r>
            <w:r w:rsidRPr="0090501A">
              <w:rPr>
                <w:b/>
                <w:color w:val="000000" w:themeColor="text1"/>
                <w:sz w:val="24"/>
              </w:rPr>
              <w:t>1</w:t>
            </w:r>
            <w:r w:rsidRPr="0090501A">
              <w:rPr>
                <w:rFonts w:hint="eastAsia"/>
                <w:b/>
                <w:color w:val="000000" w:themeColor="text1"/>
                <w:sz w:val="24"/>
              </w:rPr>
              <w:t xml:space="preserve">3  </w:t>
            </w:r>
            <w:r w:rsidRPr="0090501A">
              <w:rPr>
                <w:rFonts w:ascii="宋体" w:hAnsi="宋体"/>
                <w:b/>
                <w:color w:val="000000" w:themeColor="text1"/>
                <w:sz w:val="24"/>
              </w:rPr>
              <w:t>电缆线路</w:t>
            </w:r>
            <w:r w:rsidRPr="0090501A">
              <w:rPr>
                <w:rFonts w:ascii="宋体" w:hAnsi="宋体" w:hint="eastAsia"/>
                <w:b/>
                <w:color w:val="000000" w:themeColor="text1"/>
                <w:sz w:val="24"/>
              </w:rPr>
              <w:t>运行期</w:t>
            </w:r>
            <w:r w:rsidRPr="0090501A">
              <w:rPr>
                <w:rFonts w:ascii="宋体" w:hAnsi="宋体"/>
                <w:b/>
                <w:color w:val="000000" w:themeColor="text1"/>
                <w:sz w:val="24"/>
              </w:rPr>
              <w:t>产污环节流程示意图</w:t>
            </w:r>
          </w:p>
          <w:p w:rsidR="00F44103" w:rsidRPr="0069513B"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Pr="0069513B"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F44103">
            <w:pPr>
              <w:adjustRightInd w:val="0"/>
              <w:rPr>
                <w:b/>
                <w:sz w:val="28"/>
              </w:rPr>
            </w:pPr>
          </w:p>
          <w:p w:rsidR="00F44103" w:rsidRDefault="008C62BC">
            <w:pPr>
              <w:adjustRightInd w:val="0"/>
              <w:rPr>
                <w:b/>
                <w:sz w:val="28"/>
              </w:rPr>
            </w:pPr>
            <w:r>
              <w:rPr>
                <w:b/>
                <w:sz w:val="28"/>
              </w:rPr>
              <w:lastRenderedPageBreak/>
              <w:t>主要污染工序：</w:t>
            </w:r>
          </w:p>
          <w:p w:rsidR="00F44103" w:rsidRDefault="008C62BC">
            <w:pPr>
              <w:numPr>
                <w:ilvl w:val="0"/>
                <w:numId w:val="3"/>
              </w:numPr>
              <w:snapToGrid w:val="0"/>
              <w:spacing w:line="360" w:lineRule="auto"/>
              <w:rPr>
                <w:b/>
                <w:sz w:val="24"/>
              </w:rPr>
            </w:pPr>
            <w:r>
              <w:rPr>
                <w:b/>
                <w:sz w:val="24"/>
              </w:rPr>
              <w:t>施工期</w:t>
            </w:r>
          </w:p>
          <w:p w:rsidR="00F44103" w:rsidRDefault="008C62BC">
            <w:pPr>
              <w:snapToGrid w:val="0"/>
              <w:spacing w:line="360" w:lineRule="auto"/>
              <w:ind w:left="510"/>
              <w:rPr>
                <w:b/>
                <w:color w:val="000000"/>
                <w:sz w:val="24"/>
              </w:rPr>
            </w:pPr>
            <w:r>
              <w:rPr>
                <w:rFonts w:hint="eastAsia"/>
                <w:b/>
                <w:color w:val="000000"/>
                <w:sz w:val="24"/>
              </w:rPr>
              <w:t>（</w:t>
            </w:r>
            <w:r>
              <w:rPr>
                <w:rFonts w:hint="eastAsia"/>
                <w:b/>
                <w:color w:val="000000"/>
                <w:sz w:val="24"/>
              </w:rPr>
              <w:t>1</w:t>
            </w:r>
            <w:r>
              <w:rPr>
                <w:rFonts w:hint="eastAsia"/>
                <w:b/>
                <w:color w:val="000000"/>
                <w:sz w:val="24"/>
              </w:rPr>
              <w:t>）变电站</w:t>
            </w:r>
          </w:p>
          <w:p w:rsidR="00F44103" w:rsidRDefault="008C62BC">
            <w:pPr>
              <w:snapToGrid w:val="0"/>
              <w:spacing w:line="360" w:lineRule="auto"/>
              <w:ind w:left="510"/>
              <w:rPr>
                <w:color w:val="000000"/>
                <w:sz w:val="24"/>
              </w:rPr>
            </w:pPr>
            <w:r>
              <w:rPr>
                <w:rFonts w:hint="eastAsia"/>
                <w:color w:val="000000"/>
                <w:sz w:val="24"/>
              </w:rPr>
              <w:t>1</w:t>
            </w:r>
            <w:r>
              <w:rPr>
                <w:rFonts w:hint="eastAsia"/>
                <w:color w:val="000000"/>
                <w:sz w:val="24"/>
              </w:rPr>
              <w:t>、施工期扬尘</w:t>
            </w:r>
          </w:p>
          <w:p w:rsidR="00F44103" w:rsidRPr="00186508" w:rsidRDefault="008C62BC">
            <w:pPr>
              <w:pStyle w:val="affd"/>
              <w:adjustRightInd w:val="0"/>
              <w:snapToGrid w:val="0"/>
              <w:ind w:firstLine="480"/>
              <w:rPr>
                <w:color w:val="000000"/>
                <w:lang w:val="en-US" w:eastAsia="zh-CN"/>
              </w:rPr>
            </w:pPr>
            <w:r w:rsidRPr="00660B09">
              <w:rPr>
                <w:rFonts w:hint="eastAsia"/>
                <w:color w:val="000000"/>
                <w:lang w:val="en-US" w:eastAsia="zh-CN"/>
              </w:rPr>
              <w:t>施工期扬尘主要来自工程取土过程中产生的扬尘，以及白灰、水泥、沙子、石方、砖等建筑材料的现场搬运及堆放扬尘；施工垃圾的清理及堆放所产生扬尘；人来车往造成的现场道路扬尘。</w:t>
            </w:r>
          </w:p>
          <w:p w:rsidR="00F44103" w:rsidRPr="00186508" w:rsidRDefault="008C62BC">
            <w:pPr>
              <w:pStyle w:val="affd"/>
              <w:adjustRightInd w:val="0"/>
              <w:snapToGrid w:val="0"/>
              <w:ind w:firstLine="480"/>
              <w:rPr>
                <w:color w:val="000000"/>
                <w:lang w:val="en-US" w:eastAsia="zh-CN"/>
              </w:rPr>
            </w:pPr>
            <w:r w:rsidRPr="00660B09">
              <w:rPr>
                <w:rFonts w:hint="eastAsia"/>
                <w:color w:val="000000"/>
                <w:lang w:val="en-US" w:eastAsia="zh-CN"/>
              </w:rPr>
              <w:t>2</w:t>
            </w:r>
            <w:r w:rsidRPr="00660B09">
              <w:rPr>
                <w:rFonts w:hint="eastAsia"/>
                <w:color w:val="000000"/>
                <w:lang w:val="en-US" w:eastAsia="zh-CN"/>
              </w:rPr>
              <w:t>、施工期废水</w:t>
            </w:r>
          </w:p>
          <w:p w:rsidR="00F44103" w:rsidRPr="00186508" w:rsidRDefault="008C62BC">
            <w:pPr>
              <w:pStyle w:val="affd"/>
              <w:adjustRightInd w:val="0"/>
              <w:snapToGrid w:val="0"/>
              <w:ind w:firstLine="480"/>
              <w:rPr>
                <w:color w:val="000000"/>
                <w:lang w:val="en-US" w:eastAsia="zh-CN"/>
              </w:rPr>
            </w:pPr>
            <w:r w:rsidRPr="00660B09">
              <w:rPr>
                <w:rFonts w:hint="eastAsia"/>
                <w:color w:val="000000"/>
                <w:lang w:val="en-US" w:eastAsia="zh-CN"/>
              </w:rPr>
              <w:t>施工期废水污染源主要是施工人员的生活污水和施工本身产生的废水，施工废水主要包括混凝土养护排水，以及各种车辆冲洗水。</w:t>
            </w:r>
          </w:p>
          <w:p w:rsidR="00F44103" w:rsidRPr="00186508" w:rsidRDefault="008C62BC">
            <w:pPr>
              <w:pStyle w:val="affd"/>
              <w:adjustRightInd w:val="0"/>
              <w:snapToGrid w:val="0"/>
              <w:ind w:firstLine="480"/>
              <w:rPr>
                <w:color w:val="000000"/>
                <w:lang w:val="en-US" w:eastAsia="zh-CN"/>
              </w:rPr>
            </w:pPr>
            <w:r w:rsidRPr="00660B09">
              <w:rPr>
                <w:rFonts w:hint="eastAsia"/>
                <w:color w:val="000000"/>
                <w:lang w:val="en-US" w:eastAsia="zh-CN"/>
              </w:rPr>
              <w:t>3</w:t>
            </w:r>
            <w:r w:rsidRPr="00660B09">
              <w:rPr>
                <w:rFonts w:hint="eastAsia"/>
                <w:color w:val="000000"/>
                <w:lang w:val="en-US" w:eastAsia="zh-CN"/>
              </w:rPr>
              <w:t>、施工期噪声</w:t>
            </w:r>
          </w:p>
          <w:p w:rsidR="00F44103" w:rsidRPr="00186508" w:rsidRDefault="008C62BC">
            <w:pPr>
              <w:pStyle w:val="affd"/>
              <w:adjustRightInd w:val="0"/>
              <w:snapToGrid w:val="0"/>
              <w:ind w:firstLine="480"/>
              <w:rPr>
                <w:color w:val="000000"/>
                <w:lang w:val="en-US" w:eastAsia="zh-CN"/>
              </w:rPr>
            </w:pPr>
            <w:r w:rsidRPr="00660B09">
              <w:rPr>
                <w:rFonts w:hint="eastAsia"/>
                <w:color w:val="000000"/>
                <w:lang w:val="en-US" w:eastAsia="zh-CN"/>
              </w:rPr>
              <w:t>施工期噪声主要来源于包括施工现场的各类机械设备和物料运输的交通噪声。施工场地噪声主要是施工机械设备噪声、物料装卸碰撞噪声及施工人员的活动噪声。物料运输的交通噪声主要是各施工阶段物料运输车辆引起的噪声。</w:t>
            </w:r>
          </w:p>
          <w:p w:rsidR="00F44103" w:rsidRPr="00186508" w:rsidRDefault="008C62BC">
            <w:pPr>
              <w:pStyle w:val="affd"/>
              <w:adjustRightInd w:val="0"/>
              <w:snapToGrid w:val="0"/>
              <w:ind w:firstLine="480"/>
              <w:rPr>
                <w:color w:val="000000"/>
                <w:lang w:val="en-US" w:eastAsia="zh-CN"/>
              </w:rPr>
            </w:pPr>
            <w:r w:rsidRPr="00660B09">
              <w:rPr>
                <w:rFonts w:hint="eastAsia"/>
                <w:color w:val="000000"/>
                <w:lang w:val="en-US" w:eastAsia="zh-CN"/>
              </w:rPr>
              <w:t>4</w:t>
            </w:r>
            <w:r w:rsidRPr="00660B09">
              <w:rPr>
                <w:rFonts w:hint="eastAsia"/>
                <w:color w:val="000000"/>
                <w:lang w:val="en-US" w:eastAsia="zh-CN"/>
              </w:rPr>
              <w:t>、施工期固体废弃物</w:t>
            </w:r>
          </w:p>
          <w:p w:rsidR="00F44103" w:rsidRPr="00186508" w:rsidRDefault="008C62BC">
            <w:pPr>
              <w:pStyle w:val="affd"/>
              <w:adjustRightInd w:val="0"/>
              <w:snapToGrid w:val="0"/>
              <w:ind w:firstLine="480"/>
              <w:rPr>
                <w:color w:val="000000"/>
                <w:lang w:val="en-US" w:eastAsia="zh-CN"/>
              </w:rPr>
            </w:pPr>
            <w:r w:rsidRPr="00660B09">
              <w:rPr>
                <w:rFonts w:hint="eastAsia"/>
                <w:color w:val="000000"/>
                <w:lang w:val="en-US" w:eastAsia="zh-CN"/>
              </w:rPr>
              <w:t>施工期固体废弃物主要为施工人员的生活垃圾、地表扰动、施工渣土及损坏或废弃的材料。</w:t>
            </w:r>
          </w:p>
          <w:p w:rsidR="00F44103" w:rsidRDefault="008C62BC">
            <w:pPr>
              <w:snapToGrid w:val="0"/>
              <w:spacing w:line="360" w:lineRule="auto"/>
              <w:ind w:left="510"/>
              <w:rPr>
                <w:b/>
                <w:sz w:val="24"/>
              </w:rPr>
            </w:pPr>
            <w:r>
              <w:rPr>
                <w:rFonts w:hint="eastAsia"/>
                <w:b/>
                <w:sz w:val="24"/>
              </w:rPr>
              <w:t>（</w:t>
            </w:r>
            <w:r>
              <w:rPr>
                <w:rFonts w:hint="eastAsia"/>
                <w:b/>
                <w:sz w:val="24"/>
              </w:rPr>
              <w:t>2</w:t>
            </w:r>
            <w:r>
              <w:rPr>
                <w:rFonts w:hint="eastAsia"/>
                <w:b/>
                <w:sz w:val="24"/>
              </w:rPr>
              <w:t>）输电线路</w:t>
            </w:r>
          </w:p>
          <w:p w:rsidR="00F44103" w:rsidRPr="00186508" w:rsidRDefault="008C62BC">
            <w:pPr>
              <w:pStyle w:val="affd"/>
              <w:adjustRightInd w:val="0"/>
              <w:snapToGrid w:val="0"/>
              <w:ind w:firstLine="480"/>
              <w:rPr>
                <w:color w:val="000000" w:themeColor="text1"/>
                <w:lang w:val="en-US" w:eastAsia="zh-CN"/>
              </w:rPr>
            </w:pPr>
            <w:r w:rsidRPr="00660B09">
              <w:rPr>
                <w:rFonts w:hint="eastAsia"/>
                <w:color w:val="000000" w:themeColor="text1"/>
                <w:lang w:val="en-US" w:eastAsia="zh-CN"/>
              </w:rPr>
              <w:t>本工程输电线路施工主要包括：电缆沟道开挖和架空线路施工两部分。</w:t>
            </w:r>
          </w:p>
          <w:p w:rsidR="00F44103" w:rsidRPr="00186508" w:rsidRDefault="008C62BC">
            <w:pPr>
              <w:pStyle w:val="affd"/>
              <w:adjustRightInd w:val="0"/>
              <w:snapToGrid w:val="0"/>
              <w:ind w:firstLine="480"/>
              <w:rPr>
                <w:color w:val="000000" w:themeColor="text1"/>
                <w:lang w:val="en-US" w:eastAsia="zh-CN"/>
              </w:rPr>
            </w:pPr>
            <w:r w:rsidRPr="00660B09">
              <w:rPr>
                <w:rFonts w:hint="eastAsia"/>
                <w:color w:val="000000" w:themeColor="text1"/>
                <w:lang w:val="en-US" w:eastAsia="zh-CN"/>
              </w:rPr>
              <w:t>电缆沟道开挖施工包括：沟道开挖，顶管施工，电缆敷设</w:t>
            </w:r>
            <w:r w:rsidR="00A65756" w:rsidRPr="00660B09">
              <w:rPr>
                <w:rFonts w:hint="eastAsia"/>
                <w:color w:val="000000" w:themeColor="text1"/>
                <w:lang w:val="en-US" w:eastAsia="zh-CN"/>
              </w:rPr>
              <w:t>，盖板敷设、回填沟道</w:t>
            </w:r>
            <w:r w:rsidRPr="00660B09">
              <w:rPr>
                <w:rFonts w:hint="eastAsia"/>
                <w:color w:val="000000" w:themeColor="text1"/>
                <w:lang w:val="en-US" w:eastAsia="zh-CN"/>
              </w:rPr>
              <w:t>。</w:t>
            </w:r>
          </w:p>
          <w:p w:rsidR="00F44103" w:rsidRPr="00186508" w:rsidRDefault="008C62BC">
            <w:pPr>
              <w:pStyle w:val="affd"/>
              <w:adjustRightInd w:val="0"/>
              <w:snapToGrid w:val="0"/>
              <w:ind w:firstLine="480"/>
              <w:rPr>
                <w:color w:val="000000" w:themeColor="text1"/>
                <w:lang w:val="en-US" w:eastAsia="zh-CN"/>
              </w:rPr>
            </w:pPr>
            <w:r w:rsidRPr="00660B09">
              <w:rPr>
                <w:rFonts w:hint="eastAsia"/>
                <w:color w:val="000000" w:themeColor="text1"/>
                <w:lang w:val="en-US" w:eastAsia="zh-CN"/>
              </w:rPr>
              <w:t>架空线路施工包括：施工准备、塔基定位、塔基开挖、铁塔组建及线路架设。</w:t>
            </w:r>
          </w:p>
          <w:p w:rsidR="00F44103" w:rsidRPr="00C529EC" w:rsidRDefault="008C62BC">
            <w:pPr>
              <w:widowControl/>
              <w:adjustRightInd w:val="0"/>
              <w:snapToGrid w:val="0"/>
              <w:spacing w:line="360" w:lineRule="auto"/>
              <w:ind w:firstLineChars="200" w:firstLine="480"/>
              <w:jc w:val="left"/>
              <w:rPr>
                <w:color w:val="000000" w:themeColor="text1"/>
                <w:kern w:val="0"/>
                <w:sz w:val="24"/>
              </w:rPr>
            </w:pPr>
            <w:r w:rsidRPr="00C529EC">
              <w:rPr>
                <w:rFonts w:hint="eastAsia"/>
                <w:color w:val="000000" w:themeColor="text1"/>
                <w:kern w:val="0"/>
                <w:sz w:val="24"/>
              </w:rPr>
              <w:t>1</w:t>
            </w:r>
            <w:r w:rsidRPr="00C529EC">
              <w:rPr>
                <w:rFonts w:hint="eastAsia"/>
                <w:color w:val="000000" w:themeColor="text1"/>
                <w:kern w:val="0"/>
                <w:sz w:val="24"/>
              </w:rPr>
              <w:t>、扬尘</w:t>
            </w:r>
          </w:p>
          <w:p w:rsidR="00F44103" w:rsidRDefault="008C62BC">
            <w:pPr>
              <w:widowControl/>
              <w:adjustRightInd w:val="0"/>
              <w:snapToGrid w:val="0"/>
              <w:spacing w:line="360" w:lineRule="auto"/>
              <w:ind w:firstLineChars="200" w:firstLine="480"/>
              <w:jc w:val="left"/>
              <w:rPr>
                <w:kern w:val="0"/>
                <w:sz w:val="24"/>
              </w:rPr>
            </w:pPr>
            <w:r w:rsidRPr="00C529EC">
              <w:rPr>
                <w:rFonts w:hint="eastAsia"/>
                <w:color w:val="000000" w:themeColor="text1"/>
                <w:kern w:val="0"/>
                <w:sz w:val="24"/>
              </w:rPr>
              <w:t>电缆沟道开挖</w:t>
            </w:r>
            <w:r>
              <w:rPr>
                <w:rFonts w:hint="eastAsia"/>
                <w:kern w:val="0"/>
                <w:sz w:val="24"/>
              </w:rPr>
              <w:t>和架空线路塔基的施工开挖、土石方回填以及车辆行驶产生的二次扬尘对环境空气质量造成暂时性和局部的影响。</w:t>
            </w:r>
            <w:r>
              <w:rPr>
                <w:kern w:val="0"/>
                <w:sz w:val="24"/>
              </w:rPr>
              <w:t>施工扬尘主要来自白灰、水泥、沙子、石方、砖等建筑材料的现场搬运及堆放</w:t>
            </w:r>
            <w:r>
              <w:rPr>
                <w:rFonts w:hint="eastAsia"/>
                <w:kern w:val="0"/>
                <w:sz w:val="24"/>
              </w:rPr>
              <w:t>所产生</w:t>
            </w:r>
            <w:r>
              <w:rPr>
                <w:kern w:val="0"/>
                <w:sz w:val="24"/>
              </w:rPr>
              <w:t>扬尘</w:t>
            </w:r>
            <w:r>
              <w:rPr>
                <w:rFonts w:hint="eastAsia"/>
                <w:kern w:val="0"/>
                <w:sz w:val="24"/>
              </w:rPr>
              <w:t>；输电线路施工时对地面扰动产生扬尘</w:t>
            </w:r>
            <w:r>
              <w:rPr>
                <w:kern w:val="0"/>
                <w:sz w:val="24"/>
              </w:rPr>
              <w:t>；施工垃圾的清理及堆放</w:t>
            </w:r>
            <w:r>
              <w:rPr>
                <w:rFonts w:hint="eastAsia"/>
                <w:kern w:val="0"/>
                <w:sz w:val="24"/>
              </w:rPr>
              <w:t>所产生</w:t>
            </w:r>
            <w:r>
              <w:rPr>
                <w:kern w:val="0"/>
                <w:sz w:val="24"/>
              </w:rPr>
              <w:t>扬尘；人来车往造成的现场道路扬尘。</w:t>
            </w:r>
          </w:p>
          <w:p w:rsidR="00F44103" w:rsidRDefault="008C62BC">
            <w:pPr>
              <w:widowControl/>
              <w:adjustRightInd w:val="0"/>
              <w:snapToGrid w:val="0"/>
              <w:spacing w:line="360" w:lineRule="auto"/>
              <w:ind w:firstLineChars="200" w:firstLine="480"/>
              <w:jc w:val="left"/>
              <w:rPr>
                <w:kern w:val="0"/>
                <w:sz w:val="24"/>
              </w:rPr>
            </w:pPr>
            <w:r>
              <w:rPr>
                <w:rFonts w:hint="eastAsia"/>
                <w:kern w:val="0"/>
                <w:sz w:val="24"/>
              </w:rPr>
              <w:t>2</w:t>
            </w:r>
            <w:r>
              <w:rPr>
                <w:rFonts w:hint="eastAsia"/>
                <w:kern w:val="0"/>
                <w:sz w:val="24"/>
              </w:rPr>
              <w:t>、废水</w:t>
            </w:r>
          </w:p>
          <w:p w:rsidR="00F44103" w:rsidRDefault="008C62BC">
            <w:pPr>
              <w:widowControl/>
              <w:adjustRightInd w:val="0"/>
              <w:snapToGrid w:val="0"/>
              <w:spacing w:line="360" w:lineRule="auto"/>
              <w:ind w:firstLineChars="200" w:firstLine="480"/>
              <w:jc w:val="left"/>
              <w:rPr>
                <w:kern w:val="0"/>
                <w:sz w:val="24"/>
              </w:rPr>
            </w:pPr>
            <w:r>
              <w:rPr>
                <w:kern w:val="0"/>
                <w:sz w:val="24"/>
              </w:rPr>
              <w:lastRenderedPageBreak/>
              <w:t>施工期废水污染源</w:t>
            </w:r>
            <w:r>
              <w:rPr>
                <w:rFonts w:hint="eastAsia"/>
                <w:kern w:val="0"/>
                <w:sz w:val="24"/>
              </w:rPr>
              <w:t>主要是</w:t>
            </w:r>
            <w:r>
              <w:rPr>
                <w:kern w:val="0"/>
                <w:sz w:val="24"/>
              </w:rPr>
              <w:t>施工人员的生活污水和施工本身产生的废水，施工废水主要包括结构阶段混凝土养护排水，以及各种车辆冲洗水。</w:t>
            </w:r>
          </w:p>
          <w:p w:rsidR="00F44103" w:rsidRDefault="008C62BC">
            <w:pPr>
              <w:spacing w:line="360" w:lineRule="auto"/>
              <w:ind w:firstLineChars="200" w:firstLine="480"/>
              <w:rPr>
                <w:sz w:val="24"/>
              </w:rPr>
            </w:pPr>
            <w:r>
              <w:rPr>
                <w:rFonts w:hint="eastAsia"/>
                <w:sz w:val="24"/>
              </w:rPr>
              <w:t>线路施工时需要混凝土量较少，一般在施工现场采用商用混凝土，基本上没有生产废水产生。电缆线路施工期废水主要包括是施工人员的生活污水及各种车辆冲洗废水。</w:t>
            </w:r>
          </w:p>
          <w:p w:rsidR="00F44103" w:rsidRDefault="008C62BC">
            <w:pPr>
              <w:widowControl/>
              <w:adjustRightInd w:val="0"/>
              <w:snapToGrid w:val="0"/>
              <w:spacing w:line="360" w:lineRule="auto"/>
              <w:ind w:firstLineChars="200" w:firstLine="480"/>
              <w:jc w:val="left"/>
              <w:rPr>
                <w:kern w:val="0"/>
                <w:sz w:val="24"/>
              </w:rPr>
            </w:pPr>
            <w:r>
              <w:rPr>
                <w:rFonts w:hint="eastAsia"/>
                <w:kern w:val="0"/>
                <w:sz w:val="24"/>
              </w:rPr>
              <w:t>3</w:t>
            </w:r>
            <w:r>
              <w:rPr>
                <w:rFonts w:hint="eastAsia"/>
                <w:kern w:val="0"/>
                <w:sz w:val="24"/>
              </w:rPr>
              <w:t>、噪声</w:t>
            </w:r>
          </w:p>
          <w:p w:rsidR="00F44103" w:rsidRDefault="008C62BC">
            <w:pPr>
              <w:widowControl/>
              <w:adjustRightInd w:val="0"/>
              <w:snapToGrid w:val="0"/>
              <w:spacing w:line="360" w:lineRule="auto"/>
              <w:ind w:firstLineChars="200" w:firstLine="480"/>
              <w:jc w:val="left"/>
              <w:rPr>
                <w:kern w:val="0"/>
                <w:sz w:val="24"/>
              </w:rPr>
            </w:pPr>
            <w:r>
              <w:rPr>
                <w:kern w:val="0"/>
                <w:sz w:val="24"/>
              </w:rPr>
              <w:t>施工期噪声主要来源包括施工现场的各类机械设备和物料运输的交通噪声。施工场地噪声主要是施工机械设备噪声、物料装卸碰撞噪声及施工人员的活动噪声。物料运输的交通噪声主要是各施工阶段物料运输车辆引起的噪声。</w:t>
            </w:r>
          </w:p>
          <w:p w:rsidR="00F44103" w:rsidRDefault="008C62BC">
            <w:pPr>
              <w:widowControl/>
              <w:adjustRightInd w:val="0"/>
              <w:snapToGrid w:val="0"/>
              <w:spacing w:line="360" w:lineRule="auto"/>
              <w:ind w:firstLineChars="200" w:firstLine="480"/>
              <w:jc w:val="left"/>
              <w:rPr>
                <w:kern w:val="0"/>
                <w:sz w:val="24"/>
              </w:rPr>
            </w:pPr>
            <w:r>
              <w:rPr>
                <w:rFonts w:hint="eastAsia"/>
                <w:kern w:val="0"/>
                <w:sz w:val="24"/>
              </w:rPr>
              <w:t>4</w:t>
            </w:r>
            <w:r>
              <w:rPr>
                <w:rFonts w:hint="eastAsia"/>
                <w:kern w:val="0"/>
                <w:sz w:val="24"/>
              </w:rPr>
              <w:t>、</w:t>
            </w:r>
            <w:r>
              <w:rPr>
                <w:kern w:val="0"/>
                <w:sz w:val="24"/>
              </w:rPr>
              <w:t>固体废弃物</w:t>
            </w:r>
          </w:p>
          <w:p w:rsidR="00F44103" w:rsidRDefault="008C62BC">
            <w:pPr>
              <w:widowControl/>
              <w:adjustRightInd w:val="0"/>
              <w:snapToGrid w:val="0"/>
              <w:spacing w:line="360" w:lineRule="auto"/>
              <w:ind w:firstLineChars="200" w:firstLine="480"/>
              <w:jc w:val="left"/>
              <w:rPr>
                <w:kern w:val="0"/>
                <w:sz w:val="24"/>
              </w:rPr>
            </w:pPr>
            <w:r>
              <w:rPr>
                <w:kern w:val="0"/>
                <w:sz w:val="24"/>
              </w:rPr>
              <w:t>施工期固体废弃物主要为施工人员的生活垃圾、施工渣土及损坏或废弃的各种建筑装修材料。</w:t>
            </w:r>
          </w:p>
          <w:p w:rsidR="00F44103" w:rsidRDefault="008C62BC">
            <w:pPr>
              <w:widowControl/>
              <w:adjustRightInd w:val="0"/>
              <w:snapToGrid w:val="0"/>
              <w:spacing w:line="360" w:lineRule="auto"/>
              <w:ind w:firstLineChars="200" w:firstLine="480"/>
              <w:jc w:val="left"/>
              <w:rPr>
                <w:kern w:val="0"/>
                <w:sz w:val="24"/>
              </w:rPr>
            </w:pPr>
            <w:r>
              <w:rPr>
                <w:rFonts w:hint="eastAsia"/>
                <w:kern w:val="0"/>
                <w:sz w:val="24"/>
              </w:rPr>
              <w:t>5</w:t>
            </w:r>
            <w:r>
              <w:rPr>
                <w:rFonts w:hint="eastAsia"/>
                <w:kern w:val="0"/>
                <w:sz w:val="24"/>
              </w:rPr>
              <w:t>、生态影响</w:t>
            </w:r>
          </w:p>
          <w:p w:rsidR="00F44103" w:rsidRDefault="008C62BC">
            <w:pPr>
              <w:widowControl/>
              <w:adjustRightInd w:val="0"/>
              <w:snapToGrid w:val="0"/>
              <w:spacing w:line="360" w:lineRule="auto"/>
              <w:ind w:firstLineChars="200" w:firstLine="480"/>
              <w:jc w:val="left"/>
              <w:rPr>
                <w:kern w:val="0"/>
                <w:sz w:val="24"/>
              </w:rPr>
            </w:pPr>
            <w:r>
              <w:rPr>
                <w:rFonts w:hint="eastAsia"/>
                <w:kern w:val="0"/>
                <w:sz w:val="24"/>
              </w:rPr>
              <w:t>塔基基坑开挖会挖掉地面原有植被，挖出的土会占压土地植被，会产生扬尘；铁塔组装和导线架设会踩踏植被，施工材料和机具临时占压土地植被。</w:t>
            </w:r>
          </w:p>
          <w:p w:rsidR="00F44103" w:rsidRDefault="008C62BC">
            <w:pPr>
              <w:snapToGrid w:val="0"/>
              <w:spacing w:line="360" w:lineRule="auto"/>
              <w:rPr>
                <w:b/>
                <w:sz w:val="24"/>
              </w:rPr>
            </w:pPr>
            <w:r>
              <w:rPr>
                <w:b/>
                <w:sz w:val="24"/>
              </w:rPr>
              <w:t>二、营运期</w:t>
            </w:r>
          </w:p>
          <w:p w:rsidR="00F44103" w:rsidRDefault="008C62BC">
            <w:pPr>
              <w:adjustRightInd w:val="0"/>
              <w:spacing w:line="360" w:lineRule="auto"/>
              <w:ind w:firstLineChars="200" w:firstLine="480"/>
              <w:rPr>
                <w:sz w:val="24"/>
              </w:rPr>
            </w:pPr>
            <w:r>
              <w:rPr>
                <w:sz w:val="24"/>
              </w:rPr>
              <w:t>（</w:t>
            </w:r>
            <w:r>
              <w:rPr>
                <w:sz w:val="24"/>
              </w:rPr>
              <w:t>1</w:t>
            </w:r>
            <w:r>
              <w:rPr>
                <w:sz w:val="24"/>
              </w:rPr>
              <w:t>）</w:t>
            </w:r>
            <w:r>
              <w:rPr>
                <w:rFonts w:hint="eastAsia"/>
                <w:sz w:val="24"/>
              </w:rPr>
              <w:t>噪声</w:t>
            </w:r>
          </w:p>
          <w:p w:rsidR="00F44103" w:rsidRDefault="008C62BC">
            <w:pPr>
              <w:widowControl/>
              <w:adjustRightInd w:val="0"/>
              <w:snapToGrid w:val="0"/>
              <w:spacing w:line="360" w:lineRule="auto"/>
              <w:ind w:firstLineChars="200" w:firstLine="480"/>
              <w:jc w:val="left"/>
              <w:rPr>
                <w:sz w:val="24"/>
              </w:rPr>
            </w:pPr>
            <w:r>
              <w:rPr>
                <w:rFonts w:hint="eastAsia"/>
                <w:sz w:val="24"/>
              </w:rPr>
              <w:t>架空输电线路</w:t>
            </w:r>
            <w:r>
              <w:rPr>
                <w:sz w:val="24"/>
              </w:rPr>
              <w:t>正常运行时产生的电磁噪声。</w:t>
            </w:r>
          </w:p>
          <w:p w:rsidR="00F44103" w:rsidRDefault="008C62BC">
            <w:pPr>
              <w:adjustRightInd w:val="0"/>
              <w:spacing w:line="360" w:lineRule="auto"/>
              <w:ind w:firstLineChars="200" w:firstLine="480"/>
              <w:rPr>
                <w:b/>
                <w:sz w:val="24"/>
              </w:rPr>
            </w:pPr>
            <w:r>
              <w:rPr>
                <w:sz w:val="24"/>
              </w:rPr>
              <w:t>（</w:t>
            </w:r>
            <w:r>
              <w:rPr>
                <w:sz w:val="24"/>
              </w:rPr>
              <w:t>2</w:t>
            </w:r>
            <w:r>
              <w:rPr>
                <w:sz w:val="24"/>
              </w:rPr>
              <w:t>）工频电场、工频磁场</w:t>
            </w:r>
          </w:p>
          <w:p w:rsidR="00F44103" w:rsidRDefault="008C62BC">
            <w:pPr>
              <w:adjustRightInd w:val="0"/>
              <w:spacing w:line="360" w:lineRule="auto"/>
              <w:ind w:firstLineChars="200" w:firstLine="480"/>
              <w:rPr>
                <w:sz w:val="24"/>
              </w:rPr>
            </w:pPr>
            <w:r>
              <w:rPr>
                <w:rFonts w:hint="eastAsia"/>
                <w:sz w:val="24"/>
              </w:rPr>
              <w:t>架空输电线路</w:t>
            </w:r>
            <w:r>
              <w:rPr>
                <w:sz w:val="24"/>
              </w:rPr>
              <w:t>正常运行时产生的工频电磁影响。</w:t>
            </w:r>
          </w:p>
          <w:p w:rsidR="00F44103" w:rsidRDefault="008C62BC">
            <w:pPr>
              <w:adjustRightInd w:val="0"/>
              <w:spacing w:line="360" w:lineRule="auto"/>
              <w:ind w:firstLineChars="200" w:firstLine="480"/>
              <w:rPr>
                <w:sz w:val="24"/>
              </w:rPr>
            </w:pPr>
            <w:r>
              <w:rPr>
                <w:rFonts w:hint="eastAsia"/>
                <w:sz w:val="24"/>
              </w:rPr>
              <w:t>（</w:t>
            </w:r>
            <w:r>
              <w:rPr>
                <w:rFonts w:hint="eastAsia"/>
                <w:sz w:val="24"/>
              </w:rPr>
              <w:t>3</w:t>
            </w:r>
            <w:r>
              <w:rPr>
                <w:rFonts w:hint="eastAsia"/>
                <w:sz w:val="24"/>
              </w:rPr>
              <w:t>）废污水</w:t>
            </w:r>
          </w:p>
          <w:p w:rsidR="00F44103" w:rsidRDefault="008C62BC">
            <w:pPr>
              <w:adjustRightInd w:val="0"/>
              <w:spacing w:line="360" w:lineRule="auto"/>
              <w:ind w:firstLineChars="200" w:firstLine="480"/>
              <w:rPr>
                <w:sz w:val="24"/>
              </w:rPr>
            </w:pPr>
            <w:r>
              <w:rPr>
                <w:rFonts w:hint="eastAsia"/>
                <w:sz w:val="24"/>
              </w:rPr>
              <w:t>运行期无工业废水产生，架空输电线路不产生污水，</w:t>
            </w:r>
            <w:r>
              <w:rPr>
                <w:sz w:val="24"/>
              </w:rPr>
              <w:t>不会对</w:t>
            </w:r>
            <w:r>
              <w:rPr>
                <w:rFonts w:hint="eastAsia"/>
                <w:sz w:val="24"/>
              </w:rPr>
              <w:t>当地水</w:t>
            </w:r>
            <w:r>
              <w:rPr>
                <w:sz w:val="24"/>
              </w:rPr>
              <w:t>环境造成影响。</w:t>
            </w:r>
          </w:p>
          <w:p w:rsidR="00F44103" w:rsidRDefault="008C62BC">
            <w:pPr>
              <w:adjustRightInd w:val="0"/>
              <w:spacing w:line="360" w:lineRule="auto"/>
              <w:ind w:firstLineChars="200" w:firstLine="480"/>
              <w:rPr>
                <w:sz w:val="24"/>
              </w:rPr>
            </w:pPr>
            <w:r>
              <w:rPr>
                <w:sz w:val="24"/>
              </w:rPr>
              <w:t>（</w:t>
            </w:r>
            <w:r>
              <w:rPr>
                <w:rFonts w:hint="eastAsia"/>
                <w:sz w:val="24"/>
              </w:rPr>
              <w:t>4</w:t>
            </w:r>
            <w:r>
              <w:rPr>
                <w:sz w:val="24"/>
              </w:rPr>
              <w:t>）固体废物</w:t>
            </w:r>
          </w:p>
          <w:p w:rsidR="00F44103" w:rsidRDefault="008C62BC">
            <w:pPr>
              <w:adjustRightInd w:val="0"/>
              <w:spacing w:line="360" w:lineRule="auto"/>
              <w:ind w:firstLineChars="200" w:firstLine="480"/>
              <w:rPr>
                <w:sz w:val="24"/>
              </w:rPr>
            </w:pPr>
            <w:r>
              <w:rPr>
                <w:rFonts w:hint="eastAsia"/>
                <w:sz w:val="24"/>
              </w:rPr>
              <w:t>本期架空输电线路工程在运行期不会新增固体废物，</w:t>
            </w:r>
            <w:r>
              <w:rPr>
                <w:sz w:val="24"/>
              </w:rPr>
              <w:t>不会对</w:t>
            </w:r>
            <w:r>
              <w:rPr>
                <w:rFonts w:hint="eastAsia"/>
                <w:sz w:val="24"/>
              </w:rPr>
              <w:t>生态</w:t>
            </w:r>
            <w:r>
              <w:rPr>
                <w:sz w:val="24"/>
              </w:rPr>
              <w:t>环境造成影响。</w:t>
            </w:r>
          </w:p>
          <w:p w:rsidR="00F44103" w:rsidRDefault="00F44103">
            <w:pPr>
              <w:spacing w:line="360" w:lineRule="auto"/>
              <w:rPr>
                <w:sz w:val="24"/>
              </w:rPr>
            </w:pPr>
          </w:p>
          <w:p w:rsidR="00F44103" w:rsidRDefault="00F44103">
            <w:pPr>
              <w:spacing w:line="360" w:lineRule="auto"/>
              <w:rPr>
                <w:sz w:val="24"/>
              </w:rPr>
            </w:pPr>
          </w:p>
        </w:tc>
      </w:tr>
    </w:tbl>
    <w:p w:rsidR="00F44103" w:rsidRDefault="00F44103">
      <w:pPr>
        <w:spacing w:line="360" w:lineRule="auto"/>
        <w:rPr>
          <w:b/>
          <w:bCs/>
          <w:sz w:val="28"/>
          <w:szCs w:val="28"/>
        </w:rPr>
        <w:sectPr w:rsidR="00F44103">
          <w:pgSz w:w="12240" w:h="15840"/>
          <w:pgMar w:top="1440" w:right="1800" w:bottom="1440" w:left="1800" w:header="720" w:footer="720" w:gutter="0"/>
          <w:cols w:space="720"/>
        </w:sectPr>
      </w:pPr>
    </w:p>
    <w:p w:rsidR="00F44103" w:rsidRDefault="008C62BC">
      <w:pPr>
        <w:adjustRightInd w:val="0"/>
        <w:spacing w:line="360" w:lineRule="auto"/>
        <w:outlineLvl w:val="0"/>
        <w:rPr>
          <w:rFonts w:eastAsia="黑体"/>
          <w:b/>
          <w:sz w:val="30"/>
          <w:szCs w:val="20"/>
        </w:rPr>
      </w:pPr>
      <w:r>
        <w:rPr>
          <w:rFonts w:eastAsia="黑体"/>
          <w:b/>
          <w:sz w:val="30"/>
        </w:rPr>
        <w:lastRenderedPageBreak/>
        <w:t>项目主要污染物产生及预计排放情况</w:t>
      </w: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90"/>
        <w:gridCol w:w="1186"/>
        <w:gridCol w:w="1322"/>
        <w:gridCol w:w="1142"/>
        <w:gridCol w:w="3788"/>
      </w:tblGrid>
      <w:tr w:rsidR="00F44103">
        <w:trPr>
          <w:trHeight w:val="1070"/>
          <w:jc w:val="center"/>
        </w:trPr>
        <w:tc>
          <w:tcPr>
            <w:tcW w:w="1090" w:type="dxa"/>
            <w:vAlign w:val="center"/>
          </w:tcPr>
          <w:p w:rsidR="00F44103" w:rsidRDefault="008C62BC">
            <w:pPr>
              <w:adjustRightInd w:val="0"/>
              <w:snapToGrid w:val="0"/>
              <w:jc w:val="center"/>
              <w:rPr>
                <w:sz w:val="24"/>
              </w:rPr>
            </w:pPr>
            <w:r>
              <w:rPr>
                <w:sz w:val="24"/>
              </w:rPr>
              <w:t>内容</w:t>
            </w:r>
          </w:p>
          <w:p w:rsidR="00F44103" w:rsidRDefault="008C62BC">
            <w:pPr>
              <w:adjustRightInd w:val="0"/>
              <w:snapToGrid w:val="0"/>
              <w:jc w:val="center"/>
              <w:rPr>
                <w:sz w:val="24"/>
              </w:rPr>
            </w:pPr>
            <w:r>
              <w:rPr>
                <w:sz w:val="24"/>
              </w:rPr>
              <w:t>类型</w:t>
            </w:r>
          </w:p>
        </w:tc>
        <w:tc>
          <w:tcPr>
            <w:tcW w:w="1186" w:type="dxa"/>
            <w:vAlign w:val="center"/>
          </w:tcPr>
          <w:p w:rsidR="00F44103" w:rsidRDefault="008C62BC">
            <w:pPr>
              <w:adjustRightInd w:val="0"/>
              <w:snapToGrid w:val="0"/>
              <w:jc w:val="center"/>
              <w:rPr>
                <w:sz w:val="24"/>
              </w:rPr>
            </w:pPr>
            <w:r>
              <w:rPr>
                <w:sz w:val="24"/>
              </w:rPr>
              <w:t>排放源</w:t>
            </w:r>
          </w:p>
          <w:p w:rsidR="00F44103" w:rsidRDefault="008C62BC">
            <w:pPr>
              <w:adjustRightInd w:val="0"/>
              <w:snapToGrid w:val="0"/>
              <w:jc w:val="center"/>
              <w:rPr>
                <w:sz w:val="24"/>
              </w:rPr>
            </w:pPr>
            <w:r>
              <w:rPr>
                <w:sz w:val="24"/>
              </w:rPr>
              <w:t>(</w:t>
            </w:r>
            <w:r>
              <w:rPr>
                <w:sz w:val="24"/>
              </w:rPr>
              <w:t>编号</w:t>
            </w:r>
            <w:r>
              <w:rPr>
                <w:sz w:val="24"/>
              </w:rPr>
              <w:t>)</w:t>
            </w:r>
          </w:p>
        </w:tc>
        <w:tc>
          <w:tcPr>
            <w:tcW w:w="1322" w:type="dxa"/>
            <w:vAlign w:val="center"/>
          </w:tcPr>
          <w:p w:rsidR="00F44103" w:rsidRDefault="008C62BC">
            <w:pPr>
              <w:adjustRightInd w:val="0"/>
              <w:snapToGrid w:val="0"/>
              <w:jc w:val="center"/>
              <w:rPr>
                <w:sz w:val="24"/>
              </w:rPr>
            </w:pPr>
            <w:r>
              <w:rPr>
                <w:sz w:val="24"/>
              </w:rPr>
              <w:t>污染物</w:t>
            </w:r>
          </w:p>
          <w:p w:rsidR="00F44103" w:rsidRDefault="008C62BC">
            <w:pPr>
              <w:adjustRightInd w:val="0"/>
              <w:snapToGrid w:val="0"/>
              <w:jc w:val="center"/>
              <w:rPr>
                <w:sz w:val="24"/>
              </w:rPr>
            </w:pPr>
            <w:r>
              <w:rPr>
                <w:sz w:val="24"/>
              </w:rPr>
              <w:t>名称</w:t>
            </w:r>
          </w:p>
        </w:tc>
        <w:tc>
          <w:tcPr>
            <w:tcW w:w="1142" w:type="dxa"/>
            <w:vAlign w:val="center"/>
          </w:tcPr>
          <w:p w:rsidR="00F44103" w:rsidRDefault="008C62BC">
            <w:pPr>
              <w:adjustRightInd w:val="0"/>
              <w:snapToGrid w:val="0"/>
              <w:jc w:val="center"/>
              <w:rPr>
                <w:sz w:val="24"/>
              </w:rPr>
            </w:pPr>
            <w:r>
              <w:rPr>
                <w:sz w:val="24"/>
              </w:rPr>
              <w:t>处理前产生浓度及产生量</w:t>
            </w:r>
            <w:r>
              <w:rPr>
                <w:sz w:val="24"/>
              </w:rPr>
              <w:t>(</w:t>
            </w:r>
            <w:r>
              <w:rPr>
                <w:sz w:val="24"/>
              </w:rPr>
              <w:t>单位</w:t>
            </w:r>
            <w:r>
              <w:rPr>
                <w:sz w:val="24"/>
              </w:rPr>
              <w:t>)</w:t>
            </w:r>
          </w:p>
        </w:tc>
        <w:tc>
          <w:tcPr>
            <w:tcW w:w="3788" w:type="dxa"/>
            <w:vAlign w:val="center"/>
          </w:tcPr>
          <w:p w:rsidR="00F44103" w:rsidRDefault="008C62BC">
            <w:pPr>
              <w:adjustRightInd w:val="0"/>
              <w:snapToGrid w:val="0"/>
              <w:jc w:val="center"/>
              <w:rPr>
                <w:sz w:val="24"/>
              </w:rPr>
            </w:pPr>
            <w:r>
              <w:rPr>
                <w:sz w:val="24"/>
              </w:rPr>
              <w:t>排放浓度及</w:t>
            </w:r>
          </w:p>
          <w:p w:rsidR="00F44103" w:rsidRDefault="008C62BC">
            <w:pPr>
              <w:adjustRightInd w:val="0"/>
              <w:snapToGrid w:val="0"/>
              <w:jc w:val="center"/>
              <w:rPr>
                <w:sz w:val="24"/>
              </w:rPr>
            </w:pPr>
            <w:r>
              <w:rPr>
                <w:sz w:val="24"/>
              </w:rPr>
              <w:t>排放量</w:t>
            </w:r>
            <w:r>
              <w:rPr>
                <w:sz w:val="24"/>
              </w:rPr>
              <w:t>(</w:t>
            </w:r>
            <w:r>
              <w:rPr>
                <w:sz w:val="24"/>
              </w:rPr>
              <w:t>单位</w:t>
            </w:r>
            <w:r>
              <w:rPr>
                <w:sz w:val="24"/>
              </w:rPr>
              <w:t>)</w:t>
            </w:r>
          </w:p>
        </w:tc>
      </w:tr>
      <w:tr w:rsidR="00F44103">
        <w:trPr>
          <w:trHeight w:val="1101"/>
          <w:jc w:val="center"/>
        </w:trPr>
        <w:tc>
          <w:tcPr>
            <w:tcW w:w="1090" w:type="dxa"/>
            <w:vAlign w:val="center"/>
          </w:tcPr>
          <w:p w:rsidR="00F44103" w:rsidRDefault="008C62BC">
            <w:pPr>
              <w:adjustRightInd w:val="0"/>
              <w:snapToGrid w:val="0"/>
              <w:jc w:val="center"/>
              <w:rPr>
                <w:sz w:val="24"/>
              </w:rPr>
            </w:pPr>
            <w:r>
              <w:rPr>
                <w:sz w:val="24"/>
              </w:rPr>
              <w:t>大气</w:t>
            </w:r>
          </w:p>
          <w:p w:rsidR="00F44103" w:rsidRDefault="008C62BC">
            <w:pPr>
              <w:adjustRightInd w:val="0"/>
              <w:snapToGrid w:val="0"/>
              <w:jc w:val="center"/>
              <w:rPr>
                <w:sz w:val="24"/>
              </w:rPr>
            </w:pPr>
            <w:r>
              <w:rPr>
                <w:sz w:val="24"/>
              </w:rPr>
              <w:t>污染物</w:t>
            </w:r>
          </w:p>
        </w:tc>
        <w:tc>
          <w:tcPr>
            <w:tcW w:w="1186" w:type="dxa"/>
            <w:vAlign w:val="center"/>
          </w:tcPr>
          <w:p w:rsidR="00F44103" w:rsidRDefault="008C62BC">
            <w:pPr>
              <w:adjustRightInd w:val="0"/>
              <w:spacing w:line="360" w:lineRule="auto"/>
              <w:jc w:val="center"/>
              <w:rPr>
                <w:sz w:val="24"/>
              </w:rPr>
            </w:pPr>
            <w:r>
              <w:rPr>
                <w:rFonts w:hint="eastAsia"/>
                <w:sz w:val="24"/>
              </w:rPr>
              <w:t>施工扬尘</w:t>
            </w:r>
          </w:p>
        </w:tc>
        <w:tc>
          <w:tcPr>
            <w:tcW w:w="1322" w:type="dxa"/>
            <w:vAlign w:val="center"/>
          </w:tcPr>
          <w:p w:rsidR="00F44103" w:rsidRDefault="008C62BC">
            <w:pPr>
              <w:adjustRightInd w:val="0"/>
              <w:spacing w:line="360" w:lineRule="auto"/>
              <w:jc w:val="center"/>
              <w:rPr>
                <w:sz w:val="24"/>
              </w:rPr>
            </w:pPr>
            <w:r>
              <w:rPr>
                <w:rFonts w:hint="eastAsia"/>
                <w:sz w:val="24"/>
              </w:rPr>
              <w:t>扬尘</w:t>
            </w:r>
          </w:p>
        </w:tc>
        <w:tc>
          <w:tcPr>
            <w:tcW w:w="1142" w:type="dxa"/>
            <w:vAlign w:val="center"/>
          </w:tcPr>
          <w:p w:rsidR="00F44103" w:rsidRDefault="008C62BC">
            <w:pPr>
              <w:adjustRightInd w:val="0"/>
              <w:spacing w:line="360" w:lineRule="auto"/>
              <w:jc w:val="center"/>
              <w:rPr>
                <w:sz w:val="24"/>
              </w:rPr>
            </w:pPr>
            <w:r>
              <w:t>/</w:t>
            </w:r>
          </w:p>
        </w:tc>
        <w:tc>
          <w:tcPr>
            <w:tcW w:w="3788" w:type="dxa"/>
            <w:vAlign w:val="center"/>
          </w:tcPr>
          <w:p w:rsidR="00F44103" w:rsidRDefault="008C62BC">
            <w:pPr>
              <w:adjustRightInd w:val="0"/>
              <w:spacing w:line="360" w:lineRule="auto"/>
              <w:jc w:val="center"/>
              <w:rPr>
                <w:sz w:val="24"/>
              </w:rPr>
            </w:pPr>
            <w:r>
              <w:t>/</w:t>
            </w:r>
          </w:p>
        </w:tc>
      </w:tr>
      <w:tr w:rsidR="00F44103">
        <w:trPr>
          <w:cantSplit/>
          <w:trHeight w:val="1173"/>
          <w:jc w:val="center"/>
        </w:trPr>
        <w:tc>
          <w:tcPr>
            <w:tcW w:w="1090" w:type="dxa"/>
            <w:vAlign w:val="center"/>
          </w:tcPr>
          <w:p w:rsidR="00F44103" w:rsidRDefault="008C62BC">
            <w:pPr>
              <w:adjustRightInd w:val="0"/>
              <w:snapToGrid w:val="0"/>
              <w:jc w:val="center"/>
              <w:rPr>
                <w:sz w:val="24"/>
              </w:rPr>
            </w:pPr>
            <w:r>
              <w:rPr>
                <w:sz w:val="24"/>
              </w:rPr>
              <w:t>水污</w:t>
            </w:r>
          </w:p>
          <w:p w:rsidR="00F44103" w:rsidRDefault="008C62BC">
            <w:pPr>
              <w:adjustRightInd w:val="0"/>
              <w:snapToGrid w:val="0"/>
              <w:jc w:val="center"/>
              <w:rPr>
                <w:sz w:val="24"/>
              </w:rPr>
            </w:pPr>
            <w:r>
              <w:rPr>
                <w:sz w:val="24"/>
              </w:rPr>
              <w:t>染物</w:t>
            </w:r>
          </w:p>
        </w:tc>
        <w:tc>
          <w:tcPr>
            <w:tcW w:w="1186" w:type="dxa"/>
            <w:vAlign w:val="center"/>
          </w:tcPr>
          <w:p w:rsidR="00F44103" w:rsidRPr="00186508" w:rsidRDefault="008C62BC">
            <w:pPr>
              <w:pStyle w:val="affc"/>
              <w:rPr>
                <w:lang w:val="en-US" w:eastAsia="zh-CN"/>
              </w:rPr>
            </w:pPr>
            <w:r w:rsidRPr="00660B09">
              <w:rPr>
                <w:rFonts w:hint="eastAsia"/>
                <w:lang w:val="en-US" w:eastAsia="zh-CN"/>
              </w:rPr>
              <w:t>/</w:t>
            </w:r>
          </w:p>
        </w:tc>
        <w:tc>
          <w:tcPr>
            <w:tcW w:w="1322" w:type="dxa"/>
            <w:vAlign w:val="center"/>
          </w:tcPr>
          <w:p w:rsidR="00F44103" w:rsidRPr="00186508" w:rsidRDefault="008C62BC">
            <w:pPr>
              <w:pStyle w:val="affc"/>
              <w:jc w:val="center"/>
              <w:rPr>
                <w:lang w:val="en-US" w:eastAsia="zh-CN"/>
              </w:rPr>
            </w:pPr>
            <w:r w:rsidRPr="00660B09">
              <w:rPr>
                <w:rFonts w:hint="eastAsia"/>
                <w:lang w:val="en-US" w:eastAsia="zh-CN"/>
              </w:rPr>
              <w:t>/</w:t>
            </w:r>
          </w:p>
        </w:tc>
        <w:tc>
          <w:tcPr>
            <w:tcW w:w="1142" w:type="dxa"/>
            <w:vAlign w:val="center"/>
          </w:tcPr>
          <w:p w:rsidR="00F44103" w:rsidRPr="00186508" w:rsidRDefault="008C62BC">
            <w:pPr>
              <w:pStyle w:val="affc"/>
              <w:jc w:val="center"/>
              <w:rPr>
                <w:lang w:val="en-US" w:eastAsia="zh-CN"/>
              </w:rPr>
            </w:pPr>
            <w:r w:rsidRPr="00660B09">
              <w:rPr>
                <w:rFonts w:hint="eastAsia"/>
                <w:lang w:val="en-US" w:eastAsia="zh-CN"/>
              </w:rPr>
              <w:t>/</w:t>
            </w:r>
          </w:p>
        </w:tc>
        <w:tc>
          <w:tcPr>
            <w:tcW w:w="3788" w:type="dxa"/>
            <w:vAlign w:val="center"/>
          </w:tcPr>
          <w:p w:rsidR="00F44103" w:rsidRPr="00186508" w:rsidRDefault="008C62BC">
            <w:pPr>
              <w:pStyle w:val="affc"/>
              <w:jc w:val="center"/>
              <w:rPr>
                <w:lang w:val="en-US" w:eastAsia="zh-CN"/>
              </w:rPr>
            </w:pPr>
            <w:r w:rsidRPr="00660B09">
              <w:rPr>
                <w:rFonts w:hint="eastAsia"/>
                <w:lang w:val="en-US" w:eastAsia="zh-CN"/>
              </w:rPr>
              <w:t>/</w:t>
            </w:r>
          </w:p>
        </w:tc>
      </w:tr>
      <w:tr w:rsidR="00F44103">
        <w:trPr>
          <w:trHeight w:val="991"/>
          <w:jc w:val="center"/>
        </w:trPr>
        <w:tc>
          <w:tcPr>
            <w:tcW w:w="1090" w:type="dxa"/>
            <w:vAlign w:val="center"/>
          </w:tcPr>
          <w:p w:rsidR="00F44103" w:rsidRDefault="008C62BC">
            <w:pPr>
              <w:adjustRightInd w:val="0"/>
              <w:snapToGrid w:val="0"/>
              <w:jc w:val="center"/>
              <w:rPr>
                <w:sz w:val="24"/>
              </w:rPr>
            </w:pPr>
            <w:r>
              <w:rPr>
                <w:sz w:val="24"/>
              </w:rPr>
              <w:t>固体</w:t>
            </w:r>
          </w:p>
          <w:p w:rsidR="00F44103" w:rsidRDefault="008C62BC">
            <w:pPr>
              <w:adjustRightInd w:val="0"/>
              <w:snapToGrid w:val="0"/>
              <w:jc w:val="center"/>
              <w:rPr>
                <w:sz w:val="24"/>
              </w:rPr>
            </w:pPr>
            <w:r>
              <w:rPr>
                <w:sz w:val="24"/>
              </w:rPr>
              <w:t>废物</w:t>
            </w:r>
          </w:p>
        </w:tc>
        <w:tc>
          <w:tcPr>
            <w:tcW w:w="1186" w:type="dxa"/>
            <w:vAlign w:val="center"/>
          </w:tcPr>
          <w:p w:rsidR="00F44103" w:rsidRDefault="008C62BC">
            <w:pPr>
              <w:adjustRightInd w:val="0"/>
              <w:spacing w:line="360" w:lineRule="auto"/>
              <w:jc w:val="center"/>
            </w:pPr>
            <w:r>
              <w:t>/</w:t>
            </w:r>
          </w:p>
        </w:tc>
        <w:tc>
          <w:tcPr>
            <w:tcW w:w="1322" w:type="dxa"/>
            <w:vAlign w:val="center"/>
          </w:tcPr>
          <w:p w:rsidR="00F44103" w:rsidRDefault="008C62BC">
            <w:pPr>
              <w:adjustRightInd w:val="0"/>
              <w:spacing w:line="360" w:lineRule="auto"/>
              <w:jc w:val="center"/>
            </w:pPr>
            <w:r>
              <w:rPr>
                <w:rFonts w:hint="eastAsia"/>
                <w:sz w:val="24"/>
              </w:rPr>
              <w:t>废土、废渣</w:t>
            </w:r>
          </w:p>
        </w:tc>
        <w:tc>
          <w:tcPr>
            <w:tcW w:w="1142" w:type="dxa"/>
            <w:tcBorders>
              <w:right w:val="single" w:sz="4" w:space="0" w:color="auto"/>
            </w:tcBorders>
            <w:vAlign w:val="center"/>
          </w:tcPr>
          <w:p w:rsidR="00F44103" w:rsidRDefault="008C62BC">
            <w:pPr>
              <w:adjustRightInd w:val="0"/>
              <w:spacing w:line="360" w:lineRule="auto"/>
              <w:jc w:val="center"/>
            </w:pPr>
            <w:r>
              <w:t>/</w:t>
            </w:r>
          </w:p>
        </w:tc>
        <w:tc>
          <w:tcPr>
            <w:tcW w:w="3788" w:type="dxa"/>
            <w:tcBorders>
              <w:left w:val="single" w:sz="4" w:space="0" w:color="auto"/>
            </w:tcBorders>
            <w:vAlign w:val="center"/>
          </w:tcPr>
          <w:p w:rsidR="00F44103" w:rsidRDefault="008C62BC">
            <w:pPr>
              <w:adjustRightInd w:val="0"/>
              <w:spacing w:line="360" w:lineRule="auto"/>
              <w:jc w:val="center"/>
            </w:pPr>
            <w:r>
              <w:t>/</w:t>
            </w:r>
          </w:p>
        </w:tc>
      </w:tr>
      <w:tr w:rsidR="00F44103">
        <w:trPr>
          <w:trHeight w:val="1424"/>
          <w:jc w:val="center"/>
        </w:trPr>
        <w:tc>
          <w:tcPr>
            <w:tcW w:w="1090" w:type="dxa"/>
            <w:vMerge w:val="restart"/>
            <w:vAlign w:val="center"/>
          </w:tcPr>
          <w:p w:rsidR="00F44103" w:rsidRDefault="008C62BC">
            <w:pPr>
              <w:adjustRightInd w:val="0"/>
              <w:snapToGrid w:val="0"/>
              <w:spacing w:line="360" w:lineRule="auto"/>
              <w:rPr>
                <w:sz w:val="24"/>
              </w:rPr>
            </w:pPr>
            <w:r>
              <w:rPr>
                <w:rFonts w:hint="eastAsia"/>
                <w:sz w:val="24"/>
              </w:rPr>
              <w:t>噪声</w:t>
            </w:r>
          </w:p>
        </w:tc>
        <w:tc>
          <w:tcPr>
            <w:tcW w:w="1186" w:type="dxa"/>
            <w:tcBorders>
              <w:bottom w:val="single" w:sz="4" w:space="0" w:color="auto"/>
            </w:tcBorders>
            <w:vAlign w:val="center"/>
          </w:tcPr>
          <w:p w:rsidR="00F44103" w:rsidRDefault="008C62BC">
            <w:pPr>
              <w:adjustRightInd w:val="0"/>
              <w:snapToGrid w:val="0"/>
              <w:spacing w:line="360" w:lineRule="auto"/>
              <w:rPr>
                <w:sz w:val="24"/>
              </w:rPr>
            </w:pPr>
            <w:r>
              <w:rPr>
                <w:sz w:val="24"/>
              </w:rPr>
              <w:t>输电线路</w:t>
            </w:r>
          </w:p>
        </w:tc>
        <w:tc>
          <w:tcPr>
            <w:tcW w:w="1322" w:type="dxa"/>
            <w:vMerge w:val="restart"/>
            <w:vAlign w:val="center"/>
          </w:tcPr>
          <w:p w:rsidR="00F44103" w:rsidRDefault="008C62BC">
            <w:pPr>
              <w:adjustRightInd w:val="0"/>
              <w:snapToGrid w:val="0"/>
              <w:spacing w:line="360" w:lineRule="auto"/>
              <w:ind w:firstLineChars="150" w:firstLine="360"/>
              <w:rPr>
                <w:sz w:val="24"/>
              </w:rPr>
            </w:pPr>
            <w:r>
              <w:rPr>
                <w:rFonts w:hint="eastAsia"/>
                <w:sz w:val="24"/>
              </w:rPr>
              <w:t>噪声</w:t>
            </w:r>
          </w:p>
        </w:tc>
        <w:tc>
          <w:tcPr>
            <w:tcW w:w="1142" w:type="dxa"/>
            <w:vMerge w:val="restart"/>
            <w:tcBorders>
              <w:right w:val="single" w:sz="4" w:space="0" w:color="auto"/>
            </w:tcBorders>
            <w:vAlign w:val="center"/>
          </w:tcPr>
          <w:p w:rsidR="00F44103" w:rsidRDefault="008C62BC">
            <w:pPr>
              <w:adjustRightInd w:val="0"/>
              <w:snapToGrid w:val="0"/>
              <w:spacing w:line="360" w:lineRule="auto"/>
              <w:jc w:val="center"/>
              <w:rPr>
                <w:sz w:val="24"/>
              </w:rPr>
            </w:pPr>
            <w:r>
              <w:t>/</w:t>
            </w:r>
          </w:p>
        </w:tc>
        <w:tc>
          <w:tcPr>
            <w:tcW w:w="3788" w:type="dxa"/>
            <w:vMerge w:val="restart"/>
            <w:tcBorders>
              <w:left w:val="single" w:sz="4" w:space="0" w:color="auto"/>
            </w:tcBorders>
            <w:vAlign w:val="center"/>
          </w:tcPr>
          <w:p w:rsidR="00F44103" w:rsidRDefault="008C62BC">
            <w:pPr>
              <w:adjustRightInd w:val="0"/>
              <w:snapToGrid w:val="0"/>
              <w:spacing w:line="360" w:lineRule="auto"/>
              <w:ind w:firstLineChars="200" w:firstLine="420"/>
              <w:rPr>
                <w:szCs w:val="21"/>
              </w:rPr>
            </w:pPr>
            <w:r>
              <w:rPr>
                <w:rFonts w:hAnsi="宋体"/>
                <w:kern w:val="0"/>
                <w:szCs w:val="21"/>
              </w:rPr>
              <w:t>声环境执行《声环境质量标准》（</w:t>
            </w:r>
            <w:r>
              <w:rPr>
                <w:kern w:val="0"/>
                <w:szCs w:val="21"/>
              </w:rPr>
              <w:t>GB 3096-2008</w:t>
            </w:r>
            <w:r>
              <w:rPr>
                <w:rFonts w:hAnsi="宋体"/>
                <w:kern w:val="0"/>
                <w:szCs w:val="21"/>
              </w:rPr>
              <w:t>）</w:t>
            </w:r>
            <w:r>
              <w:rPr>
                <w:rFonts w:hAnsi="宋体" w:hint="eastAsia"/>
                <w:kern w:val="0"/>
                <w:szCs w:val="21"/>
              </w:rPr>
              <w:t>：道路边界外</w:t>
            </w:r>
            <w:r>
              <w:rPr>
                <w:rFonts w:hAnsi="宋体" w:hint="eastAsia"/>
                <w:kern w:val="0"/>
                <w:szCs w:val="21"/>
              </w:rPr>
              <w:t>35m</w:t>
            </w:r>
            <w:r>
              <w:rPr>
                <w:rFonts w:hAnsi="宋体" w:hint="eastAsia"/>
                <w:kern w:val="0"/>
                <w:szCs w:val="21"/>
              </w:rPr>
              <w:t>区域执行</w:t>
            </w:r>
            <w:r>
              <w:rPr>
                <w:rFonts w:hAnsi="宋体" w:hint="eastAsia"/>
                <w:kern w:val="0"/>
                <w:szCs w:val="21"/>
              </w:rPr>
              <w:t>4a</w:t>
            </w:r>
            <w:r>
              <w:rPr>
                <w:rFonts w:hAnsi="宋体"/>
                <w:kern w:val="0"/>
                <w:szCs w:val="21"/>
              </w:rPr>
              <w:t>类标准，</w:t>
            </w:r>
            <w:r>
              <w:rPr>
                <w:rFonts w:hAnsi="宋体" w:hint="eastAsia"/>
                <w:kern w:val="0"/>
                <w:szCs w:val="21"/>
              </w:rPr>
              <w:t>其他区域执行</w:t>
            </w:r>
            <w:r>
              <w:rPr>
                <w:rFonts w:hAnsi="宋体" w:hint="eastAsia"/>
                <w:kern w:val="0"/>
                <w:szCs w:val="21"/>
              </w:rPr>
              <w:t>2</w:t>
            </w:r>
            <w:r>
              <w:rPr>
                <w:rFonts w:hAnsi="宋体" w:hint="eastAsia"/>
                <w:kern w:val="0"/>
                <w:szCs w:val="21"/>
              </w:rPr>
              <w:t>类标准。</w:t>
            </w:r>
          </w:p>
        </w:tc>
      </w:tr>
      <w:tr w:rsidR="00F44103">
        <w:trPr>
          <w:trHeight w:val="414"/>
          <w:jc w:val="center"/>
        </w:trPr>
        <w:tc>
          <w:tcPr>
            <w:tcW w:w="1090" w:type="dxa"/>
            <w:vMerge/>
            <w:vAlign w:val="center"/>
          </w:tcPr>
          <w:p w:rsidR="00F44103" w:rsidRDefault="00F44103">
            <w:pPr>
              <w:adjustRightInd w:val="0"/>
              <w:snapToGrid w:val="0"/>
              <w:spacing w:line="360" w:lineRule="auto"/>
              <w:rPr>
                <w:sz w:val="24"/>
              </w:rPr>
            </w:pPr>
          </w:p>
        </w:tc>
        <w:tc>
          <w:tcPr>
            <w:tcW w:w="1186" w:type="dxa"/>
            <w:vMerge w:val="restart"/>
            <w:tcBorders>
              <w:top w:val="single" w:sz="4" w:space="0" w:color="auto"/>
            </w:tcBorders>
            <w:vAlign w:val="center"/>
          </w:tcPr>
          <w:p w:rsidR="00F44103" w:rsidRDefault="008C62BC">
            <w:pPr>
              <w:adjustRightInd w:val="0"/>
              <w:snapToGrid w:val="0"/>
              <w:spacing w:line="360" w:lineRule="auto"/>
              <w:rPr>
                <w:sz w:val="24"/>
              </w:rPr>
            </w:pPr>
            <w:r>
              <w:rPr>
                <w:rFonts w:hint="eastAsia"/>
                <w:sz w:val="24"/>
              </w:rPr>
              <w:t>变电站</w:t>
            </w:r>
          </w:p>
        </w:tc>
        <w:tc>
          <w:tcPr>
            <w:tcW w:w="1322" w:type="dxa"/>
            <w:vMerge/>
            <w:vAlign w:val="center"/>
          </w:tcPr>
          <w:p w:rsidR="00F44103" w:rsidRDefault="00F44103">
            <w:pPr>
              <w:adjustRightInd w:val="0"/>
              <w:snapToGrid w:val="0"/>
              <w:spacing w:line="360" w:lineRule="auto"/>
              <w:rPr>
                <w:sz w:val="24"/>
              </w:rPr>
            </w:pPr>
          </w:p>
        </w:tc>
        <w:tc>
          <w:tcPr>
            <w:tcW w:w="1142" w:type="dxa"/>
            <w:vMerge/>
            <w:tcBorders>
              <w:right w:val="single" w:sz="4" w:space="0" w:color="auto"/>
            </w:tcBorders>
            <w:vAlign w:val="center"/>
          </w:tcPr>
          <w:p w:rsidR="00F44103" w:rsidRDefault="00F44103">
            <w:pPr>
              <w:adjustRightInd w:val="0"/>
              <w:snapToGrid w:val="0"/>
              <w:spacing w:line="360" w:lineRule="auto"/>
              <w:jc w:val="center"/>
            </w:pPr>
          </w:p>
        </w:tc>
        <w:tc>
          <w:tcPr>
            <w:tcW w:w="3788" w:type="dxa"/>
            <w:vMerge/>
            <w:tcBorders>
              <w:left w:val="single" w:sz="4" w:space="0" w:color="auto"/>
              <w:bottom w:val="single" w:sz="4" w:space="0" w:color="auto"/>
            </w:tcBorders>
            <w:vAlign w:val="center"/>
          </w:tcPr>
          <w:p w:rsidR="00F44103" w:rsidRDefault="00F44103">
            <w:pPr>
              <w:widowControl/>
              <w:adjustRightInd w:val="0"/>
              <w:snapToGrid w:val="0"/>
              <w:spacing w:line="360" w:lineRule="auto"/>
              <w:ind w:firstLineChars="200" w:firstLine="420"/>
              <w:rPr>
                <w:rFonts w:hAnsi="宋体"/>
                <w:kern w:val="0"/>
                <w:szCs w:val="21"/>
              </w:rPr>
            </w:pPr>
          </w:p>
        </w:tc>
      </w:tr>
      <w:tr w:rsidR="00F44103">
        <w:trPr>
          <w:trHeight w:val="1304"/>
          <w:jc w:val="center"/>
        </w:trPr>
        <w:tc>
          <w:tcPr>
            <w:tcW w:w="1090" w:type="dxa"/>
            <w:vMerge/>
            <w:vAlign w:val="center"/>
          </w:tcPr>
          <w:p w:rsidR="00F44103" w:rsidRDefault="00F44103">
            <w:pPr>
              <w:adjustRightInd w:val="0"/>
              <w:snapToGrid w:val="0"/>
              <w:spacing w:line="360" w:lineRule="auto"/>
              <w:rPr>
                <w:sz w:val="24"/>
              </w:rPr>
            </w:pPr>
          </w:p>
        </w:tc>
        <w:tc>
          <w:tcPr>
            <w:tcW w:w="1186" w:type="dxa"/>
            <w:vMerge/>
            <w:vAlign w:val="center"/>
          </w:tcPr>
          <w:p w:rsidR="00F44103" w:rsidRDefault="00F44103">
            <w:pPr>
              <w:adjustRightInd w:val="0"/>
              <w:snapToGrid w:val="0"/>
              <w:spacing w:line="360" w:lineRule="auto"/>
              <w:rPr>
                <w:sz w:val="24"/>
              </w:rPr>
            </w:pPr>
          </w:p>
        </w:tc>
        <w:tc>
          <w:tcPr>
            <w:tcW w:w="1322" w:type="dxa"/>
            <w:vMerge/>
            <w:vAlign w:val="center"/>
          </w:tcPr>
          <w:p w:rsidR="00F44103" w:rsidRDefault="00F44103">
            <w:pPr>
              <w:adjustRightInd w:val="0"/>
              <w:snapToGrid w:val="0"/>
              <w:spacing w:line="360" w:lineRule="auto"/>
              <w:rPr>
                <w:sz w:val="24"/>
              </w:rPr>
            </w:pPr>
          </w:p>
        </w:tc>
        <w:tc>
          <w:tcPr>
            <w:tcW w:w="1142" w:type="dxa"/>
            <w:vMerge/>
            <w:tcBorders>
              <w:right w:val="single" w:sz="4" w:space="0" w:color="auto"/>
            </w:tcBorders>
            <w:vAlign w:val="center"/>
          </w:tcPr>
          <w:p w:rsidR="00F44103" w:rsidRDefault="00F44103">
            <w:pPr>
              <w:adjustRightInd w:val="0"/>
              <w:snapToGrid w:val="0"/>
              <w:spacing w:line="360" w:lineRule="auto"/>
              <w:jc w:val="center"/>
            </w:pPr>
          </w:p>
        </w:tc>
        <w:tc>
          <w:tcPr>
            <w:tcW w:w="3788" w:type="dxa"/>
            <w:tcBorders>
              <w:top w:val="single" w:sz="4" w:space="0" w:color="auto"/>
              <w:left w:val="single" w:sz="4" w:space="0" w:color="auto"/>
            </w:tcBorders>
            <w:vAlign w:val="center"/>
          </w:tcPr>
          <w:p w:rsidR="00F44103" w:rsidRDefault="008C62BC">
            <w:pPr>
              <w:adjustRightInd w:val="0"/>
              <w:snapToGrid w:val="0"/>
              <w:spacing w:line="360" w:lineRule="auto"/>
              <w:rPr>
                <w:rFonts w:hAnsi="宋体"/>
                <w:kern w:val="0"/>
                <w:szCs w:val="21"/>
              </w:rPr>
            </w:pPr>
            <w:r>
              <w:rPr>
                <w:rFonts w:hAnsi="宋体" w:hint="eastAsia"/>
                <w:kern w:val="0"/>
                <w:szCs w:val="21"/>
              </w:rPr>
              <w:t>《工业企业厂界环境噪声排放标准》（</w:t>
            </w:r>
            <w:r>
              <w:rPr>
                <w:rFonts w:hAnsi="宋体" w:hint="eastAsia"/>
                <w:kern w:val="0"/>
                <w:szCs w:val="21"/>
              </w:rPr>
              <w:t>GB12348-2008</w:t>
            </w:r>
            <w:r>
              <w:rPr>
                <w:rFonts w:hAnsi="宋体"/>
                <w:kern w:val="0"/>
                <w:szCs w:val="21"/>
              </w:rPr>
              <w:t>）</w:t>
            </w:r>
            <w:r>
              <w:rPr>
                <w:rFonts w:hAnsi="宋体" w:hint="eastAsia"/>
                <w:kern w:val="0"/>
                <w:szCs w:val="21"/>
              </w:rPr>
              <w:t>中</w:t>
            </w:r>
            <w:r>
              <w:rPr>
                <w:rFonts w:hAnsi="宋体" w:hint="eastAsia"/>
                <w:kern w:val="0"/>
                <w:szCs w:val="21"/>
              </w:rPr>
              <w:t>2</w:t>
            </w:r>
            <w:r>
              <w:rPr>
                <w:rFonts w:hAnsi="宋体" w:hint="eastAsia"/>
                <w:kern w:val="0"/>
                <w:szCs w:val="21"/>
              </w:rPr>
              <w:t>类和</w:t>
            </w:r>
            <w:r>
              <w:rPr>
                <w:rFonts w:hAnsi="宋体" w:hint="eastAsia"/>
                <w:kern w:val="0"/>
                <w:szCs w:val="21"/>
              </w:rPr>
              <w:t>4</w:t>
            </w:r>
            <w:r>
              <w:rPr>
                <w:rFonts w:hAnsi="宋体" w:hint="eastAsia"/>
                <w:kern w:val="0"/>
                <w:szCs w:val="21"/>
              </w:rPr>
              <w:t>类标准</w:t>
            </w:r>
          </w:p>
        </w:tc>
      </w:tr>
      <w:tr w:rsidR="00F44103">
        <w:trPr>
          <w:trHeight w:val="842"/>
          <w:jc w:val="center"/>
        </w:trPr>
        <w:tc>
          <w:tcPr>
            <w:tcW w:w="1090" w:type="dxa"/>
            <w:vMerge w:val="restart"/>
            <w:vAlign w:val="center"/>
          </w:tcPr>
          <w:p w:rsidR="00F44103" w:rsidRDefault="008C62BC">
            <w:pPr>
              <w:adjustRightInd w:val="0"/>
              <w:jc w:val="center"/>
              <w:rPr>
                <w:sz w:val="24"/>
              </w:rPr>
            </w:pPr>
            <w:r>
              <w:rPr>
                <w:sz w:val="24"/>
              </w:rPr>
              <w:t>电磁</w:t>
            </w:r>
          </w:p>
        </w:tc>
        <w:tc>
          <w:tcPr>
            <w:tcW w:w="1186" w:type="dxa"/>
            <w:vMerge w:val="restart"/>
            <w:vAlign w:val="center"/>
          </w:tcPr>
          <w:p w:rsidR="00F44103" w:rsidRPr="00186508" w:rsidRDefault="008C62BC">
            <w:pPr>
              <w:pStyle w:val="affc"/>
              <w:rPr>
                <w:lang w:val="en-US" w:eastAsia="zh-CN"/>
              </w:rPr>
            </w:pPr>
            <w:r w:rsidRPr="00660B09">
              <w:rPr>
                <w:lang w:val="en-US" w:eastAsia="zh-CN"/>
              </w:rPr>
              <w:t>输电线路</w:t>
            </w:r>
          </w:p>
          <w:p w:rsidR="00F44103" w:rsidRPr="00186508" w:rsidRDefault="008C62BC">
            <w:pPr>
              <w:pStyle w:val="affc"/>
              <w:rPr>
                <w:lang w:val="en-US" w:eastAsia="zh-CN"/>
              </w:rPr>
            </w:pPr>
            <w:r w:rsidRPr="00660B09">
              <w:rPr>
                <w:rFonts w:hint="eastAsia"/>
                <w:lang w:val="en-US" w:eastAsia="zh-CN"/>
              </w:rPr>
              <w:t>变电站</w:t>
            </w:r>
          </w:p>
        </w:tc>
        <w:tc>
          <w:tcPr>
            <w:tcW w:w="1322" w:type="dxa"/>
            <w:tcBorders>
              <w:bottom w:val="single" w:sz="4" w:space="0" w:color="auto"/>
            </w:tcBorders>
            <w:vAlign w:val="center"/>
          </w:tcPr>
          <w:p w:rsidR="00F44103" w:rsidRPr="00186508" w:rsidRDefault="008C62BC">
            <w:pPr>
              <w:pStyle w:val="affc"/>
              <w:rPr>
                <w:lang w:val="en-US" w:eastAsia="zh-CN"/>
              </w:rPr>
            </w:pPr>
            <w:r w:rsidRPr="00660B09">
              <w:rPr>
                <w:lang w:val="en-US" w:eastAsia="zh-CN"/>
              </w:rPr>
              <w:t>工频电场</w:t>
            </w:r>
          </w:p>
          <w:p w:rsidR="00F44103" w:rsidRPr="00186508" w:rsidRDefault="00F44103">
            <w:pPr>
              <w:pStyle w:val="affc"/>
              <w:rPr>
                <w:lang w:val="en-US" w:eastAsia="zh-CN"/>
              </w:rPr>
            </w:pPr>
          </w:p>
        </w:tc>
        <w:tc>
          <w:tcPr>
            <w:tcW w:w="1142" w:type="dxa"/>
            <w:vMerge w:val="restart"/>
            <w:vAlign w:val="center"/>
          </w:tcPr>
          <w:p w:rsidR="00F44103" w:rsidRPr="00186508" w:rsidRDefault="008C62BC">
            <w:pPr>
              <w:pStyle w:val="affc"/>
              <w:jc w:val="center"/>
              <w:rPr>
                <w:lang w:val="en-US" w:eastAsia="zh-CN"/>
              </w:rPr>
            </w:pPr>
            <w:r w:rsidRPr="00660B09">
              <w:rPr>
                <w:lang w:val="en-US" w:eastAsia="zh-CN"/>
              </w:rPr>
              <w:t>/</w:t>
            </w:r>
          </w:p>
        </w:tc>
        <w:tc>
          <w:tcPr>
            <w:tcW w:w="3788" w:type="dxa"/>
            <w:vMerge w:val="restart"/>
            <w:vAlign w:val="center"/>
          </w:tcPr>
          <w:p w:rsidR="00F44103" w:rsidRDefault="008C62BC">
            <w:pPr>
              <w:adjustRightInd w:val="0"/>
              <w:snapToGrid w:val="0"/>
              <w:spacing w:line="360" w:lineRule="auto"/>
              <w:rPr>
                <w:szCs w:val="21"/>
              </w:rPr>
            </w:pPr>
            <w:r>
              <w:rPr>
                <w:szCs w:val="21"/>
              </w:rPr>
              <w:t>公众曝露：</w:t>
            </w:r>
          </w:p>
          <w:p w:rsidR="00F44103" w:rsidRDefault="008C62BC">
            <w:pPr>
              <w:adjustRightInd w:val="0"/>
              <w:snapToGrid w:val="0"/>
              <w:spacing w:line="360" w:lineRule="auto"/>
              <w:rPr>
                <w:szCs w:val="21"/>
              </w:rPr>
            </w:pPr>
            <w:r>
              <w:rPr>
                <w:szCs w:val="21"/>
              </w:rPr>
              <w:t>（居民区）</w:t>
            </w:r>
            <w:r>
              <w:rPr>
                <w:szCs w:val="21"/>
              </w:rPr>
              <w:t>≤4000V/m</w:t>
            </w:r>
            <w:r>
              <w:rPr>
                <w:szCs w:val="21"/>
              </w:rPr>
              <w:t>，</w:t>
            </w:r>
          </w:p>
          <w:p w:rsidR="00F44103" w:rsidRDefault="008C62BC">
            <w:pPr>
              <w:adjustRightInd w:val="0"/>
              <w:snapToGrid w:val="0"/>
              <w:spacing w:line="360" w:lineRule="auto"/>
              <w:rPr>
                <w:szCs w:val="21"/>
              </w:rPr>
            </w:pPr>
            <w:r>
              <w:rPr>
                <w:szCs w:val="21"/>
              </w:rPr>
              <w:t>（非居民区）</w:t>
            </w:r>
            <w:r>
              <w:rPr>
                <w:szCs w:val="21"/>
              </w:rPr>
              <w:t>≤10kV/m</w:t>
            </w:r>
            <w:r>
              <w:rPr>
                <w:szCs w:val="21"/>
              </w:rPr>
              <w:t>，</w:t>
            </w:r>
          </w:p>
          <w:p w:rsidR="00F44103" w:rsidRDefault="008C62BC">
            <w:pPr>
              <w:adjustRightInd w:val="0"/>
              <w:snapToGrid w:val="0"/>
              <w:spacing w:line="360" w:lineRule="auto"/>
            </w:pPr>
            <w:r>
              <w:rPr>
                <w:szCs w:val="21"/>
              </w:rPr>
              <w:t>公众曝露：</w:t>
            </w:r>
            <w:r>
              <w:rPr>
                <w:szCs w:val="21"/>
              </w:rPr>
              <w:t>≤100μT</w:t>
            </w:r>
            <w:r>
              <w:rPr>
                <w:szCs w:val="21"/>
              </w:rPr>
              <w:t>。</w:t>
            </w:r>
          </w:p>
        </w:tc>
      </w:tr>
      <w:tr w:rsidR="00F44103">
        <w:trPr>
          <w:trHeight w:val="777"/>
          <w:jc w:val="center"/>
        </w:trPr>
        <w:tc>
          <w:tcPr>
            <w:tcW w:w="1090" w:type="dxa"/>
            <w:vMerge/>
            <w:tcBorders>
              <w:bottom w:val="single" w:sz="4" w:space="0" w:color="auto"/>
            </w:tcBorders>
            <w:vAlign w:val="center"/>
          </w:tcPr>
          <w:p w:rsidR="00F44103" w:rsidRDefault="00F44103">
            <w:pPr>
              <w:adjustRightInd w:val="0"/>
              <w:jc w:val="center"/>
              <w:rPr>
                <w:sz w:val="24"/>
              </w:rPr>
            </w:pPr>
          </w:p>
        </w:tc>
        <w:tc>
          <w:tcPr>
            <w:tcW w:w="1186" w:type="dxa"/>
            <w:vMerge/>
            <w:tcBorders>
              <w:bottom w:val="single" w:sz="4" w:space="0" w:color="auto"/>
            </w:tcBorders>
            <w:vAlign w:val="center"/>
          </w:tcPr>
          <w:p w:rsidR="00F44103" w:rsidRPr="00186508" w:rsidRDefault="00F44103">
            <w:pPr>
              <w:pStyle w:val="affc"/>
              <w:rPr>
                <w:lang w:val="en-US" w:eastAsia="zh-CN"/>
              </w:rPr>
            </w:pPr>
          </w:p>
        </w:tc>
        <w:tc>
          <w:tcPr>
            <w:tcW w:w="1322" w:type="dxa"/>
            <w:tcBorders>
              <w:top w:val="single" w:sz="4" w:space="0" w:color="auto"/>
              <w:bottom w:val="single" w:sz="4" w:space="0" w:color="auto"/>
            </w:tcBorders>
            <w:vAlign w:val="center"/>
          </w:tcPr>
          <w:p w:rsidR="00F44103" w:rsidRPr="00186508" w:rsidRDefault="008C62BC">
            <w:pPr>
              <w:pStyle w:val="affc"/>
              <w:rPr>
                <w:lang w:val="en-US" w:eastAsia="zh-CN"/>
              </w:rPr>
            </w:pPr>
            <w:r w:rsidRPr="00660B09">
              <w:rPr>
                <w:lang w:val="en-US" w:eastAsia="zh-CN"/>
              </w:rPr>
              <w:t>工频磁场</w:t>
            </w:r>
          </w:p>
        </w:tc>
        <w:tc>
          <w:tcPr>
            <w:tcW w:w="1142" w:type="dxa"/>
            <w:vMerge/>
            <w:tcBorders>
              <w:bottom w:val="single" w:sz="4" w:space="0" w:color="auto"/>
            </w:tcBorders>
            <w:vAlign w:val="center"/>
          </w:tcPr>
          <w:p w:rsidR="00F44103" w:rsidRPr="00186508" w:rsidRDefault="00F44103">
            <w:pPr>
              <w:pStyle w:val="affc"/>
              <w:jc w:val="center"/>
              <w:rPr>
                <w:lang w:val="en-US" w:eastAsia="zh-CN"/>
              </w:rPr>
            </w:pPr>
          </w:p>
        </w:tc>
        <w:tc>
          <w:tcPr>
            <w:tcW w:w="3788" w:type="dxa"/>
            <w:vMerge/>
            <w:tcBorders>
              <w:bottom w:val="single" w:sz="4" w:space="0" w:color="auto"/>
            </w:tcBorders>
            <w:vAlign w:val="center"/>
          </w:tcPr>
          <w:p w:rsidR="00F44103" w:rsidRDefault="00F44103">
            <w:pPr>
              <w:adjustRightInd w:val="0"/>
              <w:snapToGrid w:val="0"/>
              <w:spacing w:line="360" w:lineRule="auto"/>
              <w:rPr>
                <w:szCs w:val="21"/>
              </w:rPr>
            </w:pPr>
          </w:p>
        </w:tc>
      </w:tr>
      <w:tr w:rsidR="00F44103">
        <w:trPr>
          <w:trHeight w:val="943"/>
          <w:jc w:val="center"/>
        </w:trPr>
        <w:tc>
          <w:tcPr>
            <w:tcW w:w="8528" w:type="dxa"/>
            <w:gridSpan w:val="5"/>
            <w:tcBorders>
              <w:bottom w:val="single" w:sz="4" w:space="0" w:color="auto"/>
            </w:tcBorders>
            <w:vAlign w:val="center"/>
          </w:tcPr>
          <w:p w:rsidR="00F44103" w:rsidRDefault="008C62BC">
            <w:pPr>
              <w:adjustRightInd w:val="0"/>
              <w:spacing w:line="360" w:lineRule="auto"/>
              <w:rPr>
                <w:color w:val="000000"/>
                <w:sz w:val="28"/>
                <w:szCs w:val="28"/>
              </w:rPr>
            </w:pPr>
            <w:r>
              <w:rPr>
                <w:b/>
                <w:color w:val="000000"/>
                <w:sz w:val="28"/>
                <w:szCs w:val="28"/>
              </w:rPr>
              <w:t>主要生态影响</w:t>
            </w:r>
          </w:p>
          <w:p w:rsidR="00F44103" w:rsidRDefault="008C62BC">
            <w:pPr>
              <w:pStyle w:val="260"/>
              <w:spacing w:line="360" w:lineRule="auto"/>
              <w:ind w:firstLine="482"/>
              <w:rPr>
                <w:b/>
                <w:szCs w:val="24"/>
              </w:rPr>
            </w:pPr>
            <w:r>
              <w:rPr>
                <w:b/>
                <w:szCs w:val="24"/>
              </w:rPr>
              <w:t>1</w:t>
            </w:r>
            <w:r>
              <w:rPr>
                <w:b/>
                <w:szCs w:val="24"/>
              </w:rPr>
              <w:t>、施工期生态环境影响</w:t>
            </w:r>
          </w:p>
          <w:p w:rsidR="00F44103" w:rsidRDefault="008C62BC">
            <w:pPr>
              <w:spacing w:line="360" w:lineRule="auto"/>
              <w:ind w:firstLineChars="200" w:firstLine="480"/>
              <w:rPr>
                <w:sz w:val="24"/>
              </w:rPr>
            </w:pPr>
            <w:r>
              <w:rPr>
                <w:rFonts w:hint="eastAsia"/>
                <w:bCs/>
                <w:sz w:val="24"/>
              </w:rPr>
              <w:t>本项目</w:t>
            </w:r>
            <w:r>
              <w:rPr>
                <w:bCs/>
                <w:sz w:val="24"/>
              </w:rPr>
              <w:t>位于</w:t>
            </w:r>
            <w:r>
              <w:rPr>
                <w:rFonts w:hint="eastAsia"/>
                <w:bCs/>
                <w:sz w:val="24"/>
              </w:rPr>
              <w:t>铜川市耀州区</w:t>
            </w:r>
            <w:r>
              <w:rPr>
                <w:bCs/>
                <w:sz w:val="24"/>
              </w:rPr>
              <w:t>，主要工程规模</w:t>
            </w:r>
            <w:r>
              <w:rPr>
                <w:rFonts w:hint="eastAsia"/>
                <w:bCs/>
                <w:sz w:val="24"/>
              </w:rPr>
              <w:t>110kV</w:t>
            </w:r>
            <w:r>
              <w:rPr>
                <w:rFonts w:hint="eastAsia"/>
                <w:bCs/>
                <w:sz w:val="24"/>
              </w:rPr>
              <w:t>桃曲至稠桑线路工程，</w:t>
            </w:r>
            <w:r>
              <w:rPr>
                <w:rFonts w:hint="eastAsia"/>
                <w:sz w:val="24"/>
              </w:rPr>
              <w:t>本项目</w:t>
            </w:r>
            <w:r>
              <w:rPr>
                <w:sz w:val="24"/>
              </w:rPr>
              <w:t>对生态环境的影响主要产生在输电线路的施工过程</w:t>
            </w:r>
            <w:r>
              <w:rPr>
                <w:rFonts w:hint="eastAsia"/>
                <w:sz w:val="24"/>
              </w:rPr>
              <w:t>。</w:t>
            </w:r>
          </w:p>
          <w:p w:rsidR="00F44103" w:rsidRDefault="008C62BC">
            <w:pPr>
              <w:spacing w:line="360" w:lineRule="auto"/>
              <w:ind w:firstLineChars="200" w:firstLine="480"/>
              <w:rPr>
                <w:color w:val="000000"/>
                <w:kern w:val="0"/>
                <w:sz w:val="24"/>
              </w:rPr>
            </w:pPr>
            <w:r>
              <w:rPr>
                <w:rFonts w:hint="eastAsia"/>
                <w:color w:val="000000"/>
                <w:sz w:val="24"/>
              </w:rPr>
              <w:t>所涉及变电站扩建工程在站内原有围墙内预留场地，不新增占地，无新增建设公用设施和环保设施，因此对生态基本无影响。</w:t>
            </w:r>
          </w:p>
          <w:p w:rsidR="00F44103" w:rsidRDefault="008C62BC">
            <w:pPr>
              <w:spacing w:line="360" w:lineRule="auto"/>
              <w:ind w:firstLineChars="200" w:firstLine="480"/>
              <w:rPr>
                <w:bCs/>
                <w:sz w:val="24"/>
              </w:rPr>
            </w:pPr>
            <w:r>
              <w:rPr>
                <w:rFonts w:hint="eastAsia"/>
                <w:bCs/>
                <w:sz w:val="24"/>
              </w:rPr>
              <w:t>本项目架空输电线路</w:t>
            </w:r>
            <w:r>
              <w:rPr>
                <w:bCs/>
                <w:sz w:val="24"/>
              </w:rPr>
              <w:t>路径</w:t>
            </w:r>
            <w:r>
              <w:rPr>
                <w:rFonts w:hint="eastAsia"/>
                <w:bCs/>
                <w:sz w:val="24"/>
              </w:rPr>
              <w:t>总</w:t>
            </w:r>
            <w:r>
              <w:rPr>
                <w:bCs/>
                <w:sz w:val="24"/>
              </w:rPr>
              <w:t>长</w:t>
            </w:r>
            <w:r>
              <w:rPr>
                <w:rFonts w:hint="eastAsia"/>
                <w:bCs/>
                <w:sz w:val="24"/>
              </w:rPr>
              <w:t>4.8</w:t>
            </w:r>
            <w:r>
              <w:rPr>
                <w:bCs/>
                <w:sz w:val="24"/>
              </w:rPr>
              <w:t>km</w:t>
            </w:r>
            <w:r>
              <w:rPr>
                <w:rFonts w:hint="eastAsia"/>
                <w:bCs/>
                <w:sz w:val="24"/>
              </w:rPr>
              <w:t>（其中同塔双回</w:t>
            </w:r>
            <w:r>
              <w:rPr>
                <w:rFonts w:hint="eastAsia"/>
                <w:bCs/>
                <w:sz w:val="24"/>
              </w:rPr>
              <w:t>2</w:t>
            </w:r>
            <w:r>
              <w:rPr>
                <w:rFonts w:hint="eastAsia"/>
                <w:bCs/>
                <w:sz w:val="24"/>
              </w:rPr>
              <w:t>×</w:t>
            </w:r>
            <w:r>
              <w:rPr>
                <w:rFonts w:hint="eastAsia"/>
                <w:bCs/>
                <w:sz w:val="24"/>
              </w:rPr>
              <w:t>4.2km</w:t>
            </w:r>
            <w:r>
              <w:rPr>
                <w:rFonts w:hint="eastAsia"/>
                <w:bCs/>
                <w:sz w:val="24"/>
              </w:rPr>
              <w:t>，单塔单回</w:t>
            </w:r>
            <w:r>
              <w:rPr>
                <w:rFonts w:hint="eastAsia"/>
                <w:bCs/>
                <w:sz w:val="24"/>
              </w:rPr>
              <w:t>2</w:t>
            </w:r>
            <w:r>
              <w:rPr>
                <w:rFonts w:hint="eastAsia"/>
                <w:bCs/>
                <w:sz w:val="24"/>
              </w:rPr>
              <w:lastRenderedPageBreak/>
              <w:t>×</w:t>
            </w:r>
            <w:r>
              <w:rPr>
                <w:rFonts w:hint="eastAsia"/>
                <w:bCs/>
                <w:sz w:val="24"/>
              </w:rPr>
              <w:t>0.3km</w:t>
            </w:r>
            <w:r>
              <w:rPr>
                <w:rFonts w:hint="eastAsia"/>
                <w:bCs/>
                <w:sz w:val="24"/>
              </w:rPr>
              <w:t>），</w:t>
            </w:r>
            <w:r>
              <w:rPr>
                <w:sz w:val="24"/>
              </w:rPr>
              <w:t>共立塔</w:t>
            </w:r>
            <w:r>
              <w:rPr>
                <w:rFonts w:hint="eastAsia"/>
                <w:sz w:val="24"/>
              </w:rPr>
              <w:t>15</w:t>
            </w:r>
            <w:r>
              <w:rPr>
                <w:sz w:val="24"/>
              </w:rPr>
              <w:t>基，塔基占地约为</w:t>
            </w:r>
            <w:r>
              <w:rPr>
                <w:rFonts w:hint="eastAsia"/>
                <w:color w:val="000000"/>
                <w:sz w:val="24"/>
              </w:rPr>
              <w:t>0.13h</w:t>
            </w:r>
            <w:r>
              <w:rPr>
                <w:sz w:val="24"/>
              </w:rPr>
              <w:t>m</w:t>
            </w:r>
            <w:r>
              <w:rPr>
                <w:sz w:val="24"/>
                <w:vertAlign w:val="superscript"/>
              </w:rPr>
              <w:t>2</w:t>
            </w:r>
            <w:r>
              <w:rPr>
                <w:sz w:val="24"/>
              </w:rPr>
              <w:t>，占地类型为</w:t>
            </w:r>
            <w:r>
              <w:rPr>
                <w:rFonts w:hint="eastAsia"/>
                <w:sz w:val="24"/>
              </w:rPr>
              <w:t>一般农地</w:t>
            </w:r>
            <w:r>
              <w:rPr>
                <w:rFonts w:hint="eastAsia"/>
                <w:bCs/>
                <w:sz w:val="24"/>
              </w:rPr>
              <w:t>。施工期</w:t>
            </w:r>
            <w:r>
              <w:rPr>
                <w:bCs/>
                <w:sz w:val="24"/>
              </w:rPr>
              <w:t>对生态环境的影响主要表现在土地占用、植被破坏等</w:t>
            </w:r>
            <w:r>
              <w:rPr>
                <w:rFonts w:hint="eastAsia"/>
                <w:bCs/>
                <w:sz w:val="24"/>
              </w:rPr>
              <w:t>方面。</w:t>
            </w:r>
            <w:r>
              <w:rPr>
                <w:bCs/>
                <w:sz w:val="24"/>
              </w:rPr>
              <w:t>在线路施工时，会破坏部分地表植被。线路工程需新开挖土方，多余的土方就地垫高塔基，</w:t>
            </w:r>
            <w:r>
              <w:rPr>
                <w:rFonts w:hint="eastAsia"/>
                <w:bCs/>
                <w:sz w:val="24"/>
              </w:rPr>
              <w:t>随着</w:t>
            </w:r>
            <w:r>
              <w:rPr>
                <w:bCs/>
                <w:sz w:val="24"/>
              </w:rPr>
              <w:t>工程施工</w:t>
            </w:r>
            <w:r>
              <w:rPr>
                <w:rFonts w:hint="eastAsia"/>
                <w:bCs/>
                <w:sz w:val="24"/>
              </w:rPr>
              <w:t>结束地表植被的将逐渐恢复</w:t>
            </w:r>
            <w:r>
              <w:rPr>
                <w:bCs/>
                <w:sz w:val="24"/>
              </w:rPr>
              <w:t>，影响</w:t>
            </w:r>
            <w:r>
              <w:rPr>
                <w:rFonts w:hint="eastAsia"/>
                <w:bCs/>
                <w:sz w:val="24"/>
              </w:rPr>
              <w:t>将会逐渐减</w:t>
            </w:r>
            <w:r>
              <w:rPr>
                <w:bCs/>
                <w:sz w:val="24"/>
              </w:rPr>
              <w:t>小。</w:t>
            </w:r>
          </w:p>
          <w:p w:rsidR="00F44103" w:rsidRDefault="008C62BC">
            <w:pPr>
              <w:spacing w:line="360" w:lineRule="auto"/>
              <w:ind w:firstLineChars="200" w:firstLine="480"/>
              <w:rPr>
                <w:bCs/>
                <w:sz w:val="24"/>
              </w:rPr>
            </w:pPr>
            <w:r>
              <w:rPr>
                <w:rFonts w:hint="eastAsia"/>
                <w:bCs/>
                <w:sz w:val="24"/>
              </w:rPr>
              <w:t>电缆线路施工时会破坏地表植被、电缆隧道开挖及施工会产生地表扰动。隧道开挖产生多余土方用于隧道处回填，其造成影响随着施工结束逐渐恢复，对生态环境影响减小。</w:t>
            </w:r>
          </w:p>
          <w:p w:rsidR="00F44103" w:rsidRDefault="008C62BC">
            <w:pPr>
              <w:pStyle w:val="260"/>
              <w:spacing w:line="360" w:lineRule="auto"/>
              <w:rPr>
                <w:szCs w:val="24"/>
              </w:rPr>
            </w:pPr>
            <w:r>
              <w:rPr>
                <w:szCs w:val="24"/>
              </w:rPr>
              <w:t>本项目的建设对该地区的生态环境有一定的影响，</w:t>
            </w:r>
            <w:r>
              <w:rPr>
                <w:rFonts w:hint="eastAsia"/>
                <w:szCs w:val="24"/>
              </w:rPr>
              <w:t>本项目塔基</w:t>
            </w:r>
            <w:r>
              <w:rPr>
                <w:szCs w:val="24"/>
              </w:rPr>
              <w:t>占地面积</w:t>
            </w:r>
            <w:r>
              <w:rPr>
                <w:rFonts w:hint="eastAsia"/>
                <w:color w:val="000000"/>
              </w:rPr>
              <w:t>0.13h</w:t>
            </w:r>
            <w:r>
              <w:rPr>
                <w:color w:val="000000"/>
              </w:rPr>
              <w:t>m</w:t>
            </w:r>
            <w:r>
              <w:rPr>
                <w:color w:val="000000"/>
                <w:vertAlign w:val="superscript"/>
              </w:rPr>
              <w:t>2</w:t>
            </w:r>
            <w:r>
              <w:rPr>
                <w:rFonts w:hint="eastAsia"/>
                <w:color w:val="000000"/>
              </w:rPr>
              <w:t>，</w:t>
            </w:r>
            <w:r>
              <w:rPr>
                <w:rFonts w:hint="eastAsia"/>
              </w:rPr>
              <w:t>但施工完成后</w:t>
            </w:r>
            <w:r>
              <w:t>在</w:t>
            </w:r>
            <w:r>
              <w:rPr>
                <w:rFonts w:hint="eastAsia"/>
              </w:rPr>
              <w:t>塔基区域及时</w:t>
            </w:r>
            <w:r>
              <w:t>的进行植被绿化，减少对生态环境的影响，</w:t>
            </w:r>
            <w:r>
              <w:rPr>
                <w:rFonts w:hint="eastAsia"/>
              </w:rPr>
              <w:t>提高植被覆盖率</w:t>
            </w:r>
            <w:r>
              <w:rPr>
                <w:szCs w:val="24"/>
              </w:rPr>
              <w:t>；</w:t>
            </w:r>
            <w:r>
              <w:rPr>
                <w:rFonts w:hint="eastAsia"/>
                <w:szCs w:val="24"/>
              </w:rPr>
              <w:t>此外</w:t>
            </w:r>
            <w:r w:rsidRPr="000646E3">
              <w:rPr>
                <w:rFonts w:hint="eastAsia"/>
                <w:color w:val="000000" w:themeColor="text1"/>
                <w:szCs w:val="24"/>
              </w:rPr>
              <w:t>，工程施工过程中需</w:t>
            </w:r>
            <w:r w:rsidRPr="000646E3">
              <w:rPr>
                <w:color w:val="000000" w:themeColor="text1"/>
                <w:szCs w:val="24"/>
              </w:rPr>
              <w:t>砍伐树木</w:t>
            </w:r>
            <w:r w:rsidRPr="000646E3">
              <w:rPr>
                <w:rFonts w:hint="eastAsia"/>
                <w:color w:val="000000" w:themeColor="text1"/>
                <w:szCs w:val="24"/>
              </w:rPr>
              <w:t>约</w:t>
            </w:r>
            <w:r w:rsidRPr="000646E3">
              <w:rPr>
                <w:rFonts w:hint="eastAsia"/>
                <w:color w:val="000000" w:themeColor="text1"/>
                <w:szCs w:val="24"/>
              </w:rPr>
              <w:t>200</w:t>
            </w:r>
            <w:r w:rsidRPr="000646E3">
              <w:rPr>
                <w:color w:val="000000" w:themeColor="text1"/>
                <w:szCs w:val="24"/>
              </w:rPr>
              <w:t>棵，</w:t>
            </w:r>
            <w:r w:rsidRPr="000646E3">
              <w:rPr>
                <w:rFonts w:ascii="宋体" w:cs="宋体" w:hint="eastAsia"/>
                <w:color w:val="000000" w:themeColor="text1"/>
                <w:kern w:val="0"/>
              </w:rPr>
              <w:t>线路</w:t>
            </w:r>
            <w:r w:rsidR="008E7EE4" w:rsidRPr="000646E3">
              <w:rPr>
                <w:rFonts w:ascii="宋体" w:cs="宋体" w:hint="eastAsia"/>
                <w:color w:val="000000" w:themeColor="text1"/>
                <w:kern w:val="0"/>
              </w:rPr>
              <w:t>所</w:t>
            </w:r>
            <w:r w:rsidR="00CE2C1C" w:rsidRPr="000646E3">
              <w:rPr>
                <w:rFonts w:ascii="宋体" w:cs="宋体" w:hint="eastAsia"/>
                <w:color w:val="000000" w:themeColor="text1"/>
                <w:kern w:val="0"/>
              </w:rPr>
              <w:t>经过区域的树木均按</w:t>
            </w:r>
            <w:r w:rsidRPr="000646E3">
              <w:rPr>
                <w:rFonts w:ascii="宋体" w:cs="宋体" w:hint="eastAsia"/>
                <w:color w:val="000000" w:themeColor="text1"/>
                <w:kern w:val="0"/>
              </w:rPr>
              <w:t>跨越考虑，</w:t>
            </w:r>
            <w:r w:rsidR="00CE2C1C" w:rsidRPr="000646E3">
              <w:rPr>
                <w:rFonts w:ascii="宋体" w:cs="宋体" w:hint="eastAsia"/>
                <w:color w:val="000000" w:themeColor="text1"/>
                <w:kern w:val="0"/>
              </w:rPr>
              <w:t>仅砍伐塔位处的树木及个别特别高的少量零星树木</w:t>
            </w:r>
            <w:r w:rsidRPr="000646E3">
              <w:rPr>
                <w:rFonts w:ascii="宋体" w:cs="宋体" w:hint="eastAsia"/>
                <w:color w:val="000000" w:themeColor="text1"/>
                <w:kern w:val="0"/>
              </w:rPr>
              <w:t>，砍伐的树木类型</w:t>
            </w:r>
            <w:r w:rsidRPr="000646E3">
              <w:rPr>
                <w:color w:val="000000" w:themeColor="text1"/>
                <w:szCs w:val="24"/>
              </w:rPr>
              <w:t>主要为</w:t>
            </w:r>
            <w:r w:rsidRPr="000646E3">
              <w:rPr>
                <w:rFonts w:hint="eastAsia"/>
                <w:color w:val="000000" w:themeColor="text1"/>
                <w:szCs w:val="24"/>
              </w:rPr>
              <w:t>道旁树、果</w:t>
            </w:r>
            <w:r w:rsidRPr="000646E3">
              <w:rPr>
                <w:color w:val="000000" w:themeColor="text1"/>
                <w:szCs w:val="24"/>
              </w:rPr>
              <w:t>树</w:t>
            </w:r>
            <w:r w:rsidRPr="000646E3">
              <w:rPr>
                <w:rFonts w:hint="eastAsia"/>
                <w:color w:val="000000" w:themeColor="text1"/>
                <w:szCs w:val="24"/>
              </w:rPr>
              <w:t>等。因</w:t>
            </w:r>
            <w:r>
              <w:rPr>
                <w:rFonts w:hint="eastAsia"/>
                <w:szCs w:val="24"/>
              </w:rPr>
              <w:t>此，本项目的建设</w:t>
            </w:r>
            <w:r>
              <w:rPr>
                <w:szCs w:val="24"/>
              </w:rPr>
              <w:t>对生态环境中土地利用和植被破坏影响</w:t>
            </w:r>
            <w:r>
              <w:rPr>
                <w:rFonts w:hint="eastAsia"/>
                <w:szCs w:val="24"/>
              </w:rPr>
              <w:t>较</w:t>
            </w:r>
            <w:r>
              <w:rPr>
                <w:szCs w:val="24"/>
              </w:rPr>
              <w:t>小。</w:t>
            </w:r>
          </w:p>
          <w:p w:rsidR="00F44103" w:rsidRDefault="008C62BC">
            <w:pPr>
              <w:pStyle w:val="260"/>
              <w:spacing w:line="360" w:lineRule="auto"/>
              <w:ind w:firstLine="482"/>
              <w:rPr>
                <w:b/>
                <w:szCs w:val="24"/>
              </w:rPr>
            </w:pPr>
            <w:r>
              <w:rPr>
                <w:b/>
                <w:szCs w:val="24"/>
              </w:rPr>
              <w:t>2</w:t>
            </w:r>
            <w:r>
              <w:rPr>
                <w:b/>
                <w:szCs w:val="24"/>
              </w:rPr>
              <w:t>、运</w:t>
            </w:r>
            <w:r>
              <w:rPr>
                <w:rFonts w:hint="eastAsia"/>
                <w:b/>
                <w:szCs w:val="24"/>
              </w:rPr>
              <w:t>行</w:t>
            </w:r>
            <w:r>
              <w:rPr>
                <w:b/>
                <w:szCs w:val="24"/>
              </w:rPr>
              <w:t>期生态环境影响</w:t>
            </w:r>
          </w:p>
          <w:p w:rsidR="00F44103" w:rsidRDefault="008C62BC">
            <w:pPr>
              <w:adjustRightInd w:val="0"/>
              <w:spacing w:line="360" w:lineRule="auto"/>
              <w:ind w:firstLineChars="200" w:firstLine="480"/>
              <w:rPr>
                <w:bCs/>
                <w:sz w:val="24"/>
              </w:rPr>
            </w:pPr>
            <w:r>
              <w:rPr>
                <w:rFonts w:hint="eastAsia"/>
                <w:bCs/>
                <w:sz w:val="24"/>
              </w:rPr>
              <w:t>运行期对生态环境基本无影响。</w:t>
            </w:r>
            <w:r>
              <w:rPr>
                <w:bCs/>
                <w:sz w:val="24"/>
              </w:rPr>
              <w:t>线路工程建成投运后，对周边环境的影响主要表现为电磁环境的影响，对生态环境影响很小。</w:t>
            </w:r>
            <w:r>
              <w:rPr>
                <w:rFonts w:hint="eastAsia"/>
                <w:bCs/>
                <w:sz w:val="24"/>
              </w:rPr>
              <w:t>电缆线路</w:t>
            </w:r>
            <w:r>
              <w:rPr>
                <w:rFonts w:hint="eastAsia"/>
                <w:sz w:val="24"/>
              </w:rPr>
              <w:t>运行时线路产生的工频电磁影响大部分被屏蔽，对外环境影响非常小，故电缆线路在运行期不会对环境造成影响。</w:t>
            </w:r>
          </w:p>
          <w:p w:rsidR="00F44103" w:rsidRDefault="008C62BC">
            <w:pPr>
              <w:spacing w:line="360" w:lineRule="auto"/>
              <w:ind w:rightChars="92" w:right="193" w:firstLineChars="200" w:firstLine="480"/>
              <w:rPr>
                <w:bCs/>
                <w:sz w:val="24"/>
              </w:rPr>
            </w:pPr>
            <w:r>
              <w:rPr>
                <w:bCs/>
                <w:sz w:val="24"/>
              </w:rPr>
              <w:t>总体来说，</w:t>
            </w:r>
            <w:r>
              <w:rPr>
                <w:rFonts w:hint="eastAsia"/>
                <w:bCs/>
                <w:sz w:val="24"/>
              </w:rPr>
              <w:t>本项目对生态影响主要体现在施工期，且属短期影响，</w:t>
            </w:r>
            <w:r>
              <w:rPr>
                <w:rFonts w:hAnsi="宋体" w:hint="eastAsia"/>
                <w:sz w:val="24"/>
              </w:rPr>
              <w:t>施工结束及时绿化，对当地生态影响较小</w:t>
            </w:r>
            <w:r>
              <w:rPr>
                <w:rFonts w:hint="eastAsia"/>
                <w:bCs/>
                <w:sz w:val="24"/>
              </w:rPr>
              <w:t>；运行期对生态环境的影响主要表现为对自然景观的影响，</w:t>
            </w:r>
            <w:r>
              <w:rPr>
                <w:bCs/>
                <w:sz w:val="24"/>
              </w:rPr>
              <w:t>对当地生态环境影响很小。</w:t>
            </w:r>
          </w:p>
          <w:p w:rsidR="00F44103" w:rsidRDefault="00F44103">
            <w:pPr>
              <w:spacing w:line="360" w:lineRule="auto"/>
              <w:ind w:rightChars="92" w:right="193" w:firstLineChars="200" w:firstLine="480"/>
              <w:rPr>
                <w:bCs/>
                <w:sz w:val="24"/>
              </w:rPr>
            </w:pPr>
          </w:p>
          <w:p w:rsidR="00F44103" w:rsidRDefault="00F44103">
            <w:pPr>
              <w:spacing w:line="360" w:lineRule="auto"/>
              <w:ind w:rightChars="92" w:right="193" w:firstLineChars="200" w:firstLine="480"/>
              <w:rPr>
                <w:bCs/>
                <w:sz w:val="24"/>
              </w:rPr>
            </w:pPr>
          </w:p>
          <w:p w:rsidR="00F44103" w:rsidRDefault="00F44103">
            <w:pPr>
              <w:spacing w:line="360" w:lineRule="auto"/>
              <w:ind w:rightChars="92" w:right="193" w:firstLineChars="200" w:firstLine="480"/>
              <w:rPr>
                <w:bCs/>
                <w:sz w:val="24"/>
              </w:rPr>
            </w:pPr>
          </w:p>
          <w:p w:rsidR="00F44103" w:rsidRDefault="00F44103">
            <w:pPr>
              <w:spacing w:line="360" w:lineRule="auto"/>
              <w:ind w:rightChars="92" w:right="193" w:firstLineChars="200" w:firstLine="480"/>
              <w:rPr>
                <w:bCs/>
                <w:sz w:val="24"/>
              </w:rPr>
            </w:pPr>
          </w:p>
          <w:p w:rsidR="00F44103" w:rsidRDefault="00F44103">
            <w:pPr>
              <w:spacing w:line="360" w:lineRule="auto"/>
              <w:ind w:rightChars="92" w:right="193" w:firstLineChars="200" w:firstLine="480"/>
              <w:rPr>
                <w:bCs/>
                <w:sz w:val="24"/>
              </w:rPr>
            </w:pPr>
          </w:p>
          <w:p w:rsidR="00F44103" w:rsidRDefault="00F44103">
            <w:pPr>
              <w:spacing w:line="360" w:lineRule="auto"/>
              <w:ind w:rightChars="92" w:right="193" w:firstLineChars="200" w:firstLine="480"/>
              <w:rPr>
                <w:bCs/>
                <w:sz w:val="24"/>
              </w:rPr>
            </w:pPr>
          </w:p>
          <w:p w:rsidR="00F44103" w:rsidRDefault="00F44103">
            <w:pPr>
              <w:spacing w:line="360" w:lineRule="auto"/>
              <w:ind w:rightChars="92" w:right="193" w:firstLineChars="200" w:firstLine="480"/>
              <w:rPr>
                <w:bCs/>
                <w:sz w:val="24"/>
              </w:rPr>
            </w:pPr>
          </w:p>
          <w:p w:rsidR="00F44103" w:rsidRDefault="00F44103" w:rsidP="00436A41">
            <w:pPr>
              <w:spacing w:line="360" w:lineRule="auto"/>
              <w:ind w:rightChars="92" w:right="193"/>
              <w:rPr>
                <w:bCs/>
                <w:sz w:val="24"/>
              </w:rPr>
            </w:pPr>
          </w:p>
          <w:p w:rsidR="00F44103" w:rsidRDefault="008C62BC">
            <w:pPr>
              <w:spacing w:line="360" w:lineRule="auto"/>
              <w:ind w:rightChars="92" w:right="193"/>
              <w:rPr>
                <w:rFonts w:eastAsia="黑体"/>
                <w:b/>
                <w:sz w:val="30"/>
              </w:rPr>
            </w:pPr>
            <w:r>
              <w:rPr>
                <w:rFonts w:eastAsia="黑体"/>
                <w:b/>
                <w:sz w:val="30"/>
              </w:rPr>
              <w:lastRenderedPageBreak/>
              <w:t>环境影响分析</w:t>
            </w:r>
          </w:p>
          <w:p w:rsidR="00F44103" w:rsidRDefault="008C62BC">
            <w:pPr>
              <w:adjustRightInd w:val="0"/>
              <w:spacing w:line="360" w:lineRule="auto"/>
              <w:rPr>
                <w:b/>
                <w:sz w:val="28"/>
              </w:rPr>
            </w:pPr>
            <w:r>
              <w:rPr>
                <w:b/>
                <w:sz w:val="28"/>
              </w:rPr>
              <w:t>施工期环境影响简要分析：</w:t>
            </w:r>
          </w:p>
          <w:p w:rsidR="00F44103" w:rsidRDefault="008C62BC">
            <w:pPr>
              <w:pStyle w:val="260"/>
              <w:spacing w:line="360" w:lineRule="auto"/>
              <w:ind w:firstLine="482"/>
              <w:rPr>
                <w:b/>
                <w:szCs w:val="24"/>
              </w:rPr>
            </w:pPr>
            <w:bookmarkStart w:id="25" w:name="_Toc408307748"/>
            <w:bookmarkStart w:id="26" w:name="_Toc408335214"/>
            <w:bookmarkStart w:id="27" w:name="_Toc408331614"/>
            <w:bookmarkStart w:id="28" w:name="_Toc413773818"/>
            <w:r>
              <w:rPr>
                <w:b/>
                <w:szCs w:val="24"/>
              </w:rPr>
              <w:t>1</w:t>
            </w:r>
            <w:r>
              <w:rPr>
                <w:b/>
                <w:szCs w:val="24"/>
              </w:rPr>
              <w:t>、</w:t>
            </w:r>
            <w:r>
              <w:rPr>
                <w:rFonts w:hint="eastAsia"/>
                <w:b/>
                <w:szCs w:val="24"/>
              </w:rPr>
              <w:t>空气环境影响分析</w:t>
            </w:r>
            <w:bookmarkEnd w:id="25"/>
            <w:bookmarkEnd w:id="26"/>
            <w:bookmarkEnd w:id="27"/>
            <w:bookmarkEnd w:id="28"/>
          </w:p>
          <w:p w:rsidR="00F44103" w:rsidRDefault="008C62BC">
            <w:pPr>
              <w:spacing w:line="360" w:lineRule="auto"/>
              <w:ind w:firstLineChars="200" w:firstLine="480"/>
              <w:rPr>
                <w:sz w:val="24"/>
              </w:rPr>
            </w:pPr>
            <w:bookmarkStart w:id="29" w:name="_Toc349403530"/>
            <w:bookmarkStart w:id="30" w:name="_Toc408307749"/>
            <w:bookmarkStart w:id="31" w:name="_Toc408335215"/>
            <w:bookmarkStart w:id="32" w:name="_Toc408331615"/>
            <w:bookmarkStart w:id="33" w:name="_Toc413773819"/>
            <w:r>
              <w:rPr>
                <w:rFonts w:hint="eastAsia"/>
                <w:sz w:val="24"/>
              </w:rPr>
              <w:t>施工期间大气主要污染因子为线路施工场地作业面的二次扬尘。</w:t>
            </w:r>
          </w:p>
          <w:p w:rsidR="00F44103" w:rsidRDefault="008C62BC">
            <w:pPr>
              <w:spacing w:line="360" w:lineRule="auto"/>
              <w:ind w:firstLineChars="200" w:firstLine="480"/>
              <w:rPr>
                <w:sz w:val="24"/>
              </w:rPr>
            </w:pPr>
            <w:r>
              <w:rPr>
                <w:rFonts w:hint="eastAsia"/>
                <w:sz w:val="24"/>
              </w:rPr>
              <w:t>根据现场踏勘，拟选线路所在的地貌单元属于</w:t>
            </w:r>
            <w:r>
              <w:rPr>
                <w:rFonts w:hint="eastAsia"/>
                <w:snapToGrid w:val="0"/>
                <w:kern w:val="0"/>
                <w:sz w:val="24"/>
              </w:rPr>
              <w:t>黄土塬、黄土台塬</w:t>
            </w:r>
            <w:r>
              <w:rPr>
                <w:snapToGrid w:val="0"/>
                <w:kern w:val="0"/>
                <w:sz w:val="24"/>
              </w:rPr>
              <w:t>地貌</w:t>
            </w:r>
            <w:r>
              <w:rPr>
                <w:rFonts w:hint="eastAsia"/>
                <w:sz w:val="24"/>
              </w:rPr>
              <w:t>，沿线地形有起伏。根据本次勘察结果，沿线主要果林及农田为主。线路施工中土石方的开挖、回填将破坏原施工作业面的土壤结构，干燥天气尤其是大风条件下容易造成扬尘。</w:t>
            </w:r>
          </w:p>
          <w:p w:rsidR="00F44103" w:rsidRDefault="008C62BC">
            <w:pPr>
              <w:spacing w:line="360" w:lineRule="auto"/>
              <w:ind w:firstLineChars="200" w:firstLine="480"/>
              <w:rPr>
                <w:sz w:val="24"/>
              </w:rPr>
            </w:pPr>
            <w:r>
              <w:rPr>
                <w:rFonts w:hint="eastAsia"/>
                <w:sz w:val="24"/>
              </w:rPr>
              <w:t>为减少工程施工期对大气环境的影响，针对本项目特点，提出了以下措施：</w:t>
            </w:r>
          </w:p>
          <w:p w:rsidR="00F44103" w:rsidRPr="0090501A" w:rsidRDefault="005728B3">
            <w:pPr>
              <w:spacing w:line="360" w:lineRule="auto"/>
              <w:ind w:firstLineChars="200" w:firstLine="480"/>
              <w:rPr>
                <w:color w:val="000000" w:themeColor="text1"/>
                <w:sz w:val="24"/>
              </w:rPr>
            </w:pPr>
            <w:r>
              <w:rPr>
                <w:rFonts w:hint="eastAsia"/>
                <w:color w:val="000000"/>
                <w:sz w:val="24"/>
              </w:rPr>
              <w:fldChar w:fldCharType="begin"/>
            </w:r>
            <w:r w:rsidR="008C62BC">
              <w:rPr>
                <w:rFonts w:hint="eastAsia"/>
                <w:color w:val="000000"/>
                <w:sz w:val="24"/>
              </w:rPr>
              <w:instrText xml:space="preserve"> = 1 \* GB3 \* MERGEFORMAT </w:instrText>
            </w:r>
            <w:r>
              <w:rPr>
                <w:rFonts w:hint="eastAsia"/>
                <w:color w:val="000000"/>
                <w:sz w:val="24"/>
              </w:rPr>
              <w:fldChar w:fldCharType="separate"/>
            </w:r>
            <w:r w:rsidR="008C62BC">
              <w:rPr>
                <w:rFonts w:hint="eastAsia"/>
                <w:color w:val="000000"/>
              </w:rPr>
              <w:t>①</w:t>
            </w:r>
            <w:r>
              <w:rPr>
                <w:rFonts w:hint="eastAsia"/>
                <w:color w:val="000000"/>
                <w:sz w:val="24"/>
              </w:rPr>
              <w:fldChar w:fldCharType="end"/>
            </w:r>
            <w:r w:rsidR="008C62BC">
              <w:rPr>
                <w:rFonts w:hint="eastAsia"/>
                <w:color w:val="000000"/>
                <w:sz w:val="24"/>
              </w:rPr>
              <w:t>在塔基、</w:t>
            </w:r>
            <w:r w:rsidR="008C62BC" w:rsidRPr="0090501A">
              <w:rPr>
                <w:rFonts w:hint="eastAsia"/>
                <w:color w:val="000000" w:themeColor="text1"/>
                <w:sz w:val="24"/>
              </w:rPr>
              <w:t>电缆沟道施工现场及变电站施工现场周围设置临时围栏，控制施工作业面积；在塔基和电缆沟道开挖时，应对临时堆放的土石方进行遮盖，塔基、电缆沟道施工完毕及时进行回填压实。</w:t>
            </w:r>
          </w:p>
          <w:p w:rsidR="00F44103" w:rsidRPr="0090501A" w:rsidRDefault="005728B3">
            <w:pPr>
              <w:spacing w:line="360" w:lineRule="auto"/>
              <w:ind w:firstLineChars="200" w:firstLine="480"/>
              <w:rPr>
                <w:color w:val="000000" w:themeColor="text1"/>
                <w:sz w:val="24"/>
              </w:rPr>
            </w:pPr>
            <w:r w:rsidRPr="0090501A">
              <w:rPr>
                <w:rFonts w:hint="eastAsia"/>
                <w:color w:val="000000" w:themeColor="text1"/>
                <w:sz w:val="24"/>
              </w:rPr>
              <w:fldChar w:fldCharType="begin"/>
            </w:r>
            <w:r w:rsidR="008C62BC" w:rsidRPr="0090501A">
              <w:rPr>
                <w:rFonts w:hint="eastAsia"/>
                <w:color w:val="000000" w:themeColor="text1"/>
                <w:sz w:val="24"/>
              </w:rPr>
              <w:instrText xml:space="preserve"> = 2 \* GB3 \* MERGEFORMAT </w:instrText>
            </w:r>
            <w:r w:rsidRPr="0090501A">
              <w:rPr>
                <w:rFonts w:hint="eastAsia"/>
                <w:color w:val="000000" w:themeColor="text1"/>
                <w:sz w:val="24"/>
              </w:rPr>
              <w:fldChar w:fldCharType="separate"/>
            </w:r>
            <w:r w:rsidR="008C62BC" w:rsidRPr="0090501A">
              <w:rPr>
                <w:rFonts w:hint="eastAsia"/>
                <w:color w:val="000000" w:themeColor="text1"/>
              </w:rPr>
              <w:t>②</w:t>
            </w:r>
            <w:r w:rsidRPr="0090501A">
              <w:rPr>
                <w:rFonts w:hint="eastAsia"/>
                <w:color w:val="000000" w:themeColor="text1"/>
                <w:sz w:val="24"/>
              </w:rPr>
              <w:fldChar w:fldCharType="end"/>
            </w:r>
            <w:r w:rsidR="008C62BC" w:rsidRPr="0090501A">
              <w:rPr>
                <w:rFonts w:hint="eastAsia"/>
                <w:color w:val="000000" w:themeColor="text1"/>
                <w:sz w:val="24"/>
              </w:rPr>
              <w:t>变电站扩建工程及输电线路施工过程中加强运输车辆的管理，经过居民区时的车辆进行限速，并采取密封，遮盖措施；</w:t>
            </w:r>
          </w:p>
          <w:p w:rsidR="00F44103" w:rsidRPr="0090501A" w:rsidRDefault="008C62BC">
            <w:pPr>
              <w:spacing w:line="360" w:lineRule="auto"/>
              <w:ind w:firstLineChars="200" w:firstLine="480"/>
              <w:rPr>
                <w:color w:val="000000" w:themeColor="text1"/>
                <w:sz w:val="24"/>
              </w:rPr>
            </w:pPr>
            <w:r w:rsidRPr="0090501A">
              <w:rPr>
                <w:rFonts w:ascii="宋体" w:hAnsi="宋体" w:hint="eastAsia"/>
                <w:color w:val="000000" w:themeColor="text1"/>
                <w:sz w:val="24"/>
              </w:rPr>
              <w:t>③</w:t>
            </w:r>
            <w:r w:rsidRPr="0090501A">
              <w:rPr>
                <w:rFonts w:hint="eastAsia"/>
                <w:color w:val="000000" w:themeColor="text1"/>
                <w:sz w:val="24"/>
              </w:rPr>
              <w:t>根据铜川市</w:t>
            </w:r>
            <w:r w:rsidRPr="0090501A">
              <w:rPr>
                <w:rFonts w:hint="eastAsia"/>
                <w:color w:val="000000" w:themeColor="text1"/>
                <w:sz w:val="24"/>
              </w:rPr>
              <w:t>2017</w:t>
            </w:r>
            <w:r w:rsidRPr="0090501A">
              <w:rPr>
                <w:rFonts w:hint="eastAsia"/>
                <w:color w:val="000000" w:themeColor="text1"/>
                <w:sz w:val="24"/>
              </w:rPr>
              <w:t>铁腕治霾“</w:t>
            </w:r>
            <w:r w:rsidRPr="0090501A">
              <w:rPr>
                <w:rFonts w:hint="eastAsia"/>
                <w:color w:val="000000" w:themeColor="text1"/>
                <w:sz w:val="24"/>
              </w:rPr>
              <w:t>1+7</w:t>
            </w:r>
            <w:r w:rsidRPr="0090501A">
              <w:rPr>
                <w:rFonts w:hint="eastAsia"/>
                <w:color w:val="000000" w:themeColor="text1"/>
                <w:sz w:val="24"/>
              </w:rPr>
              <w:t>”行动方案，结合本工程施工特点，对施工期间车辆严格管理，减少施工期对环境空气影响；</w:t>
            </w:r>
          </w:p>
          <w:p w:rsidR="00F44103" w:rsidRDefault="008C62BC">
            <w:pPr>
              <w:spacing w:line="360" w:lineRule="auto"/>
              <w:ind w:firstLineChars="200" w:firstLine="480"/>
              <w:rPr>
                <w:sz w:val="24"/>
              </w:rPr>
            </w:pPr>
            <w:r>
              <w:rPr>
                <w:rFonts w:hint="eastAsia"/>
                <w:sz w:val="24"/>
              </w:rPr>
              <w:t>通过加强对施工期的管理，在采取以上措施的前提下，项目施工期对周边环境空气的影响不大。</w:t>
            </w:r>
          </w:p>
          <w:bookmarkEnd w:id="29"/>
          <w:bookmarkEnd w:id="30"/>
          <w:bookmarkEnd w:id="31"/>
          <w:bookmarkEnd w:id="32"/>
          <w:bookmarkEnd w:id="33"/>
          <w:p w:rsidR="00F44103" w:rsidRDefault="008C62BC">
            <w:pPr>
              <w:pStyle w:val="260"/>
              <w:spacing w:line="360" w:lineRule="auto"/>
              <w:ind w:firstLine="482"/>
              <w:rPr>
                <w:b/>
                <w:szCs w:val="24"/>
              </w:rPr>
            </w:pPr>
            <w:r>
              <w:rPr>
                <w:rFonts w:hint="eastAsia"/>
                <w:b/>
                <w:szCs w:val="24"/>
              </w:rPr>
              <w:t>2</w:t>
            </w:r>
            <w:r>
              <w:rPr>
                <w:rFonts w:hint="eastAsia"/>
                <w:b/>
                <w:szCs w:val="24"/>
              </w:rPr>
              <w:t>、水环境影响分析</w:t>
            </w:r>
          </w:p>
          <w:p w:rsidR="00F44103" w:rsidRDefault="008C62BC">
            <w:pPr>
              <w:spacing w:line="360" w:lineRule="auto"/>
              <w:ind w:firstLineChars="200" w:firstLine="480"/>
              <w:rPr>
                <w:sz w:val="24"/>
              </w:rPr>
            </w:pPr>
            <w:r>
              <w:rPr>
                <w:rFonts w:hint="eastAsia"/>
                <w:sz w:val="24"/>
              </w:rPr>
              <w:t>施工期废水主要为生活废水。</w:t>
            </w:r>
          </w:p>
          <w:p w:rsidR="00F44103" w:rsidRDefault="008C62BC">
            <w:pPr>
              <w:spacing w:line="360" w:lineRule="auto"/>
              <w:ind w:firstLineChars="200" w:firstLine="480"/>
              <w:rPr>
                <w:sz w:val="24"/>
              </w:rPr>
            </w:pPr>
            <w:r>
              <w:rPr>
                <w:rFonts w:hint="eastAsia"/>
                <w:sz w:val="24"/>
              </w:rPr>
              <w:t>线路塔基施工和间隔扩建时需要混凝土量较少，一般在施工现场采用</w:t>
            </w:r>
            <w:r>
              <w:rPr>
                <w:rFonts w:hint="eastAsia"/>
                <w:color w:val="000000"/>
                <w:sz w:val="24"/>
              </w:rPr>
              <w:t>商用混凝土</w:t>
            </w:r>
            <w:r>
              <w:rPr>
                <w:rFonts w:hint="eastAsia"/>
                <w:sz w:val="24"/>
              </w:rPr>
              <w:t>，基本上没有废水产生，不会对当地水环境产生影响。</w:t>
            </w:r>
          </w:p>
          <w:p w:rsidR="00F44103" w:rsidRDefault="008C62BC">
            <w:pPr>
              <w:spacing w:line="360" w:lineRule="auto"/>
              <w:ind w:firstLineChars="200" w:firstLine="480"/>
              <w:rPr>
                <w:sz w:val="24"/>
              </w:rPr>
            </w:pPr>
            <w:r>
              <w:rPr>
                <w:rFonts w:hint="eastAsia"/>
                <w:sz w:val="24"/>
              </w:rPr>
              <w:t>输电线路施工时各施工点人数少，施工时间短，施工人员可就近租用当地居民民房，产生的生活污水经当地居民的旱厕处理后收集用于堆肥。</w:t>
            </w:r>
          </w:p>
          <w:p w:rsidR="00F44103" w:rsidRDefault="008C62BC">
            <w:pPr>
              <w:spacing w:line="360" w:lineRule="auto"/>
              <w:ind w:firstLineChars="200" w:firstLine="480"/>
              <w:rPr>
                <w:color w:val="000000"/>
                <w:sz w:val="24"/>
              </w:rPr>
            </w:pPr>
            <w:r>
              <w:rPr>
                <w:rFonts w:hint="eastAsia"/>
                <w:color w:val="000000"/>
                <w:sz w:val="24"/>
              </w:rPr>
              <w:t>变电站施工时，施工时间短，施工人员产生的生活污水可依托变电站原有污水处理设施进行处理，不会对周围环境产生影响。</w:t>
            </w:r>
          </w:p>
          <w:p w:rsidR="00F44103" w:rsidRDefault="008C62BC">
            <w:pPr>
              <w:spacing w:line="360" w:lineRule="auto"/>
              <w:ind w:firstLineChars="200" w:firstLine="480"/>
              <w:rPr>
                <w:sz w:val="24"/>
              </w:rPr>
            </w:pPr>
            <w:r>
              <w:rPr>
                <w:rFonts w:hint="eastAsia"/>
                <w:sz w:val="24"/>
              </w:rPr>
              <w:t>为减少工程施工期对水环境的影响，针对本项目特点，本环评提出了以下措施：</w:t>
            </w:r>
          </w:p>
          <w:p w:rsidR="00F44103" w:rsidRDefault="005728B3">
            <w:pPr>
              <w:spacing w:line="360" w:lineRule="auto"/>
              <w:ind w:firstLineChars="200" w:firstLine="480"/>
              <w:rPr>
                <w:sz w:val="24"/>
              </w:rPr>
            </w:pPr>
            <w:r>
              <w:rPr>
                <w:rFonts w:hint="eastAsia"/>
                <w:sz w:val="24"/>
              </w:rPr>
              <w:fldChar w:fldCharType="begin"/>
            </w:r>
            <w:r w:rsidR="008C62BC">
              <w:rPr>
                <w:rFonts w:hint="eastAsia"/>
                <w:sz w:val="24"/>
              </w:rPr>
              <w:instrText xml:space="preserve"> = 1 \* GB3 \* MERGEFORMAT </w:instrText>
            </w:r>
            <w:r>
              <w:rPr>
                <w:rFonts w:hint="eastAsia"/>
                <w:sz w:val="24"/>
              </w:rPr>
              <w:fldChar w:fldCharType="separate"/>
            </w:r>
            <w:r w:rsidR="008C62BC">
              <w:rPr>
                <w:rFonts w:hint="eastAsia"/>
                <w:sz w:val="24"/>
              </w:rPr>
              <w:t>①</w:t>
            </w:r>
            <w:r>
              <w:rPr>
                <w:rFonts w:hint="eastAsia"/>
                <w:sz w:val="24"/>
              </w:rPr>
              <w:fldChar w:fldCharType="end"/>
            </w:r>
            <w:r w:rsidR="008C62BC">
              <w:rPr>
                <w:rFonts w:hint="eastAsia"/>
                <w:sz w:val="24"/>
              </w:rPr>
              <w:t>施工过程中应加强对含油设施的管理，避免油类物质</w:t>
            </w:r>
            <w:r w:rsidR="0035240F">
              <w:rPr>
                <w:rFonts w:hint="eastAsia"/>
                <w:sz w:val="24"/>
              </w:rPr>
              <w:t>发生二次污染</w:t>
            </w:r>
            <w:r w:rsidR="008C62BC">
              <w:rPr>
                <w:rFonts w:hint="eastAsia"/>
                <w:sz w:val="24"/>
              </w:rPr>
              <w:t>。</w:t>
            </w:r>
          </w:p>
          <w:p w:rsidR="00F44103" w:rsidRDefault="005728B3">
            <w:pPr>
              <w:spacing w:line="360" w:lineRule="auto"/>
              <w:ind w:firstLineChars="200" w:firstLine="480"/>
              <w:rPr>
                <w:sz w:val="24"/>
              </w:rPr>
            </w:pPr>
            <w:r>
              <w:rPr>
                <w:rFonts w:hint="eastAsia"/>
                <w:sz w:val="24"/>
              </w:rPr>
              <w:lastRenderedPageBreak/>
              <w:fldChar w:fldCharType="begin"/>
            </w:r>
            <w:r w:rsidR="008C62BC">
              <w:rPr>
                <w:rFonts w:hint="eastAsia"/>
                <w:sz w:val="24"/>
              </w:rPr>
              <w:instrText xml:space="preserve"> = 2 \* GB3 \* MERGEFORMAT </w:instrText>
            </w:r>
            <w:r>
              <w:rPr>
                <w:rFonts w:hint="eastAsia"/>
                <w:sz w:val="24"/>
              </w:rPr>
              <w:fldChar w:fldCharType="separate"/>
            </w:r>
            <w:r w:rsidR="008C62BC">
              <w:rPr>
                <w:rFonts w:hint="eastAsia"/>
                <w:sz w:val="24"/>
              </w:rPr>
              <w:t>②</w:t>
            </w:r>
            <w:r>
              <w:rPr>
                <w:rFonts w:hint="eastAsia"/>
                <w:sz w:val="24"/>
              </w:rPr>
              <w:fldChar w:fldCharType="end"/>
            </w:r>
            <w:r w:rsidR="008C62BC">
              <w:rPr>
                <w:rFonts w:hint="eastAsia"/>
                <w:sz w:val="24"/>
              </w:rPr>
              <w:t>线路施工人员可就近租用当地民房或工屋，生活污水可经当地居民的旱厕处理收集后用于堆肥。</w:t>
            </w:r>
          </w:p>
          <w:p w:rsidR="00F44103" w:rsidRPr="0090501A" w:rsidRDefault="005728B3">
            <w:pPr>
              <w:spacing w:line="360" w:lineRule="auto"/>
              <w:ind w:firstLineChars="200" w:firstLine="480"/>
              <w:rPr>
                <w:color w:val="000000" w:themeColor="text1"/>
                <w:sz w:val="24"/>
              </w:rPr>
            </w:pPr>
            <w:r w:rsidRPr="0090501A">
              <w:rPr>
                <w:rFonts w:hint="eastAsia"/>
                <w:color w:val="000000" w:themeColor="text1"/>
                <w:sz w:val="24"/>
              </w:rPr>
              <w:fldChar w:fldCharType="begin"/>
            </w:r>
            <w:r w:rsidR="008C62BC" w:rsidRPr="0090501A">
              <w:rPr>
                <w:rFonts w:hint="eastAsia"/>
                <w:color w:val="000000" w:themeColor="text1"/>
                <w:sz w:val="24"/>
              </w:rPr>
              <w:instrText xml:space="preserve"> = 3 \* GB3 \* MERGEFORMAT </w:instrText>
            </w:r>
            <w:r w:rsidRPr="0090501A">
              <w:rPr>
                <w:rFonts w:hint="eastAsia"/>
                <w:color w:val="000000" w:themeColor="text1"/>
                <w:sz w:val="24"/>
              </w:rPr>
              <w:fldChar w:fldCharType="separate"/>
            </w:r>
            <w:r w:rsidR="008C62BC" w:rsidRPr="0090501A">
              <w:rPr>
                <w:rFonts w:hint="eastAsia"/>
                <w:color w:val="000000" w:themeColor="text1"/>
                <w:sz w:val="24"/>
              </w:rPr>
              <w:t>③</w:t>
            </w:r>
            <w:r w:rsidRPr="0090501A">
              <w:rPr>
                <w:rFonts w:hint="eastAsia"/>
                <w:color w:val="000000" w:themeColor="text1"/>
                <w:sz w:val="24"/>
              </w:rPr>
              <w:fldChar w:fldCharType="end"/>
            </w:r>
            <w:r w:rsidR="008C62BC" w:rsidRPr="0090501A">
              <w:rPr>
                <w:rFonts w:hint="eastAsia"/>
                <w:color w:val="000000" w:themeColor="text1"/>
                <w:sz w:val="24"/>
              </w:rPr>
              <w:t>线路施工过程中，禁止堆放、填埋、倾倒</w:t>
            </w:r>
            <w:r w:rsidR="00005F1E" w:rsidRPr="0090501A">
              <w:rPr>
                <w:rFonts w:hint="eastAsia"/>
                <w:color w:val="000000" w:themeColor="text1"/>
                <w:sz w:val="24"/>
              </w:rPr>
              <w:t>固体废弃物</w:t>
            </w:r>
            <w:r w:rsidR="008C62BC" w:rsidRPr="0090501A">
              <w:rPr>
                <w:rFonts w:hint="eastAsia"/>
                <w:color w:val="000000" w:themeColor="text1"/>
                <w:sz w:val="24"/>
              </w:rPr>
              <w:t>、生活垃圾。</w:t>
            </w:r>
          </w:p>
          <w:p w:rsidR="00F44103" w:rsidRDefault="008C62BC">
            <w:pPr>
              <w:spacing w:line="360" w:lineRule="auto"/>
              <w:ind w:firstLineChars="200" w:firstLine="480"/>
              <w:rPr>
                <w:sz w:val="24"/>
              </w:rPr>
            </w:pPr>
            <w:r>
              <w:rPr>
                <w:rFonts w:hint="eastAsia"/>
                <w:sz w:val="24"/>
              </w:rPr>
              <w:t>通过采取以上措施，本项目输电线路施工过程中对水环境影响降到最低，不会对周围环境产生影响。</w:t>
            </w:r>
          </w:p>
          <w:p w:rsidR="00F44103" w:rsidRDefault="008C62BC">
            <w:pPr>
              <w:numPr>
                <w:ilvl w:val="0"/>
                <w:numId w:val="4"/>
              </w:numPr>
              <w:spacing w:line="360" w:lineRule="auto"/>
              <w:ind w:firstLineChars="200" w:firstLine="482"/>
              <w:rPr>
                <w:b/>
                <w:sz w:val="24"/>
              </w:rPr>
            </w:pPr>
            <w:r>
              <w:rPr>
                <w:rFonts w:hint="eastAsia"/>
                <w:b/>
                <w:sz w:val="24"/>
              </w:rPr>
              <w:t>声环境影响分析</w:t>
            </w:r>
          </w:p>
          <w:p w:rsidR="00F44103" w:rsidRDefault="008C62BC">
            <w:pPr>
              <w:spacing w:line="360" w:lineRule="auto"/>
              <w:ind w:firstLineChars="200" w:firstLine="480"/>
              <w:rPr>
                <w:sz w:val="24"/>
              </w:rPr>
            </w:pPr>
            <w:r>
              <w:rPr>
                <w:rFonts w:hint="eastAsia"/>
                <w:sz w:val="24"/>
              </w:rPr>
              <w:t>输电线路</w:t>
            </w:r>
            <w:r>
              <w:rPr>
                <w:rFonts w:hint="eastAsia"/>
                <w:color w:val="000000"/>
                <w:sz w:val="24"/>
              </w:rPr>
              <w:t>和变电站</w:t>
            </w:r>
            <w:r>
              <w:rPr>
                <w:rFonts w:hint="eastAsia"/>
                <w:sz w:val="24"/>
              </w:rPr>
              <w:t>扩建施工期噪声主要是施工机械噪声和运输车辆交通噪声。施工噪声主要是塔基施工及放线时各种机械设备产生。由于单个塔基施工期较短，工程结束时影响随之消除。施工过程中，合理布置牵张场地，合理安排施工时间，在居民区附近施工时应避免午休及夜间施工。运输车辆交通噪声主要是运输材料和设备时产生的噪声，经过居民区时减缓行驶速度及少鸣笛，可减少交通噪声对周围环境的影响。</w:t>
            </w:r>
          </w:p>
          <w:p w:rsidR="00F44103" w:rsidRDefault="008C62BC">
            <w:pPr>
              <w:spacing w:line="360" w:lineRule="auto"/>
              <w:ind w:firstLineChars="200" w:firstLine="480"/>
              <w:rPr>
                <w:sz w:val="24"/>
              </w:rPr>
            </w:pPr>
            <w:r>
              <w:rPr>
                <w:rFonts w:hint="eastAsia"/>
                <w:sz w:val="24"/>
              </w:rPr>
              <w:t>为减少工程施工期对声环境的影响，针对本项目特点，本环评提出了以下措施：</w:t>
            </w:r>
          </w:p>
          <w:p w:rsidR="00F44103" w:rsidRDefault="005728B3">
            <w:pPr>
              <w:spacing w:line="360" w:lineRule="auto"/>
              <w:ind w:firstLineChars="200" w:firstLine="480"/>
              <w:rPr>
                <w:sz w:val="24"/>
              </w:rPr>
            </w:pPr>
            <w:r>
              <w:rPr>
                <w:rFonts w:hint="eastAsia"/>
                <w:sz w:val="24"/>
              </w:rPr>
              <w:fldChar w:fldCharType="begin"/>
            </w:r>
            <w:r w:rsidR="008C62BC">
              <w:rPr>
                <w:rFonts w:hint="eastAsia"/>
                <w:sz w:val="24"/>
              </w:rPr>
              <w:instrText xml:space="preserve"> = 1 \* GB3 \* MERGEFORMAT </w:instrText>
            </w:r>
            <w:r>
              <w:rPr>
                <w:rFonts w:hint="eastAsia"/>
                <w:sz w:val="24"/>
              </w:rPr>
              <w:fldChar w:fldCharType="separate"/>
            </w:r>
            <w:r w:rsidR="008C62BC">
              <w:rPr>
                <w:rFonts w:hint="eastAsia"/>
                <w:sz w:val="24"/>
              </w:rPr>
              <w:t>①</w:t>
            </w:r>
            <w:r>
              <w:rPr>
                <w:rFonts w:hint="eastAsia"/>
                <w:sz w:val="24"/>
              </w:rPr>
              <w:fldChar w:fldCharType="end"/>
            </w:r>
            <w:r w:rsidR="008C62BC">
              <w:rPr>
                <w:rFonts w:hint="eastAsia"/>
                <w:sz w:val="24"/>
              </w:rPr>
              <w:t>线路施工单位所选取的施工机械、设备应符合相关行业标准中规定的噪声限值；</w:t>
            </w:r>
          </w:p>
          <w:p w:rsidR="00F44103" w:rsidRDefault="005728B3">
            <w:pPr>
              <w:spacing w:line="360" w:lineRule="auto"/>
              <w:ind w:firstLineChars="200" w:firstLine="480"/>
              <w:rPr>
                <w:sz w:val="24"/>
              </w:rPr>
            </w:pPr>
            <w:r>
              <w:rPr>
                <w:rFonts w:hint="eastAsia"/>
                <w:sz w:val="24"/>
              </w:rPr>
              <w:fldChar w:fldCharType="begin"/>
            </w:r>
            <w:r w:rsidR="008C62BC">
              <w:rPr>
                <w:rFonts w:hint="eastAsia"/>
                <w:sz w:val="24"/>
              </w:rPr>
              <w:instrText xml:space="preserve"> = 2 \* GB3 \* MERGEFORMAT </w:instrText>
            </w:r>
            <w:r>
              <w:rPr>
                <w:rFonts w:hint="eastAsia"/>
                <w:sz w:val="24"/>
              </w:rPr>
              <w:fldChar w:fldCharType="separate"/>
            </w:r>
            <w:r w:rsidR="008C62BC">
              <w:rPr>
                <w:rFonts w:hint="eastAsia"/>
                <w:sz w:val="24"/>
              </w:rPr>
              <w:t>②</w:t>
            </w:r>
            <w:r>
              <w:rPr>
                <w:rFonts w:hint="eastAsia"/>
                <w:sz w:val="24"/>
              </w:rPr>
              <w:fldChar w:fldCharType="end"/>
            </w:r>
            <w:r w:rsidR="008C62BC">
              <w:rPr>
                <w:rFonts w:hint="eastAsia"/>
                <w:sz w:val="24"/>
              </w:rPr>
              <w:t>合理布置牵张场地，合理安排施工时间，在居民附近施工时应避免午休及夜间施工；</w:t>
            </w:r>
          </w:p>
          <w:p w:rsidR="00F44103" w:rsidRDefault="005728B3">
            <w:pPr>
              <w:spacing w:line="360" w:lineRule="auto"/>
              <w:ind w:firstLineChars="200" w:firstLine="480"/>
              <w:rPr>
                <w:sz w:val="24"/>
              </w:rPr>
            </w:pPr>
            <w:r>
              <w:rPr>
                <w:rFonts w:hint="eastAsia"/>
                <w:sz w:val="24"/>
              </w:rPr>
              <w:fldChar w:fldCharType="begin"/>
            </w:r>
            <w:r w:rsidR="008C62BC">
              <w:rPr>
                <w:rFonts w:hint="eastAsia"/>
                <w:sz w:val="24"/>
              </w:rPr>
              <w:instrText xml:space="preserve"> = 3 \* GB3 \* MERGEFORMAT </w:instrText>
            </w:r>
            <w:r>
              <w:rPr>
                <w:rFonts w:hint="eastAsia"/>
                <w:sz w:val="24"/>
              </w:rPr>
              <w:fldChar w:fldCharType="separate"/>
            </w:r>
            <w:r w:rsidR="008C62BC">
              <w:rPr>
                <w:rFonts w:hint="eastAsia"/>
                <w:sz w:val="24"/>
              </w:rPr>
              <w:t>③</w:t>
            </w:r>
            <w:r>
              <w:rPr>
                <w:rFonts w:hint="eastAsia"/>
                <w:sz w:val="24"/>
              </w:rPr>
              <w:fldChar w:fldCharType="end"/>
            </w:r>
            <w:r w:rsidR="008C62BC">
              <w:rPr>
                <w:rFonts w:hint="eastAsia"/>
                <w:sz w:val="24"/>
              </w:rPr>
              <w:t>运输车辆经过居民区时减缓行驶速度及少鸣笛。</w:t>
            </w:r>
          </w:p>
          <w:p w:rsidR="00F44103" w:rsidRDefault="008C62BC">
            <w:pPr>
              <w:spacing w:line="360" w:lineRule="auto"/>
              <w:ind w:firstLineChars="200" w:firstLine="480"/>
              <w:rPr>
                <w:sz w:val="24"/>
              </w:rPr>
            </w:pPr>
            <w:r>
              <w:rPr>
                <w:rFonts w:hint="eastAsia"/>
                <w:sz w:val="24"/>
              </w:rPr>
              <w:t>通过采取以上措施，本项目输电线路施工过程中对声环境影响降到最低，不会对周围环境产生影响。</w:t>
            </w:r>
          </w:p>
          <w:p w:rsidR="00F44103" w:rsidRDefault="008C62BC">
            <w:pPr>
              <w:numPr>
                <w:ilvl w:val="0"/>
                <w:numId w:val="4"/>
              </w:numPr>
              <w:spacing w:line="360" w:lineRule="auto"/>
              <w:ind w:firstLineChars="200" w:firstLine="482"/>
              <w:rPr>
                <w:b/>
                <w:sz w:val="24"/>
              </w:rPr>
            </w:pPr>
            <w:r>
              <w:rPr>
                <w:rFonts w:hint="eastAsia"/>
                <w:b/>
                <w:sz w:val="24"/>
              </w:rPr>
              <w:t>固体废物影响分析</w:t>
            </w:r>
          </w:p>
          <w:p w:rsidR="00F44103" w:rsidRDefault="008C62BC">
            <w:pPr>
              <w:spacing w:line="360" w:lineRule="auto"/>
              <w:ind w:firstLineChars="200" w:firstLine="480"/>
              <w:rPr>
                <w:sz w:val="24"/>
              </w:rPr>
            </w:pPr>
            <w:r>
              <w:rPr>
                <w:rFonts w:hint="eastAsia"/>
                <w:sz w:val="24"/>
              </w:rPr>
              <w:t>施工期间所产生的固体废弃物主要有线路塔基施工产生的弃土、弃渣，施工人员产生的生活垃圾。</w:t>
            </w:r>
          </w:p>
          <w:p w:rsidR="00F44103" w:rsidRDefault="008C62BC">
            <w:pPr>
              <w:spacing w:line="360" w:lineRule="auto"/>
              <w:ind w:firstLineChars="200" w:firstLine="480"/>
              <w:rPr>
                <w:sz w:val="24"/>
              </w:rPr>
            </w:pPr>
            <w:r>
              <w:rPr>
                <w:rFonts w:hint="eastAsia"/>
                <w:sz w:val="24"/>
              </w:rPr>
              <w:t>塔基施工产生的多余土方应在塔基内进行平整，</w:t>
            </w:r>
            <w:r>
              <w:rPr>
                <w:rFonts w:hint="eastAsia"/>
                <w:color w:val="000000"/>
                <w:sz w:val="24"/>
              </w:rPr>
              <w:t>不能回填的弃渣就近选择低凹地堆放压实</w:t>
            </w:r>
            <w:r>
              <w:rPr>
                <w:rFonts w:hint="eastAsia"/>
                <w:sz w:val="24"/>
              </w:rPr>
              <w:t>，变电站和输电线路施工人员的生活垃圾集中定点收集后交由有关部门进行统一清运处理。</w:t>
            </w:r>
          </w:p>
          <w:p w:rsidR="00F44103" w:rsidRDefault="008C62BC">
            <w:pPr>
              <w:spacing w:line="360" w:lineRule="auto"/>
              <w:ind w:firstLineChars="200" w:firstLine="480"/>
              <w:rPr>
                <w:sz w:val="24"/>
              </w:rPr>
            </w:pPr>
            <w:r>
              <w:rPr>
                <w:sz w:val="24"/>
              </w:rPr>
              <w:t>输电线路施工</w:t>
            </w:r>
            <w:r>
              <w:rPr>
                <w:rFonts w:hint="eastAsia"/>
                <w:sz w:val="24"/>
              </w:rPr>
              <w:t>属移动式施工方式，施工人员较少，一般租用当地民房，停留时间较短，产生的生活垃圾量很少，可纳入当地生活垃圾收集处理系统。</w:t>
            </w:r>
            <w:bookmarkStart w:id="34" w:name="_Toc109444665"/>
            <w:bookmarkStart w:id="35" w:name="_Toc109820078"/>
            <w:bookmarkStart w:id="36" w:name="_Toc109826804"/>
            <w:bookmarkStart w:id="37" w:name="_Toc109826949"/>
            <w:bookmarkStart w:id="38" w:name="_Toc109903593"/>
            <w:bookmarkStart w:id="39" w:name="_Toc138040716"/>
            <w:bookmarkStart w:id="40" w:name="_Toc245476964"/>
            <w:bookmarkStart w:id="41" w:name="_Toc343520458"/>
            <w:bookmarkStart w:id="42" w:name="_Toc408307756"/>
            <w:bookmarkStart w:id="43" w:name="_Toc408335222"/>
            <w:bookmarkStart w:id="44" w:name="_Toc408331622"/>
            <w:bookmarkStart w:id="45" w:name="_Toc413773826"/>
          </w:p>
          <w:p w:rsidR="00F44103" w:rsidRDefault="008C62BC">
            <w:pPr>
              <w:spacing w:line="360" w:lineRule="auto"/>
              <w:ind w:firstLineChars="200" w:firstLine="480"/>
              <w:rPr>
                <w:sz w:val="24"/>
              </w:rPr>
            </w:pPr>
            <w:r>
              <w:rPr>
                <w:rFonts w:hint="eastAsia"/>
                <w:sz w:val="24"/>
              </w:rPr>
              <w:lastRenderedPageBreak/>
              <w:t>为减少本项目施工期固体废物的影响，针对本项目特点，提出了以下措施：</w:t>
            </w:r>
          </w:p>
          <w:p w:rsidR="00F44103" w:rsidRDefault="008C62BC">
            <w:pPr>
              <w:spacing w:line="360" w:lineRule="auto"/>
              <w:ind w:firstLineChars="200" w:firstLine="480"/>
              <w:rPr>
                <w:sz w:val="24"/>
              </w:rPr>
            </w:pPr>
            <w:r>
              <w:rPr>
                <w:rFonts w:hint="eastAsia"/>
                <w:sz w:val="24"/>
              </w:rPr>
              <w:t>塔基施工产生的多余土方应在塔基内进行平整，</w:t>
            </w:r>
            <w:r>
              <w:rPr>
                <w:rFonts w:hint="eastAsia"/>
                <w:color w:val="000000"/>
                <w:sz w:val="24"/>
              </w:rPr>
              <w:t>不能回填的弃渣就近选择低凹地堆放压实</w:t>
            </w:r>
            <w:r>
              <w:rPr>
                <w:rFonts w:hint="eastAsia"/>
                <w:sz w:val="24"/>
              </w:rPr>
              <w:t>，施工人员的生活垃圾集中定点收集后交由有关部门进行统一清运处理。</w:t>
            </w:r>
          </w:p>
          <w:p w:rsidR="00F44103" w:rsidRDefault="008C62BC">
            <w:pPr>
              <w:spacing w:line="360" w:lineRule="auto"/>
              <w:ind w:firstLineChars="200" w:firstLine="482"/>
              <w:rPr>
                <w:sz w:val="24"/>
              </w:rPr>
            </w:pPr>
            <w:r>
              <w:rPr>
                <w:rFonts w:hint="eastAsia"/>
                <w:b/>
                <w:sz w:val="24"/>
              </w:rPr>
              <w:t>5</w:t>
            </w:r>
            <w:r>
              <w:rPr>
                <w:rFonts w:hint="eastAsia"/>
                <w:b/>
                <w:sz w:val="24"/>
              </w:rPr>
              <w:t>、</w:t>
            </w:r>
            <w:bookmarkEnd w:id="34"/>
            <w:bookmarkEnd w:id="35"/>
            <w:bookmarkEnd w:id="36"/>
            <w:bookmarkEnd w:id="37"/>
            <w:bookmarkEnd w:id="38"/>
            <w:bookmarkEnd w:id="39"/>
            <w:bookmarkEnd w:id="40"/>
            <w:bookmarkEnd w:id="41"/>
            <w:bookmarkEnd w:id="42"/>
            <w:bookmarkEnd w:id="43"/>
            <w:bookmarkEnd w:id="44"/>
            <w:bookmarkEnd w:id="45"/>
            <w:r>
              <w:rPr>
                <w:rFonts w:hint="eastAsia"/>
                <w:b/>
                <w:sz w:val="24"/>
              </w:rPr>
              <w:t>生态环境影响分析</w:t>
            </w:r>
          </w:p>
          <w:p w:rsidR="00F44103" w:rsidRDefault="008C62BC">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对土地利用的影响分析</w:t>
            </w:r>
          </w:p>
          <w:p w:rsidR="00F44103" w:rsidRDefault="008C62BC">
            <w:pPr>
              <w:spacing w:line="360" w:lineRule="auto"/>
              <w:ind w:firstLineChars="200" w:firstLine="480"/>
              <w:rPr>
                <w:sz w:val="24"/>
              </w:rPr>
            </w:pPr>
            <w:r>
              <w:rPr>
                <w:rFonts w:hint="eastAsia"/>
                <w:sz w:val="24"/>
              </w:rPr>
              <w:t>施工期间主要环境影响为生态环境影响。本项目占地分为塔基占地和临时占地。</w:t>
            </w:r>
            <w:r>
              <w:rPr>
                <w:sz w:val="24"/>
              </w:rPr>
              <w:t>本项目输电线路塔基区</w:t>
            </w:r>
            <w:r>
              <w:rPr>
                <w:color w:val="000000"/>
                <w:sz w:val="24"/>
              </w:rPr>
              <w:t>占地</w:t>
            </w:r>
            <w:r>
              <w:rPr>
                <w:rFonts w:hint="eastAsia"/>
                <w:color w:val="000000"/>
                <w:sz w:val="24"/>
              </w:rPr>
              <w:t>约</w:t>
            </w:r>
            <w:r>
              <w:rPr>
                <w:rFonts w:hint="eastAsia"/>
                <w:color w:val="000000"/>
                <w:sz w:val="24"/>
              </w:rPr>
              <w:t>0.13h</w:t>
            </w:r>
            <w:r>
              <w:rPr>
                <w:color w:val="000000"/>
                <w:sz w:val="24"/>
              </w:rPr>
              <w:t>m</w:t>
            </w:r>
            <w:r>
              <w:rPr>
                <w:color w:val="000000"/>
                <w:sz w:val="24"/>
                <w:vertAlign w:val="superscript"/>
              </w:rPr>
              <w:t>2</w:t>
            </w:r>
            <w:r>
              <w:rPr>
                <w:color w:val="000000"/>
                <w:sz w:val="24"/>
              </w:rPr>
              <w:t>；</w:t>
            </w:r>
            <w:r>
              <w:rPr>
                <w:rFonts w:hint="eastAsia"/>
                <w:color w:val="000000"/>
                <w:sz w:val="24"/>
              </w:rPr>
              <w:t>临时占地包括塔基施工场地、牵张场、跨越施工场地、</w:t>
            </w:r>
            <w:r>
              <w:rPr>
                <w:color w:val="000000"/>
                <w:sz w:val="24"/>
              </w:rPr>
              <w:t>施工便道及人抬便道</w:t>
            </w:r>
            <w:r>
              <w:rPr>
                <w:rFonts w:hint="eastAsia"/>
                <w:color w:val="000000"/>
                <w:sz w:val="24"/>
              </w:rPr>
              <w:t>等，占地面积约为</w:t>
            </w:r>
            <w:r>
              <w:rPr>
                <w:rFonts w:hint="eastAsia"/>
                <w:color w:val="000000"/>
                <w:sz w:val="24"/>
              </w:rPr>
              <w:t>1.17h</w:t>
            </w:r>
            <w:r>
              <w:rPr>
                <w:color w:val="000000"/>
                <w:sz w:val="24"/>
              </w:rPr>
              <w:t>m</w:t>
            </w:r>
            <w:r>
              <w:rPr>
                <w:color w:val="000000"/>
                <w:sz w:val="24"/>
                <w:vertAlign w:val="superscript"/>
              </w:rPr>
              <w:t>2</w:t>
            </w:r>
            <w:r>
              <w:rPr>
                <w:sz w:val="24"/>
              </w:rPr>
              <w:t>。占用的土地类型主要为</w:t>
            </w:r>
            <w:r>
              <w:rPr>
                <w:rFonts w:hint="eastAsia"/>
                <w:sz w:val="24"/>
              </w:rPr>
              <w:t>一般果园和农田</w:t>
            </w:r>
            <w:r>
              <w:rPr>
                <w:sz w:val="24"/>
              </w:rPr>
              <w:t>。输电线路占地较为分散，不存在集中大量占用土地的情况，永久占地面积很小，临时占地在施工后期通过土地整治，可恢复原有土地功能，故输电线路占地对当地土地利用结构与功能的影响很小。</w:t>
            </w:r>
          </w:p>
          <w:p w:rsidR="00F44103" w:rsidRDefault="008C62BC">
            <w:pPr>
              <w:spacing w:line="360" w:lineRule="auto"/>
              <w:ind w:firstLineChars="200" w:firstLine="480"/>
              <w:rPr>
                <w:sz w:val="24"/>
              </w:rPr>
            </w:pPr>
            <w:bookmarkStart w:id="46" w:name="_Toc413773820"/>
            <w:bookmarkStart w:id="47" w:name="_Toc408307750"/>
            <w:bookmarkStart w:id="48" w:name="_Toc408331616"/>
            <w:bookmarkStart w:id="49" w:name="_Toc408335216"/>
            <w:bookmarkStart w:id="50" w:name="_Toc349403531"/>
            <w:r>
              <w:rPr>
                <w:rFonts w:hint="eastAsia"/>
                <w:sz w:val="24"/>
              </w:rPr>
              <w:t>（</w:t>
            </w:r>
            <w:r>
              <w:rPr>
                <w:rFonts w:hint="eastAsia"/>
                <w:sz w:val="24"/>
              </w:rPr>
              <w:t>2</w:t>
            </w:r>
            <w:r>
              <w:rPr>
                <w:rFonts w:hint="eastAsia"/>
                <w:sz w:val="24"/>
              </w:rPr>
              <w:t>）</w:t>
            </w:r>
            <w:r>
              <w:rPr>
                <w:sz w:val="24"/>
              </w:rPr>
              <w:t>对植被的影响分析</w:t>
            </w:r>
            <w:bookmarkEnd w:id="46"/>
            <w:bookmarkEnd w:id="47"/>
            <w:bookmarkEnd w:id="48"/>
            <w:bookmarkEnd w:id="49"/>
            <w:bookmarkEnd w:id="50"/>
          </w:p>
          <w:p w:rsidR="00F44103" w:rsidRDefault="008C62BC">
            <w:pPr>
              <w:spacing w:line="360" w:lineRule="auto"/>
              <w:ind w:firstLineChars="200" w:firstLine="480"/>
              <w:rPr>
                <w:sz w:val="24"/>
              </w:rPr>
            </w:pPr>
            <w:r>
              <w:rPr>
                <w:rFonts w:hint="eastAsia"/>
                <w:sz w:val="24"/>
              </w:rPr>
              <w:t>本项目的线路主要为架空线路，线路沿线地形主要为黄土塬和黄土台塬地貌，沿线植被以农业植被和果树为主。</w:t>
            </w:r>
          </w:p>
          <w:p w:rsidR="00F44103" w:rsidRDefault="008C62BC">
            <w:pPr>
              <w:spacing w:line="360" w:lineRule="auto"/>
              <w:ind w:firstLineChars="200" w:firstLine="480"/>
              <w:rPr>
                <w:sz w:val="24"/>
              </w:rPr>
            </w:pPr>
            <w:r>
              <w:rPr>
                <w:rFonts w:hint="eastAsia"/>
                <w:sz w:val="24"/>
              </w:rPr>
              <w:t>线路塔基施工期基面、基坑的开挖将造成塔基周围植被减少，造成地表裸露，故建议采取以下措施：</w:t>
            </w:r>
          </w:p>
          <w:p w:rsidR="00F44103" w:rsidRDefault="005728B3">
            <w:pPr>
              <w:spacing w:line="360" w:lineRule="auto"/>
              <w:ind w:firstLineChars="200" w:firstLine="480"/>
              <w:rPr>
                <w:sz w:val="24"/>
              </w:rPr>
            </w:pPr>
            <w:r>
              <w:rPr>
                <w:sz w:val="24"/>
              </w:rPr>
              <w:fldChar w:fldCharType="begin"/>
            </w:r>
            <w:r w:rsidR="008C62BC">
              <w:rPr>
                <w:sz w:val="24"/>
              </w:rPr>
              <w:instrText xml:space="preserve"> = 1 \* GB3 \* MERGEFORMAT </w:instrText>
            </w:r>
            <w:r>
              <w:rPr>
                <w:sz w:val="24"/>
              </w:rPr>
              <w:fldChar w:fldCharType="separate"/>
            </w:r>
            <w:r w:rsidR="008C62BC">
              <w:rPr>
                <w:rFonts w:hint="eastAsia"/>
              </w:rPr>
              <w:t>①</w:t>
            </w:r>
            <w:r>
              <w:rPr>
                <w:sz w:val="24"/>
              </w:rPr>
              <w:fldChar w:fldCharType="end"/>
            </w:r>
            <w:r w:rsidR="008C62BC">
              <w:rPr>
                <w:rFonts w:hint="eastAsia"/>
                <w:sz w:val="24"/>
              </w:rPr>
              <w:t>输电线路选择合理塔型，根据各塔基地形地质选用基础形式，尽量维持原塔位自然地形，减少基面、基坑开挖，尽可能少影响周围原始植被。</w:t>
            </w:r>
          </w:p>
          <w:p w:rsidR="00F44103" w:rsidRDefault="005728B3">
            <w:pPr>
              <w:spacing w:line="360" w:lineRule="auto"/>
              <w:ind w:firstLineChars="200" w:firstLine="480"/>
              <w:rPr>
                <w:sz w:val="24"/>
              </w:rPr>
            </w:pPr>
            <w:r>
              <w:rPr>
                <w:sz w:val="24"/>
              </w:rPr>
              <w:fldChar w:fldCharType="begin"/>
            </w:r>
            <w:r w:rsidR="008C62BC">
              <w:rPr>
                <w:sz w:val="24"/>
              </w:rPr>
              <w:instrText xml:space="preserve"> = 2 \* GB3 \* MERGEFORMAT </w:instrText>
            </w:r>
            <w:r>
              <w:rPr>
                <w:sz w:val="24"/>
              </w:rPr>
              <w:fldChar w:fldCharType="separate"/>
            </w:r>
            <w:r w:rsidR="008C62BC">
              <w:rPr>
                <w:rFonts w:hint="eastAsia"/>
              </w:rPr>
              <w:t>②</w:t>
            </w:r>
            <w:r>
              <w:rPr>
                <w:sz w:val="24"/>
              </w:rPr>
              <w:fldChar w:fldCharType="end"/>
            </w:r>
            <w:r w:rsidR="008C62BC">
              <w:rPr>
                <w:rFonts w:hint="eastAsia"/>
                <w:sz w:val="24"/>
              </w:rPr>
              <w:t>杆塔定位时，尽量选择荒地，植被生长较少区域，减少对农田、林地的占用，减少对植被的破坏和树木的砍伐。</w:t>
            </w:r>
          </w:p>
          <w:p w:rsidR="00F44103" w:rsidRDefault="005728B3">
            <w:pPr>
              <w:spacing w:line="360" w:lineRule="auto"/>
              <w:ind w:firstLineChars="200" w:firstLine="480"/>
              <w:rPr>
                <w:sz w:val="24"/>
              </w:rPr>
            </w:pPr>
            <w:r>
              <w:rPr>
                <w:sz w:val="24"/>
              </w:rPr>
              <w:fldChar w:fldCharType="begin"/>
            </w:r>
            <w:r w:rsidR="008C62BC">
              <w:rPr>
                <w:sz w:val="24"/>
              </w:rPr>
              <w:instrText xml:space="preserve"> = 3 \* GB3 \* MERGEFORMAT </w:instrText>
            </w:r>
            <w:r>
              <w:rPr>
                <w:sz w:val="24"/>
              </w:rPr>
              <w:fldChar w:fldCharType="separate"/>
            </w:r>
            <w:r w:rsidR="008C62BC">
              <w:rPr>
                <w:rFonts w:hint="eastAsia"/>
              </w:rPr>
              <w:t>③</w:t>
            </w:r>
            <w:r>
              <w:rPr>
                <w:sz w:val="24"/>
              </w:rPr>
              <w:fldChar w:fldCharType="end"/>
            </w:r>
            <w:r w:rsidR="008C62BC">
              <w:rPr>
                <w:rFonts w:hint="eastAsia"/>
                <w:sz w:val="24"/>
              </w:rPr>
              <w:t>线路施工结束后塔基周围及时进行植被恢复。</w:t>
            </w:r>
          </w:p>
          <w:p w:rsidR="00F44103" w:rsidRDefault="008C62BC">
            <w:pPr>
              <w:spacing w:line="360" w:lineRule="auto"/>
              <w:ind w:firstLineChars="200" w:firstLine="480"/>
              <w:rPr>
                <w:sz w:val="24"/>
              </w:rPr>
            </w:pPr>
            <w:r>
              <w:rPr>
                <w:rFonts w:hint="eastAsia"/>
                <w:sz w:val="24"/>
              </w:rPr>
              <w:t>输电线路施工放线时设置牵张场、简易施工道路及施工材料堆放等临时占地，将在短期内占压原地貌，改变原有土地利用方式，故建议采取以下措施：</w:t>
            </w:r>
          </w:p>
          <w:p w:rsidR="00F44103" w:rsidRDefault="005728B3">
            <w:pPr>
              <w:spacing w:line="360" w:lineRule="auto"/>
              <w:ind w:firstLineChars="200" w:firstLine="480"/>
              <w:rPr>
                <w:sz w:val="24"/>
              </w:rPr>
            </w:pPr>
            <w:r>
              <w:rPr>
                <w:sz w:val="24"/>
              </w:rPr>
              <w:fldChar w:fldCharType="begin"/>
            </w:r>
            <w:r w:rsidR="008C62BC">
              <w:rPr>
                <w:sz w:val="24"/>
              </w:rPr>
              <w:instrText xml:space="preserve"> = 1 \* GB3 \* MERGEFORMAT </w:instrText>
            </w:r>
            <w:r>
              <w:rPr>
                <w:sz w:val="24"/>
              </w:rPr>
              <w:fldChar w:fldCharType="separate"/>
            </w:r>
            <w:r w:rsidR="008C62BC">
              <w:rPr>
                <w:rFonts w:hint="eastAsia"/>
              </w:rPr>
              <w:t>①</w:t>
            </w:r>
            <w:r>
              <w:rPr>
                <w:sz w:val="24"/>
              </w:rPr>
              <w:fldChar w:fldCharType="end"/>
            </w:r>
            <w:r w:rsidR="008C62BC">
              <w:rPr>
                <w:rFonts w:hint="eastAsia"/>
                <w:sz w:val="24"/>
              </w:rPr>
              <w:t>施工时牵张场应尽可能利用较为平坦的地形布置，减少植被破坏。</w:t>
            </w:r>
          </w:p>
          <w:p w:rsidR="00F44103" w:rsidRDefault="005728B3">
            <w:pPr>
              <w:spacing w:line="360" w:lineRule="auto"/>
              <w:ind w:firstLineChars="200" w:firstLine="480"/>
              <w:rPr>
                <w:sz w:val="24"/>
              </w:rPr>
            </w:pPr>
            <w:r>
              <w:rPr>
                <w:sz w:val="24"/>
              </w:rPr>
              <w:fldChar w:fldCharType="begin"/>
            </w:r>
            <w:r w:rsidR="008C62BC">
              <w:rPr>
                <w:sz w:val="24"/>
              </w:rPr>
              <w:instrText xml:space="preserve"> = 2 \* GB3 \* MERGEFORMAT </w:instrText>
            </w:r>
            <w:r>
              <w:rPr>
                <w:sz w:val="24"/>
              </w:rPr>
              <w:fldChar w:fldCharType="separate"/>
            </w:r>
            <w:r w:rsidR="008C62BC">
              <w:rPr>
                <w:rFonts w:hint="eastAsia"/>
              </w:rPr>
              <w:t>②</w:t>
            </w:r>
            <w:r>
              <w:rPr>
                <w:sz w:val="24"/>
              </w:rPr>
              <w:fldChar w:fldCharType="end"/>
            </w:r>
            <w:r w:rsidR="008C62BC">
              <w:rPr>
                <w:rFonts w:hint="eastAsia"/>
                <w:sz w:val="24"/>
              </w:rPr>
              <w:t>施工便道尽量利用现有形成的通道设置，杆塔、导线等施工材料尽可能布置于植被较稀疏的地方。</w:t>
            </w:r>
          </w:p>
          <w:p w:rsidR="00F44103" w:rsidRDefault="005728B3">
            <w:pPr>
              <w:spacing w:line="360" w:lineRule="auto"/>
              <w:ind w:firstLineChars="200" w:firstLine="480"/>
              <w:rPr>
                <w:sz w:val="24"/>
              </w:rPr>
            </w:pPr>
            <w:r>
              <w:rPr>
                <w:sz w:val="24"/>
              </w:rPr>
              <w:fldChar w:fldCharType="begin"/>
            </w:r>
            <w:r w:rsidR="008C62BC">
              <w:rPr>
                <w:sz w:val="24"/>
              </w:rPr>
              <w:instrText xml:space="preserve"> = 3 \* GB3 \* MERGEFORMAT </w:instrText>
            </w:r>
            <w:r>
              <w:rPr>
                <w:sz w:val="24"/>
              </w:rPr>
              <w:fldChar w:fldCharType="separate"/>
            </w:r>
            <w:r w:rsidR="008C62BC">
              <w:rPr>
                <w:rFonts w:hint="eastAsia"/>
              </w:rPr>
              <w:t>③</w:t>
            </w:r>
            <w:r>
              <w:rPr>
                <w:sz w:val="24"/>
              </w:rPr>
              <w:fldChar w:fldCharType="end"/>
            </w:r>
            <w:r w:rsidR="008C62BC">
              <w:rPr>
                <w:rFonts w:hint="eastAsia"/>
                <w:sz w:val="24"/>
              </w:rPr>
              <w:t>对于临时占地所破坏的植被，应在施工过程中尽量减少人员对绿地及耕地践踏，合理堆放弃石、弃渣。</w:t>
            </w:r>
          </w:p>
          <w:p w:rsidR="00F44103" w:rsidRDefault="005728B3">
            <w:pPr>
              <w:spacing w:line="360" w:lineRule="auto"/>
              <w:ind w:firstLineChars="200" w:firstLine="480"/>
              <w:rPr>
                <w:sz w:val="24"/>
              </w:rPr>
            </w:pPr>
            <w:r>
              <w:rPr>
                <w:sz w:val="24"/>
              </w:rPr>
              <w:lastRenderedPageBreak/>
              <w:fldChar w:fldCharType="begin"/>
            </w:r>
            <w:r w:rsidR="008C62BC">
              <w:rPr>
                <w:sz w:val="24"/>
              </w:rPr>
              <w:instrText xml:space="preserve"> = 4 \* GB3 \* MERGEFORMAT </w:instrText>
            </w:r>
            <w:r>
              <w:rPr>
                <w:sz w:val="24"/>
              </w:rPr>
              <w:fldChar w:fldCharType="separate"/>
            </w:r>
            <w:r w:rsidR="008C62BC">
              <w:rPr>
                <w:rFonts w:hint="eastAsia"/>
              </w:rPr>
              <w:t>④</w:t>
            </w:r>
            <w:r>
              <w:rPr>
                <w:sz w:val="24"/>
              </w:rPr>
              <w:fldChar w:fldCharType="end"/>
            </w:r>
            <w:r w:rsidR="008C62BC">
              <w:rPr>
                <w:rFonts w:hint="eastAsia"/>
                <w:sz w:val="24"/>
              </w:rPr>
              <w:t>对输电线路的施工临时占地和塔基未固化的部分，根据原占地类型进行生态恢复。</w:t>
            </w:r>
          </w:p>
          <w:p w:rsidR="00F44103" w:rsidRDefault="008C62BC">
            <w:pPr>
              <w:spacing w:line="360" w:lineRule="auto"/>
              <w:ind w:firstLineChars="200" w:firstLine="480"/>
              <w:rPr>
                <w:sz w:val="24"/>
              </w:rPr>
            </w:pPr>
            <w:r>
              <w:rPr>
                <w:rFonts w:hint="eastAsia"/>
                <w:sz w:val="24"/>
              </w:rPr>
              <w:t>在采取以上措施后，可减少对植被影响。</w:t>
            </w:r>
          </w:p>
          <w:p w:rsidR="00F44103" w:rsidRDefault="008C62BC">
            <w:pPr>
              <w:spacing w:line="360" w:lineRule="auto"/>
              <w:ind w:firstLineChars="200" w:firstLine="480"/>
              <w:rPr>
                <w:sz w:val="24"/>
              </w:rPr>
            </w:pPr>
            <w:r>
              <w:rPr>
                <w:rFonts w:hint="eastAsia"/>
                <w:sz w:val="24"/>
              </w:rPr>
              <w:t>（</w:t>
            </w:r>
            <w:r>
              <w:rPr>
                <w:rFonts w:hint="eastAsia"/>
                <w:sz w:val="24"/>
              </w:rPr>
              <w:t>3</w:t>
            </w:r>
            <w:r>
              <w:rPr>
                <w:rFonts w:hint="eastAsia"/>
                <w:sz w:val="24"/>
              </w:rPr>
              <w:t>）对动物的影响</w:t>
            </w:r>
          </w:p>
          <w:p w:rsidR="00F44103" w:rsidRDefault="008C62BC">
            <w:pPr>
              <w:spacing w:line="360" w:lineRule="auto"/>
              <w:ind w:firstLineChars="200" w:firstLine="480"/>
              <w:rPr>
                <w:sz w:val="24"/>
              </w:rPr>
            </w:pPr>
            <w:r>
              <w:rPr>
                <w:rFonts w:hint="eastAsia"/>
                <w:sz w:val="24"/>
              </w:rPr>
              <w:t>本项目区域未发现珍稀及受保护的野生动物，主要分布有羊、猪、家禽等常见动物。线路施工主要是在塔基位为作业面，施工量小，作业时间短，对周边动物影响为间断性、暂时性的，施工结束后即可恢复动物原有的栖息环境。</w:t>
            </w:r>
          </w:p>
          <w:p w:rsidR="00F44103" w:rsidRDefault="008C62BC">
            <w:pPr>
              <w:spacing w:line="360" w:lineRule="auto"/>
              <w:ind w:firstLineChars="200" w:firstLine="482"/>
              <w:rPr>
                <w:b/>
                <w:sz w:val="24"/>
              </w:rPr>
            </w:pPr>
            <w:bookmarkStart w:id="51" w:name="_Toc313005964"/>
            <w:bookmarkStart w:id="52" w:name="_Toc408307757"/>
            <w:bookmarkStart w:id="53" w:name="_Toc408335223"/>
            <w:bookmarkStart w:id="54" w:name="_Toc408331623"/>
            <w:bookmarkStart w:id="55" w:name="_Toc413773827"/>
            <w:r>
              <w:rPr>
                <w:rFonts w:hint="eastAsia"/>
                <w:b/>
                <w:sz w:val="24"/>
              </w:rPr>
              <w:t>6</w:t>
            </w:r>
            <w:r>
              <w:rPr>
                <w:rFonts w:hint="eastAsia"/>
                <w:b/>
                <w:sz w:val="24"/>
              </w:rPr>
              <w:t>、</w:t>
            </w:r>
            <w:r>
              <w:rPr>
                <w:b/>
                <w:sz w:val="24"/>
              </w:rPr>
              <w:t>交通运输影响分析</w:t>
            </w:r>
            <w:bookmarkEnd w:id="51"/>
            <w:bookmarkEnd w:id="52"/>
            <w:bookmarkEnd w:id="53"/>
            <w:bookmarkEnd w:id="54"/>
            <w:bookmarkEnd w:id="55"/>
          </w:p>
          <w:p w:rsidR="00F44103" w:rsidRDefault="008C62BC">
            <w:pPr>
              <w:spacing w:line="360" w:lineRule="auto"/>
              <w:ind w:firstLineChars="200" w:firstLine="480"/>
              <w:rPr>
                <w:sz w:val="24"/>
              </w:rPr>
            </w:pPr>
            <w:r>
              <w:rPr>
                <w:sz w:val="24"/>
              </w:rPr>
              <w:t>输电线路的施工一般是先立塔、后架线路。其铁塔施工是在建成的塔基上以散件组装。因此，不会对公用设施产生影响。在线路跨越公路时，为保证交通运输的正常进行，一般在此类地段均搭过线跨越架进行施工，另外还将严格按有关规程和管理部门特殊要求设计，留有足够的净空距离，不会影响汽车的通行，因此在线路架线施工过程中不会对交通产生影响。</w:t>
            </w:r>
          </w:p>
          <w:p w:rsidR="00F44103" w:rsidRDefault="008C62BC">
            <w:pPr>
              <w:spacing w:line="360" w:lineRule="auto"/>
              <w:ind w:firstLineChars="200" w:firstLine="480"/>
              <w:rPr>
                <w:sz w:val="24"/>
              </w:rPr>
            </w:pPr>
            <w:r>
              <w:rPr>
                <w:sz w:val="24"/>
              </w:rPr>
              <w:t>由以上分析可知，</w:t>
            </w:r>
            <w:r>
              <w:rPr>
                <w:rFonts w:hint="eastAsia"/>
                <w:sz w:val="24"/>
              </w:rPr>
              <w:t xml:space="preserve"> 110kV</w:t>
            </w:r>
            <w:r>
              <w:rPr>
                <w:rFonts w:hint="eastAsia"/>
                <w:sz w:val="24"/>
              </w:rPr>
              <w:t>桃曲至稠桑线路工程</w:t>
            </w:r>
            <w:r>
              <w:rPr>
                <w:sz w:val="24"/>
              </w:rPr>
              <w:t>施工都集中在周围很小范围内进行，不会对该区域环境产生</w:t>
            </w:r>
            <w:r>
              <w:rPr>
                <w:rFonts w:hint="eastAsia"/>
                <w:sz w:val="24"/>
              </w:rPr>
              <w:t>明显</w:t>
            </w:r>
            <w:r>
              <w:rPr>
                <w:sz w:val="24"/>
              </w:rPr>
              <w:t>影响。因此，只要加强施工管理、环保措施得当，施工期产生的环境影响将很小。</w:t>
            </w: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F44103">
            <w:pPr>
              <w:adjustRightInd w:val="0"/>
              <w:snapToGrid w:val="0"/>
              <w:spacing w:line="360" w:lineRule="auto"/>
              <w:rPr>
                <w:b/>
                <w:sz w:val="28"/>
              </w:rPr>
            </w:pPr>
          </w:p>
          <w:p w:rsidR="00F44103" w:rsidRDefault="008C62BC">
            <w:pPr>
              <w:adjustRightInd w:val="0"/>
              <w:snapToGrid w:val="0"/>
              <w:spacing w:line="360" w:lineRule="auto"/>
              <w:rPr>
                <w:b/>
                <w:bCs/>
                <w:sz w:val="24"/>
              </w:rPr>
            </w:pPr>
            <w:r>
              <w:rPr>
                <w:b/>
                <w:sz w:val="28"/>
              </w:rPr>
              <w:lastRenderedPageBreak/>
              <w:t>营运期环境影响分析：</w:t>
            </w:r>
          </w:p>
          <w:p w:rsidR="00F44103" w:rsidRDefault="008C62BC">
            <w:pPr>
              <w:numPr>
                <w:ilvl w:val="0"/>
                <w:numId w:val="5"/>
              </w:numPr>
              <w:adjustRightInd w:val="0"/>
              <w:snapToGrid w:val="0"/>
              <w:spacing w:line="360" w:lineRule="auto"/>
              <w:rPr>
                <w:b/>
                <w:sz w:val="24"/>
              </w:rPr>
            </w:pPr>
            <w:r>
              <w:rPr>
                <w:b/>
                <w:sz w:val="24"/>
              </w:rPr>
              <w:t>电磁环境影响分析</w:t>
            </w:r>
          </w:p>
          <w:p w:rsidR="004A168B" w:rsidRDefault="004A168B" w:rsidP="004A168B">
            <w:pPr>
              <w:adjustRightInd w:val="0"/>
              <w:spacing w:line="360" w:lineRule="auto"/>
              <w:ind w:firstLineChars="200" w:firstLine="482"/>
              <w:rPr>
                <w:b/>
                <w:sz w:val="24"/>
              </w:rPr>
            </w:pPr>
            <w:r>
              <w:rPr>
                <w:rFonts w:hint="eastAsia"/>
                <w:b/>
                <w:sz w:val="24"/>
              </w:rPr>
              <w:t xml:space="preserve">1.1 </w:t>
            </w:r>
            <w:r>
              <w:rPr>
                <w:rFonts w:hint="eastAsia"/>
                <w:b/>
                <w:sz w:val="24"/>
              </w:rPr>
              <w:t>变电站工程</w:t>
            </w:r>
          </w:p>
          <w:p w:rsidR="00F44103" w:rsidRDefault="008C62BC">
            <w:pPr>
              <w:adjustRightInd w:val="0"/>
              <w:spacing w:line="360" w:lineRule="auto"/>
              <w:ind w:firstLineChars="200" w:firstLine="480"/>
              <w:rPr>
                <w:sz w:val="24"/>
              </w:rPr>
            </w:pPr>
            <w:r>
              <w:rPr>
                <w:rFonts w:hint="eastAsia"/>
                <w:sz w:val="24"/>
              </w:rPr>
              <w:t>本工程桃曲</w:t>
            </w:r>
            <w:r>
              <w:rPr>
                <w:rFonts w:hint="eastAsia"/>
                <w:sz w:val="24"/>
              </w:rPr>
              <w:t>330kV</w:t>
            </w:r>
            <w:r>
              <w:rPr>
                <w:rFonts w:hint="eastAsia"/>
                <w:sz w:val="24"/>
              </w:rPr>
              <w:t>变电站扩建</w:t>
            </w:r>
            <w:r>
              <w:rPr>
                <w:rFonts w:hint="eastAsia"/>
                <w:sz w:val="24"/>
              </w:rPr>
              <w:t>1</w:t>
            </w:r>
            <w:r>
              <w:rPr>
                <w:rFonts w:hint="eastAsia"/>
                <w:sz w:val="24"/>
              </w:rPr>
              <w:t>个</w:t>
            </w:r>
            <w:r>
              <w:rPr>
                <w:rFonts w:hint="eastAsia"/>
                <w:sz w:val="24"/>
              </w:rPr>
              <w:t>110kV</w:t>
            </w:r>
            <w:r>
              <w:rPr>
                <w:rFonts w:hint="eastAsia"/>
                <w:sz w:val="24"/>
              </w:rPr>
              <w:t>间隔，利旧</w:t>
            </w:r>
            <w:r>
              <w:rPr>
                <w:rFonts w:hint="eastAsia"/>
                <w:sz w:val="24"/>
              </w:rPr>
              <w:t>1</w:t>
            </w:r>
            <w:r>
              <w:rPr>
                <w:rFonts w:hint="eastAsia"/>
                <w:sz w:val="24"/>
              </w:rPr>
              <w:t>个</w:t>
            </w:r>
            <w:r>
              <w:rPr>
                <w:rFonts w:hint="eastAsia"/>
                <w:sz w:val="24"/>
              </w:rPr>
              <w:t>110kV</w:t>
            </w:r>
            <w:r>
              <w:rPr>
                <w:rFonts w:hint="eastAsia"/>
                <w:sz w:val="24"/>
              </w:rPr>
              <w:t>间隔，且均为电缆出线，影响很小，</w:t>
            </w:r>
            <w:r>
              <w:rPr>
                <w:rFonts w:hint="eastAsia"/>
                <w:bCs/>
                <w:sz w:val="24"/>
              </w:rPr>
              <w:t>电缆线路</w:t>
            </w:r>
            <w:r>
              <w:rPr>
                <w:rFonts w:hint="eastAsia"/>
                <w:sz w:val="24"/>
              </w:rPr>
              <w:t>运行时线路产生的工频电磁影响大部分被屏蔽，对外环境影响非常小，本次新增设备产生的工频电场强度、工频磁感应强度在变电站围墙内已经很小，对桃曲</w:t>
            </w:r>
            <w:r>
              <w:rPr>
                <w:rFonts w:hint="eastAsia"/>
                <w:sz w:val="24"/>
              </w:rPr>
              <w:t>330kV</w:t>
            </w:r>
            <w:r>
              <w:rPr>
                <w:rFonts w:hint="eastAsia"/>
                <w:sz w:val="24"/>
              </w:rPr>
              <w:t>变电站影响很小，且不会增加周围电磁环境的影响水平，因此不进行营运期环境影响分析和预测。</w:t>
            </w:r>
          </w:p>
          <w:p w:rsidR="004A168B" w:rsidRDefault="004A168B" w:rsidP="004A168B">
            <w:pPr>
              <w:adjustRightInd w:val="0"/>
              <w:spacing w:line="360" w:lineRule="auto"/>
              <w:ind w:firstLineChars="200" w:firstLine="482"/>
              <w:rPr>
                <w:b/>
                <w:sz w:val="24"/>
              </w:rPr>
            </w:pPr>
            <w:r w:rsidRPr="004A168B">
              <w:rPr>
                <w:rFonts w:hint="eastAsia"/>
                <w:b/>
                <w:sz w:val="24"/>
              </w:rPr>
              <w:t xml:space="preserve">1.2 </w:t>
            </w:r>
            <w:r w:rsidRPr="004A168B">
              <w:rPr>
                <w:rFonts w:hint="eastAsia"/>
                <w:b/>
                <w:sz w:val="24"/>
              </w:rPr>
              <w:t>线路工程</w:t>
            </w:r>
          </w:p>
          <w:p w:rsidR="004A168B" w:rsidRDefault="004A168B" w:rsidP="004A168B">
            <w:pPr>
              <w:adjustRightInd w:val="0"/>
              <w:spacing w:line="360" w:lineRule="auto"/>
              <w:ind w:firstLineChars="200" w:firstLine="480"/>
              <w:rPr>
                <w:sz w:val="24"/>
              </w:rPr>
            </w:pPr>
            <w:r>
              <w:rPr>
                <w:rFonts w:hint="eastAsia"/>
                <w:sz w:val="24"/>
              </w:rPr>
              <w:t>本工程</w:t>
            </w:r>
            <w:r>
              <w:rPr>
                <w:sz w:val="24"/>
              </w:rPr>
              <w:t>新建</w:t>
            </w:r>
            <w:r>
              <w:rPr>
                <w:rFonts w:hint="eastAsia"/>
                <w:sz w:val="24"/>
              </w:rPr>
              <w:t>11</w:t>
            </w:r>
            <w:r>
              <w:rPr>
                <w:sz w:val="24"/>
              </w:rPr>
              <w:t>0kV</w:t>
            </w:r>
            <w:r>
              <w:rPr>
                <w:rFonts w:hint="eastAsia"/>
                <w:sz w:val="24"/>
              </w:rPr>
              <w:t>的输电线路有同塔双回、单塔单回和电缆线路。新建单塔单回线路长度仅为</w:t>
            </w:r>
            <w:r>
              <w:rPr>
                <w:rFonts w:hint="eastAsia"/>
                <w:sz w:val="24"/>
              </w:rPr>
              <w:t>0.3km</w:t>
            </w:r>
            <w:r>
              <w:rPr>
                <w:rFonts w:hint="eastAsia"/>
                <w:sz w:val="24"/>
              </w:rPr>
              <w:t>，在线路</w:t>
            </w:r>
            <w:r>
              <w:rPr>
                <w:sz w:val="24"/>
              </w:rPr>
              <w:t>π</w:t>
            </w:r>
            <w:r>
              <w:rPr>
                <w:rFonts w:hint="eastAsia"/>
                <w:sz w:val="24"/>
              </w:rPr>
              <w:t>接时分歧为单回路，线路较短，影响也较小，因此不进行营运期环境影响分析和预测。</w:t>
            </w:r>
          </w:p>
          <w:p w:rsidR="004A168B" w:rsidRPr="004A168B" w:rsidRDefault="004A168B" w:rsidP="004A168B">
            <w:pPr>
              <w:adjustRightInd w:val="0"/>
              <w:spacing w:line="360" w:lineRule="auto"/>
              <w:ind w:firstLineChars="200" w:firstLine="482"/>
              <w:rPr>
                <w:b/>
                <w:sz w:val="24"/>
              </w:rPr>
            </w:pPr>
            <w:r w:rsidRPr="004A168B">
              <w:rPr>
                <w:rFonts w:hint="eastAsia"/>
                <w:b/>
                <w:sz w:val="24"/>
              </w:rPr>
              <w:t xml:space="preserve">1.2.1 </w:t>
            </w:r>
            <w:r w:rsidRPr="004A168B">
              <w:rPr>
                <w:rFonts w:hint="eastAsia"/>
                <w:b/>
                <w:sz w:val="24"/>
              </w:rPr>
              <w:t>类比分析</w:t>
            </w:r>
          </w:p>
          <w:p w:rsidR="00F44103" w:rsidRPr="004A168B" w:rsidRDefault="004A168B">
            <w:pPr>
              <w:adjustRightInd w:val="0"/>
              <w:spacing w:line="360" w:lineRule="auto"/>
              <w:ind w:firstLineChars="200" w:firstLine="482"/>
              <w:rPr>
                <w:b/>
                <w:sz w:val="24"/>
              </w:rPr>
            </w:pPr>
            <w:r>
              <w:rPr>
                <w:rFonts w:hint="eastAsia"/>
                <w:b/>
                <w:sz w:val="24"/>
              </w:rPr>
              <w:t>1</w:t>
            </w:r>
            <w:r>
              <w:rPr>
                <w:rFonts w:hint="eastAsia"/>
                <w:b/>
                <w:sz w:val="24"/>
              </w:rPr>
              <w:t>）</w:t>
            </w:r>
            <w:r w:rsidR="008C62BC" w:rsidRPr="004A168B">
              <w:rPr>
                <w:rFonts w:hint="eastAsia"/>
                <w:b/>
                <w:sz w:val="24"/>
              </w:rPr>
              <w:t>架空线路</w:t>
            </w:r>
          </w:p>
          <w:p w:rsidR="00F44103" w:rsidRDefault="008C62BC">
            <w:pPr>
              <w:adjustRightInd w:val="0"/>
              <w:spacing w:line="360" w:lineRule="auto"/>
              <w:ind w:firstLineChars="200" w:firstLine="480"/>
              <w:rPr>
                <w:sz w:val="24"/>
              </w:rPr>
            </w:pPr>
            <w:r>
              <w:rPr>
                <w:rFonts w:hint="eastAsia"/>
                <w:sz w:val="24"/>
              </w:rPr>
              <w:t>（</w:t>
            </w:r>
            <w:r>
              <w:rPr>
                <w:rFonts w:hint="eastAsia"/>
                <w:sz w:val="24"/>
              </w:rPr>
              <w:t>1</w:t>
            </w:r>
            <w:r>
              <w:rPr>
                <w:rFonts w:hint="eastAsia"/>
                <w:sz w:val="24"/>
              </w:rPr>
              <w:t>）类比对象的选择</w:t>
            </w:r>
          </w:p>
          <w:p w:rsidR="00F44103" w:rsidRDefault="008C62BC">
            <w:pPr>
              <w:adjustRightInd w:val="0"/>
              <w:spacing w:line="360" w:lineRule="auto"/>
              <w:ind w:firstLineChars="200" w:firstLine="480"/>
              <w:rPr>
                <w:sz w:val="24"/>
                <w:highlight w:val="yellow"/>
              </w:rPr>
            </w:pPr>
            <w:r>
              <w:rPr>
                <w:sz w:val="24"/>
              </w:rPr>
              <w:t>为预测</w:t>
            </w:r>
            <w:r>
              <w:rPr>
                <w:rFonts w:hint="eastAsia"/>
                <w:sz w:val="24"/>
              </w:rPr>
              <w:t>11</w:t>
            </w:r>
            <w:r>
              <w:rPr>
                <w:sz w:val="24"/>
              </w:rPr>
              <w:t>0kV</w:t>
            </w:r>
            <w:r>
              <w:rPr>
                <w:rFonts w:hint="eastAsia"/>
                <w:sz w:val="24"/>
              </w:rPr>
              <w:t>线路工程中同塔双回线路</w:t>
            </w:r>
            <w:r>
              <w:rPr>
                <w:sz w:val="24"/>
              </w:rPr>
              <w:t>工频电场、工频磁场对周围环境的影响，</w:t>
            </w:r>
            <w:r>
              <w:rPr>
                <w:rFonts w:hint="eastAsia"/>
                <w:sz w:val="24"/>
              </w:rPr>
              <w:t>选用同塔双回</w:t>
            </w:r>
            <w:r>
              <w:rPr>
                <w:rFonts w:hint="eastAsia"/>
                <w:sz w:val="24"/>
              </w:rPr>
              <w:t>110kV</w:t>
            </w:r>
            <w:r>
              <w:rPr>
                <w:rFonts w:hint="eastAsia"/>
                <w:sz w:val="24"/>
              </w:rPr>
              <w:t>西（庄）</w:t>
            </w:r>
            <w:r>
              <w:rPr>
                <w:rFonts w:hint="eastAsia"/>
                <w:sz w:val="24"/>
              </w:rPr>
              <w:t>~</w:t>
            </w:r>
            <w:r>
              <w:rPr>
                <w:rFonts w:hint="eastAsia"/>
                <w:sz w:val="24"/>
              </w:rPr>
              <w:t>重（阳）</w:t>
            </w:r>
            <w:r>
              <w:rPr>
                <w:rFonts w:hint="eastAsia"/>
                <w:sz w:val="24"/>
              </w:rPr>
              <w:t>I</w:t>
            </w:r>
            <w:r>
              <w:rPr>
                <w:rFonts w:hint="eastAsia"/>
                <w:sz w:val="24"/>
              </w:rPr>
              <w:t>、</w:t>
            </w:r>
            <w:r>
              <w:rPr>
                <w:rFonts w:hint="eastAsia"/>
                <w:sz w:val="24"/>
              </w:rPr>
              <w:t>II</w:t>
            </w:r>
            <w:r>
              <w:rPr>
                <w:rFonts w:hint="eastAsia"/>
                <w:sz w:val="24"/>
              </w:rPr>
              <w:t>线作为同塔双回</w:t>
            </w:r>
            <w:r>
              <w:rPr>
                <w:rFonts w:hint="eastAsia"/>
                <w:sz w:val="24"/>
              </w:rPr>
              <w:t>110kV</w:t>
            </w:r>
            <w:r>
              <w:rPr>
                <w:rFonts w:hint="eastAsia"/>
                <w:sz w:val="24"/>
              </w:rPr>
              <w:t>线路的类比对象。</w:t>
            </w:r>
          </w:p>
          <w:p w:rsidR="00F44103" w:rsidRDefault="008C62BC">
            <w:pPr>
              <w:adjustRightInd w:val="0"/>
              <w:spacing w:line="360" w:lineRule="auto"/>
              <w:ind w:firstLineChars="200" w:firstLine="480"/>
              <w:rPr>
                <w:sz w:val="24"/>
              </w:rPr>
            </w:pPr>
            <w:r>
              <w:rPr>
                <w:sz w:val="24"/>
              </w:rPr>
              <w:t>类比对象的选择理由见</w:t>
            </w:r>
            <w:r>
              <w:rPr>
                <w:rFonts w:hint="eastAsia"/>
                <w:sz w:val="24"/>
              </w:rPr>
              <w:t>表</w:t>
            </w:r>
            <w:r>
              <w:rPr>
                <w:rFonts w:hint="eastAsia"/>
                <w:sz w:val="24"/>
              </w:rPr>
              <w:t>11</w:t>
            </w:r>
            <w:r>
              <w:rPr>
                <w:rFonts w:hint="eastAsia"/>
                <w:sz w:val="24"/>
              </w:rPr>
              <w:t>。</w:t>
            </w:r>
          </w:p>
          <w:p w:rsidR="00F44103" w:rsidRDefault="008C62BC">
            <w:pPr>
              <w:adjustRightInd w:val="0"/>
              <w:ind w:firstLineChars="150" w:firstLine="316"/>
              <w:jc w:val="center"/>
              <w:rPr>
                <w:b/>
                <w:szCs w:val="21"/>
              </w:rPr>
            </w:pPr>
            <w:r>
              <w:rPr>
                <w:b/>
                <w:szCs w:val="21"/>
              </w:rPr>
              <w:t>表</w:t>
            </w:r>
            <w:r>
              <w:rPr>
                <w:rFonts w:hint="eastAsia"/>
                <w:b/>
                <w:szCs w:val="21"/>
              </w:rPr>
              <w:t>11  110kV</w:t>
            </w:r>
            <w:r>
              <w:rPr>
                <w:rFonts w:hint="eastAsia"/>
                <w:b/>
                <w:szCs w:val="21"/>
              </w:rPr>
              <w:t>西重</w:t>
            </w:r>
            <w:r>
              <w:rPr>
                <w:rFonts w:hint="eastAsia"/>
                <w:b/>
                <w:szCs w:val="21"/>
              </w:rPr>
              <w:t>I</w:t>
            </w:r>
            <w:r>
              <w:rPr>
                <w:rFonts w:hint="eastAsia"/>
                <w:b/>
                <w:szCs w:val="21"/>
              </w:rPr>
              <w:t>、</w:t>
            </w:r>
            <w:r>
              <w:rPr>
                <w:rFonts w:hint="eastAsia"/>
                <w:b/>
                <w:szCs w:val="21"/>
              </w:rPr>
              <w:t>II</w:t>
            </w:r>
            <w:r>
              <w:rPr>
                <w:rFonts w:hint="eastAsia"/>
                <w:b/>
                <w:szCs w:val="21"/>
              </w:rPr>
              <w:t>线类比对象</w:t>
            </w:r>
            <w:r>
              <w:rPr>
                <w:b/>
                <w:szCs w:val="21"/>
              </w:rPr>
              <w:t>选择合理性分析</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709"/>
              <w:gridCol w:w="2260"/>
              <w:gridCol w:w="3629"/>
            </w:tblGrid>
            <w:tr w:rsidR="00F44103">
              <w:trPr>
                <w:trHeight w:val="397"/>
                <w:jc w:val="center"/>
              </w:trPr>
              <w:tc>
                <w:tcPr>
                  <w:tcW w:w="816" w:type="dxa"/>
                  <w:vAlign w:val="center"/>
                </w:tcPr>
                <w:p w:rsidR="00F44103" w:rsidRDefault="008C62BC">
                  <w:pPr>
                    <w:adjustRightInd w:val="0"/>
                    <w:jc w:val="center"/>
                    <w:rPr>
                      <w:szCs w:val="21"/>
                    </w:rPr>
                  </w:pPr>
                  <w:r>
                    <w:rPr>
                      <w:szCs w:val="21"/>
                    </w:rPr>
                    <w:t>序号</w:t>
                  </w:r>
                </w:p>
              </w:tc>
              <w:tc>
                <w:tcPr>
                  <w:tcW w:w="1709" w:type="dxa"/>
                  <w:vAlign w:val="center"/>
                </w:tcPr>
                <w:p w:rsidR="00F44103" w:rsidRDefault="008C62BC">
                  <w:pPr>
                    <w:adjustRightInd w:val="0"/>
                    <w:jc w:val="center"/>
                    <w:rPr>
                      <w:szCs w:val="21"/>
                    </w:rPr>
                  </w:pPr>
                  <w:r>
                    <w:rPr>
                      <w:szCs w:val="21"/>
                    </w:rPr>
                    <w:t>比较条件</w:t>
                  </w:r>
                </w:p>
              </w:tc>
              <w:tc>
                <w:tcPr>
                  <w:tcW w:w="2260" w:type="dxa"/>
                  <w:vAlign w:val="center"/>
                </w:tcPr>
                <w:p w:rsidR="00F44103" w:rsidRDefault="008C62BC">
                  <w:pPr>
                    <w:adjustRightInd w:val="0"/>
                    <w:jc w:val="center"/>
                    <w:rPr>
                      <w:szCs w:val="21"/>
                    </w:rPr>
                  </w:pPr>
                  <w:r>
                    <w:rPr>
                      <w:rFonts w:hint="eastAsia"/>
                      <w:szCs w:val="21"/>
                    </w:rPr>
                    <w:t>本项目同塔双回线路</w:t>
                  </w:r>
                </w:p>
              </w:tc>
              <w:tc>
                <w:tcPr>
                  <w:tcW w:w="3629" w:type="dxa"/>
                  <w:vAlign w:val="center"/>
                </w:tcPr>
                <w:p w:rsidR="00F44103" w:rsidRDefault="008C62BC">
                  <w:pPr>
                    <w:adjustRightInd w:val="0"/>
                    <w:jc w:val="center"/>
                    <w:rPr>
                      <w:szCs w:val="21"/>
                    </w:rPr>
                  </w:pPr>
                  <w:r>
                    <w:rPr>
                      <w:szCs w:val="21"/>
                    </w:rPr>
                    <w:t>110kV</w:t>
                  </w:r>
                  <w:r>
                    <w:rPr>
                      <w:rFonts w:hint="eastAsia"/>
                      <w:szCs w:val="21"/>
                    </w:rPr>
                    <w:t>西重</w:t>
                  </w:r>
                  <w:r>
                    <w:rPr>
                      <w:rFonts w:hint="eastAsia"/>
                      <w:szCs w:val="21"/>
                    </w:rPr>
                    <w:t>I</w:t>
                  </w:r>
                  <w:r>
                    <w:rPr>
                      <w:rFonts w:hint="eastAsia"/>
                      <w:szCs w:val="21"/>
                    </w:rPr>
                    <w:t>、</w:t>
                  </w:r>
                  <w:r>
                    <w:rPr>
                      <w:rFonts w:hint="eastAsia"/>
                      <w:szCs w:val="21"/>
                    </w:rPr>
                    <w:t>II</w:t>
                  </w:r>
                  <w:r>
                    <w:rPr>
                      <w:rFonts w:hint="eastAsia"/>
                      <w:szCs w:val="21"/>
                    </w:rPr>
                    <w:t>线（</w:t>
                  </w:r>
                  <w:r>
                    <w:rPr>
                      <w:rFonts w:hint="eastAsia"/>
                      <w:szCs w:val="21"/>
                    </w:rPr>
                    <w:t>28</w:t>
                  </w:r>
                  <w:r>
                    <w:rPr>
                      <w:rFonts w:hint="eastAsia"/>
                      <w:szCs w:val="21"/>
                    </w:rPr>
                    <w:t>号</w:t>
                  </w:r>
                  <w:r>
                    <w:rPr>
                      <w:rFonts w:hint="eastAsia"/>
                      <w:szCs w:val="21"/>
                    </w:rPr>
                    <w:t>~29</w:t>
                  </w:r>
                  <w:r>
                    <w:rPr>
                      <w:rFonts w:hint="eastAsia"/>
                      <w:szCs w:val="21"/>
                    </w:rPr>
                    <w:t>号塔）（类比）</w:t>
                  </w:r>
                </w:p>
              </w:tc>
            </w:tr>
            <w:tr w:rsidR="00F44103">
              <w:trPr>
                <w:trHeight w:val="397"/>
                <w:jc w:val="center"/>
              </w:trPr>
              <w:tc>
                <w:tcPr>
                  <w:tcW w:w="816" w:type="dxa"/>
                  <w:vAlign w:val="center"/>
                </w:tcPr>
                <w:p w:rsidR="00F44103" w:rsidRDefault="008C62BC">
                  <w:pPr>
                    <w:adjustRightInd w:val="0"/>
                    <w:jc w:val="center"/>
                    <w:rPr>
                      <w:szCs w:val="21"/>
                    </w:rPr>
                  </w:pPr>
                  <w:r>
                    <w:rPr>
                      <w:rFonts w:hint="eastAsia"/>
                      <w:szCs w:val="21"/>
                    </w:rPr>
                    <w:t>1</w:t>
                  </w:r>
                </w:p>
              </w:tc>
              <w:tc>
                <w:tcPr>
                  <w:tcW w:w="1709" w:type="dxa"/>
                  <w:vAlign w:val="center"/>
                </w:tcPr>
                <w:p w:rsidR="00F44103" w:rsidRDefault="008C62BC">
                  <w:pPr>
                    <w:adjustRightInd w:val="0"/>
                    <w:jc w:val="center"/>
                    <w:rPr>
                      <w:szCs w:val="21"/>
                    </w:rPr>
                  </w:pPr>
                  <w:r>
                    <w:rPr>
                      <w:szCs w:val="21"/>
                    </w:rPr>
                    <w:t>电压等级</w:t>
                  </w:r>
                </w:p>
              </w:tc>
              <w:tc>
                <w:tcPr>
                  <w:tcW w:w="2260" w:type="dxa"/>
                  <w:vAlign w:val="center"/>
                </w:tcPr>
                <w:p w:rsidR="00F44103" w:rsidRDefault="008C62BC">
                  <w:pPr>
                    <w:adjustRightInd w:val="0"/>
                    <w:jc w:val="center"/>
                    <w:rPr>
                      <w:szCs w:val="21"/>
                    </w:rPr>
                  </w:pPr>
                  <w:r>
                    <w:rPr>
                      <w:rFonts w:hint="eastAsia"/>
                      <w:szCs w:val="21"/>
                    </w:rPr>
                    <w:t>110k</w:t>
                  </w:r>
                  <w:r>
                    <w:rPr>
                      <w:szCs w:val="21"/>
                    </w:rPr>
                    <w:t>V</w:t>
                  </w:r>
                </w:p>
              </w:tc>
              <w:tc>
                <w:tcPr>
                  <w:tcW w:w="3629" w:type="dxa"/>
                  <w:vAlign w:val="center"/>
                </w:tcPr>
                <w:p w:rsidR="00F44103" w:rsidRDefault="008C62BC">
                  <w:pPr>
                    <w:adjustRightInd w:val="0"/>
                    <w:jc w:val="center"/>
                    <w:rPr>
                      <w:szCs w:val="21"/>
                    </w:rPr>
                  </w:pPr>
                  <w:r>
                    <w:rPr>
                      <w:szCs w:val="21"/>
                    </w:rPr>
                    <w:t>1</w:t>
                  </w:r>
                  <w:r>
                    <w:rPr>
                      <w:rFonts w:hint="eastAsia"/>
                      <w:szCs w:val="21"/>
                    </w:rPr>
                    <w:t>1</w:t>
                  </w:r>
                  <w:r>
                    <w:rPr>
                      <w:szCs w:val="21"/>
                    </w:rPr>
                    <w:t>0kV</w:t>
                  </w:r>
                </w:p>
              </w:tc>
            </w:tr>
            <w:tr w:rsidR="00F44103">
              <w:trPr>
                <w:trHeight w:val="397"/>
                <w:jc w:val="center"/>
              </w:trPr>
              <w:tc>
                <w:tcPr>
                  <w:tcW w:w="816" w:type="dxa"/>
                  <w:vAlign w:val="center"/>
                </w:tcPr>
                <w:p w:rsidR="00F44103" w:rsidRDefault="008C62BC">
                  <w:pPr>
                    <w:adjustRightInd w:val="0"/>
                    <w:jc w:val="center"/>
                    <w:rPr>
                      <w:szCs w:val="21"/>
                    </w:rPr>
                  </w:pPr>
                  <w:r>
                    <w:rPr>
                      <w:rFonts w:hint="eastAsia"/>
                      <w:szCs w:val="21"/>
                    </w:rPr>
                    <w:t>2</w:t>
                  </w:r>
                </w:p>
              </w:tc>
              <w:tc>
                <w:tcPr>
                  <w:tcW w:w="1709" w:type="dxa"/>
                  <w:vAlign w:val="center"/>
                </w:tcPr>
                <w:p w:rsidR="00F44103" w:rsidRDefault="008C62BC">
                  <w:pPr>
                    <w:adjustRightInd w:val="0"/>
                    <w:jc w:val="center"/>
                    <w:rPr>
                      <w:szCs w:val="21"/>
                    </w:rPr>
                  </w:pPr>
                  <w:r>
                    <w:rPr>
                      <w:rFonts w:hint="eastAsia"/>
                      <w:szCs w:val="21"/>
                    </w:rPr>
                    <w:t>架线方式</w:t>
                  </w:r>
                </w:p>
              </w:tc>
              <w:tc>
                <w:tcPr>
                  <w:tcW w:w="2260" w:type="dxa"/>
                  <w:vAlign w:val="center"/>
                </w:tcPr>
                <w:p w:rsidR="00F44103" w:rsidRDefault="008C62BC">
                  <w:pPr>
                    <w:adjustRightInd w:val="0"/>
                    <w:jc w:val="center"/>
                    <w:rPr>
                      <w:szCs w:val="21"/>
                    </w:rPr>
                  </w:pPr>
                  <w:r>
                    <w:rPr>
                      <w:rFonts w:hint="eastAsia"/>
                      <w:szCs w:val="21"/>
                    </w:rPr>
                    <w:t>双回路，铁塔</w:t>
                  </w:r>
                </w:p>
              </w:tc>
              <w:tc>
                <w:tcPr>
                  <w:tcW w:w="3629" w:type="dxa"/>
                  <w:vAlign w:val="center"/>
                </w:tcPr>
                <w:p w:rsidR="00F44103" w:rsidRDefault="008C62BC">
                  <w:pPr>
                    <w:adjustRightInd w:val="0"/>
                    <w:jc w:val="center"/>
                    <w:rPr>
                      <w:szCs w:val="21"/>
                    </w:rPr>
                  </w:pPr>
                  <w:r>
                    <w:rPr>
                      <w:rFonts w:hint="eastAsia"/>
                      <w:szCs w:val="21"/>
                    </w:rPr>
                    <w:t>双回路，铁塔</w:t>
                  </w:r>
                </w:p>
              </w:tc>
            </w:tr>
            <w:tr w:rsidR="00F44103">
              <w:trPr>
                <w:trHeight w:val="397"/>
                <w:jc w:val="center"/>
              </w:trPr>
              <w:tc>
                <w:tcPr>
                  <w:tcW w:w="816" w:type="dxa"/>
                  <w:vAlign w:val="center"/>
                </w:tcPr>
                <w:p w:rsidR="00F44103" w:rsidRDefault="008C62BC">
                  <w:pPr>
                    <w:adjustRightInd w:val="0"/>
                    <w:jc w:val="center"/>
                    <w:rPr>
                      <w:szCs w:val="21"/>
                    </w:rPr>
                  </w:pPr>
                  <w:r>
                    <w:rPr>
                      <w:rFonts w:hint="eastAsia"/>
                      <w:szCs w:val="21"/>
                    </w:rPr>
                    <w:t>3</w:t>
                  </w:r>
                </w:p>
              </w:tc>
              <w:tc>
                <w:tcPr>
                  <w:tcW w:w="1709" w:type="dxa"/>
                  <w:vAlign w:val="center"/>
                </w:tcPr>
                <w:p w:rsidR="00F44103" w:rsidRDefault="008C62BC">
                  <w:pPr>
                    <w:adjustRightInd w:val="0"/>
                    <w:jc w:val="center"/>
                    <w:rPr>
                      <w:szCs w:val="21"/>
                    </w:rPr>
                  </w:pPr>
                  <w:r>
                    <w:rPr>
                      <w:rFonts w:hint="eastAsia"/>
                      <w:szCs w:val="21"/>
                    </w:rPr>
                    <w:t>导线型号</w:t>
                  </w:r>
                </w:p>
              </w:tc>
              <w:tc>
                <w:tcPr>
                  <w:tcW w:w="2260" w:type="dxa"/>
                  <w:vAlign w:val="center"/>
                </w:tcPr>
                <w:p w:rsidR="00F44103" w:rsidRDefault="008C62BC">
                  <w:pPr>
                    <w:adjustRightInd w:val="0"/>
                    <w:jc w:val="center"/>
                    <w:rPr>
                      <w:szCs w:val="21"/>
                    </w:rPr>
                  </w:pPr>
                  <w:r>
                    <w:rPr>
                      <w:bCs/>
                      <w:snapToGrid w:val="0"/>
                      <w:color w:val="000000"/>
                      <w:kern w:val="0"/>
                      <w:szCs w:val="21"/>
                    </w:rPr>
                    <w:t>JL/G1A-</w:t>
                  </w:r>
                  <w:r>
                    <w:rPr>
                      <w:rFonts w:hint="eastAsia"/>
                      <w:bCs/>
                      <w:snapToGrid w:val="0"/>
                      <w:color w:val="000000"/>
                      <w:kern w:val="0"/>
                      <w:szCs w:val="21"/>
                    </w:rPr>
                    <w:t>3</w:t>
                  </w:r>
                  <w:r>
                    <w:rPr>
                      <w:bCs/>
                      <w:snapToGrid w:val="0"/>
                      <w:color w:val="000000"/>
                      <w:kern w:val="0"/>
                      <w:szCs w:val="21"/>
                    </w:rPr>
                    <w:t>00/</w:t>
                  </w:r>
                  <w:r>
                    <w:rPr>
                      <w:rFonts w:hint="eastAsia"/>
                      <w:bCs/>
                      <w:snapToGrid w:val="0"/>
                      <w:color w:val="000000"/>
                      <w:kern w:val="0"/>
                      <w:szCs w:val="21"/>
                    </w:rPr>
                    <w:t>40</w:t>
                  </w:r>
                </w:p>
              </w:tc>
              <w:tc>
                <w:tcPr>
                  <w:tcW w:w="3629" w:type="dxa"/>
                  <w:vAlign w:val="center"/>
                </w:tcPr>
                <w:p w:rsidR="00F44103" w:rsidRDefault="008C62BC">
                  <w:pPr>
                    <w:adjustRightInd w:val="0"/>
                    <w:jc w:val="center"/>
                    <w:rPr>
                      <w:szCs w:val="21"/>
                    </w:rPr>
                  </w:pPr>
                  <w:r>
                    <w:rPr>
                      <w:rFonts w:hint="eastAsia"/>
                      <w:szCs w:val="21"/>
                    </w:rPr>
                    <w:t>LGJ-300/40</w:t>
                  </w:r>
                </w:p>
              </w:tc>
            </w:tr>
            <w:tr w:rsidR="00F44103">
              <w:trPr>
                <w:trHeight w:val="397"/>
                <w:jc w:val="center"/>
              </w:trPr>
              <w:tc>
                <w:tcPr>
                  <w:tcW w:w="816" w:type="dxa"/>
                  <w:vAlign w:val="center"/>
                </w:tcPr>
                <w:p w:rsidR="00F44103" w:rsidRDefault="008C62BC">
                  <w:pPr>
                    <w:adjustRightInd w:val="0"/>
                    <w:jc w:val="center"/>
                    <w:rPr>
                      <w:szCs w:val="21"/>
                    </w:rPr>
                  </w:pPr>
                  <w:r>
                    <w:rPr>
                      <w:rFonts w:hint="eastAsia"/>
                      <w:szCs w:val="21"/>
                    </w:rPr>
                    <w:t>4</w:t>
                  </w:r>
                </w:p>
              </w:tc>
              <w:tc>
                <w:tcPr>
                  <w:tcW w:w="1709" w:type="dxa"/>
                  <w:vAlign w:val="center"/>
                </w:tcPr>
                <w:p w:rsidR="00F44103" w:rsidRDefault="008C62BC">
                  <w:pPr>
                    <w:adjustRightInd w:val="0"/>
                    <w:jc w:val="center"/>
                    <w:rPr>
                      <w:szCs w:val="21"/>
                    </w:rPr>
                  </w:pPr>
                  <w:r>
                    <w:rPr>
                      <w:rFonts w:hint="eastAsia"/>
                      <w:szCs w:val="21"/>
                    </w:rPr>
                    <w:t>相间距</w:t>
                  </w:r>
                </w:p>
              </w:tc>
              <w:tc>
                <w:tcPr>
                  <w:tcW w:w="2260" w:type="dxa"/>
                  <w:vAlign w:val="center"/>
                </w:tcPr>
                <w:p w:rsidR="00F44103" w:rsidRDefault="008C62BC">
                  <w:pPr>
                    <w:adjustRightInd w:val="0"/>
                    <w:jc w:val="center"/>
                    <w:rPr>
                      <w:szCs w:val="21"/>
                    </w:rPr>
                  </w:pPr>
                  <w:r>
                    <w:rPr>
                      <w:rFonts w:hint="eastAsia"/>
                      <w:szCs w:val="21"/>
                    </w:rPr>
                    <w:t>4-6m</w:t>
                  </w:r>
                </w:p>
              </w:tc>
              <w:tc>
                <w:tcPr>
                  <w:tcW w:w="3629" w:type="dxa"/>
                  <w:vAlign w:val="center"/>
                </w:tcPr>
                <w:p w:rsidR="00F44103" w:rsidRDefault="008C62BC">
                  <w:pPr>
                    <w:adjustRightInd w:val="0"/>
                    <w:jc w:val="center"/>
                    <w:rPr>
                      <w:szCs w:val="21"/>
                    </w:rPr>
                  </w:pPr>
                  <w:r>
                    <w:rPr>
                      <w:rFonts w:hint="eastAsia"/>
                      <w:szCs w:val="21"/>
                    </w:rPr>
                    <w:t>4-6m</w:t>
                  </w:r>
                </w:p>
              </w:tc>
            </w:tr>
            <w:tr w:rsidR="00F44103">
              <w:trPr>
                <w:trHeight w:val="397"/>
                <w:jc w:val="center"/>
              </w:trPr>
              <w:tc>
                <w:tcPr>
                  <w:tcW w:w="816" w:type="dxa"/>
                  <w:vAlign w:val="center"/>
                </w:tcPr>
                <w:p w:rsidR="00F44103" w:rsidRDefault="008C62BC">
                  <w:pPr>
                    <w:adjustRightInd w:val="0"/>
                    <w:jc w:val="center"/>
                    <w:rPr>
                      <w:szCs w:val="21"/>
                    </w:rPr>
                  </w:pPr>
                  <w:r>
                    <w:rPr>
                      <w:rFonts w:hint="eastAsia"/>
                      <w:szCs w:val="21"/>
                    </w:rPr>
                    <w:t>5</w:t>
                  </w:r>
                </w:p>
              </w:tc>
              <w:tc>
                <w:tcPr>
                  <w:tcW w:w="1709" w:type="dxa"/>
                  <w:vAlign w:val="center"/>
                </w:tcPr>
                <w:p w:rsidR="00F44103" w:rsidRDefault="008C62BC">
                  <w:pPr>
                    <w:adjustRightInd w:val="0"/>
                    <w:jc w:val="center"/>
                    <w:rPr>
                      <w:szCs w:val="21"/>
                    </w:rPr>
                  </w:pPr>
                  <w:r>
                    <w:rPr>
                      <w:rFonts w:hint="eastAsia"/>
                      <w:szCs w:val="21"/>
                    </w:rPr>
                    <w:t>相序排列</w:t>
                  </w:r>
                </w:p>
              </w:tc>
              <w:tc>
                <w:tcPr>
                  <w:tcW w:w="2260" w:type="dxa"/>
                  <w:vAlign w:val="center"/>
                </w:tcPr>
                <w:p w:rsidR="00F44103" w:rsidRDefault="008C62BC">
                  <w:pPr>
                    <w:adjustRightInd w:val="0"/>
                    <w:jc w:val="center"/>
                    <w:rPr>
                      <w:szCs w:val="21"/>
                    </w:rPr>
                  </w:pPr>
                  <w:r>
                    <w:rPr>
                      <w:rFonts w:hint="eastAsia"/>
                      <w:szCs w:val="21"/>
                    </w:rPr>
                    <w:t>逆相序</w:t>
                  </w:r>
                </w:p>
              </w:tc>
              <w:tc>
                <w:tcPr>
                  <w:tcW w:w="3629" w:type="dxa"/>
                  <w:vAlign w:val="center"/>
                </w:tcPr>
                <w:p w:rsidR="00F44103" w:rsidRDefault="008C62BC">
                  <w:pPr>
                    <w:adjustRightInd w:val="0"/>
                    <w:jc w:val="center"/>
                    <w:rPr>
                      <w:szCs w:val="21"/>
                    </w:rPr>
                  </w:pPr>
                  <w:r>
                    <w:rPr>
                      <w:rFonts w:hint="eastAsia"/>
                      <w:szCs w:val="21"/>
                    </w:rPr>
                    <w:t>逆相序</w:t>
                  </w:r>
                </w:p>
              </w:tc>
            </w:tr>
            <w:tr w:rsidR="00F44103">
              <w:trPr>
                <w:trHeight w:val="397"/>
                <w:jc w:val="center"/>
              </w:trPr>
              <w:tc>
                <w:tcPr>
                  <w:tcW w:w="816" w:type="dxa"/>
                  <w:vAlign w:val="center"/>
                </w:tcPr>
                <w:p w:rsidR="00F44103" w:rsidRDefault="008C62BC">
                  <w:pPr>
                    <w:adjustRightInd w:val="0"/>
                    <w:jc w:val="center"/>
                    <w:rPr>
                      <w:szCs w:val="21"/>
                    </w:rPr>
                  </w:pPr>
                  <w:r>
                    <w:rPr>
                      <w:rFonts w:hint="eastAsia"/>
                      <w:szCs w:val="21"/>
                    </w:rPr>
                    <w:t>6</w:t>
                  </w:r>
                </w:p>
              </w:tc>
              <w:tc>
                <w:tcPr>
                  <w:tcW w:w="1709" w:type="dxa"/>
                  <w:vAlign w:val="center"/>
                </w:tcPr>
                <w:p w:rsidR="00F44103" w:rsidRDefault="008C62BC">
                  <w:pPr>
                    <w:adjustRightInd w:val="0"/>
                    <w:jc w:val="center"/>
                    <w:rPr>
                      <w:szCs w:val="21"/>
                    </w:rPr>
                  </w:pPr>
                  <w:r>
                    <w:rPr>
                      <w:rFonts w:hint="eastAsia"/>
                      <w:szCs w:val="21"/>
                    </w:rPr>
                    <w:t>地理位置</w:t>
                  </w:r>
                </w:p>
              </w:tc>
              <w:tc>
                <w:tcPr>
                  <w:tcW w:w="2260" w:type="dxa"/>
                  <w:vAlign w:val="center"/>
                </w:tcPr>
                <w:p w:rsidR="00F44103" w:rsidRDefault="008C62BC">
                  <w:pPr>
                    <w:adjustRightInd w:val="0"/>
                    <w:jc w:val="center"/>
                    <w:rPr>
                      <w:szCs w:val="21"/>
                    </w:rPr>
                  </w:pPr>
                  <w:r>
                    <w:rPr>
                      <w:rFonts w:hint="eastAsia"/>
                      <w:szCs w:val="21"/>
                    </w:rPr>
                    <w:t>铜川地区</w:t>
                  </w:r>
                </w:p>
              </w:tc>
              <w:tc>
                <w:tcPr>
                  <w:tcW w:w="3629" w:type="dxa"/>
                  <w:vAlign w:val="center"/>
                </w:tcPr>
                <w:p w:rsidR="00F44103" w:rsidRDefault="008C62BC">
                  <w:pPr>
                    <w:adjustRightInd w:val="0"/>
                    <w:jc w:val="center"/>
                    <w:rPr>
                      <w:szCs w:val="21"/>
                    </w:rPr>
                  </w:pPr>
                  <w:r>
                    <w:rPr>
                      <w:rFonts w:hint="eastAsia"/>
                      <w:szCs w:val="21"/>
                    </w:rPr>
                    <w:t>韩城地区</w:t>
                  </w:r>
                </w:p>
              </w:tc>
            </w:tr>
          </w:tbl>
          <w:p w:rsidR="00F44103" w:rsidRDefault="008C62BC" w:rsidP="00436A41">
            <w:pPr>
              <w:spacing w:beforeLines="50" w:line="360" w:lineRule="auto"/>
              <w:ind w:firstLineChars="200" w:firstLine="480"/>
              <w:rPr>
                <w:sz w:val="24"/>
              </w:rPr>
            </w:pPr>
            <w:r>
              <w:rPr>
                <w:sz w:val="24"/>
              </w:rPr>
              <w:t>由</w:t>
            </w:r>
            <w:r>
              <w:rPr>
                <w:rFonts w:hint="eastAsia"/>
                <w:sz w:val="24"/>
              </w:rPr>
              <w:t>表</w:t>
            </w:r>
            <w:r>
              <w:rPr>
                <w:rFonts w:hint="eastAsia"/>
                <w:sz w:val="24"/>
              </w:rPr>
              <w:t>11</w:t>
            </w:r>
            <w:r>
              <w:rPr>
                <w:sz w:val="24"/>
              </w:rPr>
              <w:t>可知，本项目同塔双回架空线路与</w:t>
            </w:r>
            <w:r>
              <w:rPr>
                <w:sz w:val="24"/>
              </w:rPr>
              <w:t>110kV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w:t>
            </w:r>
            <w:r>
              <w:rPr>
                <w:sz w:val="24"/>
              </w:rPr>
              <w:t>电压等级、架设方式、导线型号</w:t>
            </w:r>
            <w:r>
              <w:rPr>
                <w:rFonts w:hint="eastAsia"/>
                <w:sz w:val="24"/>
              </w:rPr>
              <w:t>、地理位置</w:t>
            </w:r>
            <w:r>
              <w:rPr>
                <w:sz w:val="24"/>
              </w:rPr>
              <w:t>等均相同</w:t>
            </w:r>
            <w:r>
              <w:rPr>
                <w:rFonts w:hint="eastAsia"/>
                <w:sz w:val="24"/>
              </w:rPr>
              <w:t>或类似</w:t>
            </w:r>
            <w:r>
              <w:rPr>
                <w:sz w:val="24"/>
              </w:rPr>
              <w:t>，因此</w:t>
            </w:r>
            <w:r>
              <w:rPr>
                <w:rFonts w:hint="eastAsia"/>
                <w:sz w:val="24"/>
              </w:rPr>
              <w:t>本项目选取的线路</w:t>
            </w:r>
            <w:r>
              <w:rPr>
                <w:sz w:val="24"/>
              </w:rPr>
              <w:t>类比对象是合适的。</w:t>
            </w:r>
          </w:p>
          <w:p w:rsidR="00F44103" w:rsidRDefault="008C62BC">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）类比结果</w:t>
            </w:r>
          </w:p>
          <w:p w:rsidR="00F44103" w:rsidRDefault="008C62BC">
            <w:pPr>
              <w:adjustRightInd w:val="0"/>
              <w:spacing w:line="360" w:lineRule="auto"/>
              <w:ind w:firstLineChars="200" w:firstLine="480"/>
              <w:jc w:val="left"/>
              <w:rPr>
                <w:sz w:val="24"/>
              </w:rPr>
            </w:pPr>
            <w:r>
              <w:rPr>
                <w:rFonts w:hint="eastAsia"/>
                <w:sz w:val="24"/>
              </w:rPr>
              <w:t>同塔双回</w:t>
            </w:r>
            <w:r>
              <w:rPr>
                <w:rFonts w:hint="eastAsia"/>
                <w:sz w:val="24"/>
              </w:rPr>
              <w:t>110kV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线的数据引自西北电力节能监测中心</w:t>
            </w:r>
            <w:r>
              <w:rPr>
                <w:rFonts w:hint="eastAsia"/>
                <w:sz w:val="24"/>
              </w:rPr>
              <w:t>2017</w:t>
            </w:r>
            <w:r>
              <w:rPr>
                <w:rFonts w:hint="eastAsia"/>
                <w:sz w:val="24"/>
              </w:rPr>
              <w:t>年</w:t>
            </w:r>
            <w:r>
              <w:rPr>
                <w:rFonts w:hint="eastAsia"/>
                <w:sz w:val="24"/>
              </w:rPr>
              <w:t>8</w:t>
            </w:r>
            <w:r>
              <w:rPr>
                <w:rFonts w:hint="eastAsia"/>
                <w:sz w:val="24"/>
              </w:rPr>
              <w:t>月</w:t>
            </w:r>
            <w:r>
              <w:rPr>
                <w:rFonts w:hint="eastAsia"/>
                <w:sz w:val="24"/>
              </w:rPr>
              <w:t>26</w:t>
            </w:r>
            <w:r>
              <w:rPr>
                <w:rFonts w:hint="eastAsia"/>
                <w:sz w:val="24"/>
              </w:rPr>
              <w:t>日《重阳</w:t>
            </w:r>
            <w:r>
              <w:rPr>
                <w:rFonts w:hint="eastAsia"/>
                <w:sz w:val="24"/>
              </w:rPr>
              <w:t>110kV</w:t>
            </w:r>
            <w:r>
              <w:rPr>
                <w:rFonts w:hint="eastAsia"/>
                <w:sz w:val="24"/>
              </w:rPr>
              <w:t>输变电工程监测报告》（</w:t>
            </w:r>
            <w:r>
              <w:rPr>
                <w:rFonts w:hint="eastAsia"/>
                <w:sz w:val="24"/>
              </w:rPr>
              <w:t>XDY/FW-HB49-02-2017</w:t>
            </w:r>
            <w:r>
              <w:rPr>
                <w:rFonts w:hint="eastAsia"/>
                <w:sz w:val="24"/>
              </w:rPr>
              <w:t>）。根据以上报告，同塔双回</w:t>
            </w:r>
            <w:r>
              <w:rPr>
                <w:rFonts w:hint="eastAsia"/>
                <w:sz w:val="24"/>
              </w:rPr>
              <w:t>110kV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线的电磁环境监测结果统计见表</w:t>
            </w:r>
            <w:r>
              <w:rPr>
                <w:rFonts w:hint="eastAsia"/>
                <w:sz w:val="24"/>
              </w:rPr>
              <w:t>12</w:t>
            </w:r>
            <w:r>
              <w:rPr>
                <w:rFonts w:hint="eastAsia"/>
                <w:sz w:val="24"/>
              </w:rPr>
              <w:t>。</w:t>
            </w:r>
          </w:p>
          <w:p w:rsidR="00F44103" w:rsidRDefault="008C62BC">
            <w:pPr>
              <w:tabs>
                <w:tab w:val="left" w:pos="1239"/>
              </w:tabs>
              <w:spacing w:line="360" w:lineRule="auto"/>
              <w:ind w:firstLineChars="200" w:firstLine="422"/>
              <w:jc w:val="center"/>
              <w:rPr>
                <w:b/>
                <w:szCs w:val="21"/>
              </w:rPr>
            </w:pPr>
            <w:r>
              <w:rPr>
                <w:rFonts w:hint="eastAsia"/>
                <w:b/>
                <w:szCs w:val="21"/>
              </w:rPr>
              <w:t>表</w:t>
            </w:r>
            <w:r>
              <w:rPr>
                <w:rFonts w:hint="eastAsia"/>
                <w:b/>
                <w:szCs w:val="21"/>
              </w:rPr>
              <w:t xml:space="preserve">12 </w:t>
            </w:r>
            <w:r w:rsidR="004A168B">
              <w:rPr>
                <w:rFonts w:hint="eastAsia"/>
                <w:b/>
                <w:szCs w:val="21"/>
              </w:rPr>
              <w:t xml:space="preserve"> </w:t>
            </w:r>
            <w:r>
              <w:rPr>
                <w:rFonts w:hint="eastAsia"/>
                <w:b/>
                <w:szCs w:val="21"/>
              </w:rPr>
              <w:t>类比线路工频电磁场监测结果最大值统计</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8"/>
              <w:gridCol w:w="2990"/>
              <w:gridCol w:w="2394"/>
            </w:tblGrid>
            <w:tr w:rsidR="00F44103">
              <w:trPr>
                <w:trHeight w:val="454"/>
              </w:trPr>
              <w:tc>
                <w:tcPr>
                  <w:tcW w:w="2918" w:type="dxa"/>
                  <w:vAlign w:val="center"/>
                </w:tcPr>
                <w:p w:rsidR="00F44103" w:rsidRDefault="008C62BC">
                  <w:pPr>
                    <w:spacing w:line="240" w:lineRule="exact"/>
                    <w:jc w:val="center"/>
                    <w:rPr>
                      <w:szCs w:val="21"/>
                    </w:rPr>
                  </w:pPr>
                  <w:r>
                    <w:rPr>
                      <w:szCs w:val="21"/>
                    </w:rPr>
                    <w:t>监测项目</w:t>
                  </w:r>
                </w:p>
              </w:tc>
              <w:tc>
                <w:tcPr>
                  <w:tcW w:w="2990" w:type="dxa"/>
                  <w:vAlign w:val="center"/>
                </w:tcPr>
                <w:p w:rsidR="00F44103" w:rsidRDefault="008C62BC">
                  <w:pPr>
                    <w:spacing w:line="240" w:lineRule="exact"/>
                    <w:jc w:val="center"/>
                    <w:rPr>
                      <w:szCs w:val="21"/>
                    </w:rPr>
                  </w:pPr>
                  <w:r>
                    <w:rPr>
                      <w:szCs w:val="21"/>
                    </w:rPr>
                    <w:t>110kV</w:t>
                  </w:r>
                  <w:r>
                    <w:rPr>
                      <w:rFonts w:hint="eastAsia"/>
                      <w:szCs w:val="21"/>
                    </w:rPr>
                    <w:t>西重</w:t>
                  </w:r>
                  <w:r>
                    <w:rPr>
                      <w:rFonts w:hint="eastAsia"/>
                      <w:szCs w:val="21"/>
                    </w:rPr>
                    <w:t>I</w:t>
                  </w:r>
                  <w:r>
                    <w:rPr>
                      <w:rFonts w:hint="eastAsia"/>
                      <w:szCs w:val="21"/>
                    </w:rPr>
                    <w:t>、</w:t>
                  </w:r>
                  <w:r>
                    <w:rPr>
                      <w:rFonts w:hint="eastAsia"/>
                      <w:szCs w:val="21"/>
                    </w:rPr>
                    <w:t>II</w:t>
                  </w:r>
                  <w:r>
                    <w:rPr>
                      <w:rFonts w:hint="eastAsia"/>
                      <w:szCs w:val="21"/>
                    </w:rPr>
                    <w:t>线</w:t>
                  </w:r>
                </w:p>
                <w:p w:rsidR="00F44103" w:rsidRDefault="008C62BC">
                  <w:pPr>
                    <w:spacing w:line="240" w:lineRule="exact"/>
                    <w:jc w:val="center"/>
                    <w:rPr>
                      <w:szCs w:val="21"/>
                    </w:rPr>
                  </w:pPr>
                  <w:r>
                    <w:rPr>
                      <w:szCs w:val="21"/>
                    </w:rPr>
                    <w:t>最大值</w:t>
                  </w:r>
                  <w:r>
                    <w:rPr>
                      <w:rFonts w:hint="eastAsia"/>
                      <w:szCs w:val="21"/>
                    </w:rPr>
                    <w:t>（同塔双回）</w:t>
                  </w:r>
                </w:p>
              </w:tc>
              <w:tc>
                <w:tcPr>
                  <w:tcW w:w="2394" w:type="dxa"/>
                  <w:vAlign w:val="center"/>
                </w:tcPr>
                <w:p w:rsidR="00F44103" w:rsidRDefault="008C62BC">
                  <w:pPr>
                    <w:spacing w:line="240" w:lineRule="exact"/>
                    <w:jc w:val="center"/>
                    <w:rPr>
                      <w:szCs w:val="21"/>
                    </w:rPr>
                  </w:pPr>
                  <w:r>
                    <w:rPr>
                      <w:szCs w:val="21"/>
                    </w:rPr>
                    <w:t>标准限值</w:t>
                  </w:r>
                </w:p>
              </w:tc>
            </w:tr>
            <w:tr w:rsidR="00F44103">
              <w:trPr>
                <w:trHeight w:val="454"/>
              </w:trPr>
              <w:tc>
                <w:tcPr>
                  <w:tcW w:w="2918" w:type="dxa"/>
                  <w:vAlign w:val="center"/>
                </w:tcPr>
                <w:p w:rsidR="00F44103" w:rsidRDefault="008C62BC">
                  <w:pPr>
                    <w:spacing w:line="240" w:lineRule="exact"/>
                    <w:jc w:val="center"/>
                    <w:rPr>
                      <w:szCs w:val="21"/>
                    </w:rPr>
                  </w:pPr>
                  <w:r>
                    <w:rPr>
                      <w:szCs w:val="21"/>
                    </w:rPr>
                    <w:t>工频电场强度（</w:t>
                  </w:r>
                  <w:r>
                    <w:rPr>
                      <w:szCs w:val="21"/>
                    </w:rPr>
                    <w:t>V/m</w:t>
                  </w:r>
                  <w:r>
                    <w:rPr>
                      <w:szCs w:val="21"/>
                    </w:rPr>
                    <w:t>）</w:t>
                  </w:r>
                </w:p>
              </w:tc>
              <w:tc>
                <w:tcPr>
                  <w:tcW w:w="2990" w:type="dxa"/>
                  <w:vAlign w:val="center"/>
                </w:tcPr>
                <w:p w:rsidR="00F44103" w:rsidRDefault="008C62BC">
                  <w:pPr>
                    <w:autoSpaceDN w:val="0"/>
                    <w:spacing w:line="240" w:lineRule="exact"/>
                    <w:jc w:val="center"/>
                    <w:textAlignment w:val="center"/>
                    <w:rPr>
                      <w:szCs w:val="21"/>
                    </w:rPr>
                  </w:pPr>
                  <w:r>
                    <w:rPr>
                      <w:rFonts w:hint="eastAsia"/>
                      <w:szCs w:val="21"/>
                    </w:rPr>
                    <w:t>1366</w:t>
                  </w:r>
                </w:p>
              </w:tc>
              <w:tc>
                <w:tcPr>
                  <w:tcW w:w="2394" w:type="dxa"/>
                  <w:vAlign w:val="center"/>
                </w:tcPr>
                <w:p w:rsidR="00F44103" w:rsidRDefault="008C62BC">
                  <w:pPr>
                    <w:spacing w:line="240" w:lineRule="exact"/>
                    <w:jc w:val="center"/>
                    <w:rPr>
                      <w:szCs w:val="21"/>
                    </w:rPr>
                  </w:pPr>
                  <w:r>
                    <w:rPr>
                      <w:szCs w:val="21"/>
                    </w:rPr>
                    <w:t>4000</w:t>
                  </w:r>
                </w:p>
              </w:tc>
            </w:tr>
            <w:tr w:rsidR="00F44103">
              <w:trPr>
                <w:trHeight w:val="454"/>
              </w:trPr>
              <w:tc>
                <w:tcPr>
                  <w:tcW w:w="2918" w:type="dxa"/>
                  <w:vAlign w:val="center"/>
                </w:tcPr>
                <w:p w:rsidR="00F44103" w:rsidRDefault="008C62BC">
                  <w:pPr>
                    <w:spacing w:line="240" w:lineRule="exact"/>
                    <w:jc w:val="center"/>
                    <w:rPr>
                      <w:szCs w:val="21"/>
                    </w:rPr>
                  </w:pPr>
                  <w:r>
                    <w:rPr>
                      <w:szCs w:val="21"/>
                    </w:rPr>
                    <w:t>工频磁感应强度（</w:t>
                  </w:r>
                  <w:r>
                    <w:rPr>
                      <w:szCs w:val="21"/>
                    </w:rPr>
                    <w:t>μT</w:t>
                  </w:r>
                  <w:r>
                    <w:rPr>
                      <w:szCs w:val="21"/>
                    </w:rPr>
                    <w:t>）</w:t>
                  </w:r>
                </w:p>
              </w:tc>
              <w:tc>
                <w:tcPr>
                  <w:tcW w:w="2990" w:type="dxa"/>
                  <w:vAlign w:val="center"/>
                </w:tcPr>
                <w:p w:rsidR="00F44103" w:rsidRDefault="008C62BC">
                  <w:pPr>
                    <w:spacing w:line="240" w:lineRule="exact"/>
                    <w:jc w:val="center"/>
                    <w:rPr>
                      <w:szCs w:val="21"/>
                    </w:rPr>
                  </w:pPr>
                  <w:r>
                    <w:rPr>
                      <w:rFonts w:hint="eastAsia"/>
                      <w:szCs w:val="21"/>
                    </w:rPr>
                    <w:t>0.084</w:t>
                  </w:r>
                </w:p>
              </w:tc>
              <w:tc>
                <w:tcPr>
                  <w:tcW w:w="2394" w:type="dxa"/>
                  <w:vAlign w:val="center"/>
                </w:tcPr>
                <w:p w:rsidR="00F44103" w:rsidRDefault="008C62BC">
                  <w:pPr>
                    <w:spacing w:line="240" w:lineRule="exact"/>
                    <w:jc w:val="center"/>
                    <w:rPr>
                      <w:szCs w:val="21"/>
                    </w:rPr>
                  </w:pPr>
                  <w:r>
                    <w:rPr>
                      <w:szCs w:val="21"/>
                    </w:rPr>
                    <w:t>100</w:t>
                  </w:r>
                </w:p>
              </w:tc>
            </w:tr>
          </w:tbl>
          <w:p w:rsidR="00F44103" w:rsidRDefault="008C62BC" w:rsidP="00436A41">
            <w:pPr>
              <w:spacing w:beforeLines="50" w:line="360" w:lineRule="auto"/>
              <w:ind w:firstLineChars="200" w:firstLine="480"/>
              <w:rPr>
                <w:sz w:val="24"/>
              </w:rPr>
            </w:pPr>
            <w:r>
              <w:rPr>
                <w:sz w:val="24"/>
              </w:rPr>
              <w:t>由类比可知：同塔双回</w:t>
            </w:r>
            <w:r>
              <w:rPr>
                <w:sz w:val="24"/>
              </w:rPr>
              <w:t>110kV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w:t>
            </w:r>
            <w:r>
              <w:rPr>
                <w:sz w:val="24"/>
              </w:rPr>
              <w:t>断面工频电场强度最大值为</w:t>
            </w:r>
            <w:r>
              <w:rPr>
                <w:rFonts w:hint="eastAsia"/>
                <w:sz w:val="24"/>
              </w:rPr>
              <w:t>1366</w:t>
            </w:r>
            <w:r>
              <w:rPr>
                <w:sz w:val="24"/>
              </w:rPr>
              <w:t>V/m</w:t>
            </w:r>
            <w:r>
              <w:rPr>
                <w:sz w:val="24"/>
              </w:rPr>
              <w:t>和</w:t>
            </w:r>
            <w:r>
              <w:rPr>
                <w:sz w:val="24"/>
              </w:rPr>
              <w:t>0.</w:t>
            </w:r>
            <w:r>
              <w:rPr>
                <w:rFonts w:hint="eastAsia"/>
                <w:sz w:val="24"/>
              </w:rPr>
              <w:t>084</w:t>
            </w:r>
            <w:r>
              <w:rPr>
                <w:sz w:val="24"/>
              </w:rPr>
              <w:t>μT</w:t>
            </w:r>
            <w:r>
              <w:rPr>
                <w:sz w:val="24"/>
              </w:rPr>
              <w:t>。因此</w:t>
            </w:r>
            <w:r>
              <w:rPr>
                <w:rFonts w:hint="eastAsia"/>
                <w:sz w:val="24"/>
              </w:rPr>
              <w:t>可推断</w:t>
            </w:r>
            <w:r>
              <w:rPr>
                <w:sz w:val="24"/>
              </w:rPr>
              <w:t>本</w:t>
            </w:r>
            <w:r>
              <w:rPr>
                <w:rFonts w:hint="eastAsia"/>
                <w:sz w:val="24"/>
              </w:rPr>
              <w:t>工程</w:t>
            </w:r>
            <w:r>
              <w:rPr>
                <w:sz w:val="24"/>
              </w:rPr>
              <w:t>建成投运后工频电场强度与工频磁</w:t>
            </w:r>
            <w:r>
              <w:rPr>
                <w:rFonts w:hint="eastAsia"/>
                <w:sz w:val="24"/>
              </w:rPr>
              <w:t>感应</w:t>
            </w:r>
            <w:r>
              <w:rPr>
                <w:sz w:val="24"/>
              </w:rPr>
              <w:t>强度均满足《电磁环境控制限值》（</w:t>
            </w:r>
            <w:r>
              <w:rPr>
                <w:sz w:val="24"/>
              </w:rPr>
              <w:t>GB 8702-2014</w:t>
            </w:r>
            <w:r>
              <w:rPr>
                <w:sz w:val="24"/>
              </w:rPr>
              <w:t>），频率</w:t>
            </w:r>
            <w:r>
              <w:rPr>
                <w:sz w:val="24"/>
              </w:rPr>
              <w:t>50Hz</w:t>
            </w:r>
            <w:r>
              <w:rPr>
                <w:sz w:val="24"/>
              </w:rPr>
              <w:t>的电场、磁场公众曝露控制限值，以</w:t>
            </w:r>
            <w:r>
              <w:rPr>
                <w:sz w:val="24"/>
              </w:rPr>
              <w:t>4000V/m</w:t>
            </w:r>
            <w:r>
              <w:rPr>
                <w:sz w:val="24"/>
              </w:rPr>
              <w:t>作为工频电场强度控制限值、以</w:t>
            </w:r>
            <w:r>
              <w:rPr>
                <w:sz w:val="24"/>
              </w:rPr>
              <w:t>100μT</w:t>
            </w:r>
            <w:r>
              <w:rPr>
                <w:sz w:val="24"/>
              </w:rPr>
              <w:t>作为工频磁感应强度控制限值。</w:t>
            </w:r>
          </w:p>
          <w:p w:rsidR="00F44103" w:rsidRDefault="008C62BC">
            <w:pPr>
              <w:spacing w:line="360" w:lineRule="auto"/>
              <w:ind w:firstLineChars="200" w:firstLine="480"/>
              <w:rPr>
                <w:sz w:val="24"/>
              </w:rPr>
            </w:pPr>
            <w:r>
              <w:rPr>
                <w:rFonts w:hint="eastAsia"/>
                <w:sz w:val="24"/>
              </w:rPr>
              <w:t>本项目环境保护目标距</w:t>
            </w:r>
            <w:r>
              <w:rPr>
                <w:rFonts w:hint="eastAsia"/>
                <w:sz w:val="24"/>
              </w:rPr>
              <w:t>110kV</w:t>
            </w:r>
            <w:r>
              <w:rPr>
                <w:rFonts w:hint="eastAsia"/>
                <w:sz w:val="24"/>
              </w:rPr>
              <w:t>边导线距离在</w:t>
            </w:r>
            <w:r>
              <w:rPr>
                <w:rFonts w:hint="eastAsia"/>
                <w:sz w:val="24"/>
              </w:rPr>
              <w:t>10m~30m</w:t>
            </w:r>
            <w:r>
              <w:rPr>
                <w:rFonts w:hint="eastAsia"/>
                <w:sz w:val="24"/>
              </w:rPr>
              <w:t>，根据类比结果，其</w:t>
            </w:r>
            <w:r>
              <w:rPr>
                <w:sz w:val="24"/>
              </w:rPr>
              <w:t>工频电场强度</w:t>
            </w:r>
            <w:r>
              <w:rPr>
                <w:rFonts w:hint="eastAsia"/>
                <w:sz w:val="24"/>
              </w:rPr>
              <w:t>、</w:t>
            </w:r>
            <w:r>
              <w:rPr>
                <w:sz w:val="24"/>
              </w:rPr>
              <w:t>工频磁感应强度</w:t>
            </w:r>
            <w:r>
              <w:rPr>
                <w:rFonts w:hint="eastAsia"/>
                <w:sz w:val="24"/>
              </w:rPr>
              <w:t>均满足</w:t>
            </w:r>
            <w:r>
              <w:rPr>
                <w:sz w:val="24"/>
              </w:rPr>
              <w:t>《电磁环境控制限值》（</w:t>
            </w:r>
            <w:r>
              <w:rPr>
                <w:sz w:val="24"/>
              </w:rPr>
              <w:t>GB 8702-2014</w:t>
            </w:r>
            <w:r>
              <w:rPr>
                <w:sz w:val="24"/>
              </w:rPr>
              <w:t>）中工频电场强度小于</w:t>
            </w:r>
            <w:r>
              <w:rPr>
                <w:sz w:val="24"/>
              </w:rPr>
              <w:t>4kV/m</w:t>
            </w:r>
            <w:r>
              <w:rPr>
                <w:sz w:val="24"/>
              </w:rPr>
              <w:t>的控制限值、工频磁感应强度小于</w:t>
            </w:r>
            <w:r>
              <w:rPr>
                <w:sz w:val="24"/>
              </w:rPr>
              <w:t>100μT</w:t>
            </w:r>
            <w:r>
              <w:rPr>
                <w:rFonts w:hint="eastAsia"/>
                <w:sz w:val="24"/>
              </w:rPr>
              <w:t>的标准。</w:t>
            </w:r>
          </w:p>
          <w:p w:rsidR="004A168B" w:rsidRDefault="004A168B" w:rsidP="004A168B">
            <w:pPr>
              <w:spacing w:line="360" w:lineRule="auto"/>
              <w:ind w:firstLineChars="200" w:firstLine="482"/>
              <w:rPr>
                <w:b/>
                <w:color w:val="000000"/>
                <w:sz w:val="24"/>
              </w:rPr>
            </w:pPr>
            <w:r>
              <w:rPr>
                <w:rFonts w:hint="eastAsia"/>
                <w:b/>
                <w:color w:val="000000"/>
                <w:sz w:val="24"/>
              </w:rPr>
              <w:t xml:space="preserve">1.2.2 </w:t>
            </w:r>
            <w:r>
              <w:rPr>
                <w:rFonts w:hint="eastAsia"/>
                <w:b/>
                <w:color w:val="000000"/>
                <w:sz w:val="24"/>
              </w:rPr>
              <w:t>理论预测分析</w:t>
            </w:r>
          </w:p>
          <w:p w:rsidR="004A168B" w:rsidRDefault="004A168B" w:rsidP="004A168B">
            <w:pPr>
              <w:spacing w:line="360" w:lineRule="auto"/>
              <w:ind w:firstLineChars="200" w:firstLine="480"/>
              <w:rPr>
                <w:sz w:val="24"/>
              </w:rPr>
            </w:pPr>
            <w:r>
              <w:rPr>
                <w:rFonts w:hint="eastAsia"/>
                <w:color w:val="000000"/>
                <w:sz w:val="24"/>
              </w:rPr>
              <w:t>根据</w:t>
            </w:r>
            <w:r>
              <w:rPr>
                <w:color w:val="000000"/>
                <w:sz w:val="24"/>
              </w:rPr>
              <w:t>《</w:t>
            </w:r>
            <w:r>
              <w:rPr>
                <w:color w:val="000000"/>
                <w:sz w:val="24"/>
              </w:rPr>
              <w:t>110</w:t>
            </w:r>
            <w:r>
              <w:rPr>
                <w:color w:val="000000"/>
                <w:sz w:val="24"/>
              </w:rPr>
              <w:t>～</w:t>
            </w:r>
            <w:r>
              <w:rPr>
                <w:color w:val="000000"/>
                <w:sz w:val="24"/>
              </w:rPr>
              <w:t>750kV</w:t>
            </w:r>
            <w:r>
              <w:rPr>
                <w:color w:val="000000"/>
                <w:sz w:val="24"/>
              </w:rPr>
              <w:t>架空输电线路设计规范》（</w:t>
            </w:r>
            <w:r>
              <w:rPr>
                <w:color w:val="000000"/>
                <w:sz w:val="24"/>
              </w:rPr>
              <w:t>GB 50545-2010</w:t>
            </w:r>
            <w:r>
              <w:rPr>
                <w:color w:val="000000"/>
                <w:sz w:val="24"/>
              </w:rPr>
              <w:t>）要求线路走廊在分别过居民区、非居民区时导线对地的最低高度为</w:t>
            </w:r>
            <w:r>
              <w:rPr>
                <w:color w:val="000000"/>
                <w:sz w:val="24"/>
              </w:rPr>
              <w:t>7m</w:t>
            </w:r>
            <w:r>
              <w:rPr>
                <w:color w:val="000000"/>
                <w:sz w:val="24"/>
              </w:rPr>
              <w:t>、</w:t>
            </w:r>
            <w:r>
              <w:rPr>
                <w:color w:val="000000"/>
                <w:sz w:val="24"/>
              </w:rPr>
              <w:t>6m</w:t>
            </w:r>
            <w:r>
              <w:rPr>
                <w:color w:val="000000"/>
                <w:sz w:val="24"/>
              </w:rPr>
              <w:t>；根据本项目可研资料，本项目拟建</w:t>
            </w:r>
            <w:r>
              <w:rPr>
                <w:color w:val="000000"/>
                <w:sz w:val="24"/>
              </w:rPr>
              <w:t>110kV</w:t>
            </w:r>
            <w:r>
              <w:rPr>
                <w:color w:val="000000"/>
                <w:sz w:val="24"/>
              </w:rPr>
              <w:t>送出线路导线对地的距离为</w:t>
            </w:r>
            <w:r>
              <w:rPr>
                <w:color w:val="000000"/>
                <w:sz w:val="24"/>
              </w:rPr>
              <w:t>7m</w:t>
            </w:r>
            <w:r>
              <w:rPr>
                <w:color w:val="000000"/>
                <w:sz w:val="24"/>
              </w:rPr>
              <w:t>以上，预测电压为</w:t>
            </w:r>
            <w:r>
              <w:rPr>
                <w:color w:val="000000"/>
                <w:sz w:val="24"/>
              </w:rPr>
              <w:t>115</w:t>
            </w:r>
            <w:r>
              <w:rPr>
                <w:rFonts w:hint="eastAsia"/>
                <w:color w:val="000000"/>
                <w:sz w:val="24"/>
              </w:rPr>
              <w:t>.5</w:t>
            </w:r>
            <w:r>
              <w:rPr>
                <w:color w:val="000000"/>
                <w:sz w:val="24"/>
              </w:rPr>
              <w:t>kV</w:t>
            </w:r>
            <w:r>
              <w:rPr>
                <w:color w:val="000000"/>
                <w:sz w:val="24"/>
              </w:rPr>
              <w:t>，同塔双回</w:t>
            </w:r>
            <w:r>
              <w:rPr>
                <w:color w:val="000000"/>
                <w:sz w:val="24"/>
              </w:rPr>
              <w:t>110kV</w:t>
            </w:r>
            <w:r>
              <w:rPr>
                <w:color w:val="000000"/>
                <w:sz w:val="24"/>
              </w:rPr>
              <w:t>输电线路预测电流</w:t>
            </w:r>
            <w:r>
              <w:rPr>
                <w:rFonts w:hint="eastAsia"/>
                <w:color w:val="000000"/>
                <w:sz w:val="24"/>
              </w:rPr>
              <w:t>均</w:t>
            </w:r>
            <w:r>
              <w:rPr>
                <w:color w:val="000000"/>
                <w:sz w:val="24"/>
              </w:rPr>
              <w:t>为</w:t>
            </w:r>
            <w:r>
              <w:rPr>
                <w:rFonts w:hint="eastAsia"/>
                <w:color w:val="000000"/>
                <w:sz w:val="24"/>
              </w:rPr>
              <w:t>745</w:t>
            </w:r>
            <w:r>
              <w:rPr>
                <w:sz w:val="24"/>
              </w:rPr>
              <w:t>A</w:t>
            </w:r>
            <w:r>
              <w:rPr>
                <w:sz w:val="24"/>
              </w:rPr>
              <w:t>。因此预测时采用导线对地的最小距离为</w:t>
            </w:r>
            <w:r>
              <w:rPr>
                <w:sz w:val="24"/>
              </w:rPr>
              <w:t>7m</w:t>
            </w:r>
            <w:r>
              <w:rPr>
                <w:rFonts w:hint="eastAsia"/>
                <w:sz w:val="24"/>
              </w:rPr>
              <w:t>，</w:t>
            </w:r>
            <w:r>
              <w:rPr>
                <w:rFonts w:hAnsi="宋体"/>
                <w:sz w:val="24"/>
              </w:rPr>
              <w:t>距</w:t>
            </w:r>
            <w:r>
              <w:rPr>
                <w:rFonts w:hAnsi="宋体" w:hint="eastAsia"/>
                <w:sz w:val="24"/>
              </w:rPr>
              <w:t>导线投影</w:t>
            </w:r>
            <w:r>
              <w:rPr>
                <w:rFonts w:hAnsi="宋体"/>
                <w:sz w:val="24"/>
              </w:rPr>
              <w:t>中心线</w:t>
            </w:r>
            <w:r>
              <w:rPr>
                <w:rFonts w:hint="eastAsia"/>
                <w:sz w:val="24"/>
              </w:rPr>
              <w:t>0</w:t>
            </w:r>
            <w:r>
              <w:rPr>
                <w:rFonts w:hAnsi="宋体"/>
                <w:sz w:val="24"/>
              </w:rPr>
              <w:t>～</w:t>
            </w:r>
            <w:r>
              <w:rPr>
                <w:sz w:val="24"/>
              </w:rPr>
              <w:t>50m</w:t>
            </w:r>
            <w:r>
              <w:rPr>
                <w:rFonts w:hAnsi="宋体"/>
                <w:sz w:val="24"/>
              </w:rPr>
              <w:t>、地面高度</w:t>
            </w:r>
            <w:r>
              <w:rPr>
                <w:sz w:val="24"/>
              </w:rPr>
              <w:t>1.5m</w:t>
            </w:r>
            <w:r>
              <w:rPr>
                <w:rFonts w:hAnsi="宋体"/>
                <w:sz w:val="24"/>
              </w:rPr>
              <w:t>空间范围内</w:t>
            </w:r>
            <w:r>
              <w:rPr>
                <w:rFonts w:hAnsi="宋体" w:hint="eastAsia"/>
                <w:sz w:val="24"/>
              </w:rPr>
              <w:t>计算工频</w:t>
            </w:r>
            <w:r>
              <w:rPr>
                <w:rFonts w:hAnsi="宋体"/>
                <w:sz w:val="24"/>
              </w:rPr>
              <w:t>电</w:t>
            </w:r>
            <w:r>
              <w:rPr>
                <w:rFonts w:hAnsi="宋体" w:hint="eastAsia"/>
                <w:sz w:val="24"/>
              </w:rPr>
              <w:t>磁</w:t>
            </w:r>
            <w:r>
              <w:rPr>
                <w:rFonts w:hAnsi="宋体"/>
                <w:sz w:val="24"/>
              </w:rPr>
              <w:t>场强度分布情况。</w:t>
            </w:r>
          </w:p>
          <w:p w:rsidR="004A168B" w:rsidRDefault="004A168B" w:rsidP="004A168B">
            <w:pPr>
              <w:spacing w:line="360" w:lineRule="auto"/>
              <w:ind w:rightChars="92" w:right="193" w:firstLineChars="200" w:firstLine="480"/>
              <w:rPr>
                <w:sz w:val="24"/>
              </w:rPr>
            </w:pPr>
            <w:r>
              <w:rPr>
                <w:sz w:val="24"/>
              </w:rPr>
              <w:t>理论预测计算结果表明：本项目导线对地的最小距离</w:t>
            </w:r>
            <w:r>
              <w:rPr>
                <w:sz w:val="24"/>
              </w:rPr>
              <w:t>7m</w:t>
            </w:r>
            <w:r>
              <w:rPr>
                <w:rFonts w:hint="eastAsia"/>
                <w:sz w:val="24"/>
              </w:rPr>
              <w:t>，</w:t>
            </w:r>
            <w:r>
              <w:rPr>
                <w:rFonts w:hAnsi="宋体"/>
                <w:sz w:val="24"/>
              </w:rPr>
              <w:t>距</w:t>
            </w:r>
            <w:r>
              <w:rPr>
                <w:rFonts w:hAnsi="宋体" w:hint="eastAsia"/>
                <w:sz w:val="24"/>
              </w:rPr>
              <w:t>导线投影</w:t>
            </w:r>
            <w:r>
              <w:rPr>
                <w:rFonts w:hAnsi="宋体"/>
                <w:sz w:val="24"/>
              </w:rPr>
              <w:t>中心线</w:t>
            </w:r>
            <w:r>
              <w:rPr>
                <w:rFonts w:hint="eastAsia"/>
                <w:sz w:val="24"/>
              </w:rPr>
              <w:t>0</w:t>
            </w:r>
            <w:r>
              <w:rPr>
                <w:rFonts w:hAnsi="宋体"/>
                <w:sz w:val="24"/>
              </w:rPr>
              <w:t>～</w:t>
            </w:r>
            <w:r>
              <w:rPr>
                <w:sz w:val="24"/>
              </w:rPr>
              <w:t>50m</w:t>
            </w:r>
            <w:r>
              <w:rPr>
                <w:rFonts w:hAnsi="宋体"/>
                <w:sz w:val="24"/>
              </w:rPr>
              <w:t>、地面高度</w:t>
            </w:r>
            <w:r>
              <w:rPr>
                <w:sz w:val="24"/>
              </w:rPr>
              <w:t>1.5m</w:t>
            </w:r>
            <w:r>
              <w:rPr>
                <w:rFonts w:hAnsi="宋体"/>
                <w:sz w:val="24"/>
              </w:rPr>
              <w:t>空间范围内</w:t>
            </w:r>
            <w:r>
              <w:rPr>
                <w:rFonts w:hAnsi="宋体" w:hint="eastAsia"/>
                <w:sz w:val="24"/>
              </w:rPr>
              <w:t>，工频</w:t>
            </w:r>
            <w:r>
              <w:rPr>
                <w:rFonts w:hAnsi="宋体"/>
                <w:sz w:val="24"/>
              </w:rPr>
              <w:t>电</w:t>
            </w:r>
            <w:r>
              <w:rPr>
                <w:rFonts w:hAnsi="宋体" w:hint="eastAsia"/>
                <w:sz w:val="24"/>
              </w:rPr>
              <w:t>磁</w:t>
            </w:r>
            <w:r>
              <w:rPr>
                <w:rFonts w:hAnsi="宋体"/>
                <w:sz w:val="24"/>
              </w:rPr>
              <w:t>场强度</w:t>
            </w:r>
            <w:r>
              <w:rPr>
                <w:rFonts w:hint="eastAsia"/>
                <w:sz w:val="24"/>
              </w:rPr>
              <w:t>随着</w:t>
            </w:r>
            <w:r>
              <w:rPr>
                <w:rFonts w:hAnsi="宋体" w:hint="eastAsia"/>
                <w:sz w:val="24"/>
              </w:rPr>
              <w:t>与</w:t>
            </w:r>
            <w:r>
              <w:rPr>
                <w:rFonts w:hint="eastAsia"/>
                <w:sz w:val="24"/>
              </w:rPr>
              <w:t>导线</w:t>
            </w:r>
            <w:r>
              <w:rPr>
                <w:rFonts w:hAnsi="宋体" w:hint="eastAsia"/>
                <w:sz w:val="24"/>
              </w:rPr>
              <w:t>投影</w:t>
            </w:r>
            <w:r>
              <w:rPr>
                <w:rFonts w:hAnsi="宋体"/>
                <w:sz w:val="24"/>
              </w:rPr>
              <w:t>中心线</w:t>
            </w:r>
            <w:r>
              <w:rPr>
                <w:rFonts w:hint="eastAsia"/>
                <w:sz w:val="24"/>
              </w:rPr>
              <w:t>距离的增加而逐渐降低，其</w:t>
            </w:r>
            <w:r>
              <w:rPr>
                <w:rFonts w:hAnsi="宋体"/>
                <w:sz w:val="24"/>
              </w:rPr>
              <w:t>分布情况</w:t>
            </w:r>
            <w:r>
              <w:rPr>
                <w:rFonts w:hAnsi="宋体" w:hint="eastAsia"/>
                <w:sz w:val="24"/>
              </w:rPr>
              <w:t>如下：</w:t>
            </w:r>
            <w:r w:rsidR="005728B3">
              <w:rPr>
                <w:rFonts w:hAnsi="宋体"/>
                <w:sz w:val="24"/>
              </w:rPr>
              <w:fldChar w:fldCharType="begin"/>
            </w:r>
            <w:r>
              <w:rPr>
                <w:rFonts w:hAnsi="宋体" w:hint="eastAsia"/>
                <w:sz w:val="24"/>
              </w:rPr>
              <w:instrText>= 1 \* GB3</w:instrText>
            </w:r>
            <w:r w:rsidR="005728B3">
              <w:rPr>
                <w:rFonts w:hAnsi="宋体"/>
                <w:sz w:val="24"/>
              </w:rPr>
              <w:fldChar w:fldCharType="separate"/>
            </w:r>
            <w:r>
              <w:rPr>
                <w:rFonts w:hAnsi="宋体" w:hint="eastAsia"/>
                <w:sz w:val="24"/>
              </w:rPr>
              <w:t>①</w:t>
            </w:r>
            <w:r w:rsidR="005728B3">
              <w:rPr>
                <w:rFonts w:hAnsi="宋体"/>
                <w:sz w:val="24"/>
              </w:rPr>
              <w:fldChar w:fldCharType="end"/>
            </w:r>
            <w:r>
              <w:rPr>
                <w:sz w:val="24"/>
              </w:rPr>
              <w:t>同塔双回</w:t>
            </w:r>
            <w:r>
              <w:rPr>
                <w:sz w:val="24"/>
              </w:rPr>
              <w:t>110kV</w:t>
            </w:r>
            <w:r>
              <w:rPr>
                <w:sz w:val="24"/>
              </w:rPr>
              <w:t>线路</w:t>
            </w:r>
            <w:bookmarkStart w:id="56" w:name="OLE_LINK5"/>
            <w:bookmarkStart w:id="57" w:name="OLE_LINK6"/>
            <w:r>
              <w:rPr>
                <w:rFonts w:hint="eastAsia"/>
                <w:sz w:val="24"/>
              </w:rPr>
              <w:t>（</w:t>
            </w:r>
            <w:r>
              <w:rPr>
                <w:rFonts w:hint="eastAsia"/>
                <w:kern w:val="0"/>
                <w:sz w:val="24"/>
              </w:rPr>
              <w:t>1D1-SZ1</w:t>
            </w:r>
            <w:r>
              <w:rPr>
                <w:rFonts w:hint="eastAsia"/>
                <w:kern w:val="0"/>
                <w:sz w:val="24"/>
              </w:rPr>
              <w:t>塔型</w:t>
            </w:r>
            <w:r>
              <w:rPr>
                <w:rFonts w:hint="eastAsia"/>
                <w:sz w:val="24"/>
              </w:rPr>
              <w:t>）导线为</w:t>
            </w:r>
            <w:r>
              <w:rPr>
                <w:kern w:val="0"/>
                <w:sz w:val="24"/>
              </w:rPr>
              <w:t>JL/GIA-300/40</w:t>
            </w:r>
            <w:r>
              <w:rPr>
                <w:sz w:val="24"/>
              </w:rPr>
              <w:t>工频电场强度为</w:t>
            </w:r>
            <w:r>
              <w:rPr>
                <w:rFonts w:hint="eastAsia"/>
                <w:kern w:val="0"/>
                <w:sz w:val="24"/>
              </w:rPr>
              <w:t>8.601</w:t>
            </w:r>
            <w:r>
              <w:rPr>
                <w:kern w:val="0"/>
                <w:sz w:val="24"/>
              </w:rPr>
              <w:t>～</w:t>
            </w:r>
            <w:r>
              <w:rPr>
                <w:rFonts w:hint="eastAsia"/>
                <w:kern w:val="0"/>
                <w:sz w:val="24"/>
              </w:rPr>
              <w:t>1426</w:t>
            </w:r>
            <w:r>
              <w:rPr>
                <w:rFonts w:hAnsi="宋体"/>
                <w:sz w:val="24"/>
              </w:rPr>
              <w:t>V/m</w:t>
            </w:r>
            <w:r>
              <w:rPr>
                <w:rFonts w:hAnsi="宋体" w:hint="eastAsia"/>
                <w:sz w:val="24"/>
              </w:rPr>
              <w:t>，</w:t>
            </w:r>
            <w:r>
              <w:rPr>
                <w:sz w:val="24"/>
              </w:rPr>
              <w:t>工频磁感应强度为</w:t>
            </w:r>
            <w:r>
              <w:rPr>
                <w:rFonts w:hint="eastAsia"/>
                <w:kern w:val="0"/>
                <w:sz w:val="24"/>
              </w:rPr>
              <w:t>0.081</w:t>
            </w:r>
            <w:r>
              <w:rPr>
                <w:rFonts w:hAnsi="宋体"/>
                <w:sz w:val="24"/>
              </w:rPr>
              <w:t>～</w:t>
            </w:r>
            <w:r>
              <w:rPr>
                <w:rFonts w:hint="eastAsia"/>
                <w:kern w:val="0"/>
                <w:sz w:val="24"/>
              </w:rPr>
              <w:t>12.77</w:t>
            </w:r>
            <w:r>
              <w:rPr>
                <w:rFonts w:hAnsi="宋体"/>
                <w:sz w:val="24"/>
              </w:rPr>
              <w:sym w:font="Symbol" w:char="006D"/>
            </w:r>
            <w:r>
              <w:rPr>
                <w:rFonts w:hAnsi="宋体"/>
                <w:sz w:val="24"/>
              </w:rPr>
              <w:t>T</w:t>
            </w:r>
            <w:r>
              <w:rPr>
                <w:sz w:val="24"/>
              </w:rPr>
              <w:t>；</w:t>
            </w:r>
            <w:bookmarkEnd w:id="56"/>
            <w:bookmarkEnd w:id="57"/>
            <w:r>
              <w:rPr>
                <w:sz w:val="24"/>
              </w:rPr>
              <w:t>同塔双回</w:t>
            </w:r>
            <w:r>
              <w:rPr>
                <w:sz w:val="24"/>
              </w:rPr>
              <w:t>110kV</w:t>
            </w:r>
            <w:r>
              <w:rPr>
                <w:sz w:val="24"/>
              </w:rPr>
              <w:t>线路</w:t>
            </w:r>
            <w:r>
              <w:rPr>
                <w:rFonts w:hint="eastAsia"/>
                <w:sz w:val="24"/>
              </w:rPr>
              <w:t>（</w:t>
            </w:r>
            <w:r>
              <w:rPr>
                <w:rFonts w:hint="eastAsia"/>
                <w:kern w:val="0"/>
                <w:sz w:val="24"/>
              </w:rPr>
              <w:t>1D1-SZ3</w:t>
            </w:r>
            <w:r>
              <w:rPr>
                <w:rFonts w:hint="eastAsia"/>
                <w:kern w:val="0"/>
                <w:sz w:val="24"/>
              </w:rPr>
              <w:t>塔型</w:t>
            </w:r>
            <w:r>
              <w:rPr>
                <w:rFonts w:hint="eastAsia"/>
                <w:sz w:val="24"/>
              </w:rPr>
              <w:t>）导线为</w:t>
            </w:r>
            <w:r>
              <w:rPr>
                <w:kern w:val="0"/>
                <w:sz w:val="24"/>
              </w:rPr>
              <w:t>JL/GIA-300/40</w:t>
            </w:r>
            <w:r>
              <w:rPr>
                <w:sz w:val="24"/>
              </w:rPr>
              <w:t>工频电场强度为</w:t>
            </w:r>
            <w:r>
              <w:rPr>
                <w:rFonts w:hint="eastAsia"/>
                <w:kern w:val="0"/>
                <w:sz w:val="24"/>
              </w:rPr>
              <w:t>11.04</w:t>
            </w:r>
            <w:r>
              <w:rPr>
                <w:sz w:val="24"/>
              </w:rPr>
              <w:t>～</w:t>
            </w:r>
            <w:r>
              <w:rPr>
                <w:rFonts w:hint="eastAsia"/>
                <w:kern w:val="0"/>
                <w:sz w:val="24"/>
              </w:rPr>
              <w:t>1577</w:t>
            </w:r>
            <w:r>
              <w:rPr>
                <w:sz w:val="24"/>
              </w:rPr>
              <w:t>V/m</w:t>
            </w:r>
            <w:r>
              <w:rPr>
                <w:sz w:val="24"/>
              </w:rPr>
              <w:t>，工频磁感应强度为</w:t>
            </w:r>
            <w:r>
              <w:rPr>
                <w:kern w:val="0"/>
                <w:sz w:val="24"/>
              </w:rPr>
              <w:t>0.</w:t>
            </w:r>
            <w:r>
              <w:rPr>
                <w:rFonts w:hint="eastAsia"/>
                <w:kern w:val="0"/>
                <w:sz w:val="24"/>
              </w:rPr>
              <w:t>099</w:t>
            </w:r>
            <w:r>
              <w:rPr>
                <w:sz w:val="24"/>
              </w:rPr>
              <w:t>～</w:t>
            </w:r>
            <w:r>
              <w:rPr>
                <w:rFonts w:hint="eastAsia"/>
                <w:kern w:val="0"/>
                <w:sz w:val="24"/>
              </w:rPr>
              <w:lastRenderedPageBreak/>
              <w:t>13.71</w:t>
            </w:r>
            <w:r>
              <w:rPr>
                <w:sz w:val="24"/>
              </w:rPr>
              <w:sym w:font="Symbol" w:char="006D"/>
            </w:r>
            <w:r>
              <w:rPr>
                <w:sz w:val="24"/>
              </w:rPr>
              <w:t>T</w:t>
            </w:r>
            <w:r>
              <w:rPr>
                <w:sz w:val="24"/>
              </w:rPr>
              <w:t>。</w:t>
            </w:r>
            <w:r>
              <w:rPr>
                <w:rFonts w:hint="eastAsia"/>
                <w:sz w:val="24"/>
              </w:rPr>
              <w:t>均</w:t>
            </w:r>
            <w:r>
              <w:rPr>
                <w:sz w:val="24"/>
              </w:rPr>
              <w:t>满足《电磁环境控制限值》（</w:t>
            </w:r>
            <w:r>
              <w:rPr>
                <w:sz w:val="24"/>
              </w:rPr>
              <w:t>GB 8702-2014</w:t>
            </w:r>
            <w:r>
              <w:rPr>
                <w:sz w:val="24"/>
              </w:rPr>
              <w:t>）中在线路经过居民区导线对地最小距离在</w:t>
            </w:r>
            <w:r>
              <w:rPr>
                <w:sz w:val="24"/>
              </w:rPr>
              <w:t>7m</w:t>
            </w:r>
            <w:r>
              <w:rPr>
                <w:sz w:val="24"/>
              </w:rPr>
              <w:t>以上时</w:t>
            </w:r>
            <w:r>
              <w:rPr>
                <w:rFonts w:hint="eastAsia"/>
                <w:sz w:val="24"/>
              </w:rPr>
              <w:t>，</w:t>
            </w:r>
            <w:r>
              <w:rPr>
                <w:sz w:val="24"/>
              </w:rPr>
              <w:t>线下工频电场强度小于</w:t>
            </w:r>
            <w:r>
              <w:rPr>
                <w:sz w:val="24"/>
              </w:rPr>
              <w:t>4kV/m</w:t>
            </w:r>
            <w:r>
              <w:rPr>
                <w:sz w:val="24"/>
              </w:rPr>
              <w:t>的控制限值、工频磁感应强度小于</w:t>
            </w:r>
            <w:r>
              <w:rPr>
                <w:sz w:val="24"/>
              </w:rPr>
              <w:t>100μT</w:t>
            </w:r>
            <w:r>
              <w:rPr>
                <w:sz w:val="24"/>
              </w:rPr>
              <w:t>；由于设计线路导线对地的最小距离为</w:t>
            </w:r>
            <w:r>
              <w:rPr>
                <w:sz w:val="24"/>
              </w:rPr>
              <w:t>7m</w:t>
            </w:r>
            <w:r>
              <w:rPr>
                <w:sz w:val="24"/>
              </w:rPr>
              <w:t>以上，因此当架空线路经过耕地、道路等非居民区时能够满足线下工频电场强度小于</w:t>
            </w:r>
            <w:r>
              <w:rPr>
                <w:sz w:val="24"/>
              </w:rPr>
              <w:t>10kV/m</w:t>
            </w:r>
            <w:r>
              <w:rPr>
                <w:sz w:val="24"/>
              </w:rPr>
              <w:t>的控制限值的要求。</w:t>
            </w:r>
          </w:p>
          <w:p w:rsidR="00F44103" w:rsidRDefault="004A168B">
            <w:pPr>
              <w:adjustRightInd w:val="0"/>
              <w:spacing w:line="360" w:lineRule="auto"/>
              <w:rPr>
                <w:b/>
                <w:sz w:val="24"/>
              </w:rPr>
            </w:pPr>
            <w:r>
              <w:rPr>
                <w:rFonts w:hAnsi="宋体" w:hint="eastAsia"/>
                <w:b/>
                <w:sz w:val="24"/>
              </w:rPr>
              <w:t>2</w:t>
            </w:r>
            <w:r>
              <w:rPr>
                <w:rFonts w:hAnsi="宋体" w:hint="eastAsia"/>
                <w:b/>
                <w:sz w:val="24"/>
              </w:rPr>
              <w:t>）</w:t>
            </w:r>
            <w:r w:rsidR="008C62BC">
              <w:rPr>
                <w:rFonts w:hAnsi="宋体" w:hint="eastAsia"/>
                <w:b/>
                <w:sz w:val="24"/>
              </w:rPr>
              <w:t>电缆</w:t>
            </w:r>
            <w:r w:rsidR="008C62BC">
              <w:rPr>
                <w:rFonts w:hAnsi="宋体"/>
                <w:b/>
                <w:sz w:val="24"/>
              </w:rPr>
              <w:t>线路</w:t>
            </w:r>
          </w:p>
          <w:p w:rsidR="00F44103" w:rsidRDefault="008C62BC">
            <w:pPr>
              <w:spacing w:line="360" w:lineRule="auto"/>
              <w:ind w:firstLineChars="200" w:firstLine="480"/>
              <w:rPr>
                <w:sz w:val="24"/>
              </w:rPr>
            </w:pPr>
            <w:r>
              <w:rPr>
                <w:rFonts w:hAnsi="宋体"/>
                <w:sz w:val="24"/>
              </w:rPr>
              <w:t>本工程</w:t>
            </w:r>
            <w:r>
              <w:rPr>
                <w:sz w:val="24"/>
              </w:rPr>
              <w:t>110kV</w:t>
            </w:r>
            <w:r>
              <w:rPr>
                <w:rFonts w:hAnsi="宋体"/>
                <w:sz w:val="24"/>
              </w:rPr>
              <w:t>电缆</w:t>
            </w:r>
            <w:r>
              <w:rPr>
                <w:rFonts w:hAnsi="宋体" w:hint="eastAsia"/>
                <w:sz w:val="24"/>
              </w:rPr>
              <w:t>线路长度为</w:t>
            </w:r>
            <w:r>
              <w:rPr>
                <w:rFonts w:hAnsi="宋体" w:hint="eastAsia"/>
                <w:sz w:val="24"/>
              </w:rPr>
              <w:t>2</w:t>
            </w:r>
            <w:r>
              <w:rPr>
                <w:rFonts w:hAnsi="宋体" w:hint="eastAsia"/>
                <w:sz w:val="24"/>
              </w:rPr>
              <w:t>×</w:t>
            </w:r>
            <w:r>
              <w:rPr>
                <w:rFonts w:hAnsi="宋体" w:hint="eastAsia"/>
                <w:sz w:val="24"/>
              </w:rPr>
              <w:t>1.3km</w:t>
            </w:r>
            <w:r>
              <w:rPr>
                <w:rFonts w:hAnsi="宋体"/>
                <w:sz w:val="24"/>
              </w:rPr>
              <w:t>，</w:t>
            </w:r>
            <w:r>
              <w:rPr>
                <w:rFonts w:hAnsi="宋体" w:hint="eastAsia"/>
                <w:sz w:val="24"/>
              </w:rPr>
              <w:t>电缆线路</w:t>
            </w:r>
            <w:r>
              <w:rPr>
                <w:rFonts w:hAnsi="宋体"/>
                <w:sz w:val="24"/>
              </w:rPr>
              <w:t>运行期对地表敏感人群影响几乎为零。输电线路周围产生有工频（准稳态）电场和磁场，其性质类似于平衡状态下的静态电场和静态磁场。</w:t>
            </w:r>
          </w:p>
          <w:p w:rsidR="00F44103" w:rsidRDefault="008C62BC">
            <w:pPr>
              <w:spacing w:line="360" w:lineRule="auto"/>
              <w:ind w:firstLineChars="200" w:firstLine="480"/>
              <w:rPr>
                <w:sz w:val="24"/>
              </w:rPr>
            </w:pPr>
            <w:r>
              <w:rPr>
                <w:rFonts w:hAnsi="宋体"/>
                <w:sz w:val="24"/>
              </w:rPr>
              <w:t>静电平衡状态下，无论是空心导体还是实心导体，无论本身带电多少，无论导体是否处于外电场下，其必定为等势体内部场强为零，这是静电屏蔽的理论基础。大地屏蔽了电缆产生的任何电场，所以说电缆线路产生的工频电场强度不会对地面的敏感目标产生影响。</w:t>
            </w:r>
          </w:p>
          <w:p w:rsidR="00F44103" w:rsidRDefault="008C62BC">
            <w:pPr>
              <w:spacing w:line="360" w:lineRule="auto"/>
              <w:ind w:firstLineChars="200" w:firstLine="480"/>
              <w:rPr>
                <w:sz w:val="24"/>
              </w:rPr>
            </w:pPr>
            <w:r>
              <w:rPr>
                <w:rFonts w:hAnsi="宋体"/>
                <w:sz w:val="24"/>
              </w:rPr>
              <w:t>静磁屏蔽的原理可以用磁路的概念来说明。虽然大地不是铁磁材料，但是其磁导率也比空气大很多，当输电线路产生的磁场遇到电缆沟或顶管壁时，就有一部分被屏蔽了。另外，电缆在安装放置时，也严格执行国标《电力工程电缆设计规范》（</w:t>
            </w:r>
            <w:r>
              <w:rPr>
                <w:sz w:val="24"/>
              </w:rPr>
              <w:t>GB 50217-94</w:t>
            </w:r>
            <w:r>
              <w:rPr>
                <w:rFonts w:hAnsi="宋体"/>
                <w:sz w:val="24"/>
              </w:rPr>
              <w:t>）的要求，将同一回路的导线尽量靠近布放，这样，在电缆线路三相平衡的条件下，其对外的电流就很小，故对外的磁场影响也很小。</w:t>
            </w:r>
          </w:p>
          <w:p w:rsidR="00F44103" w:rsidRDefault="008C62BC">
            <w:pPr>
              <w:spacing w:line="360" w:lineRule="auto"/>
              <w:ind w:firstLineChars="200" w:firstLine="480"/>
              <w:rPr>
                <w:sz w:val="24"/>
              </w:rPr>
            </w:pPr>
            <w:r>
              <w:rPr>
                <w:rFonts w:hAnsi="宋体"/>
                <w:sz w:val="24"/>
              </w:rPr>
              <w:t>通过以往多次的实地监测，也证明了理论分析的正确性，无论是</w:t>
            </w:r>
            <w:r>
              <w:rPr>
                <w:sz w:val="24"/>
              </w:rPr>
              <w:t>110kV</w:t>
            </w:r>
            <w:r>
              <w:rPr>
                <w:rFonts w:hAnsi="宋体"/>
                <w:sz w:val="24"/>
              </w:rPr>
              <w:t>等级线路还是</w:t>
            </w:r>
            <w:r>
              <w:rPr>
                <w:sz w:val="24"/>
              </w:rPr>
              <w:t>10kV</w:t>
            </w:r>
            <w:r>
              <w:rPr>
                <w:rFonts w:hAnsi="宋体"/>
                <w:sz w:val="24"/>
              </w:rPr>
              <w:t>等级线路，只要在地埋电缆的上部监测（排除其他架空线路的影响因素），其工频电场和工频磁感应强度接近本底值。</w:t>
            </w:r>
          </w:p>
          <w:p w:rsidR="00F44103" w:rsidRDefault="008C62BC">
            <w:pPr>
              <w:spacing w:line="360" w:lineRule="auto"/>
              <w:ind w:firstLineChars="200" w:firstLine="480"/>
              <w:rPr>
                <w:sz w:val="24"/>
              </w:rPr>
            </w:pPr>
            <w:r>
              <w:rPr>
                <w:rFonts w:hAnsi="宋体"/>
                <w:sz w:val="24"/>
              </w:rPr>
              <w:t>通过以上理论分析和以往监测实际可知，地埋电缆不会对地表人群产生电磁影响。</w:t>
            </w:r>
          </w:p>
          <w:p w:rsidR="00F44103" w:rsidRDefault="008C62BC">
            <w:pPr>
              <w:spacing w:line="360" w:lineRule="auto"/>
              <w:ind w:firstLineChars="200" w:firstLine="480"/>
              <w:rPr>
                <w:rFonts w:hAnsi="宋体"/>
                <w:sz w:val="24"/>
              </w:rPr>
            </w:pPr>
            <w:r>
              <w:rPr>
                <w:rFonts w:hAnsi="宋体"/>
                <w:sz w:val="24"/>
              </w:rPr>
              <w:t>综上所述，可以预测本工程电缆线路投运以后，对周边电磁环境的影响完全能满足《电磁环境控制限值》（</w:t>
            </w:r>
            <w:r>
              <w:rPr>
                <w:sz w:val="24"/>
              </w:rPr>
              <w:t>GB8702-2014</w:t>
            </w:r>
            <w:r>
              <w:rPr>
                <w:rFonts w:hAnsi="宋体"/>
                <w:sz w:val="24"/>
              </w:rPr>
              <w:t>）中的</w:t>
            </w:r>
            <w:r>
              <w:rPr>
                <w:sz w:val="24"/>
              </w:rPr>
              <w:t>4000V/m</w:t>
            </w:r>
            <w:r>
              <w:rPr>
                <w:rFonts w:hAnsi="宋体"/>
                <w:sz w:val="24"/>
              </w:rPr>
              <w:t>工频电场强度控制限值和</w:t>
            </w:r>
            <w:r>
              <w:rPr>
                <w:sz w:val="24"/>
              </w:rPr>
              <w:t>100μT</w:t>
            </w:r>
            <w:r>
              <w:rPr>
                <w:rFonts w:hAnsi="宋体"/>
                <w:sz w:val="24"/>
              </w:rPr>
              <w:t>工频磁感应强度控制限值。</w:t>
            </w:r>
          </w:p>
          <w:p w:rsidR="004A168B" w:rsidRPr="004A168B" w:rsidRDefault="004A168B" w:rsidP="004A168B">
            <w:pPr>
              <w:adjustRightInd w:val="0"/>
              <w:spacing w:line="360" w:lineRule="auto"/>
              <w:rPr>
                <w:rFonts w:hAnsi="宋体"/>
                <w:b/>
                <w:sz w:val="24"/>
              </w:rPr>
            </w:pPr>
            <w:r w:rsidRPr="004A168B">
              <w:rPr>
                <w:rFonts w:hAnsi="宋体" w:hint="eastAsia"/>
                <w:b/>
                <w:sz w:val="24"/>
              </w:rPr>
              <w:t>3</w:t>
            </w:r>
            <w:r w:rsidRPr="004A168B">
              <w:rPr>
                <w:rFonts w:hAnsi="宋体" w:hint="eastAsia"/>
                <w:b/>
                <w:sz w:val="24"/>
              </w:rPr>
              <w:t>）</w:t>
            </w:r>
            <w:r>
              <w:rPr>
                <w:rFonts w:hAnsi="宋体" w:hint="eastAsia"/>
                <w:b/>
                <w:sz w:val="24"/>
              </w:rPr>
              <w:t>环境保护目标电磁预测分析</w:t>
            </w:r>
          </w:p>
          <w:p w:rsidR="00F44103" w:rsidRDefault="008C62BC">
            <w:pPr>
              <w:spacing w:line="360" w:lineRule="auto"/>
              <w:ind w:firstLineChars="200" w:firstLine="480"/>
              <w:rPr>
                <w:sz w:val="24"/>
              </w:rPr>
            </w:pPr>
            <w:r>
              <w:rPr>
                <w:rFonts w:hint="eastAsia"/>
                <w:sz w:val="24"/>
              </w:rPr>
              <w:t>本项目环境保护目标</w:t>
            </w:r>
            <w:r>
              <w:rPr>
                <w:rFonts w:hint="eastAsia"/>
                <w:color w:val="000000"/>
                <w:sz w:val="24"/>
              </w:rPr>
              <w:t>（</w:t>
            </w:r>
            <w:r w:rsidR="00436A41">
              <w:rPr>
                <w:rFonts w:hint="eastAsia"/>
                <w:color w:val="000000"/>
                <w:sz w:val="24"/>
              </w:rPr>
              <w:t>xxxxx</w:t>
            </w:r>
            <w:r>
              <w:rPr>
                <w:rFonts w:hint="eastAsia"/>
                <w:color w:val="000000"/>
                <w:sz w:val="24"/>
              </w:rPr>
              <w:t>、</w:t>
            </w:r>
            <w:r w:rsidR="00436A41">
              <w:rPr>
                <w:rFonts w:hint="eastAsia"/>
                <w:color w:val="000000"/>
                <w:sz w:val="24"/>
              </w:rPr>
              <w:t>xxxxx</w:t>
            </w:r>
            <w:r>
              <w:rPr>
                <w:rFonts w:hint="eastAsia"/>
                <w:color w:val="000000"/>
                <w:sz w:val="24"/>
              </w:rPr>
              <w:t>）共</w:t>
            </w:r>
            <w:r>
              <w:rPr>
                <w:rFonts w:hint="eastAsia"/>
                <w:color w:val="000000"/>
                <w:sz w:val="24"/>
              </w:rPr>
              <w:t>4</w:t>
            </w:r>
            <w:r>
              <w:rPr>
                <w:rFonts w:hint="eastAsia"/>
                <w:color w:val="000000"/>
                <w:sz w:val="24"/>
              </w:rPr>
              <w:t>户</w:t>
            </w:r>
            <w:r>
              <w:rPr>
                <w:rFonts w:hint="eastAsia"/>
                <w:sz w:val="24"/>
              </w:rPr>
              <w:t>均距</w:t>
            </w:r>
            <w:r>
              <w:rPr>
                <w:rFonts w:hint="eastAsia"/>
                <w:sz w:val="24"/>
              </w:rPr>
              <w:t>110kV</w:t>
            </w:r>
            <w:r>
              <w:rPr>
                <w:rFonts w:hint="eastAsia"/>
                <w:sz w:val="24"/>
              </w:rPr>
              <w:t>边导线距离约</w:t>
            </w:r>
            <w:r>
              <w:rPr>
                <w:rFonts w:hint="eastAsia"/>
                <w:sz w:val="24"/>
              </w:rPr>
              <w:t>10m~30m</w:t>
            </w:r>
            <w:r>
              <w:rPr>
                <w:rFonts w:hint="eastAsia"/>
                <w:sz w:val="24"/>
              </w:rPr>
              <w:t>，因此以同塔双回路塔形距中心线</w:t>
            </w:r>
            <w:r>
              <w:rPr>
                <w:rFonts w:hint="eastAsia"/>
                <w:sz w:val="24"/>
              </w:rPr>
              <w:t>10m</w:t>
            </w:r>
            <w:r>
              <w:rPr>
                <w:rFonts w:hint="eastAsia"/>
                <w:sz w:val="24"/>
              </w:rPr>
              <w:t>理论预测值作为环境保护目标</w:t>
            </w:r>
            <w:r>
              <w:rPr>
                <w:rFonts w:hint="eastAsia"/>
                <w:sz w:val="24"/>
              </w:rPr>
              <w:lastRenderedPageBreak/>
              <w:t>工频电磁场强度预测值，其</w:t>
            </w:r>
            <w:r>
              <w:rPr>
                <w:sz w:val="24"/>
              </w:rPr>
              <w:t>工频电场强度</w:t>
            </w:r>
            <w:r>
              <w:rPr>
                <w:rFonts w:hint="eastAsia"/>
                <w:sz w:val="24"/>
              </w:rPr>
              <w:t>、</w:t>
            </w:r>
            <w:r>
              <w:rPr>
                <w:sz w:val="24"/>
              </w:rPr>
              <w:t>工频磁感应强度</w:t>
            </w:r>
            <w:r>
              <w:rPr>
                <w:rFonts w:hint="eastAsia"/>
                <w:sz w:val="24"/>
              </w:rPr>
              <w:t>满足</w:t>
            </w:r>
            <w:r>
              <w:rPr>
                <w:sz w:val="24"/>
              </w:rPr>
              <w:t>《电磁环境控制限值》（</w:t>
            </w:r>
            <w:r>
              <w:rPr>
                <w:sz w:val="24"/>
              </w:rPr>
              <w:t>GB 8702-2014</w:t>
            </w:r>
            <w:r>
              <w:rPr>
                <w:sz w:val="24"/>
              </w:rPr>
              <w:t>）中工频电场强度小于</w:t>
            </w:r>
            <w:r>
              <w:rPr>
                <w:sz w:val="24"/>
              </w:rPr>
              <w:t>4kV/m</w:t>
            </w:r>
            <w:r>
              <w:rPr>
                <w:sz w:val="24"/>
              </w:rPr>
              <w:t>的控制限值、工频磁感应强度小于</w:t>
            </w:r>
            <w:r>
              <w:rPr>
                <w:sz w:val="24"/>
              </w:rPr>
              <w:t>100μT</w:t>
            </w:r>
            <w:r>
              <w:rPr>
                <w:rFonts w:hint="eastAsia"/>
                <w:sz w:val="24"/>
              </w:rPr>
              <w:t>的标准。</w:t>
            </w:r>
          </w:p>
          <w:p w:rsidR="00F44103" w:rsidRPr="00186508" w:rsidRDefault="008C62BC">
            <w:pPr>
              <w:pStyle w:val="af6"/>
              <w:tabs>
                <w:tab w:val="left" w:pos="4182"/>
              </w:tabs>
              <w:spacing w:line="360" w:lineRule="auto"/>
              <w:ind w:firstLineChars="200" w:firstLine="480"/>
              <w:rPr>
                <w:rFonts w:ascii="Times New Roman" w:hAnsi="Times New Roman" w:cs="Courier New"/>
                <w:sz w:val="24"/>
                <w:szCs w:val="24"/>
                <w:lang w:val="en-US" w:eastAsia="zh-CN"/>
              </w:rPr>
            </w:pPr>
            <w:r w:rsidRPr="00660B09">
              <w:rPr>
                <w:rFonts w:ascii="Times New Roman" w:hAnsi="Times New Roman" w:cs="Courier New"/>
                <w:sz w:val="24"/>
                <w:szCs w:val="24"/>
                <w:lang w:val="en-US" w:eastAsia="zh-CN"/>
              </w:rPr>
              <w:t>架空线路理论计算预测结果详见《</w:t>
            </w:r>
            <w:r w:rsidRPr="00660B09">
              <w:rPr>
                <w:rFonts w:ascii="Times New Roman" w:hAnsi="Times New Roman" w:cs="Courier New" w:hint="eastAsia"/>
                <w:bCs/>
                <w:sz w:val="24"/>
                <w:szCs w:val="24"/>
                <w:lang w:val="en-US" w:eastAsia="zh-CN"/>
              </w:rPr>
              <w:t>110kV</w:t>
            </w:r>
            <w:r w:rsidRPr="00660B09">
              <w:rPr>
                <w:rFonts w:ascii="Times New Roman" w:hAnsi="Times New Roman" w:cs="Courier New" w:hint="eastAsia"/>
                <w:bCs/>
                <w:sz w:val="24"/>
                <w:szCs w:val="24"/>
                <w:lang w:val="en-US" w:eastAsia="zh-CN"/>
              </w:rPr>
              <w:t>桃曲至稠桑线路工程</w:t>
            </w:r>
            <w:r w:rsidRPr="00660B09">
              <w:rPr>
                <w:rFonts w:ascii="Times New Roman" w:hAnsi="Times New Roman" w:cs="Courier New"/>
                <w:sz w:val="24"/>
                <w:szCs w:val="24"/>
                <w:lang w:val="en-US" w:eastAsia="zh-CN"/>
              </w:rPr>
              <w:t>电磁辐射环境影响专项评价》。</w:t>
            </w:r>
          </w:p>
          <w:p w:rsidR="00F44103" w:rsidRPr="00186508" w:rsidRDefault="008C62BC">
            <w:pPr>
              <w:pStyle w:val="af6"/>
              <w:numPr>
                <w:ilvl w:val="0"/>
                <w:numId w:val="5"/>
              </w:numPr>
              <w:spacing w:line="360" w:lineRule="auto"/>
              <w:rPr>
                <w:rFonts w:cs="Courier New"/>
                <w:b/>
                <w:sz w:val="24"/>
                <w:szCs w:val="24"/>
                <w:lang w:val="en-US" w:eastAsia="zh-CN"/>
              </w:rPr>
            </w:pPr>
            <w:r w:rsidRPr="00660B09">
              <w:rPr>
                <w:rFonts w:cs="Courier New"/>
                <w:b/>
                <w:sz w:val="24"/>
                <w:szCs w:val="24"/>
                <w:lang w:val="en-US" w:eastAsia="zh-CN"/>
              </w:rPr>
              <w:t>声环境影响分析</w:t>
            </w:r>
          </w:p>
          <w:p w:rsidR="00F44103" w:rsidRPr="00186508" w:rsidRDefault="008C62BC">
            <w:pPr>
              <w:pStyle w:val="af6"/>
              <w:spacing w:line="360" w:lineRule="auto"/>
              <w:ind w:left="472"/>
              <w:rPr>
                <w:rFonts w:cs="Courier New"/>
                <w:b/>
                <w:sz w:val="24"/>
                <w:szCs w:val="24"/>
                <w:lang w:val="en-US" w:eastAsia="zh-CN"/>
              </w:rPr>
            </w:pPr>
            <w:r w:rsidRPr="00660B09">
              <w:rPr>
                <w:rFonts w:ascii="Times New Roman" w:hAnsi="Times New Roman"/>
                <w:b/>
                <w:sz w:val="24"/>
                <w:szCs w:val="24"/>
                <w:lang w:val="en-US" w:eastAsia="zh-CN"/>
              </w:rPr>
              <w:t>2.1</w:t>
            </w:r>
            <w:r w:rsidRPr="00660B09">
              <w:rPr>
                <w:rFonts w:cs="Courier New" w:hint="eastAsia"/>
                <w:b/>
                <w:sz w:val="24"/>
                <w:szCs w:val="24"/>
                <w:lang w:val="en-US" w:eastAsia="zh-CN"/>
              </w:rPr>
              <w:t xml:space="preserve"> 架空线路</w:t>
            </w:r>
          </w:p>
          <w:p w:rsidR="00F44103" w:rsidRDefault="008C62BC">
            <w:pPr>
              <w:adjustRightInd w:val="0"/>
              <w:spacing w:line="360" w:lineRule="auto"/>
              <w:ind w:firstLineChars="200" w:firstLine="480"/>
              <w:rPr>
                <w:sz w:val="24"/>
              </w:rPr>
            </w:pPr>
            <w:r>
              <w:rPr>
                <w:sz w:val="24"/>
              </w:rPr>
              <w:t>依据《环境影响评价技术导则输变电工程》（</w:t>
            </w:r>
            <w:r>
              <w:rPr>
                <w:sz w:val="24"/>
              </w:rPr>
              <w:t>HJ 24-2014</w:t>
            </w:r>
            <w:r>
              <w:rPr>
                <w:sz w:val="24"/>
              </w:rPr>
              <w:t>）</w:t>
            </w:r>
            <w:r>
              <w:rPr>
                <w:rFonts w:hint="eastAsia"/>
                <w:sz w:val="24"/>
              </w:rPr>
              <w:t>声环境影响预测与评价，线路工程的噪声源强可采取类比监测的方法确定，并以此为基础进行类比评价。</w:t>
            </w:r>
          </w:p>
          <w:p w:rsidR="00F44103" w:rsidRDefault="008C62BC">
            <w:pPr>
              <w:adjustRightInd w:val="0"/>
              <w:spacing w:line="360" w:lineRule="auto"/>
              <w:ind w:firstLineChars="200" w:firstLine="480"/>
              <w:rPr>
                <w:rFonts w:hAnsi="宋体"/>
                <w:sz w:val="24"/>
              </w:rPr>
            </w:pPr>
            <w:r>
              <w:rPr>
                <w:rFonts w:hint="eastAsia"/>
                <w:sz w:val="24"/>
              </w:rPr>
              <w:t>为预测本项目建成运行后产生噪声</w:t>
            </w:r>
            <w:r>
              <w:rPr>
                <w:sz w:val="24"/>
              </w:rPr>
              <w:t>对周围</w:t>
            </w:r>
            <w:r>
              <w:rPr>
                <w:rFonts w:hint="eastAsia"/>
                <w:sz w:val="24"/>
              </w:rPr>
              <w:t>声</w:t>
            </w:r>
            <w:r>
              <w:rPr>
                <w:sz w:val="24"/>
              </w:rPr>
              <w:t>环境的影响，新建</w:t>
            </w:r>
            <w:r>
              <w:rPr>
                <w:rFonts w:cs="Courier New" w:hint="eastAsia"/>
                <w:bCs/>
                <w:sz w:val="24"/>
              </w:rPr>
              <w:t>110kV</w:t>
            </w:r>
            <w:r>
              <w:rPr>
                <w:rFonts w:cs="Courier New" w:hint="eastAsia"/>
                <w:bCs/>
                <w:sz w:val="24"/>
              </w:rPr>
              <w:t>桃曲至稠桑线路工程</w:t>
            </w:r>
            <w:r>
              <w:rPr>
                <w:rFonts w:hAnsi="宋体" w:hint="eastAsia"/>
                <w:sz w:val="24"/>
              </w:rPr>
              <w:t>选用同塔双回</w:t>
            </w:r>
            <w:r>
              <w:rPr>
                <w:rFonts w:hAnsi="宋体" w:hint="eastAsia"/>
                <w:sz w:val="24"/>
              </w:rPr>
              <w:t>110kV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线进行类比</w:t>
            </w:r>
            <w:r>
              <w:rPr>
                <w:rFonts w:hAnsi="宋体"/>
                <w:sz w:val="24"/>
              </w:rPr>
              <w:t>，类比对象的选择理由</w:t>
            </w:r>
            <w:r>
              <w:rPr>
                <w:rFonts w:hAnsi="宋体" w:hint="eastAsia"/>
                <w:sz w:val="24"/>
              </w:rPr>
              <w:t>见</w:t>
            </w:r>
            <w:r>
              <w:rPr>
                <w:rFonts w:hAnsi="宋体"/>
                <w:sz w:val="24"/>
              </w:rPr>
              <w:t>表</w:t>
            </w:r>
            <w:r>
              <w:rPr>
                <w:rFonts w:hAnsi="宋体" w:hint="eastAsia"/>
                <w:sz w:val="24"/>
              </w:rPr>
              <w:t>11</w:t>
            </w:r>
            <w:r>
              <w:rPr>
                <w:rFonts w:hAnsi="宋体" w:hint="eastAsia"/>
                <w:sz w:val="24"/>
              </w:rPr>
              <w:t>，噪声类比结果见表</w:t>
            </w:r>
            <w:r>
              <w:rPr>
                <w:rFonts w:hAnsi="宋体" w:hint="eastAsia"/>
                <w:sz w:val="24"/>
              </w:rPr>
              <w:t>13</w:t>
            </w:r>
            <w:r>
              <w:rPr>
                <w:rFonts w:hAnsi="宋体" w:hint="eastAsia"/>
                <w:sz w:val="24"/>
              </w:rPr>
              <w:t>。</w:t>
            </w:r>
          </w:p>
          <w:p w:rsidR="00F44103" w:rsidRDefault="008C62BC">
            <w:pPr>
              <w:spacing w:line="360" w:lineRule="auto"/>
              <w:ind w:leftChars="50" w:left="105" w:firstLineChars="200" w:firstLine="422"/>
              <w:jc w:val="center"/>
              <w:rPr>
                <w:rFonts w:hAnsi="宋体"/>
                <w:b/>
                <w:szCs w:val="21"/>
              </w:rPr>
            </w:pPr>
            <w:r>
              <w:rPr>
                <w:rFonts w:hAnsi="宋体"/>
                <w:b/>
                <w:szCs w:val="21"/>
              </w:rPr>
              <w:t>表</w:t>
            </w:r>
            <w:r>
              <w:rPr>
                <w:rFonts w:hAnsi="宋体" w:hint="eastAsia"/>
                <w:b/>
                <w:szCs w:val="21"/>
              </w:rPr>
              <w:t>1</w:t>
            </w:r>
            <w:r w:rsidR="006828B4">
              <w:rPr>
                <w:rFonts w:hAnsi="宋体" w:hint="eastAsia"/>
                <w:b/>
                <w:szCs w:val="21"/>
              </w:rPr>
              <w:t xml:space="preserve">3 </w:t>
            </w:r>
            <w:r>
              <w:rPr>
                <w:rFonts w:hAnsi="宋体" w:hint="eastAsia"/>
                <w:b/>
                <w:szCs w:val="21"/>
              </w:rPr>
              <w:t xml:space="preserve">  1</w:t>
            </w:r>
            <w:r>
              <w:rPr>
                <w:rFonts w:hAnsi="宋体"/>
                <w:b/>
                <w:szCs w:val="21"/>
              </w:rPr>
              <w:t>10kV</w:t>
            </w:r>
            <w:r>
              <w:rPr>
                <w:rFonts w:hAnsi="宋体" w:hint="eastAsia"/>
                <w:b/>
                <w:szCs w:val="21"/>
              </w:rPr>
              <w:t>类比线路断面</w:t>
            </w:r>
            <w:r>
              <w:rPr>
                <w:rFonts w:hAnsi="宋体"/>
                <w:b/>
                <w:szCs w:val="21"/>
              </w:rPr>
              <w:t>噪声</w:t>
            </w:r>
            <w:r>
              <w:rPr>
                <w:rFonts w:hAnsi="宋体" w:hint="eastAsia"/>
                <w:b/>
                <w:szCs w:val="21"/>
              </w:rPr>
              <w:t>衰减</w:t>
            </w:r>
            <w:r>
              <w:rPr>
                <w:rFonts w:hAnsi="宋体"/>
                <w:b/>
                <w:szCs w:val="21"/>
              </w:rPr>
              <w:t>监测结果</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3738"/>
              <w:gridCol w:w="3195"/>
            </w:tblGrid>
            <w:tr w:rsidR="00F44103">
              <w:trPr>
                <w:trHeight w:val="396"/>
                <w:jc w:val="center"/>
              </w:trPr>
              <w:tc>
                <w:tcPr>
                  <w:tcW w:w="1369" w:type="dxa"/>
                  <w:vMerge w:val="restart"/>
                  <w:vAlign w:val="center"/>
                </w:tcPr>
                <w:p w:rsidR="00F44103" w:rsidRDefault="008C62BC">
                  <w:pPr>
                    <w:spacing w:line="240" w:lineRule="exact"/>
                    <w:jc w:val="center"/>
                    <w:rPr>
                      <w:szCs w:val="21"/>
                    </w:rPr>
                  </w:pPr>
                  <w:r>
                    <w:rPr>
                      <w:rFonts w:hint="eastAsia"/>
                      <w:szCs w:val="21"/>
                    </w:rPr>
                    <w:t>序号</w:t>
                  </w:r>
                </w:p>
              </w:tc>
              <w:tc>
                <w:tcPr>
                  <w:tcW w:w="3738" w:type="dxa"/>
                  <w:vMerge w:val="restart"/>
                  <w:vAlign w:val="center"/>
                </w:tcPr>
                <w:p w:rsidR="00F44103" w:rsidRDefault="008C62BC">
                  <w:pPr>
                    <w:spacing w:line="240" w:lineRule="exact"/>
                    <w:jc w:val="center"/>
                    <w:rPr>
                      <w:szCs w:val="21"/>
                    </w:rPr>
                  </w:pPr>
                  <w:r>
                    <w:rPr>
                      <w:rFonts w:hint="eastAsia"/>
                      <w:szCs w:val="21"/>
                    </w:rPr>
                    <w:t>监测位置</w:t>
                  </w:r>
                </w:p>
                <w:p w:rsidR="00F44103" w:rsidRDefault="008C62BC">
                  <w:pPr>
                    <w:spacing w:line="240" w:lineRule="exact"/>
                    <w:jc w:val="center"/>
                    <w:rPr>
                      <w:szCs w:val="21"/>
                    </w:rPr>
                  </w:pPr>
                  <w:r>
                    <w:rPr>
                      <w:rFonts w:hint="eastAsia"/>
                      <w:szCs w:val="21"/>
                    </w:rPr>
                    <w:t>（距中心导线投影距离</w:t>
                  </w:r>
                  <w:r>
                    <w:rPr>
                      <w:szCs w:val="21"/>
                    </w:rPr>
                    <w:t>m</w:t>
                  </w:r>
                  <w:r>
                    <w:rPr>
                      <w:rFonts w:hint="eastAsia"/>
                      <w:szCs w:val="21"/>
                    </w:rPr>
                    <w:t>）</w:t>
                  </w:r>
                </w:p>
              </w:tc>
              <w:tc>
                <w:tcPr>
                  <w:tcW w:w="3195" w:type="dxa"/>
                  <w:vAlign w:val="center"/>
                </w:tcPr>
                <w:p w:rsidR="00F44103" w:rsidRDefault="008C62BC">
                  <w:pPr>
                    <w:spacing w:line="240" w:lineRule="exact"/>
                    <w:jc w:val="center"/>
                    <w:rPr>
                      <w:szCs w:val="21"/>
                    </w:rPr>
                  </w:pPr>
                  <w:r>
                    <w:rPr>
                      <w:rFonts w:hint="eastAsia"/>
                      <w:szCs w:val="21"/>
                    </w:rPr>
                    <w:t>西重</w:t>
                  </w:r>
                  <w:r>
                    <w:rPr>
                      <w:rFonts w:hint="eastAsia"/>
                      <w:szCs w:val="21"/>
                    </w:rPr>
                    <w:t>I</w:t>
                  </w:r>
                  <w:r>
                    <w:rPr>
                      <w:rFonts w:hint="eastAsia"/>
                      <w:szCs w:val="21"/>
                    </w:rPr>
                    <w:t>、</w:t>
                  </w:r>
                  <w:r>
                    <w:rPr>
                      <w:rFonts w:hint="eastAsia"/>
                      <w:szCs w:val="21"/>
                    </w:rPr>
                    <w:t>II</w:t>
                  </w:r>
                  <w:r>
                    <w:rPr>
                      <w:rFonts w:hint="eastAsia"/>
                      <w:szCs w:val="21"/>
                    </w:rPr>
                    <w:t>线</w:t>
                  </w:r>
                </w:p>
              </w:tc>
            </w:tr>
            <w:tr w:rsidR="00F44103">
              <w:trPr>
                <w:trHeight w:val="113"/>
                <w:jc w:val="center"/>
              </w:trPr>
              <w:tc>
                <w:tcPr>
                  <w:tcW w:w="1369" w:type="dxa"/>
                  <w:vMerge/>
                  <w:vAlign w:val="center"/>
                </w:tcPr>
                <w:p w:rsidR="00F44103" w:rsidRDefault="00F44103">
                  <w:pPr>
                    <w:spacing w:line="240" w:lineRule="exact"/>
                    <w:jc w:val="center"/>
                    <w:rPr>
                      <w:szCs w:val="21"/>
                    </w:rPr>
                  </w:pPr>
                </w:p>
              </w:tc>
              <w:tc>
                <w:tcPr>
                  <w:tcW w:w="3738" w:type="dxa"/>
                  <w:vMerge/>
                  <w:vAlign w:val="center"/>
                </w:tcPr>
                <w:p w:rsidR="00F44103" w:rsidRDefault="00F44103">
                  <w:pPr>
                    <w:spacing w:line="240" w:lineRule="exact"/>
                    <w:jc w:val="center"/>
                    <w:rPr>
                      <w:szCs w:val="21"/>
                    </w:rPr>
                  </w:pPr>
                </w:p>
              </w:tc>
              <w:tc>
                <w:tcPr>
                  <w:tcW w:w="3195" w:type="dxa"/>
                </w:tcPr>
                <w:p w:rsidR="00F44103" w:rsidRDefault="008C62BC">
                  <w:pPr>
                    <w:spacing w:line="240" w:lineRule="exact"/>
                    <w:jc w:val="center"/>
                    <w:rPr>
                      <w:szCs w:val="21"/>
                    </w:rPr>
                  </w:pPr>
                  <w:r>
                    <w:rPr>
                      <w:rFonts w:hint="eastAsia"/>
                      <w:szCs w:val="21"/>
                    </w:rPr>
                    <w:t>昼间（</w:t>
                  </w:r>
                  <w:r>
                    <w:rPr>
                      <w:szCs w:val="21"/>
                    </w:rPr>
                    <w:t>dB(A)</w:t>
                  </w:r>
                  <w:r>
                    <w:rPr>
                      <w:szCs w:val="21"/>
                    </w:rPr>
                    <w:t>）</w:t>
                  </w:r>
                </w:p>
              </w:tc>
            </w:tr>
            <w:tr w:rsidR="00F44103">
              <w:trPr>
                <w:trHeight w:val="348"/>
                <w:jc w:val="center"/>
              </w:trPr>
              <w:tc>
                <w:tcPr>
                  <w:tcW w:w="1369" w:type="dxa"/>
                  <w:vAlign w:val="center"/>
                </w:tcPr>
                <w:p w:rsidR="00F44103" w:rsidRDefault="008C62BC">
                  <w:pPr>
                    <w:spacing w:line="240" w:lineRule="exact"/>
                    <w:jc w:val="center"/>
                    <w:rPr>
                      <w:szCs w:val="21"/>
                    </w:rPr>
                  </w:pPr>
                  <w:r>
                    <w:rPr>
                      <w:rFonts w:hint="eastAsia"/>
                      <w:szCs w:val="21"/>
                    </w:rPr>
                    <w:t>1</w:t>
                  </w:r>
                </w:p>
              </w:tc>
              <w:tc>
                <w:tcPr>
                  <w:tcW w:w="3738" w:type="dxa"/>
                  <w:vAlign w:val="center"/>
                </w:tcPr>
                <w:p w:rsidR="00F44103" w:rsidRDefault="008C62BC">
                  <w:pPr>
                    <w:spacing w:line="240" w:lineRule="exact"/>
                    <w:jc w:val="center"/>
                    <w:rPr>
                      <w:szCs w:val="21"/>
                    </w:rPr>
                  </w:pPr>
                  <w:r>
                    <w:rPr>
                      <w:rFonts w:hint="eastAsia"/>
                      <w:szCs w:val="21"/>
                    </w:rPr>
                    <w:t>0</w:t>
                  </w:r>
                </w:p>
              </w:tc>
              <w:tc>
                <w:tcPr>
                  <w:tcW w:w="3195" w:type="dxa"/>
                  <w:vAlign w:val="center"/>
                </w:tcPr>
                <w:p w:rsidR="00F44103" w:rsidRDefault="008C62BC">
                  <w:pPr>
                    <w:spacing w:line="240" w:lineRule="exact"/>
                    <w:jc w:val="center"/>
                    <w:rPr>
                      <w:szCs w:val="21"/>
                    </w:rPr>
                  </w:pPr>
                  <w:r>
                    <w:rPr>
                      <w:rFonts w:hint="eastAsia"/>
                      <w:szCs w:val="21"/>
                    </w:rPr>
                    <w:t>40.6</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2</w:t>
                  </w:r>
                </w:p>
              </w:tc>
              <w:tc>
                <w:tcPr>
                  <w:tcW w:w="3738" w:type="dxa"/>
                  <w:vAlign w:val="center"/>
                </w:tcPr>
                <w:p w:rsidR="00F44103" w:rsidRDefault="008C62BC">
                  <w:pPr>
                    <w:spacing w:line="240" w:lineRule="exact"/>
                    <w:jc w:val="center"/>
                    <w:rPr>
                      <w:szCs w:val="21"/>
                    </w:rPr>
                  </w:pPr>
                  <w:r>
                    <w:rPr>
                      <w:rFonts w:hint="eastAsia"/>
                      <w:szCs w:val="21"/>
                    </w:rPr>
                    <w:t>5</w:t>
                  </w:r>
                </w:p>
              </w:tc>
              <w:tc>
                <w:tcPr>
                  <w:tcW w:w="3195" w:type="dxa"/>
                  <w:vAlign w:val="center"/>
                </w:tcPr>
                <w:p w:rsidR="00F44103" w:rsidRDefault="008C62BC">
                  <w:pPr>
                    <w:spacing w:line="240" w:lineRule="exact"/>
                    <w:jc w:val="center"/>
                    <w:rPr>
                      <w:szCs w:val="21"/>
                    </w:rPr>
                  </w:pPr>
                  <w:r>
                    <w:rPr>
                      <w:rFonts w:hint="eastAsia"/>
                      <w:szCs w:val="21"/>
                    </w:rPr>
                    <w:t>40.2</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3</w:t>
                  </w:r>
                </w:p>
              </w:tc>
              <w:tc>
                <w:tcPr>
                  <w:tcW w:w="3738" w:type="dxa"/>
                  <w:vAlign w:val="center"/>
                </w:tcPr>
                <w:p w:rsidR="00F44103" w:rsidRDefault="008C62BC">
                  <w:pPr>
                    <w:spacing w:line="240" w:lineRule="exact"/>
                    <w:jc w:val="center"/>
                    <w:rPr>
                      <w:szCs w:val="21"/>
                    </w:rPr>
                  </w:pPr>
                  <w:r>
                    <w:rPr>
                      <w:rFonts w:hint="eastAsia"/>
                      <w:szCs w:val="21"/>
                    </w:rPr>
                    <w:t>10</w:t>
                  </w:r>
                </w:p>
              </w:tc>
              <w:tc>
                <w:tcPr>
                  <w:tcW w:w="3195" w:type="dxa"/>
                  <w:vAlign w:val="center"/>
                </w:tcPr>
                <w:p w:rsidR="00F44103" w:rsidRDefault="008C62BC">
                  <w:pPr>
                    <w:spacing w:line="240" w:lineRule="exact"/>
                    <w:jc w:val="center"/>
                    <w:rPr>
                      <w:szCs w:val="21"/>
                    </w:rPr>
                  </w:pPr>
                  <w:r>
                    <w:rPr>
                      <w:rFonts w:hint="eastAsia"/>
                      <w:szCs w:val="21"/>
                    </w:rPr>
                    <w:t>39.7</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4</w:t>
                  </w:r>
                </w:p>
              </w:tc>
              <w:tc>
                <w:tcPr>
                  <w:tcW w:w="3738" w:type="dxa"/>
                  <w:vAlign w:val="center"/>
                </w:tcPr>
                <w:p w:rsidR="00F44103" w:rsidRDefault="008C62BC">
                  <w:pPr>
                    <w:spacing w:line="240" w:lineRule="exact"/>
                    <w:jc w:val="center"/>
                    <w:rPr>
                      <w:szCs w:val="21"/>
                    </w:rPr>
                  </w:pPr>
                  <w:r>
                    <w:rPr>
                      <w:rFonts w:hint="eastAsia"/>
                      <w:szCs w:val="21"/>
                    </w:rPr>
                    <w:t>15</w:t>
                  </w:r>
                </w:p>
              </w:tc>
              <w:tc>
                <w:tcPr>
                  <w:tcW w:w="3195" w:type="dxa"/>
                  <w:vAlign w:val="center"/>
                </w:tcPr>
                <w:p w:rsidR="00F44103" w:rsidRDefault="008C62BC">
                  <w:pPr>
                    <w:spacing w:line="240" w:lineRule="exact"/>
                    <w:jc w:val="center"/>
                    <w:rPr>
                      <w:szCs w:val="21"/>
                    </w:rPr>
                  </w:pPr>
                  <w:r>
                    <w:rPr>
                      <w:rFonts w:hint="eastAsia"/>
                      <w:szCs w:val="21"/>
                    </w:rPr>
                    <w:t>39.3</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5</w:t>
                  </w:r>
                </w:p>
              </w:tc>
              <w:tc>
                <w:tcPr>
                  <w:tcW w:w="3738" w:type="dxa"/>
                  <w:vAlign w:val="center"/>
                </w:tcPr>
                <w:p w:rsidR="00F44103" w:rsidRDefault="008C62BC">
                  <w:pPr>
                    <w:spacing w:line="240" w:lineRule="exact"/>
                    <w:jc w:val="center"/>
                    <w:rPr>
                      <w:szCs w:val="21"/>
                    </w:rPr>
                  </w:pPr>
                  <w:r>
                    <w:rPr>
                      <w:rFonts w:hint="eastAsia"/>
                      <w:szCs w:val="21"/>
                    </w:rPr>
                    <w:t>20</w:t>
                  </w:r>
                </w:p>
              </w:tc>
              <w:tc>
                <w:tcPr>
                  <w:tcW w:w="3195" w:type="dxa"/>
                  <w:vAlign w:val="center"/>
                </w:tcPr>
                <w:p w:rsidR="00F44103" w:rsidRDefault="008C62BC">
                  <w:pPr>
                    <w:spacing w:line="240" w:lineRule="exact"/>
                    <w:jc w:val="center"/>
                    <w:rPr>
                      <w:szCs w:val="21"/>
                    </w:rPr>
                  </w:pPr>
                  <w:r>
                    <w:rPr>
                      <w:rFonts w:hint="eastAsia"/>
                      <w:szCs w:val="21"/>
                    </w:rPr>
                    <w:t>38.8</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6</w:t>
                  </w:r>
                </w:p>
              </w:tc>
              <w:tc>
                <w:tcPr>
                  <w:tcW w:w="3738" w:type="dxa"/>
                  <w:vAlign w:val="center"/>
                </w:tcPr>
                <w:p w:rsidR="00F44103" w:rsidRDefault="008C62BC">
                  <w:pPr>
                    <w:spacing w:line="240" w:lineRule="exact"/>
                    <w:jc w:val="center"/>
                    <w:rPr>
                      <w:szCs w:val="21"/>
                    </w:rPr>
                  </w:pPr>
                  <w:r>
                    <w:rPr>
                      <w:rFonts w:hint="eastAsia"/>
                      <w:szCs w:val="21"/>
                    </w:rPr>
                    <w:t>25</w:t>
                  </w:r>
                </w:p>
              </w:tc>
              <w:tc>
                <w:tcPr>
                  <w:tcW w:w="3195" w:type="dxa"/>
                  <w:vAlign w:val="center"/>
                </w:tcPr>
                <w:p w:rsidR="00F44103" w:rsidRDefault="008C62BC">
                  <w:pPr>
                    <w:spacing w:line="240" w:lineRule="exact"/>
                    <w:jc w:val="center"/>
                    <w:rPr>
                      <w:szCs w:val="21"/>
                    </w:rPr>
                  </w:pPr>
                  <w:r>
                    <w:rPr>
                      <w:rFonts w:hint="eastAsia"/>
                      <w:szCs w:val="21"/>
                    </w:rPr>
                    <w:t>38.2</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7</w:t>
                  </w:r>
                </w:p>
              </w:tc>
              <w:tc>
                <w:tcPr>
                  <w:tcW w:w="3738" w:type="dxa"/>
                  <w:vAlign w:val="center"/>
                </w:tcPr>
                <w:p w:rsidR="00F44103" w:rsidRDefault="008C62BC">
                  <w:pPr>
                    <w:spacing w:line="240" w:lineRule="exact"/>
                    <w:jc w:val="center"/>
                    <w:rPr>
                      <w:szCs w:val="21"/>
                    </w:rPr>
                  </w:pPr>
                  <w:r>
                    <w:rPr>
                      <w:rFonts w:hint="eastAsia"/>
                      <w:szCs w:val="21"/>
                    </w:rPr>
                    <w:t>30</w:t>
                  </w:r>
                </w:p>
              </w:tc>
              <w:tc>
                <w:tcPr>
                  <w:tcW w:w="3195" w:type="dxa"/>
                  <w:vAlign w:val="center"/>
                </w:tcPr>
                <w:p w:rsidR="00F44103" w:rsidRDefault="008C62BC">
                  <w:pPr>
                    <w:spacing w:line="240" w:lineRule="exact"/>
                    <w:jc w:val="center"/>
                    <w:rPr>
                      <w:szCs w:val="21"/>
                    </w:rPr>
                  </w:pPr>
                  <w:r>
                    <w:rPr>
                      <w:rFonts w:hint="eastAsia"/>
                      <w:szCs w:val="21"/>
                    </w:rPr>
                    <w:t>37.7</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8</w:t>
                  </w:r>
                </w:p>
              </w:tc>
              <w:tc>
                <w:tcPr>
                  <w:tcW w:w="3738" w:type="dxa"/>
                  <w:vAlign w:val="center"/>
                </w:tcPr>
                <w:p w:rsidR="00F44103" w:rsidRDefault="008C62BC">
                  <w:pPr>
                    <w:spacing w:line="240" w:lineRule="exact"/>
                    <w:jc w:val="center"/>
                    <w:rPr>
                      <w:szCs w:val="21"/>
                    </w:rPr>
                  </w:pPr>
                  <w:r>
                    <w:rPr>
                      <w:rFonts w:hint="eastAsia"/>
                      <w:szCs w:val="21"/>
                    </w:rPr>
                    <w:t>35</w:t>
                  </w:r>
                </w:p>
              </w:tc>
              <w:tc>
                <w:tcPr>
                  <w:tcW w:w="3195" w:type="dxa"/>
                  <w:vAlign w:val="center"/>
                </w:tcPr>
                <w:p w:rsidR="00F44103" w:rsidRDefault="008C62BC">
                  <w:pPr>
                    <w:spacing w:line="240" w:lineRule="exact"/>
                    <w:jc w:val="center"/>
                    <w:rPr>
                      <w:szCs w:val="21"/>
                    </w:rPr>
                  </w:pPr>
                  <w:r>
                    <w:rPr>
                      <w:rFonts w:hint="eastAsia"/>
                      <w:szCs w:val="21"/>
                    </w:rPr>
                    <w:t>37.4</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9</w:t>
                  </w:r>
                </w:p>
              </w:tc>
              <w:tc>
                <w:tcPr>
                  <w:tcW w:w="3738" w:type="dxa"/>
                  <w:vAlign w:val="center"/>
                </w:tcPr>
                <w:p w:rsidR="00F44103" w:rsidRDefault="008C62BC">
                  <w:pPr>
                    <w:spacing w:line="240" w:lineRule="exact"/>
                    <w:jc w:val="center"/>
                    <w:rPr>
                      <w:szCs w:val="21"/>
                    </w:rPr>
                  </w:pPr>
                  <w:r>
                    <w:rPr>
                      <w:rFonts w:hint="eastAsia"/>
                      <w:szCs w:val="21"/>
                    </w:rPr>
                    <w:t>40</w:t>
                  </w:r>
                </w:p>
              </w:tc>
              <w:tc>
                <w:tcPr>
                  <w:tcW w:w="3195" w:type="dxa"/>
                  <w:vAlign w:val="center"/>
                </w:tcPr>
                <w:p w:rsidR="00F44103" w:rsidRDefault="008C62BC">
                  <w:pPr>
                    <w:spacing w:line="240" w:lineRule="exact"/>
                    <w:jc w:val="center"/>
                    <w:rPr>
                      <w:szCs w:val="21"/>
                    </w:rPr>
                  </w:pPr>
                  <w:r>
                    <w:rPr>
                      <w:rFonts w:hint="eastAsia"/>
                      <w:szCs w:val="21"/>
                    </w:rPr>
                    <w:t>37.1</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10</w:t>
                  </w:r>
                </w:p>
              </w:tc>
              <w:tc>
                <w:tcPr>
                  <w:tcW w:w="3738" w:type="dxa"/>
                  <w:vAlign w:val="center"/>
                </w:tcPr>
                <w:p w:rsidR="00F44103" w:rsidRDefault="008C62BC">
                  <w:pPr>
                    <w:spacing w:line="240" w:lineRule="exact"/>
                    <w:jc w:val="center"/>
                    <w:rPr>
                      <w:szCs w:val="21"/>
                    </w:rPr>
                  </w:pPr>
                  <w:r>
                    <w:rPr>
                      <w:rFonts w:hint="eastAsia"/>
                      <w:szCs w:val="21"/>
                    </w:rPr>
                    <w:t>45</w:t>
                  </w:r>
                </w:p>
              </w:tc>
              <w:tc>
                <w:tcPr>
                  <w:tcW w:w="3195" w:type="dxa"/>
                  <w:vAlign w:val="center"/>
                </w:tcPr>
                <w:p w:rsidR="00F44103" w:rsidRDefault="008C62BC">
                  <w:pPr>
                    <w:spacing w:line="240" w:lineRule="exact"/>
                    <w:jc w:val="center"/>
                    <w:rPr>
                      <w:szCs w:val="21"/>
                    </w:rPr>
                  </w:pPr>
                  <w:r>
                    <w:rPr>
                      <w:rFonts w:hint="eastAsia"/>
                      <w:szCs w:val="21"/>
                    </w:rPr>
                    <w:t>36.8</w:t>
                  </w:r>
                </w:p>
              </w:tc>
            </w:tr>
            <w:tr w:rsidR="00F44103">
              <w:trPr>
                <w:trHeight w:val="113"/>
                <w:jc w:val="center"/>
              </w:trPr>
              <w:tc>
                <w:tcPr>
                  <w:tcW w:w="1369" w:type="dxa"/>
                  <w:vAlign w:val="center"/>
                </w:tcPr>
                <w:p w:rsidR="00F44103" w:rsidRDefault="008C62BC">
                  <w:pPr>
                    <w:spacing w:line="240" w:lineRule="exact"/>
                    <w:jc w:val="center"/>
                    <w:rPr>
                      <w:szCs w:val="21"/>
                    </w:rPr>
                  </w:pPr>
                  <w:r>
                    <w:rPr>
                      <w:rFonts w:hint="eastAsia"/>
                      <w:szCs w:val="21"/>
                    </w:rPr>
                    <w:t>11</w:t>
                  </w:r>
                </w:p>
              </w:tc>
              <w:tc>
                <w:tcPr>
                  <w:tcW w:w="3738" w:type="dxa"/>
                  <w:vAlign w:val="center"/>
                </w:tcPr>
                <w:p w:rsidR="00F44103" w:rsidRDefault="008C62BC">
                  <w:pPr>
                    <w:spacing w:line="240" w:lineRule="exact"/>
                    <w:jc w:val="center"/>
                    <w:rPr>
                      <w:szCs w:val="21"/>
                    </w:rPr>
                  </w:pPr>
                  <w:r>
                    <w:rPr>
                      <w:rFonts w:hint="eastAsia"/>
                      <w:szCs w:val="21"/>
                    </w:rPr>
                    <w:t>50</w:t>
                  </w:r>
                </w:p>
              </w:tc>
              <w:tc>
                <w:tcPr>
                  <w:tcW w:w="3195" w:type="dxa"/>
                  <w:vAlign w:val="center"/>
                </w:tcPr>
                <w:p w:rsidR="00F44103" w:rsidRDefault="008C62BC">
                  <w:pPr>
                    <w:spacing w:line="240" w:lineRule="exact"/>
                    <w:jc w:val="center"/>
                    <w:rPr>
                      <w:szCs w:val="21"/>
                    </w:rPr>
                  </w:pPr>
                  <w:r>
                    <w:rPr>
                      <w:rFonts w:hint="eastAsia"/>
                      <w:szCs w:val="21"/>
                    </w:rPr>
                    <w:t>36.6</w:t>
                  </w:r>
                </w:p>
              </w:tc>
            </w:tr>
          </w:tbl>
          <w:p w:rsidR="00F44103" w:rsidRDefault="008C62BC">
            <w:pPr>
              <w:spacing w:line="360" w:lineRule="auto"/>
              <w:ind w:firstLineChars="200" w:firstLine="480"/>
              <w:rPr>
                <w:rFonts w:hAnsi="宋体"/>
                <w:sz w:val="24"/>
              </w:rPr>
            </w:pPr>
            <w:r>
              <w:rPr>
                <w:rFonts w:hAnsi="宋体" w:hint="eastAsia"/>
                <w:sz w:val="24"/>
              </w:rPr>
              <w:t>由表</w:t>
            </w:r>
            <w:r>
              <w:rPr>
                <w:rFonts w:hAnsi="宋体" w:hint="eastAsia"/>
                <w:sz w:val="24"/>
              </w:rPr>
              <w:t xml:space="preserve">13 </w:t>
            </w:r>
            <w:r>
              <w:rPr>
                <w:rFonts w:hAnsi="宋体" w:hint="eastAsia"/>
                <w:sz w:val="24"/>
              </w:rPr>
              <w:t>噪声类比结果可以看出：</w:t>
            </w:r>
          </w:p>
          <w:p w:rsidR="00F44103" w:rsidRDefault="008C62BC">
            <w:pPr>
              <w:spacing w:line="360" w:lineRule="auto"/>
              <w:ind w:firstLineChars="200" w:firstLine="480"/>
              <w:rPr>
                <w:rFonts w:hAnsi="宋体"/>
                <w:sz w:val="24"/>
              </w:rPr>
            </w:pPr>
            <w:bookmarkStart w:id="58" w:name="OLE_LINK7"/>
            <w:bookmarkStart w:id="59" w:name="OLE_LINK8"/>
            <w:r>
              <w:rPr>
                <w:rFonts w:hAnsi="宋体" w:hint="eastAsia"/>
                <w:sz w:val="24"/>
              </w:rPr>
              <w:t>110kV</w:t>
            </w:r>
            <w:r>
              <w:rPr>
                <w:rFonts w:hAnsi="宋体" w:hint="eastAsia"/>
                <w:sz w:val="24"/>
              </w:rPr>
              <w:t>西重</w:t>
            </w:r>
            <w:r>
              <w:rPr>
                <w:rFonts w:hAnsi="宋体" w:hint="eastAsia"/>
                <w:sz w:val="24"/>
              </w:rPr>
              <w:t>I</w:t>
            </w:r>
            <w:r>
              <w:rPr>
                <w:rFonts w:hAnsi="宋体" w:hint="eastAsia"/>
                <w:sz w:val="24"/>
              </w:rPr>
              <w:t>、</w:t>
            </w:r>
            <w:r>
              <w:rPr>
                <w:rFonts w:hAnsi="宋体" w:hint="eastAsia"/>
                <w:sz w:val="24"/>
              </w:rPr>
              <w:t>II</w:t>
            </w:r>
            <w:r>
              <w:rPr>
                <w:rFonts w:hAnsi="宋体" w:hint="eastAsia"/>
                <w:sz w:val="24"/>
              </w:rPr>
              <w:t>线断面噪声衰减</w:t>
            </w:r>
            <w:r>
              <w:rPr>
                <w:rFonts w:hAnsi="宋体"/>
                <w:sz w:val="24"/>
              </w:rPr>
              <w:t>的昼间噪声</w:t>
            </w:r>
            <w:r>
              <w:rPr>
                <w:rFonts w:hAnsi="宋体" w:hint="eastAsia"/>
                <w:sz w:val="24"/>
              </w:rPr>
              <w:t>为</w:t>
            </w:r>
            <w:r>
              <w:rPr>
                <w:rFonts w:hAnsi="宋体" w:hint="eastAsia"/>
                <w:sz w:val="24"/>
              </w:rPr>
              <w:t>36.6~40.6</w:t>
            </w:r>
            <w:r>
              <w:rPr>
                <w:rFonts w:hAnsi="宋体"/>
                <w:sz w:val="24"/>
              </w:rPr>
              <w:t>dB(A)</w:t>
            </w:r>
            <w:r>
              <w:rPr>
                <w:rFonts w:hAnsi="宋体" w:hint="eastAsia"/>
                <w:sz w:val="24"/>
              </w:rPr>
              <w:t>，</w:t>
            </w:r>
            <w:r>
              <w:rPr>
                <w:rFonts w:hAnsi="宋体"/>
                <w:sz w:val="24"/>
              </w:rPr>
              <w:t>监测值符合《声环境质量标准》（</w:t>
            </w:r>
            <w:r>
              <w:rPr>
                <w:rFonts w:hAnsi="宋体"/>
                <w:sz w:val="24"/>
              </w:rPr>
              <w:t>GB 3096-2008</w:t>
            </w:r>
            <w:r>
              <w:rPr>
                <w:rFonts w:hAnsi="宋体"/>
                <w:sz w:val="24"/>
              </w:rPr>
              <w:t>）</w:t>
            </w:r>
            <w:r>
              <w:rPr>
                <w:rFonts w:hAnsi="宋体"/>
                <w:sz w:val="24"/>
              </w:rPr>
              <w:t>2</w:t>
            </w:r>
            <w:r>
              <w:rPr>
                <w:rFonts w:hAnsi="宋体"/>
                <w:sz w:val="24"/>
              </w:rPr>
              <w:t>类标准的要求。因此预测本项目</w:t>
            </w:r>
            <w:r>
              <w:rPr>
                <w:rFonts w:hAnsi="宋体"/>
                <w:sz w:val="24"/>
              </w:rPr>
              <w:t>110kV</w:t>
            </w:r>
            <w:r>
              <w:rPr>
                <w:rFonts w:hAnsi="宋体" w:hint="eastAsia"/>
                <w:sz w:val="24"/>
              </w:rPr>
              <w:t>同塔双回</w:t>
            </w:r>
            <w:r>
              <w:rPr>
                <w:rFonts w:hAnsi="宋体"/>
                <w:sz w:val="24"/>
              </w:rPr>
              <w:t>架空线路噪声在营运期也</w:t>
            </w:r>
            <w:r>
              <w:rPr>
                <w:rFonts w:hAnsi="宋体" w:hint="eastAsia"/>
                <w:sz w:val="24"/>
              </w:rPr>
              <w:t>能</w:t>
            </w:r>
            <w:r>
              <w:rPr>
                <w:rFonts w:hAnsi="宋体"/>
                <w:sz w:val="24"/>
              </w:rPr>
              <w:t>满足《声环境质量标准》（</w:t>
            </w:r>
            <w:r>
              <w:rPr>
                <w:rFonts w:hAnsi="宋体"/>
                <w:sz w:val="24"/>
              </w:rPr>
              <w:t>GB 3096-2008</w:t>
            </w:r>
            <w:r>
              <w:rPr>
                <w:rFonts w:hAnsi="宋体"/>
                <w:sz w:val="24"/>
              </w:rPr>
              <w:t>）标准要求。</w:t>
            </w:r>
          </w:p>
          <w:bookmarkEnd w:id="58"/>
          <w:bookmarkEnd w:id="59"/>
          <w:p w:rsidR="00F44103" w:rsidRDefault="008C62BC">
            <w:pPr>
              <w:spacing w:line="360" w:lineRule="auto"/>
              <w:ind w:firstLineChars="200" w:firstLine="480"/>
              <w:rPr>
                <w:rFonts w:hAnsi="宋体"/>
                <w:sz w:val="24"/>
              </w:rPr>
            </w:pPr>
            <w:r>
              <w:rPr>
                <w:rFonts w:hAnsi="宋体" w:hint="eastAsia"/>
                <w:sz w:val="24"/>
              </w:rPr>
              <w:t>通过类比可知，同塔双回</w:t>
            </w:r>
            <w:r>
              <w:rPr>
                <w:rFonts w:hint="eastAsia"/>
                <w:sz w:val="24"/>
              </w:rPr>
              <w:t>方式的架空线路距导线</w:t>
            </w:r>
            <w:r>
              <w:rPr>
                <w:rFonts w:hint="eastAsia"/>
                <w:sz w:val="24"/>
              </w:rPr>
              <w:t>0~50m</w:t>
            </w:r>
            <w:r>
              <w:rPr>
                <w:rFonts w:hint="eastAsia"/>
                <w:sz w:val="24"/>
              </w:rPr>
              <w:t>范围内，噪声值分别满足</w:t>
            </w:r>
            <w:r>
              <w:rPr>
                <w:rFonts w:hAnsi="宋体"/>
                <w:sz w:val="24"/>
              </w:rPr>
              <w:t>《声环境质量标准》（</w:t>
            </w:r>
            <w:r>
              <w:rPr>
                <w:rFonts w:hAnsi="宋体"/>
                <w:sz w:val="24"/>
              </w:rPr>
              <w:t>GB 3096-2008</w:t>
            </w:r>
            <w:r>
              <w:rPr>
                <w:rFonts w:hAnsi="宋体"/>
                <w:sz w:val="24"/>
              </w:rPr>
              <w:t>）</w:t>
            </w:r>
            <w:r>
              <w:rPr>
                <w:rFonts w:hAnsi="宋体"/>
                <w:sz w:val="24"/>
              </w:rPr>
              <w:t>2</w:t>
            </w:r>
            <w:r>
              <w:rPr>
                <w:rFonts w:hAnsi="宋体"/>
                <w:sz w:val="24"/>
              </w:rPr>
              <w:t>类</w:t>
            </w:r>
            <w:r>
              <w:rPr>
                <w:rFonts w:hAnsi="宋体" w:hint="eastAsia"/>
                <w:sz w:val="24"/>
              </w:rPr>
              <w:t>及</w:t>
            </w:r>
            <w:r>
              <w:rPr>
                <w:rFonts w:hAnsi="宋体" w:hint="eastAsia"/>
                <w:sz w:val="24"/>
              </w:rPr>
              <w:t>4a</w:t>
            </w:r>
            <w:r>
              <w:rPr>
                <w:rFonts w:hAnsi="宋体" w:hint="eastAsia"/>
                <w:sz w:val="24"/>
              </w:rPr>
              <w:t>类</w:t>
            </w:r>
            <w:r>
              <w:rPr>
                <w:rFonts w:hAnsi="宋体"/>
                <w:sz w:val="24"/>
              </w:rPr>
              <w:t>标准的要求。</w:t>
            </w:r>
            <w:r>
              <w:rPr>
                <w:rFonts w:hAnsi="宋体" w:hint="eastAsia"/>
                <w:sz w:val="24"/>
              </w:rPr>
              <w:t>本项目环境保护目标距边导线投影距离大约在</w:t>
            </w:r>
            <w:r>
              <w:rPr>
                <w:rFonts w:hAnsi="宋体" w:hint="eastAsia"/>
                <w:sz w:val="24"/>
              </w:rPr>
              <w:t>10~30m</w:t>
            </w:r>
            <w:r>
              <w:rPr>
                <w:rFonts w:hAnsi="宋体" w:hint="eastAsia"/>
                <w:sz w:val="24"/>
              </w:rPr>
              <w:t>，也能够满足</w:t>
            </w:r>
            <w:r>
              <w:rPr>
                <w:rFonts w:hAnsi="宋体"/>
                <w:sz w:val="24"/>
              </w:rPr>
              <w:t>《声环境质量标准》</w:t>
            </w:r>
            <w:r>
              <w:rPr>
                <w:rFonts w:hAnsi="宋体"/>
                <w:sz w:val="24"/>
              </w:rPr>
              <w:lastRenderedPageBreak/>
              <w:t>（</w:t>
            </w:r>
            <w:r>
              <w:rPr>
                <w:rFonts w:hAnsi="宋体"/>
                <w:sz w:val="24"/>
              </w:rPr>
              <w:t>GB 3096-2008</w:t>
            </w:r>
            <w:r>
              <w:rPr>
                <w:rFonts w:hAnsi="宋体"/>
                <w:sz w:val="24"/>
              </w:rPr>
              <w:t>）标准要求</w:t>
            </w:r>
            <w:r>
              <w:rPr>
                <w:rFonts w:hAnsi="宋体" w:hint="eastAsia"/>
                <w:sz w:val="24"/>
              </w:rPr>
              <w:t>。</w:t>
            </w:r>
          </w:p>
          <w:p w:rsidR="00F44103" w:rsidRDefault="008C62BC">
            <w:pPr>
              <w:spacing w:line="360" w:lineRule="auto"/>
              <w:ind w:firstLineChars="200" w:firstLine="480"/>
              <w:rPr>
                <w:color w:val="000000"/>
                <w:sz w:val="24"/>
              </w:rPr>
            </w:pPr>
            <w:r>
              <w:rPr>
                <w:rFonts w:hint="eastAsia"/>
                <w:color w:val="000000"/>
                <w:sz w:val="24"/>
              </w:rPr>
              <w:t>本项目环境保护目标（</w:t>
            </w:r>
            <w:r w:rsidR="00436A41">
              <w:rPr>
                <w:rFonts w:hint="eastAsia"/>
                <w:color w:val="000000"/>
                <w:sz w:val="24"/>
              </w:rPr>
              <w:t>xxxxx</w:t>
            </w:r>
            <w:r>
              <w:rPr>
                <w:rFonts w:hint="eastAsia"/>
                <w:color w:val="000000"/>
                <w:sz w:val="24"/>
              </w:rPr>
              <w:t>、</w:t>
            </w:r>
            <w:r w:rsidR="00436A41">
              <w:rPr>
                <w:rFonts w:hint="eastAsia"/>
                <w:color w:val="000000"/>
                <w:sz w:val="24"/>
              </w:rPr>
              <w:t>xxxxx</w:t>
            </w:r>
            <w:r>
              <w:rPr>
                <w:rFonts w:hint="eastAsia"/>
                <w:color w:val="000000"/>
                <w:sz w:val="24"/>
              </w:rPr>
              <w:t>）共</w:t>
            </w:r>
            <w:r>
              <w:rPr>
                <w:rFonts w:hint="eastAsia"/>
                <w:color w:val="000000"/>
                <w:sz w:val="24"/>
              </w:rPr>
              <w:t>4</w:t>
            </w:r>
            <w:r>
              <w:rPr>
                <w:rFonts w:hint="eastAsia"/>
                <w:color w:val="000000"/>
                <w:sz w:val="24"/>
              </w:rPr>
              <w:t>户均距</w:t>
            </w:r>
            <w:r>
              <w:rPr>
                <w:rFonts w:hint="eastAsia"/>
                <w:color w:val="000000"/>
                <w:sz w:val="24"/>
              </w:rPr>
              <w:t>110kV</w:t>
            </w:r>
            <w:r>
              <w:rPr>
                <w:rFonts w:hint="eastAsia"/>
                <w:color w:val="000000"/>
                <w:sz w:val="24"/>
              </w:rPr>
              <w:t>边导线距离约</w:t>
            </w:r>
            <w:r>
              <w:rPr>
                <w:rFonts w:hint="eastAsia"/>
                <w:color w:val="000000"/>
                <w:sz w:val="24"/>
              </w:rPr>
              <w:t>10~30m</w:t>
            </w:r>
            <w:r>
              <w:rPr>
                <w:rFonts w:hint="eastAsia"/>
                <w:color w:val="000000"/>
                <w:sz w:val="24"/>
              </w:rPr>
              <w:t>，因此以西重</w:t>
            </w:r>
            <w:r>
              <w:rPr>
                <w:rFonts w:hint="eastAsia"/>
                <w:color w:val="000000"/>
                <w:sz w:val="24"/>
              </w:rPr>
              <w:t>I</w:t>
            </w:r>
            <w:r>
              <w:rPr>
                <w:rFonts w:hint="eastAsia"/>
                <w:color w:val="000000"/>
                <w:sz w:val="24"/>
              </w:rPr>
              <w:t>、</w:t>
            </w:r>
            <w:r>
              <w:rPr>
                <w:rFonts w:hint="eastAsia"/>
                <w:color w:val="000000"/>
                <w:sz w:val="24"/>
              </w:rPr>
              <w:t>II</w:t>
            </w:r>
            <w:r>
              <w:rPr>
                <w:rFonts w:hint="eastAsia"/>
                <w:color w:val="000000"/>
                <w:sz w:val="24"/>
              </w:rPr>
              <w:t>线断面噪声衰减至</w:t>
            </w:r>
            <w:r>
              <w:rPr>
                <w:rFonts w:hint="eastAsia"/>
                <w:color w:val="000000"/>
                <w:sz w:val="24"/>
              </w:rPr>
              <w:t>10m</w:t>
            </w:r>
            <w:r>
              <w:rPr>
                <w:rFonts w:hint="eastAsia"/>
                <w:color w:val="000000"/>
                <w:sz w:val="24"/>
              </w:rPr>
              <w:t>处噪声值作为环境保护目标噪声预测值，预测值见表</w:t>
            </w:r>
            <w:r>
              <w:rPr>
                <w:rFonts w:hint="eastAsia"/>
                <w:color w:val="000000"/>
                <w:sz w:val="24"/>
              </w:rPr>
              <w:t>14</w:t>
            </w:r>
            <w:r>
              <w:rPr>
                <w:rFonts w:hint="eastAsia"/>
                <w:color w:val="000000"/>
                <w:sz w:val="24"/>
              </w:rPr>
              <w:t>。</w:t>
            </w:r>
          </w:p>
          <w:p w:rsidR="00F44103" w:rsidRDefault="008C62BC">
            <w:pPr>
              <w:tabs>
                <w:tab w:val="left" w:pos="1239"/>
              </w:tabs>
              <w:spacing w:line="360" w:lineRule="auto"/>
              <w:ind w:firstLineChars="200" w:firstLine="422"/>
              <w:jc w:val="center"/>
              <w:rPr>
                <w:b/>
                <w:szCs w:val="21"/>
              </w:rPr>
            </w:pPr>
            <w:r>
              <w:rPr>
                <w:rFonts w:hint="eastAsia"/>
                <w:b/>
                <w:szCs w:val="21"/>
              </w:rPr>
              <w:t>表</w:t>
            </w:r>
            <w:r>
              <w:rPr>
                <w:rFonts w:hint="eastAsia"/>
                <w:b/>
                <w:szCs w:val="21"/>
              </w:rPr>
              <w:t xml:space="preserve">14  </w:t>
            </w:r>
            <w:r>
              <w:rPr>
                <w:rFonts w:hint="eastAsia"/>
                <w:b/>
                <w:szCs w:val="21"/>
              </w:rPr>
              <w:t>环境保护目标工频电磁场强度预测值</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3190"/>
              <w:gridCol w:w="2283"/>
            </w:tblGrid>
            <w:tr w:rsidR="00F44103">
              <w:trPr>
                <w:trHeight w:val="20"/>
              </w:trPr>
              <w:tc>
                <w:tcPr>
                  <w:tcW w:w="2829" w:type="dxa"/>
                  <w:vMerge w:val="restart"/>
                  <w:vAlign w:val="center"/>
                </w:tcPr>
                <w:p w:rsidR="00F44103" w:rsidRDefault="008C62BC">
                  <w:pPr>
                    <w:jc w:val="center"/>
                  </w:pPr>
                  <w:r>
                    <w:rPr>
                      <w:rFonts w:hint="eastAsia"/>
                    </w:rPr>
                    <w:t>保护目标名称</w:t>
                  </w:r>
                </w:p>
              </w:tc>
              <w:tc>
                <w:tcPr>
                  <w:tcW w:w="5473" w:type="dxa"/>
                  <w:gridSpan w:val="2"/>
                  <w:vAlign w:val="center"/>
                </w:tcPr>
                <w:p w:rsidR="00F44103" w:rsidRDefault="008C62BC">
                  <w:pPr>
                    <w:jc w:val="center"/>
                  </w:pPr>
                  <w:r>
                    <w:rPr>
                      <w:rFonts w:hint="eastAsia"/>
                    </w:rPr>
                    <w:t>预测值</w:t>
                  </w:r>
                </w:p>
              </w:tc>
            </w:tr>
            <w:tr w:rsidR="00F44103">
              <w:trPr>
                <w:trHeight w:val="20"/>
              </w:trPr>
              <w:tc>
                <w:tcPr>
                  <w:tcW w:w="2829" w:type="dxa"/>
                  <w:vMerge/>
                  <w:vAlign w:val="center"/>
                </w:tcPr>
                <w:p w:rsidR="00F44103" w:rsidRDefault="00F44103">
                  <w:pPr>
                    <w:jc w:val="center"/>
                  </w:pPr>
                </w:p>
              </w:tc>
              <w:tc>
                <w:tcPr>
                  <w:tcW w:w="3190" w:type="dxa"/>
                  <w:vAlign w:val="center"/>
                </w:tcPr>
                <w:p w:rsidR="00F44103" w:rsidRDefault="008C62BC">
                  <w:pPr>
                    <w:jc w:val="center"/>
                  </w:pPr>
                  <w:r>
                    <w:rPr>
                      <w:rFonts w:hint="eastAsia"/>
                    </w:rPr>
                    <w:t>昼间</w:t>
                  </w:r>
                  <w:r>
                    <w:t>（</w:t>
                  </w:r>
                  <w:r>
                    <w:t>dB(A)</w:t>
                  </w:r>
                  <w:r>
                    <w:t>）</w:t>
                  </w:r>
                </w:p>
              </w:tc>
              <w:tc>
                <w:tcPr>
                  <w:tcW w:w="2283" w:type="dxa"/>
                  <w:vAlign w:val="center"/>
                </w:tcPr>
                <w:p w:rsidR="00F44103" w:rsidRDefault="008C62BC">
                  <w:pPr>
                    <w:jc w:val="center"/>
                  </w:pPr>
                  <w:r>
                    <w:rPr>
                      <w:rFonts w:hint="eastAsia"/>
                    </w:rPr>
                    <w:t>夜间</w:t>
                  </w:r>
                  <w:r>
                    <w:t>（</w:t>
                  </w:r>
                  <w:r>
                    <w:t>dB(A)</w:t>
                  </w:r>
                  <w:r>
                    <w:t>）</w:t>
                  </w:r>
                </w:p>
              </w:tc>
            </w:tr>
            <w:tr w:rsidR="00F44103">
              <w:trPr>
                <w:trHeight w:val="20"/>
              </w:trPr>
              <w:tc>
                <w:tcPr>
                  <w:tcW w:w="2829" w:type="dxa"/>
                  <w:vAlign w:val="center"/>
                </w:tcPr>
                <w:p w:rsidR="00F44103" w:rsidRDefault="00436A41">
                  <w:pPr>
                    <w:jc w:val="center"/>
                  </w:pPr>
                  <w:r>
                    <w:rPr>
                      <w:rFonts w:hint="eastAsia"/>
                    </w:rPr>
                    <w:t>xxxxx</w:t>
                  </w:r>
                </w:p>
              </w:tc>
              <w:tc>
                <w:tcPr>
                  <w:tcW w:w="3190" w:type="dxa"/>
                  <w:vAlign w:val="center"/>
                </w:tcPr>
                <w:p w:rsidR="00F44103" w:rsidRDefault="008C62BC">
                  <w:pPr>
                    <w:jc w:val="center"/>
                  </w:pPr>
                  <w:r>
                    <w:rPr>
                      <w:rFonts w:hint="eastAsia"/>
                    </w:rPr>
                    <w:t>39.7</w:t>
                  </w:r>
                </w:p>
              </w:tc>
              <w:tc>
                <w:tcPr>
                  <w:tcW w:w="2283" w:type="dxa"/>
                  <w:vAlign w:val="center"/>
                </w:tcPr>
                <w:p w:rsidR="00F44103" w:rsidRDefault="008C62BC">
                  <w:pPr>
                    <w:jc w:val="center"/>
                  </w:pPr>
                  <w:r>
                    <w:rPr>
                      <w:rFonts w:hint="eastAsia"/>
                    </w:rPr>
                    <w:t>34.8</w:t>
                  </w:r>
                </w:p>
              </w:tc>
            </w:tr>
            <w:tr w:rsidR="00F44103">
              <w:trPr>
                <w:trHeight w:val="20"/>
              </w:trPr>
              <w:tc>
                <w:tcPr>
                  <w:tcW w:w="2829" w:type="dxa"/>
                  <w:vAlign w:val="center"/>
                </w:tcPr>
                <w:p w:rsidR="00F44103" w:rsidRDefault="00436A41">
                  <w:pPr>
                    <w:jc w:val="center"/>
                  </w:pPr>
                  <w:r>
                    <w:rPr>
                      <w:rFonts w:hint="eastAsia"/>
                    </w:rPr>
                    <w:t>xxxxx</w:t>
                  </w:r>
                </w:p>
              </w:tc>
              <w:tc>
                <w:tcPr>
                  <w:tcW w:w="3190" w:type="dxa"/>
                  <w:vAlign w:val="center"/>
                </w:tcPr>
                <w:p w:rsidR="00F44103" w:rsidRDefault="008C62BC">
                  <w:pPr>
                    <w:jc w:val="center"/>
                  </w:pPr>
                  <w:r>
                    <w:rPr>
                      <w:rFonts w:hint="eastAsia"/>
                    </w:rPr>
                    <w:t>39.7</w:t>
                  </w:r>
                </w:p>
              </w:tc>
              <w:tc>
                <w:tcPr>
                  <w:tcW w:w="2283" w:type="dxa"/>
                  <w:vAlign w:val="center"/>
                </w:tcPr>
                <w:p w:rsidR="00F44103" w:rsidRDefault="008C62BC">
                  <w:pPr>
                    <w:jc w:val="center"/>
                  </w:pPr>
                  <w:r>
                    <w:rPr>
                      <w:rFonts w:hint="eastAsia"/>
                    </w:rPr>
                    <w:t>34.8</w:t>
                  </w:r>
                </w:p>
              </w:tc>
            </w:tr>
          </w:tbl>
          <w:p w:rsidR="00F44103" w:rsidRDefault="008C62BC">
            <w:pPr>
              <w:spacing w:line="360" w:lineRule="auto"/>
              <w:ind w:firstLineChars="200" w:firstLine="480"/>
              <w:rPr>
                <w:sz w:val="24"/>
              </w:rPr>
            </w:pPr>
            <w:r>
              <w:rPr>
                <w:rFonts w:hint="eastAsia"/>
                <w:sz w:val="24"/>
              </w:rPr>
              <w:t>其噪声预测值满足</w:t>
            </w:r>
            <w:r>
              <w:rPr>
                <w:sz w:val="24"/>
              </w:rPr>
              <w:t>《</w:t>
            </w:r>
            <w:r>
              <w:rPr>
                <w:rFonts w:hint="eastAsia"/>
                <w:sz w:val="24"/>
              </w:rPr>
              <w:t>声环境质量标准</w:t>
            </w:r>
            <w:r>
              <w:rPr>
                <w:sz w:val="24"/>
              </w:rPr>
              <w:t>》（</w:t>
            </w:r>
            <w:r>
              <w:rPr>
                <w:rFonts w:hAnsi="宋体"/>
                <w:sz w:val="24"/>
              </w:rPr>
              <w:t>GB 3096-2008</w:t>
            </w:r>
            <w:r>
              <w:rPr>
                <w:sz w:val="24"/>
              </w:rPr>
              <w:t>）中</w:t>
            </w:r>
            <w:r>
              <w:rPr>
                <w:rFonts w:hAnsi="宋体"/>
                <w:sz w:val="24"/>
              </w:rPr>
              <w:t>2</w:t>
            </w:r>
            <w:r>
              <w:rPr>
                <w:rFonts w:hAnsi="宋体"/>
                <w:sz w:val="24"/>
              </w:rPr>
              <w:t>类</w:t>
            </w:r>
            <w:r>
              <w:rPr>
                <w:rFonts w:hAnsi="宋体" w:hint="eastAsia"/>
                <w:sz w:val="24"/>
              </w:rPr>
              <w:t>标准要求</w:t>
            </w:r>
            <w:r>
              <w:rPr>
                <w:rFonts w:hint="eastAsia"/>
                <w:sz w:val="24"/>
              </w:rPr>
              <w:t>。</w:t>
            </w:r>
          </w:p>
          <w:p w:rsidR="00F44103" w:rsidRPr="00186508" w:rsidRDefault="008C62BC">
            <w:pPr>
              <w:pStyle w:val="af6"/>
              <w:spacing w:line="360" w:lineRule="auto"/>
              <w:ind w:left="472"/>
              <w:rPr>
                <w:rFonts w:cs="Courier New"/>
                <w:b/>
                <w:sz w:val="24"/>
                <w:szCs w:val="24"/>
                <w:lang w:val="en-US" w:eastAsia="zh-CN"/>
              </w:rPr>
            </w:pPr>
            <w:r w:rsidRPr="00660B09">
              <w:rPr>
                <w:rFonts w:ascii="Times New Roman" w:hAnsi="Times New Roman" w:hint="eastAsia"/>
                <w:b/>
                <w:sz w:val="24"/>
                <w:szCs w:val="24"/>
                <w:lang w:val="en-US" w:eastAsia="zh-CN"/>
              </w:rPr>
              <w:t xml:space="preserve">2.2 </w:t>
            </w:r>
            <w:r w:rsidRPr="00660B09">
              <w:rPr>
                <w:rFonts w:cs="Courier New" w:hint="eastAsia"/>
                <w:b/>
                <w:sz w:val="24"/>
                <w:szCs w:val="24"/>
                <w:lang w:val="en-US" w:eastAsia="zh-CN"/>
              </w:rPr>
              <w:t>电缆线路</w:t>
            </w:r>
          </w:p>
          <w:p w:rsidR="00F44103" w:rsidRPr="004E3CD4" w:rsidRDefault="008C62BC">
            <w:pPr>
              <w:spacing w:line="360" w:lineRule="auto"/>
              <w:ind w:firstLineChars="200" w:firstLine="480"/>
              <w:rPr>
                <w:color w:val="000000" w:themeColor="text1"/>
                <w:sz w:val="24"/>
              </w:rPr>
            </w:pPr>
            <w:r>
              <w:rPr>
                <w:rFonts w:hAnsi="宋体"/>
                <w:sz w:val="24"/>
              </w:rPr>
              <w:t>电缆运行产生的噪声很小，</w:t>
            </w:r>
            <w:r w:rsidR="004E3CD4">
              <w:rPr>
                <w:rFonts w:hAnsi="宋体" w:hint="eastAsia"/>
                <w:sz w:val="24"/>
              </w:rPr>
              <w:t>对周围环境影响很小，因此</w:t>
            </w:r>
            <w:r w:rsidRPr="004E3CD4">
              <w:rPr>
                <w:rFonts w:hAnsi="宋体"/>
                <w:color w:val="000000" w:themeColor="text1"/>
                <w:sz w:val="24"/>
              </w:rPr>
              <w:t>可不进行声环境影响评价。</w:t>
            </w:r>
          </w:p>
          <w:p w:rsidR="00F44103" w:rsidRDefault="008C62BC">
            <w:pPr>
              <w:adjustRightInd w:val="0"/>
              <w:spacing w:line="360" w:lineRule="auto"/>
              <w:ind w:firstLineChars="196" w:firstLine="472"/>
              <w:jc w:val="left"/>
              <w:rPr>
                <w:b/>
                <w:sz w:val="24"/>
              </w:rPr>
            </w:pPr>
            <w:r>
              <w:rPr>
                <w:b/>
                <w:sz w:val="24"/>
              </w:rPr>
              <w:t>3</w:t>
            </w:r>
            <w:r>
              <w:rPr>
                <w:b/>
                <w:sz w:val="24"/>
              </w:rPr>
              <w:t>、水环境影响分析</w:t>
            </w:r>
          </w:p>
          <w:p w:rsidR="00F44103" w:rsidRDefault="008C62BC">
            <w:pPr>
              <w:adjustRightInd w:val="0"/>
              <w:spacing w:line="360" w:lineRule="auto"/>
              <w:ind w:firstLine="480"/>
              <w:jc w:val="left"/>
              <w:rPr>
                <w:sz w:val="24"/>
              </w:rPr>
            </w:pPr>
            <w:r>
              <w:rPr>
                <w:rFonts w:hint="eastAsia"/>
                <w:sz w:val="24"/>
              </w:rPr>
              <w:t>330kV</w:t>
            </w:r>
            <w:r>
              <w:rPr>
                <w:rFonts w:hint="eastAsia"/>
                <w:sz w:val="24"/>
              </w:rPr>
              <w:t>桃曲变电站扩建</w:t>
            </w:r>
            <w:r>
              <w:rPr>
                <w:rFonts w:hint="eastAsia"/>
                <w:sz w:val="24"/>
              </w:rPr>
              <w:t>1</w:t>
            </w:r>
            <w:r>
              <w:rPr>
                <w:rFonts w:hint="eastAsia"/>
                <w:sz w:val="24"/>
              </w:rPr>
              <w:t>个</w:t>
            </w:r>
            <w:r>
              <w:rPr>
                <w:rFonts w:hint="eastAsia"/>
                <w:sz w:val="24"/>
              </w:rPr>
              <w:t>110kV</w:t>
            </w:r>
            <w:r>
              <w:rPr>
                <w:rFonts w:hint="eastAsia"/>
                <w:sz w:val="24"/>
              </w:rPr>
              <w:t>电缆间隔，不新增运行人员，原有污水量保持不变，不会对水环境产生影响。</w:t>
            </w:r>
          </w:p>
          <w:p w:rsidR="00F44103" w:rsidRDefault="008C62BC">
            <w:pPr>
              <w:adjustRightInd w:val="0"/>
              <w:spacing w:line="360" w:lineRule="auto"/>
              <w:ind w:firstLine="480"/>
              <w:jc w:val="left"/>
              <w:rPr>
                <w:sz w:val="24"/>
              </w:rPr>
            </w:pPr>
            <w:r>
              <w:rPr>
                <w:rFonts w:hint="eastAsia"/>
                <w:sz w:val="24"/>
              </w:rPr>
              <w:t>11</w:t>
            </w:r>
            <w:r>
              <w:rPr>
                <w:sz w:val="24"/>
              </w:rPr>
              <w:t>0kV</w:t>
            </w:r>
            <w:r>
              <w:rPr>
                <w:rFonts w:hint="eastAsia"/>
                <w:sz w:val="24"/>
              </w:rPr>
              <w:t>输电</w:t>
            </w:r>
            <w:r>
              <w:rPr>
                <w:sz w:val="24"/>
              </w:rPr>
              <w:t>线路</w:t>
            </w:r>
            <w:r>
              <w:rPr>
                <w:rFonts w:hint="eastAsia"/>
                <w:sz w:val="24"/>
              </w:rPr>
              <w:t>在运营期无废水产生，</w:t>
            </w:r>
            <w:r>
              <w:rPr>
                <w:sz w:val="24"/>
              </w:rPr>
              <w:t>对所在区域水环境基本不产生影响。</w:t>
            </w:r>
          </w:p>
          <w:p w:rsidR="00F44103" w:rsidRDefault="008C62BC">
            <w:pPr>
              <w:tabs>
                <w:tab w:val="left" w:pos="5622"/>
              </w:tabs>
              <w:adjustRightInd w:val="0"/>
              <w:spacing w:line="360" w:lineRule="auto"/>
              <w:ind w:firstLineChars="196" w:firstLine="472"/>
              <w:jc w:val="left"/>
              <w:rPr>
                <w:b/>
                <w:sz w:val="24"/>
              </w:rPr>
            </w:pPr>
            <w:r>
              <w:rPr>
                <w:b/>
                <w:sz w:val="24"/>
              </w:rPr>
              <w:t>4</w:t>
            </w:r>
            <w:r>
              <w:rPr>
                <w:b/>
                <w:sz w:val="24"/>
              </w:rPr>
              <w:t>、固体废物环境影响分析</w:t>
            </w:r>
          </w:p>
          <w:p w:rsidR="00F44103" w:rsidRDefault="008C62BC">
            <w:pPr>
              <w:adjustRightInd w:val="0"/>
              <w:spacing w:line="360" w:lineRule="auto"/>
              <w:ind w:firstLine="480"/>
              <w:jc w:val="left"/>
              <w:rPr>
                <w:sz w:val="24"/>
              </w:rPr>
            </w:pPr>
            <w:r>
              <w:rPr>
                <w:rFonts w:hint="eastAsia"/>
                <w:sz w:val="24"/>
              </w:rPr>
              <w:t>11</w:t>
            </w:r>
            <w:r>
              <w:rPr>
                <w:sz w:val="24"/>
              </w:rPr>
              <w:t>0kV</w:t>
            </w:r>
            <w:r>
              <w:rPr>
                <w:rFonts w:hint="eastAsia"/>
                <w:sz w:val="24"/>
              </w:rPr>
              <w:t>输电</w:t>
            </w:r>
            <w:r>
              <w:rPr>
                <w:sz w:val="24"/>
              </w:rPr>
              <w:t>线路</w:t>
            </w:r>
            <w:r>
              <w:rPr>
                <w:rFonts w:hint="eastAsia"/>
                <w:sz w:val="24"/>
              </w:rPr>
              <w:t>运行期无固体废物产生。</w:t>
            </w:r>
          </w:p>
          <w:p w:rsidR="00F44103" w:rsidRDefault="008C62BC">
            <w:pPr>
              <w:adjustRightInd w:val="0"/>
              <w:spacing w:line="360" w:lineRule="auto"/>
              <w:ind w:firstLineChars="196" w:firstLine="472"/>
              <w:jc w:val="left"/>
              <w:rPr>
                <w:b/>
                <w:sz w:val="24"/>
              </w:rPr>
            </w:pPr>
            <w:r>
              <w:rPr>
                <w:rFonts w:hint="eastAsia"/>
                <w:b/>
                <w:sz w:val="24"/>
              </w:rPr>
              <w:t>5</w:t>
            </w:r>
            <w:r>
              <w:rPr>
                <w:rFonts w:hint="eastAsia"/>
                <w:b/>
                <w:sz w:val="24"/>
              </w:rPr>
              <w:t>、环境空气影响分析</w:t>
            </w:r>
          </w:p>
          <w:p w:rsidR="00F44103" w:rsidRDefault="008C62BC">
            <w:pPr>
              <w:adjustRightInd w:val="0"/>
              <w:spacing w:line="360" w:lineRule="auto"/>
              <w:ind w:firstLine="480"/>
              <w:jc w:val="left"/>
              <w:rPr>
                <w:sz w:val="24"/>
              </w:rPr>
            </w:pPr>
            <w:r>
              <w:rPr>
                <w:rFonts w:hint="eastAsia"/>
                <w:sz w:val="24"/>
              </w:rPr>
              <w:t>项目运行期无大气污染物排放。</w:t>
            </w:r>
          </w:p>
          <w:p w:rsidR="00F44103" w:rsidRDefault="008C62BC">
            <w:pPr>
              <w:adjustRightInd w:val="0"/>
              <w:spacing w:line="360" w:lineRule="auto"/>
              <w:ind w:firstLineChars="196" w:firstLine="472"/>
              <w:jc w:val="left"/>
              <w:rPr>
                <w:b/>
                <w:sz w:val="24"/>
              </w:rPr>
            </w:pPr>
            <w:r>
              <w:rPr>
                <w:rFonts w:hint="eastAsia"/>
                <w:b/>
                <w:sz w:val="24"/>
              </w:rPr>
              <w:t>6</w:t>
            </w:r>
            <w:r>
              <w:rPr>
                <w:rFonts w:hint="eastAsia"/>
                <w:b/>
                <w:sz w:val="24"/>
              </w:rPr>
              <w:t>、运行期防治措施</w:t>
            </w:r>
          </w:p>
          <w:p w:rsidR="00F44103" w:rsidRDefault="005728B3">
            <w:pPr>
              <w:spacing w:line="360" w:lineRule="auto"/>
              <w:ind w:firstLineChars="200" w:firstLine="480"/>
              <w:rPr>
                <w:sz w:val="24"/>
              </w:rPr>
            </w:pPr>
            <w:r>
              <w:rPr>
                <w:rFonts w:ascii="宋体" w:hAnsi="宋体"/>
                <w:sz w:val="24"/>
              </w:rPr>
              <w:fldChar w:fldCharType="begin"/>
            </w:r>
            <w:r w:rsidR="008C62BC">
              <w:rPr>
                <w:rFonts w:ascii="宋体" w:hAnsi="宋体"/>
                <w:sz w:val="24"/>
              </w:rPr>
              <w:instrText xml:space="preserve"> = 1 \* GB3 \* MERGEFORMAT </w:instrText>
            </w:r>
            <w:r>
              <w:rPr>
                <w:rFonts w:ascii="宋体" w:hAnsi="宋体"/>
                <w:sz w:val="24"/>
              </w:rPr>
              <w:fldChar w:fldCharType="separate"/>
            </w:r>
            <w:r w:rsidR="008C62BC">
              <w:rPr>
                <w:rFonts w:ascii="宋体" w:hAnsi="宋体" w:hint="eastAsia"/>
              </w:rPr>
              <w:t>①</w:t>
            </w:r>
            <w:r>
              <w:rPr>
                <w:rFonts w:ascii="宋体" w:hAnsi="宋体"/>
                <w:sz w:val="24"/>
              </w:rPr>
              <w:fldChar w:fldCharType="end"/>
            </w:r>
            <w:r w:rsidR="008C62BC">
              <w:rPr>
                <w:rFonts w:hint="eastAsia"/>
                <w:sz w:val="24"/>
              </w:rPr>
              <w:t>线路在交叉跨越时对地距离，应严格按照《</w:t>
            </w:r>
            <w:r w:rsidR="008C62BC">
              <w:rPr>
                <w:rFonts w:hint="eastAsia"/>
                <w:sz w:val="24"/>
              </w:rPr>
              <w:t>110kV~750kV</w:t>
            </w:r>
            <w:r w:rsidR="008C62BC">
              <w:rPr>
                <w:rFonts w:hint="eastAsia"/>
                <w:sz w:val="24"/>
              </w:rPr>
              <w:t>架空输电线路设计规范》（</w:t>
            </w:r>
            <w:r w:rsidR="008C62BC">
              <w:rPr>
                <w:rFonts w:hint="eastAsia"/>
                <w:sz w:val="24"/>
              </w:rPr>
              <w:t>GB50545-2010</w:t>
            </w:r>
            <w:r w:rsidR="008C62BC">
              <w:rPr>
                <w:rFonts w:hint="eastAsia"/>
                <w:sz w:val="24"/>
              </w:rPr>
              <w:t>）进行设计，线路经过居民区（未跨越）时，</w:t>
            </w:r>
            <w:r w:rsidR="008C62BC">
              <w:rPr>
                <w:rFonts w:hint="eastAsia"/>
                <w:sz w:val="24"/>
              </w:rPr>
              <w:t>110kV</w:t>
            </w:r>
            <w:r w:rsidR="008C62BC">
              <w:rPr>
                <w:rFonts w:hint="eastAsia"/>
                <w:sz w:val="24"/>
              </w:rPr>
              <w:t>导线距地高度不得小于</w:t>
            </w:r>
            <w:r w:rsidR="008C62BC">
              <w:rPr>
                <w:rFonts w:hint="eastAsia"/>
                <w:sz w:val="24"/>
              </w:rPr>
              <w:t>7m</w:t>
            </w:r>
            <w:r w:rsidR="008C62BC">
              <w:rPr>
                <w:rFonts w:hint="eastAsia"/>
                <w:sz w:val="24"/>
              </w:rPr>
              <w:t>。</w:t>
            </w:r>
          </w:p>
          <w:p w:rsidR="00F44103" w:rsidRDefault="005728B3">
            <w:pPr>
              <w:spacing w:line="360" w:lineRule="auto"/>
              <w:ind w:firstLineChars="200" w:firstLine="480"/>
              <w:rPr>
                <w:sz w:val="24"/>
              </w:rPr>
            </w:pPr>
            <w:r>
              <w:rPr>
                <w:sz w:val="24"/>
              </w:rPr>
              <w:fldChar w:fldCharType="begin"/>
            </w:r>
            <w:r w:rsidR="008C62BC">
              <w:rPr>
                <w:sz w:val="24"/>
              </w:rPr>
              <w:instrText xml:space="preserve"> = 2 \* GB3 \* MERGEFORMAT </w:instrText>
            </w:r>
            <w:r>
              <w:rPr>
                <w:sz w:val="24"/>
              </w:rPr>
              <w:fldChar w:fldCharType="separate"/>
            </w:r>
            <w:r w:rsidR="008C62BC">
              <w:rPr>
                <w:rFonts w:hint="eastAsia"/>
              </w:rPr>
              <w:t>②</w:t>
            </w:r>
            <w:r>
              <w:rPr>
                <w:sz w:val="24"/>
              </w:rPr>
              <w:fldChar w:fldCharType="end"/>
            </w:r>
            <w:r w:rsidR="008C62BC">
              <w:rPr>
                <w:rFonts w:hint="eastAsia"/>
                <w:sz w:val="24"/>
              </w:rPr>
              <w:t>在线路经过居民区时，应按规定在居民区附近的杆塔塔身上安装明显的警示牌，严禁攀爬，以确保周围居民的安全。</w:t>
            </w:r>
          </w:p>
          <w:p w:rsidR="00F44103" w:rsidRDefault="005728B3" w:rsidP="00CE2C1C">
            <w:pPr>
              <w:spacing w:line="360" w:lineRule="auto"/>
              <w:ind w:firstLineChars="200" w:firstLine="480"/>
              <w:rPr>
                <w:rFonts w:hint="eastAsia"/>
                <w:sz w:val="24"/>
              </w:rPr>
            </w:pPr>
            <w:r>
              <w:rPr>
                <w:sz w:val="24"/>
              </w:rPr>
              <w:fldChar w:fldCharType="begin"/>
            </w:r>
            <w:r w:rsidR="008C62BC">
              <w:rPr>
                <w:sz w:val="24"/>
              </w:rPr>
              <w:instrText xml:space="preserve"> = 3 \* GB3 \* MERGEFORMAT </w:instrText>
            </w:r>
            <w:r>
              <w:rPr>
                <w:sz w:val="24"/>
              </w:rPr>
              <w:fldChar w:fldCharType="separate"/>
            </w:r>
            <w:r w:rsidR="008C62BC">
              <w:rPr>
                <w:rFonts w:hint="eastAsia"/>
              </w:rPr>
              <w:t>③</w:t>
            </w:r>
            <w:r>
              <w:rPr>
                <w:sz w:val="24"/>
              </w:rPr>
              <w:fldChar w:fldCharType="end"/>
            </w:r>
            <w:r w:rsidR="008C62BC">
              <w:rPr>
                <w:rFonts w:hint="eastAsia"/>
                <w:sz w:val="24"/>
              </w:rPr>
              <w:t>在下一步工程设计中，进一步优化线路路径，尽量避让居民区。</w:t>
            </w:r>
          </w:p>
          <w:p w:rsidR="00436A41" w:rsidRDefault="00436A41" w:rsidP="00CE2C1C">
            <w:pPr>
              <w:spacing w:line="360" w:lineRule="auto"/>
              <w:ind w:firstLineChars="200" w:firstLine="480"/>
              <w:rPr>
                <w:rFonts w:hint="eastAsia"/>
                <w:sz w:val="24"/>
              </w:rPr>
            </w:pPr>
          </w:p>
          <w:p w:rsidR="00436A41" w:rsidRPr="00CE2C1C" w:rsidRDefault="00436A41" w:rsidP="00436A41">
            <w:pPr>
              <w:spacing w:line="360" w:lineRule="auto"/>
              <w:rPr>
                <w:sz w:val="24"/>
              </w:rPr>
            </w:pPr>
          </w:p>
        </w:tc>
      </w:tr>
    </w:tbl>
    <w:p w:rsidR="00F44103" w:rsidRDefault="008C62BC">
      <w:pPr>
        <w:adjustRightInd w:val="0"/>
        <w:spacing w:line="360" w:lineRule="auto"/>
        <w:outlineLvl w:val="0"/>
        <w:rPr>
          <w:rFonts w:eastAsia="黑体"/>
          <w:b/>
          <w:sz w:val="30"/>
        </w:rPr>
      </w:pPr>
      <w:r>
        <w:rPr>
          <w:sz w:val="28"/>
        </w:rPr>
        <w:lastRenderedPageBreak/>
        <w:br w:type="page"/>
      </w:r>
      <w:r>
        <w:rPr>
          <w:rFonts w:eastAsia="黑体"/>
          <w:b/>
          <w:sz w:val="30"/>
        </w:rPr>
        <w:lastRenderedPageBreak/>
        <w:t>建设项目拟采取的防治措施及预期治理效果</w:t>
      </w:r>
    </w:p>
    <w:tbl>
      <w:tblPr>
        <w:tblW w:w="8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8"/>
        <w:gridCol w:w="1276"/>
        <w:gridCol w:w="1276"/>
        <w:gridCol w:w="2126"/>
        <w:gridCol w:w="2962"/>
        <w:gridCol w:w="142"/>
      </w:tblGrid>
      <w:tr w:rsidR="00F44103" w:rsidTr="008E7EE4">
        <w:trPr>
          <w:trHeight w:val="20"/>
          <w:jc w:val="center"/>
        </w:trPr>
        <w:tc>
          <w:tcPr>
            <w:tcW w:w="888" w:type="dxa"/>
            <w:tcBorders>
              <w:tl2br w:val="single" w:sz="6" w:space="0" w:color="auto"/>
            </w:tcBorders>
          </w:tcPr>
          <w:p w:rsidR="00F44103" w:rsidRDefault="008C62BC">
            <w:pPr>
              <w:adjustRightInd w:val="0"/>
              <w:snapToGrid w:val="0"/>
              <w:jc w:val="right"/>
              <w:rPr>
                <w:sz w:val="24"/>
              </w:rPr>
            </w:pPr>
            <w:r>
              <w:rPr>
                <w:sz w:val="24"/>
              </w:rPr>
              <w:t>内容</w:t>
            </w:r>
          </w:p>
          <w:p w:rsidR="00F44103" w:rsidRDefault="00F44103">
            <w:pPr>
              <w:adjustRightInd w:val="0"/>
              <w:snapToGrid w:val="0"/>
              <w:jc w:val="right"/>
              <w:rPr>
                <w:sz w:val="24"/>
              </w:rPr>
            </w:pPr>
          </w:p>
          <w:p w:rsidR="00F44103" w:rsidRDefault="008C62BC">
            <w:pPr>
              <w:adjustRightInd w:val="0"/>
              <w:snapToGrid w:val="0"/>
              <w:rPr>
                <w:sz w:val="24"/>
              </w:rPr>
            </w:pPr>
            <w:r>
              <w:rPr>
                <w:sz w:val="24"/>
              </w:rPr>
              <w:t>类型</w:t>
            </w:r>
          </w:p>
        </w:tc>
        <w:tc>
          <w:tcPr>
            <w:tcW w:w="1276" w:type="dxa"/>
            <w:vAlign w:val="center"/>
          </w:tcPr>
          <w:p w:rsidR="00F44103" w:rsidRDefault="008C62BC">
            <w:pPr>
              <w:adjustRightInd w:val="0"/>
              <w:snapToGrid w:val="0"/>
              <w:jc w:val="center"/>
              <w:rPr>
                <w:sz w:val="24"/>
              </w:rPr>
            </w:pPr>
            <w:r>
              <w:rPr>
                <w:sz w:val="24"/>
              </w:rPr>
              <w:t>排放源</w:t>
            </w:r>
          </w:p>
          <w:p w:rsidR="00F44103" w:rsidRDefault="008C62BC">
            <w:pPr>
              <w:adjustRightInd w:val="0"/>
              <w:snapToGrid w:val="0"/>
              <w:jc w:val="center"/>
              <w:rPr>
                <w:sz w:val="24"/>
              </w:rPr>
            </w:pPr>
            <w:r>
              <w:rPr>
                <w:sz w:val="24"/>
              </w:rPr>
              <w:t>(</w:t>
            </w:r>
            <w:r>
              <w:rPr>
                <w:sz w:val="24"/>
              </w:rPr>
              <w:t>编号</w:t>
            </w:r>
            <w:r>
              <w:rPr>
                <w:sz w:val="24"/>
              </w:rPr>
              <w:t>)</w:t>
            </w:r>
          </w:p>
        </w:tc>
        <w:tc>
          <w:tcPr>
            <w:tcW w:w="1276" w:type="dxa"/>
            <w:vAlign w:val="center"/>
          </w:tcPr>
          <w:p w:rsidR="00F44103" w:rsidRDefault="008C62BC">
            <w:pPr>
              <w:adjustRightInd w:val="0"/>
              <w:snapToGrid w:val="0"/>
              <w:jc w:val="center"/>
              <w:rPr>
                <w:sz w:val="24"/>
              </w:rPr>
            </w:pPr>
            <w:r>
              <w:rPr>
                <w:sz w:val="24"/>
              </w:rPr>
              <w:t>污染物</w:t>
            </w:r>
          </w:p>
          <w:p w:rsidR="00F44103" w:rsidRDefault="008C62BC">
            <w:pPr>
              <w:adjustRightInd w:val="0"/>
              <w:snapToGrid w:val="0"/>
              <w:jc w:val="center"/>
              <w:rPr>
                <w:sz w:val="24"/>
              </w:rPr>
            </w:pPr>
            <w:r>
              <w:rPr>
                <w:sz w:val="24"/>
              </w:rPr>
              <w:t>名称</w:t>
            </w:r>
          </w:p>
        </w:tc>
        <w:tc>
          <w:tcPr>
            <w:tcW w:w="2126" w:type="dxa"/>
            <w:vAlign w:val="center"/>
          </w:tcPr>
          <w:p w:rsidR="00F44103" w:rsidRDefault="008C62BC">
            <w:pPr>
              <w:adjustRightInd w:val="0"/>
              <w:snapToGrid w:val="0"/>
              <w:jc w:val="center"/>
              <w:rPr>
                <w:sz w:val="24"/>
              </w:rPr>
            </w:pPr>
            <w:r>
              <w:rPr>
                <w:sz w:val="24"/>
              </w:rPr>
              <w:t>防治</w:t>
            </w:r>
          </w:p>
          <w:p w:rsidR="00F44103" w:rsidRDefault="008C62BC">
            <w:pPr>
              <w:adjustRightInd w:val="0"/>
              <w:snapToGrid w:val="0"/>
              <w:jc w:val="center"/>
              <w:rPr>
                <w:sz w:val="24"/>
              </w:rPr>
            </w:pPr>
            <w:r>
              <w:rPr>
                <w:sz w:val="24"/>
              </w:rPr>
              <w:t>措施</w:t>
            </w:r>
          </w:p>
        </w:tc>
        <w:tc>
          <w:tcPr>
            <w:tcW w:w="3104" w:type="dxa"/>
            <w:gridSpan w:val="2"/>
            <w:vAlign w:val="center"/>
          </w:tcPr>
          <w:p w:rsidR="00F44103" w:rsidRDefault="008C62BC">
            <w:pPr>
              <w:adjustRightInd w:val="0"/>
              <w:snapToGrid w:val="0"/>
              <w:jc w:val="center"/>
              <w:rPr>
                <w:sz w:val="24"/>
              </w:rPr>
            </w:pPr>
            <w:r>
              <w:rPr>
                <w:sz w:val="24"/>
              </w:rPr>
              <w:t>预期治理效果</w:t>
            </w:r>
          </w:p>
        </w:tc>
      </w:tr>
      <w:tr w:rsidR="00F44103" w:rsidTr="008E7EE4">
        <w:trPr>
          <w:trHeight w:val="20"/>
          <w:jc w:val="center"/>
        </w:trPr>
        <w:tc>
          <w:tcPr>
            <w:tcW w:w="888" w:type="dxa"/>
            <w:vAlign w:val="center"/>
          </w:tcPr>
          <w:p w:rsidR="00F44103" w:rsidRDefault="008C62BC">
            <w:pPr>
              <w:adjustRightInd w:val="0"/>
              <w:snapToGrid w:val="0"/>
              <w:jc w:val="center"/>
              <w:rPr>
                <w:sz w:val="24"/>
              </w:rPr>
            </w:pPr>
            <w:r>
              <w:rPr>
                <w:sz w:val="24"/>
              </w:rPr>
              <w:t>大气</w:t>
            </w:r>
          </w:p>
          <w:p w:rsidR="00F44103" w:rsidRDefault="008C62BC">
            <w:pPr>
              <w:adjustRightInd w:val="0"/>
              <w:snapToGrid w:val="0"/>
              <w:jc w:val="center"/>
              <w:rPr>
                <w:sz w:val="24"/>
              </w:rPr>
            </w:pPr>
            <w:r>
              <w:rPr>
                <w:sz w:val="24"/>
              </w:rPr>
              <w:t>污染物</w:t>
            </w:r>
          </w:p>
        </w:tc>
        <w:tc>
          <w:tcPr>
            <w:tcW w:w="1276" w:type="dxa"/>
            <w:vAlign w:val="center"/>
          </w:tcPr>
          <w:p w:rsidR="00F44103" w:rsidRDefault="008C62BC">
            <w:pPr>
              <w:adjustRightInd w:val="0"/>
              <w:jc w:val="center"/>
              <w:rPr>
                <w:sz w:val="24"/>
              </w:rPr>
            </w:pPr>
            <w:r>
              <w:rPr>
                <w:rFonts w:ascii="宋体" w:hAnsi="宋体" w:hint="eastAsia"/>
                <w:sz w:val="24"/>
              </w:rPr>
              <w:t>施工扬尘</w:t>
            </w:r>
          </w:p>
        </w:tc>
        <w:tc>
          <w:tcPr>
            <w:tcW w:w="1276" w:type="dxa"/>
            <w:vAlign w:val="center"/>
          </w:tcPr>
          <w:p w:rsidR="00F44103" w:rsidRDefault="008C62BC">
            <w:pPr>
              <w:adjustRightInd w:val="0"/>
              <w:jc w:val="center"/>
              <w:rPr>
                <w:sz w:val="24"/>
              </w:rPr>
            </w:pPr>
            <w:r>
              <w:rPr>
                <w:rFonts w:ascii="宋体" w:hAnsi="宋体" w:hint="eastAsia"/>
                <w:sz w:val="24"/>
              </w:rPr>
              <w:t>扬尘</w:t>
            </w:r>
          </w:p>
        </w:tc>
        <w:tc>
          <w:tcPr>
            <w:tcW w:w="2126" w:type="dxa"/>
            <w:vAlign w:val="center"/>
          </w:tcPr>
          <w:p w:rsidR="00F44103" w:rsidRDefault="008C62BC">
            <w:pPr>
              <w:adjustRightInd w:val="0"/>
              <w:jc w:val="center"/>
              <w:rPr>
                <w:sz w:val="24"/>
              </w:rPr>
            </w:pPr>
            <w:r>
              <w:rPr>
                <w:rFonts w:ascii="宋体" w:hAnsi="宋体" w:hint="eastAsia"/>
                <w:sz w:val="24"/>
              </w:rPr>
              <w:t>设置临时围栏，车辆采取密封、遮盖</w:t>
            </w:r>
          </w:p>
        </w:tc>
        <w:tc>
          <w:tcPr>
            <w:tcW w:w="3104" w:type="dxa"/>
            <w:gridSpan w:val="2"/>
            <w:vAlign w:val="center"/>
          </w:tcPr>
          <w:p w:rsidR="00F44103" w:rsidRDefault="008C62BC">
            <w:pPr>
              <w:adjustRightInd w:val="0"/>
              <w:jc w:val="center"/>
              <w:rPr>
                <w:sz w:val="24"/>
              </w:rPr>
            </w:pPr>
            <w:r>
              <w:rPr>
                <w:sz w:val="24"/>
              </w:rPr>
              <w:t>/</w:t>
            </w:r>
          </w:p>
        </w:tc>
      </w:tr>
      <w:tr w:rsidR="00F44103" w:rsidTr="008E7EE4">
        <w:trPr>
          <w:cantSplit/>
          <w:trHeight w:val="20"/>
          <w:jc w:val="center"/>
        </w:trPr>
        <w:tc>
          <w:tcPr>
            <w:tcW w:w="888" w:type="dxa"/>
            <w:vAlign w:val="center"/>
          </w:tcPr>
          <w:p w:rsidR="00F44103" w:rsidRDefault="008C62BC">
            <w:pPr>
              <w:adjustRightInd w:val="0"/>
              <w:snapToGrid w:val="0"/>
              <w:jc w:val="center"/>
              <w:rPr>
                <w:sz w:val="24"/>
              </w:rPr>
            </w:pPr>
            <w:r>
              <w:rPr>
                <w:sz w:val="24"/>
              </w:rPr>
              <w:t>水污</w:t>
            </w:r>
          </w:p>
          <w:p w:rsidR="00F44103" w:rsidRDefault="008C62BC">
            <w:pPr>
              <w:adjustRightInd w:val="0"/>
              <w:snapToGrid w:val="0"/>
              <w:jc w:val="center"/>
              <w:rPr>
                <w:sz w:val="24"/>
              </w:rPr>
            </w:pPr>
            <w:r>
              <w:rPr>
                <w:sz w:val="24"/>
              </w:rPr>
              <w:t>染物</w:t>
            </w:r>
          </w:p>
        </w:tc>
        <w:tc>
          <w:tcPr>
            <w:tcW w:w="1276" w:type="dxa"/>
            <w:vAlign w:val="center"/>
          </w:tcPr>
          <w:p w:rsidR="00F44103" w:rsidRDefault="008C62BC">
            <w:pPr>
              <w:adjustRightInd w:val="0"/>
              <w:jc w:val="center"/>
              <w:rPr>
                <w:sz w:val="24"/>
              </w:rPr>
            </w:pPr>
            <w:r>
              <w:rPr>
                <w:rFonts w:ascii="宋体" w:hAnsi="宋体" w:hint="eastAsia"/>
                <w:sz w:val="24"/>
              </w:rPr>
              <w:t>施工污水</w:t>
            </w:r>
          </w:p>
        </w:tc>
        <w:tc>
          <w:tcPr>
            <w:tcW w:w="1276" w:type="dxa"/>
            <w:vAlign w:val="center"/>
          </w:tcPr>
          <w:p w:rsidR="00F44103" w:rsidRDefault="008C62BC">
            <w:pPr>
              <w:adjustRightInd w:val="0"/>
              <w:jc w:val="center"/>
              <w:rPr>
                <w:sz w:val="24"/>
              </w:rPr>
            </w:pPr>
            <w:r>
              <w:rPr>
                <w:rFonts w:ascii="宋体" w:hAnsi="宋体" w:hint="eastAsia"/>
                <w:sz w:val="24"/>
              </w:rPr>
              <w:t>/</w:t>
            </w:r>
          </w:p>
        </w:tc>
        <w:tc>
          <w:tcPr>
            <w:tcW w:w="2126" w:type="dxa"/>
            <w:vAlign w:val="center"/>
          </w:tcPr>
          <w:p w:rsidR="00F44103" w:rsidRDefault="008C62BC">
            <w:pPr>
              <w:adjustRightInd w:val="0"/>
              <w:jc w:val="center"/>
              <w:rPr>
                <w:sz w:val="24"/>
              </w:rPr>
            </w:pPr>
            <w:r>
              <w:rPr>
                <w:rFonts w:ascii="宋体" w:hAnsi="宋体" w:hint="eastAsia"/>
                <w:sz w:val="24"/>
              </w:rPr>
              <w:t>/</w:t>
            </w:r>
          </w:p>
        </w:tc>
        <w:tc>
          <w:tcPr>
            <w:tcW w:w="3104" w:type="dxa"/>
            <w:gridSpan w:val="2"/>
            <w:vAlign w:val="center"/>
          </w:tcPr>
          <w:p w:rsidR="00F44103" w:rsidRDefault="008C62BC">
            <w:pPr>
              <w:adjustRightInd w:val="0"/>
              <w:jc w:val="center"/>
              <w:rPr>
                <w:sz w:val="24"/>
              </w:rPr>
            </w:pPr>
            <w:r>
              <w:rPr>
                <w:sz w:val="24"/>
              </w:rPr>
              <w:t>不会对水环境造成影响</w:t>
            </w:r>
          </w:p>
        </w:tc>
      </w:tr>
      <w:tr w:rsidR="00F44103" w:rsidTr="008E7EE4">
        <w:trPr>
          <w:trHeight w:val="847"/>
          <w:jc w:val="center"/>
        </w:trPr>
        <w:tc>
          <w:tcPr>
            <w:tcW w:w="888" w:type="dxa"/>
            <w:vAlign w:val="center"/>
          </w:tcPr>
          <w:p w:rsidR="00F44103" w:rsidRDefault="008C62BC">
            <w:pPr>
              <w:adjustRightInd w:val="0"/>
              <w:snapToGrid w:val="0"/>
              <w:jc w:val="center"/>
              <w:rPr>
                <w:sz w:val="24"/>
              </w:rPr>
            </w:pPr>
            <w:r>
              <w:rPr>
                <w:sz w:val="24"/>
              </w:rPr>
              <w:t>固体</w:t>
            </w:r>
          </w:p>
          <w:p w:rsidR="00F44103" w:rsidRDefault="008C62BC">
            <w:pPr>
              <w:adjustRightInd w:val="0"/>
              <w:snapToGrid w:val="0"/>
              <w:jc w:val="center"/>
              <w:rPr>
                <w:sz w:val="24"/>
              </w:rPr>
            </w:pPr>
            <w:r>
              <w:rPr>
                <w:sz w:val="24"/>
              </w:rPr>
              <w:t>废物</w:t>
            </w:r>
          </w:p>
        </w:tc>
        <w:tc>
          <w:tcPr>
            <w:tcW w:w="1276" w:type="dxa"/>
            <w:tcBorders>
              <w:bottom w:val="single" w:sz="4" w:space="0" w:color="auto"/>
            </w:tcBorders>
            <w:vAlign w:val="center"/>
          </w:tcPr>
          <w:p w:rsidR="00F44103" w:rsidRDefault="008C62BC">
            <w:pPr>
              <w:adjustRightInd w:val="0"/>
              <w:jc w:val="center"/>
              <w:rPr>
                <w:sz w:val="24"/>
              </w:rPr>
            </w:pPr>
            <w:r>
              <w:rPr>
                <w:rFonts w:ascii="宋体" w:hAnsi="宋体"/>
                <w:sz w:val="24"/>
              </w:rPr>
              <w:t>/</w:t>
            </w:r>
          </w:p>
        </w:tc>
        <w:tc>
          <w:tcPr>
            <w:tcW w:w="1276" w:type="dxa"/>
            <w:vAlign w:val="center"/>
          </w:tcPr>
          <w:p w:rsidR="00F44103" w:rsidRDefault="008C62BC">
            <w:pPr>
              <w:adjustRightInd w:val="0"/>
              <w:jc w:val="center"/>
              <w:rPr>
                <w:sz w:val="24"/>
              </w:rPr>
            </w:pPr>
            <w:r>
              <w:rPr>
                <w:rFonts w:ascii="宋体" w:hAnsi="宋体" w:hint="eastAsia"/>
                <w:sz w:val="24"/>
              </w:rPr>
              <w:t>施工期生活垃圾、废物料</w:t>
            </w:r>
          </w:p>
        </w:tc>
        <w:tc>
          <w:tcPr>
            <w:tcW w:w="2126" w:type="dxa"/>
            <w:vAlign w:val="center"/>
          </w:tcPr>
          <w:p w:rsidR="00F44103" w:rsidRDefault="008C62BC">
            <w:pPr>
              <w:adjustRightInd w:val="0"/>
              <w:jc w:val="center"/>
              <w:rPr>
                <w:sz w:val="24"/>
              </w:rPr>
            </w:pPr>
            <w:r>
              <w:rPr>
                <w:rFonts w:ascii="宋体" w:hAnsi="宋体" w:hint="eastAsia"/>
                <w:sz w:val="24"/>
              </w:rPr>
              <w:t>分类收集后清运至政府指定地点</w:t>
            </w:r>
          </w:p>
        </w:tc>
        <w:tc>
          <w:tcPr>
            <w:tcW w:w="3104" w:type="dxa"/>
            <w:gridSpan w:val="2"/>
            <w:vAlign w:val="center"/>
          </w:tcPr>
          <w:p w:rsidR="00F44103" w:rsidRDefault="008C62BC">
            <w:pPr>
              <w:adjustRightInd w:val="0"/>
              <w:jc w:val="left"/>
              <w:rPr>
                <w:sz w:val="24"/>
              </w:rPr>
            </w:pPr>
            <w:r>
              <w:rPr>
                <w:sz w:val="24"/>
              </w:rPr>
              <w:t>及时清理使得区域环境卫生得以保持</w:t>
            </w:r>
          </w:p>
        </w:tc>
      </w:tr>
      <w:tr w:rsidR="00F44103" w:rsidTr="008E7EE4">
        <w:trPr>
          <w:trHeight w:val="748"/>
          <w:jc w:val="center"/>
        </w:trPr>
        <w:tc>
          <w:tcPr>
            <w:tcW w:w="888" w:type="dxa"/>
            <w:vMerge w:val="restart"/>
            <w:vAlign w:val="center"/>
          </w:tcPr>
          <w:p w:rsidR="00F44103" w:rsidRDefault="008C62BC">
            <w:pPr>
              <w:adjustRightInd w:val="0"/>
              <w:jc w:val="center"/>
              <w:rPr>
                <w:sz w:val="24"/>
              </w:rPr>
            </w:pPr>
            <w:r>
              <w:rPr>
                <w:sz w:val="24"/>
              </w:rPr>
              <w:t>电磁</w:t>
            </w:r>
          </w:p>
        </w:tc>
        <w:tc>
          <w:tcPr>
            <w:tcW w:w="1276" w:type="dxa"/>
            <w:vMerge w:val="restart"/>
            <w:tcBorders>
              <w:top w:val="single" w:sz="4" w:space="0" w:color="auto"/>
            </w:tcBorders>
            <w:vAlign w:val="center"/>
          </w:tcPr>
          <w:p w:rsidR="00F44103" w:rsidRDefault="008C62BC">
            <w:pPr>
              <w:adjustRightInd w:val="0"/>
              <w:jc w:val="center"/>
              <w:rPr>
                <w:sz w:val="24"/>
              </w:rPr>
            </w:pPr>
            <w:r>
              <w:rPr>
                <w:sz w:val="24"/>
              </w:rPr>
              <w:t>输电线路</w:t>
            </w:r>
          </w:p>
          <w:p w:rsidR="00F44103" w:rsidRDefault="008C62BC">
            <w:pPr>
              <w:adjustRightInd w:val="0"/>
              <w:jc w:val="center"/>
              <w:rPr>
                <w:sz w:val="24"/>
              </w:rPr>
            </w:pPr>
            <w:r>
              <w:rPr>
                <w:rFonts w:hint="eastAsia"/>
                <w:sz w:val="24"/>
              </w:rPr>
              <w:t>变电站</w:t>
            </w:r>
          </w:p>
        </w:tc>
        <w:tc>
          <w:tcPr>
            <w:tcW w:w="1276" w:type="dxa"/>
            <w:tcBorders>
              <w:bottom w:val="single" w:sz="4" w:space="0" w:color="auto"/>
            </w:tcBorders>
            <w:vAlign w:val="center"/>
          </w:tcPr>
          <w:p w:rsidR="00F44103" w:rsidRDefault="008C62BC">
            <w:pPr>
              <w:adjustRightInd w:val="0"/>
              <w:jc w:val="center"/>
              <w:rPr>
                <w:sz w:val="24"/>
              </w:rPr>
            </w:pPr>
            <w:r>
              <w:rPr>
                <w:sz w:val="24"/>
              </w:rPr>
              <w:t>工频电场</w:t>
            </w:r>
          </w:p>
        </w:tc>
        <w:tc>
          <w:tcPr>
            <w:tcW w:w="2126" w:type="dxa"/>
            <w:vMerge w:val="restart"/>
            <w:vAlign w:val="center"/>
          </w:tcPr>
          <w:p w:rsidR="00F44103" w:rsidRDefault="008C62BC">
            <w:pPr>
              <w:adjustRightInd w:val="0"/>
              <w:rPr>
                <w:sz w:val="24"/>
              </w:rPr>
            </w:pPr>
            <w:r>
              <w:rPr>
                <w:sz w:val="24"/>
              </w:rPr>
              <w:t>优化设计、保证安全距离</w:t>
            </w:r>
          </w:p>
        </w:tc>
        <w:tc>
          <w:tcPr>
            <w:tcW w:w="3104" w:type="dxa"/>
            <w:gridSpan w:val="2"/>
            <w:vMerge w:val="restart"/>
            <w:vAlign w:val="center"/>
          </w:tcPr>
          <w:p w:rsidR="00F44103" w:rsidRPr="00186508" w:rsidRDefault="008C62BC">
            <w:pPr>
              <w:pStyle w:val="affc"/>
              <w:rPr>
                <w:lang w:val="en-US" w:eastAsia="zh-CN"/>
              </w:rPr>
            </w:pPr>
            <w:r w:rsidRPr="00660B09">
              <w:rPr>
                <w:rFonts w:hint="eastAsia"/>
                <w:lang w:val="en-US" w:eastAsia="zh-CN"/>
              </w:rPr>
              <w:t>公众曝露：</w:t>
            </w:r>
          </w:p>
          <w:p w:rsidR="00F44103" w:rsidRPr="00186508" w:rsidRDefault="008C62BC">
            <w:pPr>
              <w:pStyle w:val="affc"/>
              <w:rPr>
                <w:lang w:val="en-US" w:eastAsia="zh-CN"/>
              </w:rPr>
            </w:pPr>
            <w:r w:rsidRPr="00660B09">
              <w:rPr>
                <w:rFonts w:hint="eastAsia"/>
                <w:lang w:val="en-US" w:eastAsia="zh-CN"/>
              </w:rPr>
              <w:t>（居民区）</w:t>
            </w:r>
            <w:r w:rsidRPr="00660B09">
              <w:rPr>
                <w:lang w:val="en-US" w:eastAsia="zh-CN"/>
              </w:rPr>
              <w:t>≤4000V/m</w:t>
            </w:r>
            <w:r w:rsidRPr="00660B09">
              <w:rPr>
                <w:lang w:val="en-US" w:eastAsia="zh-CN"/>
              </w:rPr>
              <w:t>，</w:t>
            </w:r>
          </w:p>
          <w:p w:rsidR="00F44103" w:rsidRPr="00186508" w:rsidRDefault="008C62BC">
            <w:pPr>
              <w:pStyle w:val="affc"/>
              <w:rPr>
                <w:lang w:val="en-US" w:eastAsia="zh-CN"/>
              </w:rPr>
            </w:pPr>
            <w:r w:rsidRPr="00660B09">
              <w:rPr>
                <w:rFonts w:hint="eastAsia"/>
                <w:lang w:val="en-US" w:eastAsia="zh-CN"/>
              </w:rPr>
              <w:t>（非居民区）</w:t>
            </w:r>
            <w:r w:rsidRPr="00660B09">
              <w:rPr>
                <w:lang w:val="en-US" w:eastAsia="zh-CN"/>
              </w:rPr>
              <w:t>≤</w:t>
            </w:r>
            <w:r w:rsidRPr="00660B09">
              <w:rPr>
                <w:rFonts w:hint="eastAsia"/>
                <w:lang w:val="en-US" w:eastAsia="zh-CN"/>
              </w:rPr>
              <w:t>10k</w:t>
            </w:r>
            <w:r w:rsidRPr="00660B09">
              <w:rPr>
                <w:lang w:val="en-US" w:eastAsia="zh-CN"/>
              </w:rPr>
              <w:t>V/m</w:t>
            </w:r>
            <w:r w:rsidRPr="00660B09">
              <w:rPr>
                <w:lang w:val="en-US" w:eastAsia="zh-CN"/>
              </w:rPr>
              <w:t>，</w:t>
            </w:r>
          </w:p>
          <w:p w:rsidR="00F44103" w:rsidRPr="00186508" w:rsidRDefault="008C62BC">
            <w:pPr>
              <w:pStyle w:val="affc"/>
              <w:rPr>
                <w:lang w:val="en-US" w:eastAsia="zh-CN"/>
              </w:rPr>
            </w:pPr>
            <w:r w:rsidRPr="00660B09">
              <w:rPr>
                <w:rFonts w:hint="eastAsia"/>
                <w:lang w:val="en-US" w:eastAsia="zh-CN"/>
              </w:rPr>
              <w:t>公众曝露：</w:t>
            </w:r>
            <w:r w:rsidRPr="00660B09">
              <w:rPr>
                <w:lang w:val="en-US" w:eastAsia="zh-CN"/>
              </w:rPr>
              <w:t>≤100μT</w:t>
            </w:r>
            <w:r w:rsidRPr="00660B09">
              <w:rPr>
                <w:rFonts w:hint="eastAsia"/>
                <w:lang w:val="en-US" w:eastAsia="zh-CN"/>
              </w:rPr>
              <w:t>。</w:t>
            </w:r>
          </w:p>
        </w:tc>
      </w:tr>
      <w:tr w:rsidR="00F44103" w:rsidTr="008E7EE4">
        <w:trPr>
          <w:trHeight w:val="20"/>
          <w:jc w:val="center"/>
        </w:trPr>
        <w:tc>
          <w:tcPr>
            <w:tcW w:w="888" w:type="dxa"/>
            <w:vMerge/>
            <w:vAlign w:val="center"/>
          </w:tcPr>
          <w:p w:rsidR="00F44103" w:rsidRDefault="00F44103">
            <w:pPr>
              <w:adjustRightInd w:val="0"/>
              <w:jc w:val="center"/>
              <w:rPr>
                <w:sz w:val="24"/>
              </w:rPr>
            </w:pPr>
          </w:p>
        </w:tc>
        <w:tc>
          <w:tcPr>
            <w:tcW w:w="1276" w:type="dxa"/>
            <w:vMerge/>
            <w:vAlign w:val="center"/>
          </w:tcPr>
          <w:p w:rsidR="00F44103" w:rsidRDefault="00F44103">
            <w:pPr>
              <w:adjustRightInd w:val="0"/>
              <w:jc w:val="center"/>
              <w:rPr>
                <w:sz w:val="24"/>
              </w:rPr>
            </w:pPr>
          </w:p>
        </w:tc>
        <w:tc>
          <w:tcPr>
            <w:tcW w:w="1276" w:type="dxa"/>
            <w:tcBorders>
              <w:top w:val="single" w:sz="4" w:space="0" w:color="auto"/>
            </w:tcBorders>
            <w:vAlign w:val="center"/>
          </w:tcPr>
          <w:p w:rsidR="00F44103" w:rsidRDefault="008C62BC">
            <w:pPr>
              <w:adjustRightInd w:val="0"/>
              <w:jc w:val="center"/>
              <w:rPr>
                <w:sz w:val="24"/>
              </w:rPr>
            </w:pPr>
            <w:r>
              <w:rPr>
                <w:sz w:val="24"/>
              </w:rPr>
              <w:t>工频磁场</w:t>
            </w:r>
          </w:p>
        </w:tc>
        <w:tc>
          <w:tcPr>
            <w:tcW w:w="2126" w:type="dxa"/>
            <w:vMerge/>
            <w:vAlign w:val="center"/>
          </w:tcPr>
          <w:p w:rsidR="00F44103" w:rsidRDefault="00F44103">
            <w:pPr>
              <w:adjustRightInd w:val="0"/>
              <w:rPr>
                <w:sz w:val="24"/>
              </w:rPr>
            </w:pPr>
          </w:p>
        </w:tc>
        <w:tc>
          <w:tcPr>
            <w:tcW w:w="3104" w:type="dxa"/>
            <w:gridSpan w:val="2"/>
            <w:vMerge/>
            <w:vAlign w:val="center"/>
          </w:tcPr>
          <w:p w:rsidR="00F44103" w:rsidRPr="00186508" w:rsidRDefault="00F44103">
            <w:pPr>
              <w:pStyle w:val="affc"/>
              <w:rPr>
                <w:lang w:val="en-US" w:eastAsia="zh-CN"/>
              </w:rPr>
            </w:pPr>
          </w:p>
        </w:tc>
      </w:tr>
      <w:tr w:rsidR="00F44103" w:rsidTr="008E7EE4">
        <w:trPr>
          <w:trHeight w:val="20"/>
          <w:jc w:val="center"/>
        </w:trPr>
        <w:tc>
          <w:tcPr>
            <w:tcW w:w="888" w:type="dxa"/>
            <w:vMerge w:val="restart"/>
            <w:vAlign w:val="center"/>
          </w:tcPr>
          <w:p w:rsidR="00F44103" w:rsidRDefault="008C62BC">
            <w:pPr>
              <w:adjustRightInd w:val="0"/>
              <w:jc w:val="left"/>
              <w:rPr>
                <w:sz w:val="24"/>
              </w:rPr>
            </w:pPr>
            <w:r>
              <w:rPr>
                <w:kern w:val="0"/>
                <w:sz w:val="24"/>
              </w:rPr>
              <w:t>噪声</w:t>
            </w:r>
          </w:p>
        </w:tc>
        <w:tc>
          <w:tcPr>
            <w:tcW w:w="1276" w:type="dxa"/>
            <w:tcBorders>
              <w:bottom w:val="single" w:sz="4" w:space="0" w:color="auto"/>
              <w:right w:val="single" w:sz="4" w:space="0" w:color="auto"/>
            </w:tcBorders>
            <w:vAlign w:val="center"/>
          </w:tcPr>
          <w:p w:rsidR="00F44103" w:rsidRDefault="008C62BC">
            <w:pPr>
              <w:adjustRightInd w:val="0"/>
              <w:jc w:val="left"/>
              <w:rPr>
                <w:sz w:val="24"/>
              </w:rPr>
            </w:pPr>
            <w:r>
              <w:rPr>
                <w:rFonts w:hAnsi="宋体" w:hint="eastAsia"/>
                <w:sz w:val="24"/>
              </w:rPr>
              <w:t>输电线路</w:t>
            </w:r>
          </w:p>
        </w:tc>
        <w:tc>
          <w:tcPr>
            <w:tcW w:w="1276" w:type="dxa"/>
            <w:tcBorders>
              <w:bottom w:val="single" w:sz="4" w:space="0" w:color="auto"/>
              <w:right w:val="single" w:sz="4" w:space="0" w:color="auto"/>
            </w:tcBorders>
            <w:vAlign w:val="center"/>
          </w:tcPr>
          <w:p w:rsidR="00F44103" w:rsidRDefault="008C62BC">
            <w:pPr>
              <w:adjustRightInd w:val="0"/>
              <w:jc w:val="center"/>
              <w:rPr>
                <w:sz w:val="24"/>
              </w:rPr>
            </w:pPr>
            <w:r>
              <w:rPr>
                <w:kern w:val="0"/>
                <w:sz w:val="24"/>
              </w:rPr>
              <w:t>噪声</w:t>
            </w:r>
          </w:p>
        </w:tc>
        <w:tc>
          <w:tcPr>
            <w:tcW w:w="2126" w:type="dxa"/>
            <w:tcBorders>
              <w:bottom w:val="single" w:sz="4" w:space="0" w:color="auto"/>
              <w:right w:val="single" w:sz="4" w:space="0" w:color="auto"/>
            </w:tcBorders>
            <w:vAlign w:val="center"/>
          </w:tcPr>
          <w:p w:rsidR="00F44103" w:rsidRDefault="008C62BC">
            <w:pPr>
              <w:adjustRightInd w:val="0"/>
              <w:jc w:val="left"/>
              <w:rPr>
                <w:sz w:val="24"/>
              </w:rPr>
            </w:pPr>
            <w:r>
              <w:rPr>
                <w:rFonts w:hAnsi="宋体"/>
                <w:sz w:val="24"/>
              </w:rPr>
              <w:t>设计优化路径，选用合格的低噪声导线，</w:t>
            </w:r>
            <w:r>
              <w:rPr>
                <w:rFonts w:hAnsi="宋体" w:hint="eastAsia"/>
                <w:sz w:val="24"/>
              </w:rPr>
              <w:t>减少线路运行期的噪声影响。</w:t>
            </w:r>
          </w:p>
        </w:tc>
        <w:tc>
          <w:tcPr>
            <w:tcW w:w="3104" w:type="dxa"/>
            <w:gridSpan w:val="2"/>
            <w:tcBorders>
              <w:left w:val="single" w:sz="4" w:space="0" w:color="auto"/>
              <w:bottom w:val="single" w:sz="4" w:space="0" w:color="auto"/>
            </w:tcBorders>
            <w:vAlign w:val="center"/>
          </w:tcPr>
          <w:p w:rsidR="00F44103" w:rsidRPr="00186508" w:rsidRDefault="008C62BC">
            <w:pPr>
              <w:pStyle w:val="affc"/>
              <w:rPr>
                <w:lang w:val="en-US" w:eastAsia="zh-CN"/>
              </w:rPr>
            </w:pPr>
            <w:r w:rsidRPr="00660B09">
              <w:rPr>
                <w:rFonts w:hint="eastAsia"/>
                <w:lang w:val="en-US" w:eastAsia="zh-CN"/>
              </w:rPr>
              <w:t>声环境评价执行《声环境质量标准》（</w:t>
            </w:r>
            <w:r w:rsidRPr="00660B09">
              <w:rPr>
                <w:rFonts w:hint="eastAsia"/>
                <w:lang w:val="en-US" w:eastAsia="zh-CN"/>
              </w:rPr>
              <w:t>GB3096-2008</w:t>
            </w:r>
            <w:r w:rsidRPr="00660B09">
              <w:rPr>
                <w:rFonts w:hint="eastAsia"/>
                <w:lang w:val="en-US" w:eastAsia="zh-CN"/>
              </w:rPr>
              <w:t>）道路边界线外</w:t>
            </w:r>
            <w:r w:rsidRPr="00660B09">
              <w:rPr>
                <w:rFonts w:hint="eastAsia"/>
                <w:lang w:val="en-US" w:eastAsia="zh-CN"/>
              </w:rPr>
              <w:t>35m</w:t>
            </w:r>
            <w:r w:rsidRPr="00660B09">
              <w:rPr>
                <w:rFonts w:hint="eastAsia"/>
                <w:lang w:val="en-US" w:eastAsia="zh-CN"/>
              </w:rPr>
              <w:t>区域执行</w:t>
            </w:r>
            <w:r w:rsidRPr="00660B09">
              <w:rPr>
                <w:rFonts w:hint="eastAsia"/>
                <w:lang w:val="en-US" w:eastAsia="zh-CN"/>
              </w:rPr>
              <w:t>4a</w:t>
            </w:r>
            <w:r w:rsidRPr="00660B09">
              <w:rPr>
                <w:rFonts w:hint="eastAsia"/>
                <w:lang w:val="en-US" w:eastAsia="zh-CN"/>
              </w:rPr>
              <w:t>类，其他区域执行</w:t>
            </w:r>
            <w:r w:rsidRPr="00660B09">
              <w:rPr>
                <w:rFonts w:hint="eastAsia"/>
                <w:lang w:val="en-US" w:eastAsia="zh-CN"/>
              </w:rPr>
              <w:t>2</w:t>
            </w:r>
            <w:r w:rsidRPr="00660B09">
              <w:rPr>
                <w:rFonts w:hint="eastAsia"/>
                <w:lang w:val="en-US" w:eastAsia="zh-CN"/>
              </w:rPr>
              <w:t>类标准。</w:t>
            </w:r>
          </w:p>
        </w:tc>
      </w:tr>
      <w:tr w:rsidR="00F44103" w:rsidTr="008E7EE4">
        <w:trPr>
          <w:trHeight w:val="20"/>
          <w:jc w:val="center"/>
        </w:trPr>
        <w:tc>
          <w:tcPr>
            <w:tcW w:w="888" w:type="dxa"/>
            <w:vMerge/>
            <w:vAlign w:val="center"/>
          </w:tcPr>
          <w:p w:rsidR="00F44103" w:rsidRDefault="00F44103">
            <w:pPr>
              <w:adjustRightInd w:val="0"/>
              <w:jc w:val="left"/>
              <w:rPr>
                <w:kern w:val="0"/>
                <w:sz w:val="24"/>
              </w:rPr>
            </w:pPr>
          </w:p>
        </w:tc>
        <w:tc>
          <w:tcPr>
            <w:tcW w:w="1276" w:type="dxa"/>
            <w:tcBorders>
              <w:top w:val="single" w:sz="4" w:space="0" w:color="auto"/>
              <w:right w:val="single" w:sz="4" w:space="0" w:color="auto"/>
            </w:tcBorders>
            <w:vAlign w:val="center"/>
          </w:tcPr>
          <w:p w:rsidR="00F44103" w:rsidRDefault="008C62BC">
            <w:pPr>
              <w:adjustRightInd w:val="0"/>
              <w:jc w:val="center"/>
              <w:rPr>
                <w:rFonts w:hAnsi="宋体"/>
                <w:sz w:val="24"/>
              </w:rPr>
            </w:pPr>
            <w:r>
              <w:rPr>
                <w:rFonts w:hAnsi="宋体" w:hint="eastAsia"/>
                <w:sz w:val="24"/>
              </w:rPr>
              <w:t>变电站</w:t>
            </w:r>
          </w:p>
        </w:tc>
        <w:tc>
          <w:tcPr>
            <w:tcW w:w="1276" w:type="dxa"/>
            <w:tcBorders>
              <w:top w:val="single" w:sz="4" w:space="0" w:color="auto"/>
              <w:right w:val="single" w:sz="4" w:space="0" w:color="auto"/>
            </w:tcBorders>
            <w:vAlign w:val="center"/>
          </w:tcPr>
          <w:p w:rsidR="00F44103" w:rsidRDefault="008C62BC">
            <w:pPr>
              <w:adjustRightInd w:val="0"/>
              <w:ind w:firstLineChars="50" w:firstLine="120"/>
              <w:jc w:val="left"/>
              <w:rPr>
                <w:kern w:val="0"/>
                <w:sz w:val="24"/>
              </w:rPr>
            </w:pPr>
            <w:r>
              <w:rPr>
                <w:kern w:val="0"/>
                <w:sz w:val="24"/>
              </w:rPr>
              <w:t>噪声</w:t>
            </w:r>
          </w:p>
        </w:tc>
        <w:tc>
          <w:tcPr>
            <w:tcW w:w="2126" w:type="dxa"/>
            <w:tcBorders>
              <w:top w:val="single" w:sz="4" w:space="0" w:color="auto"/>
              <w:right w:val="single" w:sz="4" w:space="0" w:color="auto"/>
            </w:tcBorders>
            <w:vAlign w:val="center"/>
          </w:tcPr>
          <w:p w:rsidR="00F44103" w:rsidRDefault="00F44103">
            <w:pPr>
              <w:adjustRightInd w:val="0"/>
              <w:jc w:val="left"/>
              <w:rPr>
                <w:rFonts w:hAnsi="宋体"/>
                <w:sz w:val="24"/>
              </w:rPr>
            </w:pPr>
          </w:p>
        </w:tc>
        <w:tc>
          <w:tcPr>
            <w:tcW w:w="3104" w:type="dxa"/>
            <w:gridSpan w:val="2"/>
            <w:tcBorders>
              <w:top w:val="single" w:sz="4" w:space="0" w:color="auto"/>
              <w:left w:val="single" w:sz="4" w:space="0" w:color="auto"/>
            </w:tcBorders>
            <w:vAlign w:val="center"/>
          </w:tcPr>
          <w:p w:rsidR="00F44103" w:rsidRPr="00186508" w:rsidRDefault="008C62BC">
            <w:pPr>
              <w:pStyle w:val="affc"/>
              <w:rPr>
                <w:lang w:val="en-US" w:eastAsia="zh-CN"/>
              </w:rPr>
            </w:pPr>
            <w:r w:rsidRPr="00660B09">
              <w:rPr>
                <w:rFonts w:hint="eastAsia"/>
                <w:lang w:val="en-US" w:eastAsia="zh-CN"/>
              </w:rPr>
              <w:t>《工业企业环境噪声排放标准》（</w:t>
            </w:r>
            <w:r w:rsidRPr="00660B09">
              <w:rPr>
                <w:rFonts w:hint="eastAsia"/>
                <w:lang w:val="en-US" w:eastAsia="zh-CN"/>
              </w:rPr>
              <w:t>GB12348-2008</w:t>
            </w:r>
            <w:r w:rsidRPr="00660B09">
              <w:rPr>
                <w:rFonts w:hint="eastAsia"/>
                <w:lang w:val="en-US" w:eastAsia="zh-CN"/>
              </w:rPr>
              <w:t>）中</w:t>
            </w:r>
            <w:r w:rsidRPr="00660B09">
              <w:rPr>
                <w:rFonts w:hint="eastAsia"/>
                <w:lang w:val="en-US" w:eastAsia="zh-CN"/>
              </w:rPr>
              <w:t>2</w:t>
            </w:r>
            <w:r w:rsidRPr="00660B09">
              <w:rPr>
                <w:rFonts w:hint="eastAsia"/>
                <w:lang w:val="en-US" w:eastAsia="zh-CN"/>
              </w:rPr>
              <w:t>类和</w:t>
            </w:r>
            <w:r w:rsidRPr="00660B09">
              <w:rPr>
                <w:rFonts w:hint="eastAsia"/>
                <w:lang w:val="en-US" w:eastAsia="zh-CN"/>
              </w:rPr>
              <w:t>4</w:t>
            </w:r>
            <w:r w:rsidRPr="00660B09">
              <w:rPr>
                <w:rFonts w:hint="eastAsia"/>
                <w:lang w:val="en-US" w:eastAsia="zh-CN"/>
              </w:rPr>
              <w:t>类标准。</w:t>
            </w:r>
          </w:p>
        </w:tc>
      </w:tr>
      <w:tr w:rsidR="00F44103">
        <w:trPr>
          <w:jc w:val="center"/>
        </w:trPr>
        <w:tc>
          <w:tcPr>
            <w:tcW w:w="8670" w:type="dxa"/>
            <w:gridSpan w:val="6"/>
            <w:vAlign w:val="center"/>
          </w:tcPr>
          <w:p w:rsidR="00F44103" w:rsidRPr="000646E3" w:rsidRDefault="008C62BC">
            <w:pPr>
              <w:adjustRightInd w:val="0"/>
              <w:spacing w:line="360" w:lineRule="auto"/>
              <w:rPr>
                <w:b/>
                <w:color w:val="000000" w:themeColor="text1"/>
                <w:sz w:val="28"/>
                <w:szCs w:val="28"/>
              </w:rPr>
            </w:pPr>
            <w:r w:rsidRPr="000646E3">
              <w:rPr>
                <w:b/>
                <w:color w:val="000000" w:themeColor="text1"/>
                <w:sz w:val="28"/>
                <w:szCs w:val="28"/>
              </w:rPr>
              <w:t>生态保护措施及预期效果：</w:t>
            </w:r>
          </w:p>
          <w:p w:rsidR="00F44103" w:rsidRDefault="008C62BC">
            <w:pPr>
              <w:adjustRightInd w:val="0"/>
              <w:spacing w:line="360" w:lineRule="auto"/>
              <w:ind w:firstLineChars="200" w:firstLine="480"/>
              <w:rPr>
                <w:sz w:val="24"/>
              </w:rPr>
            </w:pPr>
            <w:r>
              <w:rPr>
                <w:rFonts w:hint="eastAsia"/>
                <w:sz w:val="24"/>
              </w:rPr>
              <w:t>生态保护的主要措施有：</w:t>
            </w:r>
          </w:p>
          <w:p w:rsidR="00F44103" w:rsidRDefault="005728B3">
            <w:pPr>
              <w:adjustRightInd w:val="0"/>
              <w:spacing w:line="360" w:lineRule="auto"/>
              <w:ind w:firstLineChars="200" w:firstLine="480"/>
              <w:rPr>
                <w:sz w:val="24"/>
              </w:rPr>
            </w:pPr>
            <w:r>
              <w:rPr>
                <w:rFonts w:hint="eastAsia"/>
                <w:sz w:val="24"/>
              </w:rPr>
              <w:fldChar w:fldCharType="begin"/>
            </w:r>
            <w:r w:rsidR="008C62BC">
              <w:rPr>
                <w:rFonts w:hint="eastAsia"/>
                <w:sz w:val="24"/>
              </w:rPr>
              <w:instrText xml:space="preserve"> = 1 \* GB3 \* MERGEFORMAT </w:instrText>
            </w:r>
            <w:r>
              <w:rPr>
                <w:rFonts w:hint="eastAsia"/>
                <w:sz w:val="24"/>
              </w:rPr>
              <w:fldChar w:fldCharType="separate"/>
            </w:r>
            <w:r w:rsidR="008C62BC">
              <w:rPr>
                <w:rFonts w:hint="eastAsia"/>
              </w:rPr>
              <w:t>①</w:t>
            </w:r>
            <w:r>
              <w:rPr>
                <w:rFonts w:hint="eastAsia"/>
                <w:sz w:val="24"/>
              </w:rPr>
              <w:fldChar w:fldCharType="end"/>
            </w:r>
            <w:r w:rsidR="008C62BC">
              <w:rPr>
                <w:rFonts w:hint="eastAsia"/>
                <w:sz w:val="24"/>
              </w:rPr>
              <w:t>输电线路选择合理塔型，根据各塔基地形地质选用基础形式，尽量维持原塔位自然地形，减少基面、基坑开挖</w:t>
            </w:r>
            <w:r w:rsidR="00CE2C1C">
              <w:rPr>
                <w:rFonts w:hint="eastAsia"/>
                <w:sz w:val="24"/>
              </w:rPr>
              <w:t>及树木砍伐</w:t>
            </w:r>
            <w:r w:rsidR="008C62BC">
              <w:rPr>
                <w:rFonts w:hint="eastAsia"/>
                <w:sz w:val="24"/>
              </w:rPr>
              <w:t>；</w:t>
            </w:r>
          </w:p>
          <w:p w:rsidR="00F44103" w:rsidRPr="008E7EE4" w:rsidRDefault="005728B3">
            <w:pPr>
              <w:adjustRightInd w:val="0"/>
              <w:spacing w:line="360" w:lineRule="auto"/>
              <w:ind w:firstLineChars="200" w:firstLine="480"/>
              <w:rPr>
                <w:color w:val="C00000"/>
                <w:sz w:val="24"/>
              </w:rPr>
            </w:pPr>
            <w:r>
              <w:rPr>
                <w:rFonts w:hint="eastAsia"/>
                <w:sz w:val="24"/>
              </w:rPr>
              <w:fldChar w:fldCharType="begin"/>
            </w:r>
            <w:r w:rsidR="008C62BC">
              <w:rPr>
                <w:rFonts w:hint="eastAsia"/>
                <w:sz w:val="24"/>
              </w:rPr>
              <w:instrText xml:space="preserve"> = 2 \* GB3 \* MERGEFORMAT </w:instrText>
            </w:r>
            <w:r>
              <w:rPr>
                <w:rFonts w:hint="eastAsia"/>
                <w:sz w:val="24"/>
              </w:rPr>
              <w:fldChar w:fldCharType="separate"/>
            </w:r>
            <w:r w:rsidR="008C62BC">
              <w:rPr>
                <w:rFonts w:hint="eastAsia"/>
              </w:rPr>
              <w:t>②</w:t>
            </w:r>
            <w:r>
              <w:rPr>
                <w:rFonts w:hint="eastAsia"/>
                <w:sz w:val="24"/>
              </w:rPr>
              <w:fldChar w:fldCharType="end"/>
            </w:r>
            <w:r w:rsidR="008C62BC">
              <w:rPr>
                <w:rFonts w:hint="eastAsia"/>
                <w:sz w:val="24"/>
              </w:rPr>
              <w:t>杆塔定位时，尽量选择荒地，减少对农田的占用，减少对植被的破坏；</w:t>
            </w:r>
            <w:r w:rsidR="00CE2C1C" w:rsidRPr="000646E3">
              <w:rPr>
                <w:rFonts w:hint="eastAsia"/>
                <w:color w:val="000000" w:themeColor="text1"/>
                <w:sz w:val="24"/>
              </w:rPr>
              <w:t>如在施工过程中发生，砍伐树木、占用农田、踩踏庄稼</w:t>
            </w:r>
            <w:r w:rsidR="008E7EE4" w:rsidRPr="000646E3">
              <w:rPr>
                <w:rFonts w:hint="eastAsia"/>
                <w:color w:val="000000" w:themeColor="text1"/>
                <w:sz w:val="24"/>
              </w:rPr>
              <w:t>等，建设单位需和农民协商解决，并</w:t>
            </w:r>
            <w:r w:rsidR="0029662A" w:rsidRPr="000646E3">
              <w:rPr>
                <w:rFonts w:hint="eastAsia"/>
                <w:color w:val="000000" w:themeColor="text1"/>
                <w:sz w:val="24"/>
              </w:rPr>
              <w:t>进行一定</w:t>
            </w:r>
            <w:r w:rsidR="00FB4AEB" w:rsidRPr="000646E3">
              <w:rPr>
                <w:rFonts w:hint="eastAsia"/>
                <w:color w:val="000000" w:themeColor="text1"/>
                <w:sz w:val="24"/>
              </w:rPr>
              <w:t>赔偿</w:t>
            </w:r>
            <w:r w:rsidR="008E7EE4" w:rsidRPr="000646E3">
              <w:rPr>
                <w:rFonts w:hint="eastAsia"/>
                <w:color w:val="000000" w:themeColor="text1"/>
                <w:sz w:val="24"/>
              </w:rPr>
              <w:t>。</w:t>
            </w:r>
          </w:p>
          <w:p w:rsidR="00F44103" w:rsidRDefault="005728B3">
            <w:pPr>
              <w:adjustRightInd w:val="0"/>
              <w:spacing w:line="360" w:lineRule="auto"/>
              <w:ind w:firstLineChars="200" w:firstLine="480"/>
              <w:rPr>
                <w:sz w:val="24"/>
              </w:rPr>
            </w:pPr>
            <w:r>
              <w:rPr>
                <w:rFonts w:hint="eastAsia"/>
                <w:sz w:val="24"/>
              </w:rPr>
              <w:fldChar w:fldCharType="begin"/>
            </w:r>
            <w:r w:rsidR="008C62BC">
              <w:rPr>
                <w:rFonts w:hint="eastAsia"/>
                <w:sz w:val="24"/>
              </w:rPr>
              <w:instrText xml:space="preserve"> = 3 \* GB3 \* MERGEFORMAT </w:instrText>
            </w:r>
            <w:r>
              <w:rPr>
                <w:rFonts w:hint="eastAsia"/>
                <w:sz w:val="24"/>
              </w:rPr>
              <w:fldChar w:fldCharType="separate"/>
            </w:r>
            <w:r w:rsidR="008C62BC">
              <w:rPr>
                <w:rFonts w:hint="eastAsia"/>
              </w:rPr>
              <w:t>③</w:t>
            </w:r>
            <w:r>
              <w:rPr>
                <w:rFonts w:hint="eastAsia"/>
                <w:sz w:val="24"/>
              </w:rPr>
              <w:fldChar w:fldCharType="end"/>
            </w:r>
            <w:r w:rsidR="008C62BC">
              <w:rPr>
                <w:rFonts w:hint="eastAsia"/>
                <w:sz w:val="24"/>
              </w:rPr>
              <w:t>线路施工结束后于塔基周围及时进行植被恢复；</w:t>
            </w:r>
          </w:p>
          <w:p w:rsidR="00F44103" w:rsidRDefault="005728B3">
            <w:pPr>
              <w:adjustRightInd w:val="0"/>
              <w:spacing w:line="360" w:lineRule="auto"/>
              <w:ind w:firstLineChars="200" w:firstLine="480"/>
              <w:rPr>
                <w:sz w:val="24"/>
              </w:rPr>
            </w:pPr>
            <w:r>
              <w:rPr>
                <w:rFonts w:hint="eastAsia"/>
                <w:sz w:val="24"/>
              </w:rPr>
              <w:fldChar w:fldCharType="begin"/>
            </w:r>
            <w:r w:rsidR="008C62BC">
              <w:rPr>
                <w:rFonts w:hint="eastAsia"/>
                <w:sz w:val="24"/>
              </w:rPr>
              <w:instrText xml:space="preserve"> = 4 \* GB3 \* MERGEFORMAT </w:instrText>
            </w:r>
            <w:r>
              <w:rPr>
                <w:rFonts w:hint="eastAsia"/>
                <w:sz w:val="24"/>
              </w:rPr>
              <w:fldChar w:fldCharType="separate"/>
            </w:r>
            <w:r w:rsidR="008C62BC">
              <w:rPr>
                <w:rFonts w:hint="eastAsia"/>
              </w:rPr>
              <w:t>④</w:t>
            </w:r>
            <w:r>
              <w:rPr>
                <w:rFonts w:hint="eastAsia"/>
                <w:sz w:val="24"/>
              </w:rPr>
              <w:fldChar w:fldCharType="end"/>
            </w:r>
            <w:r w:rsidR="008C62BC">
              <w:rPr>
                <w:rFonts w:hint="eastAsia"/>
                <w:sz w:val="24"/>
              </w:rPr>
              <w:t>施工时牵张场应尽可能利用较平坦的地形布置，施工便道尽量利用现有形成的通道设置，杆塔，导线等施工材料尽可能布置于植被较稀疏的地方；</w:t>
            </w:r>
          </w:p>
          <w:p w:rsidR="00F44103" w:rsidRDefault="005728B3">
            <w:pPr>
              <w:adjustRightInd w:val="0"/>
              <w:spacing w:line="360" w:lineRule="auto"/>
              <w:ind w:firstLineChars="200" w:firstLine="480"/>
              <w:rPr>
                <w:sz w:val="24"/>
              </w:rPr>
            </w:pPr>
            <w:r>
              <w:rPr>
                <w:rFonts w:hint="eastAsia"/>
                <w:sz w:val="24"/>
              </w:rPr>
              <w:fldChar w:fldCharType="begin"/>
            </w:r>
            <w:r w:rsidR="008C62BC">
              <w:rPr>
                <w:rFonts w:hint="eastAsia"/>
                <w:sz w:val="24"/>
              </w:rPr>
              <w:instrText xml:space="preserve"> = 5 \* GB3 \* MERGEFORMAT </w:instrText>
            </w:r>
            <w:r>
              <w:rPr>
                <w:rFonts w:hint="eastAsia"/>
                <w:sz w:val="24"/>
              </w:rPr>
              <w:fldChar w:fldCharType="separate"/>
            </w:r>
            <w:r w:rsidR="008C62BC">
              <w:rPr>
                <w:rFonts w:hint="eastAsia"/>
              </w:rPr>
              <w:t>⑤</w:t>
            </w:r>
            <w:r>
              <w:rPr>
                <w:rFonts w:hint="eastAsia"/>
                <w:sz w:val="24"/>
              </w:rPr>
              <w:fldChar w:fldCharType="end"/>
            </w:r>
            <w:r w:rsidR="008C62BC">
              <w:rPr>
                <w:rFonts w:hint="eastAsia"/>
                <w:sz w:val="24"/>
              </w:rPr>
              <w:t>对于临时占地所破坏的植被，应在施工过程中尽量减少人员对绿地、耕地及林地的践踏，合理堆放弃石、弃渣；</w:t>
            </w:r>
          </w:p>
          <w:p w:rsidR="00F44103" w:rsidRDefault="005728B3">
            <w:pPr>
              <w:adjustRightInd w:val="0"/>
              <w:spacing w:line="360" w:lineRule="auto"/>
              <w:ind w:firstLineChars="200" w:firstLine="480"/>
              <w:rPr>
                <w:sz w:val="24"/>
              </w:rPr>
            </w:pPr>
            <w:r>
              <w:rPr>
                <w:rFonts w:hint="eastAsia"/>
                <w:sz w:val="24"/>
              </w:rPr>
              <w:lastRenderedPageBreak/>
              <w:fldChar w:fldCharType="begin"/>
            </w:r>
            <w:r w:rsidR="008C62BC">
              <w:rPr>
                <w:rFonts w:hint="eastAsia"/>
                <w:sz w:val="24"/>
              </w:rPr>
              <w:instrText xml:space="preserve"> = 6 \* GB3 \* MERGEFORMAT </w:instrText>
            </w:r>
            <w:r>
              <w:rPr>
                <w:rFonts w:hint="eastAsia"/>
                <w:sz w:val="24"/>
              </w:rPr>
              <w:fldChar w:fldCharType="separate"/>
            </w:r>
            <w:r w:rsidR="008C62BC">
              <w:rPr>
                <w:rFonts w:hint="eastAsia"/>
              </w:rPr>
              <w:t>⑥</w:t>
            </w:r>
            <w:r>
              <w:rPr>
                <w:rFonts w:hint="eastAsia"/>
                <w:sz w:val="24"/>
              </w:rPr>
              <w:fldChar w:fldCharType="end"/>
            </w:r>
            <w:r w:rsidR="008C62BC">
              <w:rPr>
                <w:rFonts w:hint="eastAsia"/>
                <w:sz w:val="24"/>
              </w:rPr>
              <w:t>对输电线路的施工临时占地和塔基未固化的部分，根据原占地类型种植宜地宜草植被物进行生态恢复；</w:t>
            </w:r>
          </w:p>
          <w:p w:rsidR="00F44103" w:rsidRDefault="008C62BC">
            <w:pPr>
              <w:adjustRightInd w:val="0"/>
              <w:spacing w:line="360" w:lineRule="auto"/>
              <w:ind w:firstLineChars="200" w:firstLine="480"/>
              <w:rPr>
                <w:sz w:val="24"/>
              </w:rPr>
            </w:pPr>
            <w:r>
              <w:rPr>
                <w:rFonts w:hint="eastAsia"/>
                <w:sz w:val="24"/>
              </w:rPr>
              <w:t>在采取以上生态保护措施后，本项目的建设对生态环境影响较小</w:t>
            </w:r>
            <w:r w:rsidR="008E7EE4">
              <w:rPr>
                <w:rFonts w:hint="eastAsia"/>
                <w:sz w:val="24"/>
              </w:rPr>
              <w:t>。</w:t>
            </w: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Default="008E7EE4">
            <w:pPr>
              <w:adjustRightInd w:val="0"/>
              <w:spacing w:line="360" w:lineRule="auto"/>
              <w:ind w:firstLineChars="200" w:firstLine="480"/>
              <w:rPr>
                <w:sz w:val="24"/>
              </w:rPr>
            </w:pPr>
          </w:p>
          <w:p w:rsidR="008E7EE4" w:rsidRPr="008E7EE4" w:rsidRDefault="008E7EE4" w:rsidP="008E7EE4">
            <w:pPr>
              <w:adjustRightInd w:val="0"/>
              <w:spacing w:line="360" w:lineRule="auto"/>
              <w:rPr>
                <w:sz w:val="24"/>
              </w:rPr>
            </w:pPr>
          </w:p>
        </w:tc>
      </w:tr>
      <w:tr w:rsidR="00F44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3168"/>
          <w:jc w:val="center"/>
        </w:trPr>
        <w:tc>
          <w:tcPr>
            <w:tcW w:w="8528" w:type="dxa"/>
            <w:gridSpan w:val="5"/>
            <w:tcBorders>
              <w:top w:val="single" w:sz="6" w:space="0" w:color="auto"/>
              <w:left w:val="single" w:sz="6" w:space="0" w:color="auto"/>
              <w:bottom w:val="single" w:sz="6" w:space="0" w:color="auto"/>
              <w:right w:val="single" w:sz="6" w:space="0" w:color="auto"/>
            </w:tcBorders>
          </w:tcPr>
          <w:p w:rsidR="00F44103" w:rsidRDefault="008C62BC">
            <w:pPr>
              <w:adjustRightInd w:val="0"/>
              <w:spacing w:line="360" w:lineRule="auto"/>
              <w:outlineLvl w:val="0"/>
              <w:rPr>
                <w:rFonts w:eastAsia="黑体"/>
                <w:b/>
                <w:color w:val="000000"/>
                <w:sz w:val="30"/>
                <w:szCs w:val="20"/>
              </w:rPr>
            </w:pPr>
            <w:r>
              <w:rPr>
                <w:rFonts w:eastAsia="黑体"/>
                <w:b/>
                <w:color w:val="000000"/>
                <w:sz w:val="30"/>
              </w:rPr>
              <w:lastRenderedPageBreak/>
              <w:t>结论与建议</w:t>
            </w:r>
          </w:p>
          <w:p w:rsidR="00F44103" w:rsidRDefault="008C62BC">
            <w:pPr>
              <w:rPr>
                <w:b/>
                <w:sz w:val="28"/>
                <w:szCs w:val="28"/>
              </w:rPr>
            </w:pPr>
            <w:r>
              <w:rPr>
                <w:rFonts w:hint="eastAsia"/>
                <w:b/>
                <w:sz w:val="28"/>
                <w:szCs w:val="28"/>
              </w:rPr>
              <w:t>一、</w:t>
            </w:r>
            <w:r>
              <w:rPr>
                <w:b/>
                <w:sz w:val="28"/>
                <w:szCs w:val="28"/>
              </w:rPr>
              <w:t>结论</w:t>
            </w:r>
          </w:p>
          <w:p w:rsidR="00F44103" w:rsidRDefault="008C62BC">
            <w:pPr>
              <w:spacing w:line="360" w:lineRule="auto"/>
              <w:ind w:firstLineChars="200" w:firstLine="482"/>
              <w:jc w:val="left"/>
              <w:rPr>
                <w:sz w:val="24"/>
              </w:rPr>
            </w:pPr>
            <w:r>
              <w:rPr>
                <w:b/>
                <w:sz w:val="24"/>
              </w:rPr>
              <w:t>1</w:t>
            </w:r>
            <w:r>
              <w:rPr>
                <w:b/>
                <w:sz w:val="24"/>
              </w:rPr>
              <w:t>、项目概况</w:t>
            </w:r>
          </w:p>
          <w:p w:rsidR="00F44103" w:rsidRDefault="008C62BC">
            <w:pPr>
              <w:adjustRightInd w:val="0"/>
              <w:snapToGrid w:val="0"/>
              <w:spacing w:line="360" w:lineRule="auto"/>
              <w:ind w:firstLineChars="200" w:firstLine="480"/>
              <w:rPr>
                <w:sz w:val="24"/>
              </w:rPr>
            </w:pPr>
            <w:r>
              <w:rPr>
                <w:rFonts w:hAnsi="宋体" w:hint="eastAsia"/>
                <w:bCs/>
                <w:sz w:val="24"/>
              </w:rPr>
              <w:t>为了满足铜川地区电力负荷增长用电、改善铜川地区</w:t>
            </w:r>
            <w:r>
              <w:rPr>
                <w:rFonts w:hAnsi="宋体" w:hint="eastAsia"/>
                <w:bCs/>
                <w:sz w:val="24"/>
              </w:rPr>
              <w:t>110kV</w:t>
            </w:r>
            <w:r>
              <w:rPr>
                <w:rFonts w:hAnsi="宋体" w:hint="eastAsia"/>
                <w:bCs/>
                <w:sz w:val="24"/>
              </w:rPr>
              <w:t>电网结构并提高供电可靠性，铜川供电局计划建设</w:t>
            </w:r>
            <w:r>
              <w:rPr>
                <w:rFonts w:hint="eastAsia"/>
                <w:sz w:val="24"/>
              </w:rPr>
              <w:t>110kV</w:t>
            </w:r>
            <w:r>
              <w:rPr>
                <w:rFonts w:hint="eastAsia"/>
                <w:sz w:val="24"/>
              </w:rPr>
              <w:t>桃曲至稠桑线路工程。</w:t>
            </w:r>
          </w:p>
          <w:p w:rsidR="00F44103" w:rsidRDefault="008C62BC">
            <w:pPr>
              <w:adjustRightInd w:val="0"/>
              <w:spacing w:line="360" w:lineRule="auto"/>
              <w:ind w:firstLineChars="200" w:firstLine="480"/>
              <w:rPr>
                <w:sz w:val="24"/>
              </w:rPr>
            </w:pPr>
            <w:r>
              <w:rPr>
                <w:rFonts w:hAnsi="宋体" w:hint="eastAsia"/>
                <w:sz w:val="24"/>
              </w:rPr>
              <w:t>本期工程主要</w:t>
            </w:r>
            <w:r>
              <w:rPr>
                <w:sz w:val="24"/>
              </w:rPr>
              <w:t>包括</w:t>
            </w:r>
            <w:r>
              <w:rPr>
                <w:rFonts w:hint="eastAsia"/>
                <w:sz w:val="24"/>
              </w:rPr>
              <w:t>：</w:t>
            </w:r>
          </w:p>
          <w:p w:rsidR="00F44103" w:rsidRDefault="008C62BC">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color w:val="000000"/>
                <w:sz w:val="24"/>
              </w:rPr>
              <w:t>桃曲</w:t>
            </w:r>
            <w:r>
              <w:rPr>
                <w:color w:val="000000"/>
                <w:sz w:val="24"/>
              </w:rPr>
              <w:t>330kV</w:t>
            </w:r>
            <w:r>
              <w:rPr>
                <w:color w:val="000000"/>
                <w:sz w:val="24"/>
              </w:rPr>
              <w:t>变电站扩建</w:t>
            </w:r>
            <w:r>
              <w:rPr>
                <w:color w:val="000000"/>
                <w:sz w:val="24"/>
              </w:rPr>
              <w:t>1</w:t>
            </w:r>
            <w:r>
              <w:rPr>
                <w:color w:val="000000"/>
                <w:sz w:val="24"/>
              </w:rPr>
              <w:t>个</w:t>
            </w:r>
            <w:r>
              <w:rPr>
                <w:color w:val="000000"/>
                <w:sz w:val="24"/>
              </w:rPr>
              <w:t>110kV</w:t>
            </w:r>
            <w:r>
              <w:rPr>
                <w:rFonts w:hint="eastAsia"/>
                <w:color w:val="000000"/>
                <w:sz w:val="24"/>
              </w:rPr>
              <w:t>电缆</w:t>
            </w:r>
            <w:r>
              <w:rPr>
                <w:color w:val="000000"/>
                <w:sz w:val="24"/>
              </w:rPr>
              <w:t>出线间隔；</w:t>
            </w:r>
            <w:r>
              <w:rPr>
                <w:rFonts w:hint="eastAsia"/>
                <w:color w:val="000000"/>
                <w:sz w:val="24"/>
              </w:rPr>
              <w:t>利用原有</w:t>
            </w:r>
            <w:r>
              <w:rPr>
                <w:rFonts w:hint="eastAsia"/>
                <w:color w:val="000000"/>
                <w:sz w:val="24"/>
              </w:rPr>
              <w:t>110kV</w:t>
            </w:r>
            <w:r>
              <w:rPr>
                <w:rFonts w:hint="eastAsia"/>
                <w:color w:val="000000"/>
                <w:sz w:val="24"/>
              </w:rPr>
              <w:t>出线间隔</w:t>
            </w:r>
            <w:r>
              <w:rPr>
                <w:rFonts w:hint="eastAsia"/>
                <w:color w:val="000000"/>
                <w:sz w:val="24"/>
              </w:rPr>
              <w:t>1</w:t>
            </w:r>
            <w:r>
              <w:rPr>
                <w:rFonts w:hint="eastAsia"/>
                <w:color w:val="000000"/>
                <w:sz w:val="24"/>
              </w:rPr>
              <w:t>个；</w:t>
            </w:r>
          </w:p>
          <w:p w:rsidR="00F44103" w:rsidRDefault="008C62B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color w:val="000000"/>
                <w:sz w:val="24"/>
              </w:rPr>
              <w:t>桃曲</w:t>
            </w:r>
            <w:r>
              <w:rPr>
                <w:color w:val="000000"/>
                <w:sz w:val="24"/>
              </w:rPr>
              <w:t>330kV</w:t>
            </w:r>
            <w:r>
              <w:rPr>
                <w:color w:val="000000"/>
                <w:sz w:val="24"/>
              </w:rPr>
              <w:t>变出线</w:t>
            </w:r>
            <w:r>
              <w:rPr>
                <w:color w:val="000000"/>
                <w:sz w:val="24"/>
              </w:rPr>
              <w:t>2</w:t>
            </w:r>
            <w:r>
              <w:rPr>
                <w:color w:val="000000"/>
                <w:sz w:val="24"/>
              </w:rPr>
              <w:t>回</w:t>
            </w:r>
            <w:r>
              <w:rPr>
                <w:color w:val="000000"/>
                <w:sz w:val="24"/>
              </w:rPr>
              <w:t>π</w:t>
            </w:r>
            <w:r>
              <w:rPr>
                <w:color w:val="000000"/>
                <w:sz w:val="24"/>
              </w:rPr>
              <w:t>接至</w:t>
            </w:r>
            <w:r>
              <w:rPr>
                <w:color w:val="000000"/>
                <w:sz w:val="24"/>
              </w:rPr>
              <w:t>110kV</w:t>
            </w:r>
            <w:r>
              <w:rPr>
                <w:color w:val="000000"/>
                <w:sz w:val="24"/>
              </w:rPr>
              <w:t>稠桑</w:t>
            </w:r>
            <w:r>
              <w:rPr>
                <w:rFonts w:hint="eastAsia"/>
                <w:color w:val="000000"/>
                <w:sz w:val="24"/>
              </w:rPr>
              <w:t>~</w:t>
            </w:r>
            <w:r>
              <w:rPr>
                <w:color w:val="000000"/>
                <w:sz w:val="24"/>
              </w:rPr>
              <w:t>关庄线路，其中新建同塔双回架空线路长度为</w:t>
            </w:r>
            <w:r>
              <w:rPr>
                <w:color w:val="000000"/>
                <w:sz w:val="24"/>
              </w:rPr>
              <w:t>2×4.2km</w:t>
            </w:r>
            <w:r>
              <w:rPr>
                <w:color w:val="000000"/>
                <w:sz w:val="24"/>
              </w:rPr>
              <w:t>，单回架空线路长度为</w:t>
            </w:r>
            <w:r>
              <w:rPr>
                <w:color w:val="000000"/>
                <w:sz w:val="24"/>
              </w:rPr>
              <w:t>2×0.3km</w:t>
            </w:r>
            <w:r>
              <w:rPr>
                <w:color w:val="000000"/>
                <w:sz w:val="24"/>
              </w:rPr>
              <w:t>，电缆长度约为</w:t>
            </w:r>
            <w:r>
              <w:rPr>
                <w:color w:val="000000"/>
                <w:sz w:val="24"/>
              </w:rPr>
              <w:t>2×1.3km</w:t>
            </w:r>
            <w:r>
              <w:rPr>
                <w:rFonts w:hint="eastAsia"/>
                <w:color w:val="000000"/>
                <w:sz w:val="24"/>
              </w:rPr>
              <w:t>；改接</w:t>
            </w:r>
            <w:r>
              <w:rPr>
                <w:color w:val="000000"/>
                <w:sz w:val="24"/>
              </w:rPr>
              <w:t>π</w:t>
            </w:r>
            <w:r>
              <w:rPr>
                <w:rFonts w:hint="eastAsia"/>
                <w:color w:val="000000"/>
                <w:sz w:val="24"/>
              </w:rPr>
              <w:t>接点至关庄</w:t>
            </w:r>
            <w:r>
              <w:rPr>
                <w:rFonts w:hint="eastAsia"/>
                <w:color w:val="000000"/>
                <w:sz w:val="24"/>
              </w:rPr>
              <w:t>110kV</w:t>
            </w:r>
            <w:r>
              <w:rPr>
                <w:rFonts w:hint="eastAsia"/>
                <w:color w:val="000000"/>
                <w:sz w:val="24"/>
              </w:rPr>
              <w:t>线路，将原导线改造为碳纤维导线，改造长度为</w:t>
            </w:r>
            <w:r>
              <w:rPr>
                <w:rFonts w:hint="eastAsia"/>
                <w:color w:val="000000"/>
                <w:sz w:val="24"/>
              </w:rPr>
              <w:t>3.75km</w:t>
            </w:r>
            <w:r>
              <w:rPr>
                <w:color w:val="000000"/>
                <w:sz w:val="24"/>
              </w:rPr>
              <w:t>。</w:t>
            </w:r>
          </w:p>
          <w:p w:rsidR="00F44103" w:rsidRDefault="008C62BC">
            <w:pPr>
              <w:adjustRightInd w:val="0"/>
              <w:spacing w:line="360" w:lineRule="auto"/>
              <w:ind w:firstLineChars="200" w:firstLine="480"/>
              <w:rPr>
                <w:sz w:val="24"/>
              </w:rPr>
            </w:pPr>
            <w:r>
              <w:rPr>
                <w:rFonts w:hint="eastAsia"/>
                <w:sz w:val="24"/>
              </w:rPr>
              <w:t>工程</w:t>
            </w:r>
            <w:r>
              <w:rPr>
                <w:sz w:val="24"/>
              </w:rPr>
              <w:t>静态总投资</w:t>
            </w:r>
            <w:r>
              <w:rPr>
                <w:rFonts w:hint="eastAsia"/>
                <w:sz w:val="24"/>
              </w:rPr>
              <w:t>1586</w:t>
            </w:r>
            <w:r>
              <w:rPr>
                <w:sz w:val="24"/>
              </w:rPr>
              <w:t>万元，其中环保投资</w:t>
            </w:r>
            <w:r>
              <w:rPr>
                <w:rFonts w:hint="eastAsia"/>
                <w:sz w:val="24"/>
              </w:rPr>
              <w:t>8.7</w:t>
            </w:r>
            <w:r>
              <w:rPr>
                <w:sz w:val="24"/>
              </w:rPr>
              <w:t>万元，占总投资的</w:t>
            </w:r>
            <w:r>
              <w:rPr>
                <w:rFonts w:hint="eastAsia"/>
                <w:sz w:val="24"/>
              </w:rPr>
              <w:t>0.55</w:t>
            </w:r>
            <w:r>
              <w:rPr>
                <w:sz w:val="24"/>
              </w:rPr>
              <w:t>%</w:t>
            </w:r>
            <w:r>
              <w:rPr>
                <w:rFonts w:hint="eastAsia"/>
                <w:sz w:val="24"/>
              </w:rPr>
              <w:t>。</w:t>
            </w:r>
          </w:p>
          <w:p w:rsidR="00F44103" w:rsidRDefault="008C62BC">
            <w:pPr>
              <w:numPr>
                <w:ilvl w:val="0"/>
                <w:numId w:val="6"/>
              </w:numPr>
              <w:spacing w:line="360" w:lineRule="auto"/>
              <w:ind w:firstLineChars="200" w:firstLine="482"/>
              <w:rPr>
                <w:b/>
                <w:sz w:val="24"/>
              </w:rPr>
            </w:pPr>
            <w:r>
              <w:rPr>
                <w:b/>
                <w:sz w:val="24"/>
              </w:rPr>
              <w:t>环境影响分析结论</w:t>
            </w:r>
          </w:p>
          <w:p w:rsidR="00F44103" w:rsidRDefault="008C62BC">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水环境</w:t>
            </w:r>
          </w:p>
          <w:p w:rsidR="00F44103" w:rsidRDefault="008C62BC">
            <w:pPr>
              <w:adjustRightInd w:val="0"/>
              <w:spacing w:line="360" w:lineRule="auto"/>
              <w:ind w:firstLine="480"/>
              <w:jc w:val="left"/>
              <w:rPr>
                <w:sz w:val="24"/>
              </w:rPr>
            </w:pPr>
            <w:r>
              <w:rPr>
                <w:rFonts w:hint="eastAsia"/>
                <w:sz w:val="24"/>
              </w:rPr>
              <w:t>11</w:t>
            </w:r>
            <w:r>
              <w:rPr>
                <w:sz w:val="24"/>
              </w:rPr>
              <w:t>0kV</w:t>
            </w:r>
            <w:r>
              <w:rPr>
                <w:rFonts w:hint="eastAsia"/>
                <w:sz w:val="24"/>
              </w:rPr>
              <w:t>输电</w:t>
            </w:r>
            <w:r>
              <w:rPr>
                <w:sz w:val="24"/>
              </w:rPr>
              <w:t>线路</w:t>
            </w:r>
            <w:r>
              <w:rPr>
                <w:rFonts w:hint="eastAsia"/>
                <w:sz w:val="24"/>
              </w:rPr>
              <w:t>在运营期无废水产生。</w:t>
            </w:r>
          </w:p>
          <w:p w:rsidR="00F44103" w:rsidRDefault="008C62BC">
            <w:pPr>
              <w:numPr>
                <w:ilvl w:val="0"/>
                <w:numId w:val="7"/>
              </w:numPr>
              <w:spacing w:line="360" w:lineRule="auto"/>
              <w:ind w:firstLineChars="200" w:firstLine="480"/>
              <w:rPr>
                <w:sz w:val="24"/>
              </w:rPr>
            </w:pPr>
            <w:r>
              <w:rPr>
                <w:rFonts w:hint="eastAsia"/>
                <w:sz w:val="24"/>
              </w:rPr>
              <w:t>固体废物</w:t>
            </w:r>
          </w:p>
          <w:p w:rsidR="00F44103" w:rsidRDefault="008C62BC">
            <w:pPr>
              <w:adjustRightInd w:val="0"/>
              <w:spacing w:line="360" w:lineRule="auto"/>
              <w:ind w:firstLine="480"/>
              <w:jc w:val="left"/>
              <w:rPr>
                <w:sz w:val="24"/>
              </w:rPr>
            </w:pPr>
            <w:r>
              <w:rPr>
                <w:rFonts w:hint="eastAsia"/>
                <w:sz w:val="24"/>
              </w:rPr>
              <w:t>11</w:t>
            </w:r>
            <w:r>
              <w:rPr>
                <w:sz w:val="24"/>
              </w:rPr>
              <w:t>0kV</w:t>
            </w:r>
            <w:r>
              <w:rPr>
                <w:rFonts w:hint="eastAsia"/>
                <w:sz w:val="24"/>
              </w:rPr>
              <w:t>输电</w:t>
            </w:r>
            <w:r>
              <w:rPr>
                <w:sz w:val="24"/>
              </w:rPr>
              <w:t>线路</w:t>
            </w:r>
            <w:r>
              <w:rPr>
                <w:rFonts w:hint="eastAsia"/>
                <w:sz w:val="24"/>
              </w:rPr>
              <w:t>运行期无固体废物产生。</w:t>
            </w:r>
          </w:p>
          <w:p w:rsidR="00F44103" w:rsidRDefault="008C62BC">
            <w:pPr>
              <w:numPr>
                <w:ilvl w:val="0"/>
                <w:numId w:val="7"/>
              </w:numPr>
              <w:spacing w:line="360" w:lineRule="auto"/>
              <w:ind w:firstLineChars="200" w:firstLine="480"/>
              <w:rPr>
                <w:sz w:val="24"/>
              </w:rPr>
            </w:pPr>
            <w:r>
              <w:rPr>
                <w:rFonts w:hint="eastAsia"/>
                <w:sz w:val="24"/>
              </w:rPr>
              <w:t>声环境</w:t>
            </w:r>
          </w:p>
          <w:p w:rsidR="00F44103" w:rsidRDefault="005728B3">
            <w:pPr>
              <w:spacing w:line="360" w:lineRule="auto"/>
              <w:ind w:firstLineChars="200" w:firstLine="480"/>
              <w:rPr>
                <w:sz w:val="24"/>
              </w:rPr>
            </w:pPr>
            <w:r>
              <w:rPr>
                <w:rFonts w:hint="eastAsia"/>
                <w:sz w:val="24"/>
              </w:rPr>
              <w:fldChar w:fldCharType="begin"/>
            </w:r>
            <w:r w:rsidR="008C62BC">
              <w:rPr>
                <w:rFonts w:hint="eastAsia"/>
                <w:sz w:val="24"/>
              </w:rPr>
              <w:instrText xml:space="preserve"> = 1 \* GB3 \* MERGEFORMAT </w:instrText>
            </w:r>
            <w:r>
              <w:rPr>
                <w:rFonts w:hint="eastAsia"/>
                <w:sz w:val="24"/>
              </w:rPr>
              <w:fldChar w:fldCharType="separate"/>
            </w:r>
            <w:r w:rsidR="008C62BC">
              <w:rPr>
                <w:rFonts w:hint="eastAsia"/>
              </w:rPr>
              <w:t>①</w:t>
            </w:r>
            <w:r>
              <w:rPr>
                <w:rFonts w:hint="eastAsia"/>
                <w:sz w:val="24"/>
              </w:rPr>
              <w:fldChar w:fldCharType="end"/>
            </w:r>
            <w:r w:rsidR="008C62BC">
              <w:rPr>
                <w:rFonts w:hint="eastAsia"/>
                <w:sz w:val="24"/>
              </w:rPr>
              <w:t>现状情况</w:t>
            </w:r>
          </w:p>
          <w:p w:rsidR="00F44103" w:rsidRDefault="008C62BC">
            <w:pPr>
              <w:adjustRightInd w:val="0"/>
              <w:spacing w:line="360" w:lineRule="auto"/>
              <w:ind w:firstLineChars="196" w:firstLine="470"/>
              <w:rPr>
                <w:rFonts w:hAnsi="宋体"/>
                <w:sz w:val="24"/>
              </w:rPr>
            </w:pPr>
            <w:r>
              <w:rPr>
                <w:sz w:val="24"/>
              </w:rPr>
              <w:t>由</w:t>
            </w:r>
            <w:r>
              <w:rPr>
                <w:rFonts w:hint="eastAsia"/>
                <w:sz w:val="24"/>
              </w:rPr>
              <w:t>声环境现状</w:t>
            </w:r>
            <w:r>
              <w:rPr>
                <w:sz w:val="24"/>
              </w:rPr>
              <w:t>监测结果可知，</w:t>
            </w:r>
            <w:r>
              <w:rPr>
                <w:rFonts w:hint="eastAsia"/>
                <w:sz w:val="24"/>
              </w:rPr>
              <w:t>桃曲</w:t>
            </w:r>
            <w:r>
              <w:rPr>
                <w:rFonts w:hint="eastAsia"/>
                <w:kern w:val="0"/>
                <w:sz w:val="24"/>
              </w:rPr>
              <w:t>330kV</w:t>
            </w:r>
            <w:r>
              <w:rPr>
                <w:rFonts w:hint="eastAsia"/>
                <w:kern w:val="0"/>
                <w:sz w:val="24"/>
              </w:rPr>
              <w:t>变电站</w:t>
            </w:r>
            <w:r>
              <w:rPr>
                <w:rFonts w:hint="eastAsia"/>
                <w:kern w:val="0"/>
                <w:sz w:val="24"/>
              </w:rPr>
              <w:t>110kV</w:t>
            </w:r>
            <w:r>
              <w:rPr>
                <w:rFonts w:hint="eastAsia"/>
                <w:kern w:val="0"/>
                <w:sz w:val="24"/>
              </w:rPr>
              <w:t>出线间隔处，昼间噪声值为</w:t>
            </w:r>
            <w:r>
              <w:rPr>
                <w:rFonts w:hint="eastAsia"/>
                <w:sz w:val="24"/>
              </w:rPr>
              <w:t>45.5~46.0</w:t>
            </w:r>
            <w:r>
              <w:rPr>
                <w:sz w:val="24"/>
              </w:rPr>
              <w:t>dB</w:t>
            </w:r>
            <w:r>
              <w:rPr>
                <w:rFonts w:hAnsi="宋体"/>
                <w:sz w:val="24"/>
              </w:rPr>
              <w:t>（</w:t>
            </w:r>
            <w:r>
              <w:rPr>
                <w:sz w:val="24"/>
              </w:rPr>
              <w:t>A</w:t>
            </w:r>
            <w:r>
              <w:rPr>
                <w:rFonts w:hAnsi="宋体"/>
                <w:sz w:val="24"/>
              </w:rPr>
              <w:t>）</w:t>
            </w:r>
            <w:r>
              <w:rPr>
                <w:rFonts w:hAnsi="宋体" w:hint="eastAsia"/>
                <w:sz w:val="24"/>
              </w:rPr>
              <w:t>，夜间噪声值为</w:t>
            </w:r>
            <w:r>
              <w:rPr>
                <w:rFonts w:hAnsi="宋体" w:hint="eastAsia"/>
                <w:sz w:val="24"/>
              </w:rPr>
              <w:t>38.2~38.7</w:t>
            </w:r>
            <w:r>
              <w:rPr>
                <w:sz w:val="24"/>
              </w:rPr>
              <w:t xml:space="preserve"> dB</w:t>
            </w:r>
            <w:r>
              <w:rPr>
                <w:rFonts w:hAnsi="宋体"/>
                <w:sz w:val="24"/>
              </w:rPr>
              <w:t>（</w:t>
            </w:r>
            <w:r>
              <w:rPr>
                <w:sz w:val="24"/>
              </w:rPr>
              <w:t>A</w:t>
            </w:r>
            <w:r>
              <w:rPr>
                <w:rFonts w:hAnsi="宋体"/>
                <w:sz w:val="24"/>
              </w:rPr>
              <w:t>）</w:t>
            </w:r>
            <w:r>
              <w:rPr>
                <w:rFonts w:hAnsi="宋体" w:hint="eastAsia"/>
                <w:sz w:val="24"/>
              </w:rPr>
              <w:t>，满足《工业企业厂界环境噪声排放标准》（</w:t>
            </w:r>
            <w:r>
              <w:rPr>
                <w:rFonts w:hAnsi="宋体" w:hint="eastAsia"/>
                <w:sz w:val="24"/>
              </w:rPr>
              <w:t>GB12348-2008</w:t>
            </w:r>
            <w:r>
              <w:rPr>
                <w:rFonts w:hAnsi="宋体" w:hint="eastAsia"/>
                <w:sz w:val="24"/>
              </w:rPr>
              <w:t>）中</w:t>
            </w:r>
            <w:r>
              <w:rPr>
                <w:rFonts w:hAnsi="宋体" w:hint="eastAsia"/>
                <w:sz w:val="24"/>
              </w:rPr>
              <w:t>2</w:t>
            </w:r>
            <w:r>
              <w:rPr>
                <w:rFonts w:hAnsi="宋体" w:hint="eastAsia"/>
                <w:sz w:val="24"/>
              </w:rPr>
              <w:t>类标准。</w:t>
            </w:r>
          </w:p>
          <w:p w:rsidR="00F44103" w:rsidRDefault="008C62BC">
            <w:pPr>
              <w:adjustRightInd w:val="0"/>
              <w:spacing w:line="360" w:lineRule="auto"/>
              <w:ind w:firstLineChars="196" w:firstLine="470"/>
              <w:rPr>
                <w:sz w:val="24"/>
              </w:rPr>
            </w:pPr>
            <w:r>
              <w:rPr>
                <w:rFonts w:hint="eastAsia"/>
                <w:sz w:val="24"/>
              </w:rPr>
              <w:t>本工程</w:t>
            </w:r>
            <w:r>
              <w:rPr>
                <w:rFonts w:hint="eastAsia"/>
                <w:kern w:val="0"/>
                <w:sz w:val="24"/>
              </w:rPr>
              <w:t>新建</w:t>
            </w:r>
            <w:r>
              <w:rPr>
                <w:rFonts w:hint="eastAsia"/>
                <w:kern w:val="0"/>
                <w:sz w:val="24"/>
              </w:rPr>
              <w:t>110kV</w:t>
            </w:r>
            <w:r>
              <w:rPr>
                <w:rFonts w:hint="eastAsia"/>
                <w:kern w:val="0"/>
                <w:sz w:val="24"/>
              </w:rPr>
              <w:t>输电线路</w:t>
            </w:r>
            <w:r>
              <w:rPr>
                <w:rFonts w:hint="eastAsia"/>
                <w:sz w:val="24"/>
              </w:rPr>
              <w:t>沿线环境保护目标昼间噪声值为</w:t>
            </w:r>
            <w:r>
              <w:rPr>
                <w:rFonts w:hint="eastAsia"/>
                <w:sz w:val="24"/>
              </w:rPr>
              <w:t>40.4~42.2</w:t>
            </w:r>
            <w:r>
              <w:rPr>
                <w:sz w:val="24"/>
              </w:rPr>
              <w:t>dB</w:t>
            </w:r>
            <w:r>
              <w:rPr>
                <w:rFonts w:hAnsi="宋体"/>
                <w:sz w:val="24"/>
              </w:rPr>
              <w:t>（</w:t>
            </w:r>
            <w:r>
              <w:rPr>
                <w:sz w:val="24"/>
              </w:rPr>
              <w:t>A</w:t>
            </w:r>
            <w:r>
              <w:rPr>
                <w:rFonts w:hAnsi="宋体"/>
                <w:sz w:val="24"/>
              </w:rPr>
              <w:t>）</w:t>
            </w:r>
            <w:r>
              <w:rPr>
                <w:rFonts w:hAnsi="宋体" w:hint="eastAsia"/>
                <w:sz w:val="24"/>
              </w:rPr>
              <w:t>，夜间噪声值为</w:t>
            </w:r>
            <w:r>
              <w:rPr>
                <w:rFonts w:hAnsi="宋体" w:hint="eastAsia"/>
                <w:sz w:val="24"/>
              </w:rPr>
              <w:t>37.7~38.7</w:t>
            </w:r>
            <w:r>
              <w:rPr>
                <w:sz w:val="24"/>
              </w:rPr>
              <w:t xml:space="preserve"> dB</w:t>
            </w:r>
            <w:r>
              <w:rPr>
                <w:rFonts w:hAnsi="宋体"/>
                <w:sz w:val="24"/>
              </w:rPr>
              <w:t>（</w:t>
            </w:r>
            <w:r>
              <w:rPr>
                <w:sz w:val="24"/>
              </w:rPr>
              <w:t>A</w:t>
            </w:r>
            <w:r>
              <w:rPr>
                <w:rFonts w:hAnsi="宋体"/>
                <w:sz w:val="24"/>
              </w:rPr>
              <w:t>）</w:t>
            </w:r>
            <w:r>
              <w:rPr>
                <w:rFonts w:hAnsi="宋体" w:hint="eastAsia"/>
                <w:sz w:val="24"/>
              </w:rPr>
              <w:t>；</w:t>
            </w:r>
            <w:r>
              <w:rPr>
                <w:rFonts w:hint="eastAsia"/>
                <w:sz w:val="24"/>
              </w:rPr>
              <w:t>关稠线</w:t>
            </w:r>
            <w:r>
              <w:rPr>
                <w:sz w:val="24"/>
              </w:rPr>
              <w:t>π</w:t>
            </w:r>
            <w:r>
              <w:rPr>
                <w:rFonts w:hint="eastAsia"/>
                <w:sz w:val="24"/>
              </w:rPr>
              <w:t>接点处昼间噪声值为</w:t>
            </w:r>
            <w:r>
              <w:rPr>
                <w:rFonts w:hint="eastAsia"/>
                <w:sz w:val="24"/>
              </w:rPr>
              <w:t>40.4</w:t>
            </w:r>
            <w:r>
              <w:rPr>
                <w:rFonts w:hAnsi="宋体"/>
                <w:sz w:val="24"/>
              </w:rPr>
              <w:t>～</w:t>
            </w:r>
            <w:r>
              <w:rPr>
                <w:rFonts w:hint="eastAsia"/>
                <w:sz w:val="24"/>
              </w:rPr>
              <w:t>41.2</w:t>
            </w:r>
            <w:r>
              <w:rPr>
                <w:sz w:val="24"/>
              </w:rPr>
              <w:t>dB</w:t>
            </w:r>
            <w:r>
              <w:rPr>
                <w:rFonts w:hAnsi="宋体"/>
                <w:sz w:val="24"/>
              </w:rPr>
              <w:t>（</w:t>
            </w:r>
            <w:r>
              <w:rPr>
                <w:sz w:val="24"/>
              </w:rPr>
              <w:t>A</w:t>
            </w:r>
            <w:r>
              <w:rPr>
                <w:rFonts w:hAnsi="宋体"/>
                <w:sz w:val="24"/>
              </w:rPr>
              <w:t>），夜间</w:t>
            </w:r>
            <w:r>
              <w:rPr>
                <w:rFonts w:hAnsi="宋体" w:hint="eastAsia"/>
                <w:sz w:val="24"/>
              </w:rPr>
              <w:t>值为</w:t>
            </w:r>
            <w:r>
              <w:rPr>
                <w:rFonts w:hint="eastAsia"/>
                <w:sz w:val="24"/>
              </w:rPr>
              <w:t>36.3</w:t>
            </w:r>
            <w:r>
              <w:rPr>
                <w:rFonts w:hAnsi="宋体"/>
                <w:sz w:val="24"/>
              </w:rPr>
              <w:t>～</w:t>
            </w:r>
            <w:r>
              <w:rPr>
                <w:rFonts w:hint="eastAsia"/>
                <w:sz w:val="24"/>
              </w:rPr>
              <w:t>36.8</w:t>
            </w:r>
            <w:r>
              <w:rPr>
                <w:sz w:val="24"/>
              </w:rPr>
              <w:t>dB</w:t>
            </w:r>
            <w:r>
              <w:rPr>
                <w:rFonts w:hAnsi="宋体"/>
                <w:sz w:val="24"/>
              </w:rPr>
              <w:t>（</w:t>
            </w:r>
            <w:r>
              <w:rPr>
                <w:sz w:val="24"/>
              </w:rPr>
              <w:t>A</w:t>
            </w:r>
            <w:r>
              <w:rPr>
                <w:rFonts w:hAnsi="宋体"/>
                <w:sz w:val="24"/>
              </w:rPr>
              <w:t>）</w:t>
            </w:r>
            <w:r>
              <w:rPr>
                <w:rFonts w:hint="eastAsia"/>
                <w:sz w:val="24"/>
              </w:rPr>
              <w:t>。输电</w:t>
            </w:r>
            <w:r>
              <w:rPr>
                <w:sz w:val="24"/>
              </w:rPr>
              <w:t>线路</w:t>
            </w:r>
            <w:r>
              <w:rPr>
                <w:rFonts w:hint="eastAsia"/>
                <w:sz w:val="24"/>
              </w:rPr>
              <w:t>所经区域满足</w:t>
            </w:r>
            <w:r>
              <w:rPr>
                <w:sz w:val="24"/>
              </w:rPr>
              <w:t>《声环境质量标准》</w:t>
            </w:r>
            <w:r>
              <w:rPr>
                <w:sz w:val="24"/>
              </w:rPr>
              <w:t>(GB3096-2008)</w:t>
            </w:r>
            <w:r>
              <w:rPr>
                <w:rFonts w:hint="eastAsia"/>
                <w:sz w:val="24"/>
              </w:rPr>
              <w:t>2</w:t>
            </w:r>
            <w:r>
              <w:rPr>
                <w:sz w:val="24"/>
              </w:rPr>
              <w:t>类标准</w:t>
            </w:r>
            <w:r>
              <w:rPr>
                <w:rFonts w:hint="eastAsia"/>
                <w:sz w:val="24"/>
              </w:rPr>
              <w:t>。</w:t>
            </w:r>
          </w:p>
          <w:p w:rsidR="00F44103" w:rsidRDefault="005728B3">
            <w:pPr>
              <w:spacing w:line="360" w:lineRule="auto"/>
              <w:ind w:firstLineChars="200" w:firstLine="480"/>
              <w:rPr>
                <w:sz w:val="24"/>
              </w:rPr>
            </w:pPr>
            <w:r>
              <w:rPr>
                <w:rFonts w:hint="eastAsia"/>
                <w:sz w:val="24"/>
              </w:rPr>
              <w:fldChar w:fldCharType="begin"/>
            </w:r>
            <w:r w:rsidR="008C62BC">
              <w:rPr>
                <w:rFonts w:hint="eastAsia"/>
                <w:sz w:val="24"/>
              </w:rPr>
              <w:instrText xml:space="preserve"> = 2 \* GB3 \* MERGEFORMAT </w:instrText>
            </w:r>
            <w:r>
              <w:rPr>
                <w:rFonts w:hint="eastAsia"/>
                <w:sz w:val="24"/>
              </w:rPr>
              <w:fldChar w:fldCharType="separate"/>
            </w:r>
            <w:r w:rsidR="008C62BC">
              <w:rPr>
                <w:rFonts w:hint="eastAsia"/>
              </w:rPr>
              <w:t>②</w:t>
            </w:r>
            <w:r>
              <w:rPr>
                <w:rFonts w:hint="eastAsia"/>
                <w:sz w:val="24"/>
              </w:rPr>
              <w:fldChar w:fldCharType="end"/>
            </w:r>
            <w:r w:rsidR="008C62BC">
              <w:rPr>
                <w:rFonts w:hint="eastAsia"/>
                <w:sz w:val="24"/>
              </w:rPr>
              <w:t>施工阶段</w:t>
            </w:r>
          </w:p>
          <w:p w:rsidR="00F44103" w:rsidRDefault="008C62BC">
            <w:pPr>
              <w:spacing w:line="360" w:lineRule="auto"/>
              <w:ind w:firstLineChars="200" w:firstLine="480"/>
              <w:rPr>
                <w:sz w:val="24"/>
              </w:rPr>
            </w:pPr>
            <w:r>
              <w:rPr>
                <w:rFonts w:hint="eastAsia"/>
                <w:sz w:val="24"/>
              </w:rPr>
              <w:t>施工期噪声主要为线路施工噪声。输电线路施工期噪声主要是施工机械噪声</w:t>
            </w:r>
            <w:r>
              <w:rPr>
                <w:rFonts w:hint="eastAsia"/>
                <w:sz w:val="24"/>
              </w:rPr>
              <w:lastRenderedPageBreak/>
              <w:t>和运输车辆交通噪声。线路施工噪声主要是塔基施工及放线时各种机械设备产生。施工过程中，合理布置牵张场地，合理安排施工时间，在居民区附近施工时应避免午休及夜间施工。运输车辆交通噪声经过居民区时减缓行驶速度及少鸣笛，可减少交通噪声对周围环境的影响。</w:t>
            </w:r>
          </w:p>
          <w:p w:rsidR="00F44103" w:rsidRDefault="005728B3">
            <w:pPr>
              <w:adjustRightInd w:val="0"/>
              <w:spacing w:line="360" w:lineRule="auto"/>
              <w:ind w:left="480"/>
              <w:rPr>
                <w:rFonts w:ascii="宋体" w:hAnsi="宋体"/>
                <w:sz w:val="24"/>
              </w:rPr>
            </w:pPr>
            <w:r>
              <w:rPr>
                <w:rFonts w:ascii="宋体" w:hAnsi="宋体"/>
                <w:sz w:val="24"/>
              </w:rPr>
              <w:fldChar w:fldCharType="begin"/>
            </w:r>
            <w:r w:rsidR="008C62BC">
              <w:rPr>
                <w:rFonts w:ascii="宋体" w:hAnsi="宋体" w:hint="eastAsia"/>
                <w:sz w:val="24"/>
              </w:rPr>
              <w:instrText>= 3 \* GB3</w:instrText>
            </w:r>
            <w:r>
              <w:rPr>
                <w:rFonts w:ascii="宋体" w:hAnsi="宋体"/>
                <w:sz w:val="24"/>
              </w:rPr>
              <w:fldChar w:fldCharType="separate"/>
            </w:r>
            <w:r w:rsidR="008C62BC">
              <w:rPr>
                <w:rFonts w:ascii="宋体" w:hAnsi="宋体" w:hint="eastAsia"/>
                <w:sz w:val="24"/>
              </w:rPr>
              <w:t>③</w:t>
            </w:r>
            <w:r>
              <w:rPr>
                <w:rFonts w:ascii="宋体" w:hAnsi="宋体"/>
                <w:sz w:val="24"/>
              </w:rPr>
              <w:fldChar w:fldCharType="end"/>
            </w:r>
            <w:r w:rsidR="008C62BC">
              <w:rPr>
                <w:rFonts w:ascii="宋体" w:hAnsi="宋体" w:hint="eastAsia"/>
                <w:sz w:val="24"/>
              </w:rPr>
              <w:t>运行阶段</w:t>
            </w:r>
          </w:p>
          <w:p w:rsidR="00F44103" w:rsidRDefault="008C62BC">
            <w:pPr>
              <w:spacing w:line="360" w:lineRule="auto"/>
              <w:ind w:firstLineChars="200" w:firstLine="480"/>
              <w:rPr>
                <w:rFonts w:hAnsi="宋体"/>
                <w:sz w:val="24"/>
              </w:rPr>
            </w:pPr>
            <w:r>
              <w:rPr>
                <w:sz w:val="24"/>
              </w:rPr>
              <w:t>110kV</w:t>
            </w:r>
            <w:r>
              <w:rPr>
                <w:sz w:val="24"/>
              </w:rPr>
              <w:t>输电线路工程运行期类似同塔双回</w:t>
            </w:r>
            <w:r>
              <w:rPr>
                <w:sz w:val="24"/>
              </w:rPr>
              <w:t>110kV</w:t>
            </w:r>
            <w:r>
              <w:rPr>
                <w:sz w:val="24"/>
              </w:rPr>
              <w:t>西重</w:t>
            </w:r>
            <w:r>
              <w:rPr>
                <w:sz w:val="24"/>
              </w:rPr>
              <w:t>I</w:t>
            </w:r>
            <w:r>
              <w:rPr>
                <w:sz w:val="24"/>
              </w:rPr>
              <w:t>、</w:t>
            </w:r>
            <w:r>
              <w:rPr>
                <w:sz w:val="24"/>
              </w:rPr>
              <w:t>II</w:t>
            </w:r>
            <w:r>
              <w:rPr>
                <w:sz w:val="24"/>
              </w:rPr>
              <w:t>线进行类比，</w:t>
            </w:r>
            <w:r>
              <w:rPr>
                <w:rFonts w:hint="eastAsia"/>
                <w:sz w:val="24"/>
              </w:rPr>
              <w:t>通过</w:t>
            </w:r>
            <w:r>
              <w:rPr>
                <w:rFonts w:hAnsi="宋体" w:hint="eastAsia"/>
                <w:sz w:val="24"/>
              </w:rPr>
              <w:t>噪声类比结果可以得到以下结论：</w:t>
            </w:r>
          </w:p>
          <w:p w:rsidR="00F44103" w:rsidRDefault="008C62BC">
            <w:pPr>
              <w:spacing w:line="360" w:lineRule="auto"/>
              <w:ind w:firstLineChars="200" w:firstLine="480"/>
              <w:rPr>
                <w:rFonts w:hAnsi="宋体"/>
                <w:sz w:val="24"/>
              </w:rPr>
            </w:pPr>
            <w:r>
              <w:rPr>
                <w:rFonts w:hAnsi="宋体" w:hint="eastAsia"/>
                <w:sz w:val="24"/>
              </w:rPr>
              <w:t>110kV</w:t>
            </w:r>
            <w:r>
              <w:rPr>
                <w:rFonts w:hAnsi="宋体" w:hint="eastAsia"/>
                <w:sz w:val="24"/>
              </w:rPr>
              <w:t>西重</w:t>
            </w:r>
            <w:r>
              <w:rPr>
                <w:rFonts w:hAnsi="宋体" w:hint="eastAsia"/>
                <w:sz w:val="24"/>
              </w:rPr>
              <w:t>I</w:t>
            </w:r>
            <w:r>
              <w:rPr>
                <w:rFonts w:hAnsi="宋体" w:hint="eastAsia"/>
                <w:sz w:val="24"/>
              </w:rPr>
              <w:t>、</w:t>
            </w:r>
            <w:r>
              <w:rPr>
                <w:rFonts w:hAnsi="宋体" w:hint="eastAsia"/>
                <w:sz w:val="24"/>
              </w:rPr>
              <w:t>II</w:t>
            </w:r>
            <w:r>
              <w:rPr>
                <w:rFonts w:hAnsi="宋体" w:hint="eastAsia"/>
                <w:sz w:val="24"/>
              </w:rPr>
              <w:t>线断面噪声衰减</w:t>
            </w:r>
            <w:r>
              <w:rPr>
                <w:rFonts w:hAnsi="宋体"/>
                <w:sz w:val="24"/>
              </w:rPr>
              <w:t>的昼间噪声</w:t>
            </w:r>
            <w:r>
              <w:rPr>
                <w:rFonts w:hAnsi="宋体" w:hint="eastAsia"/>
                <w:sz w:val="24"/>
              </w:rPr>
              <w:t>为</w:t>
            </w:r>
            <w:r>
              <w:rPr>
                <w:rFonts w:hAnsi="宋体" w:hint="eastAsia"/>
                <w:sz w:val="24"/>
              </w:rPr>
              <w:t>36.6~40.6</w:t>
            </w:r>
            <w:r>
              <w:rPr>
                <w:rFonts w:hAnsi="宋体"/>
                <w:sz w:val="24"/>
              </w:rPr>
              <w:t>dB(A)</w:t>
            </w:r>
            <w:r>
              <w:rPr>
                <w:rFonts w:hAnsi="宋体" w:hint="eastAsia"/>
                <w:sz w:val="24"/>
              </w:rPr>
              <w:t>，</w:t>
            </w:r>
            <w:r>
              <w:rPr>
                <w:rFonts w:hAnsi="宋体"/>
                <w:sz w:val="24"/>
              </w:rPr>
              <w:t>监测值符合《声环境质量标准》（</w:t>
            </w:r>
            <w:r>
              <w:rPr>
                <w:rFonts w:hAnsi="宋体"/>
                <w:sz w:val="24"/>
              </w:rPr>
              <w:t>GB 3096-2008</w:t>
            </w:r>
            <w:r>
              <w:rPr>
                <w:rFonts w:hAnsi="宋体"/>
                <w:sz w:val="24"/>
              </w:rPr>
              <w:t>）</w:t>
            </w:r>
            <w:r>
              <w:rPr>
                <w:rFonts w:hAnsi="宋体"/>
                <w:sz w:val="24"/>
              </w:rPr>
              <w:t>2</w:t>
            </w:r>
            <w:r>
              <w:rPr>
                <w:rFonts w:hAnsi="宋体"/>
                <w:sz w:val="24"/>
              </w:rPr>
              <w:t>类标准的要求。因此预测本项目</w:t>
            </w:r>
            <w:r>
              <w:rPr>
                <w:rFonts w:hAnsi="宋体"/>
                <w:sz w:val="24"/>
              </w:rPr>
              <w:t>110kV</w:t>
            </w:r>
            <w:r>
              <w:rPr>
                <w:rFonts w:hAnsi="宋体" w:hint="eastAsia"/>
                <w:sz w:val="24"/>
              </w:rPr>
              <w:t>同塔双回</w:t>
            </w:r>
            <w:r>
              <w:rPr>
                <w:rFonts w:hAnsi="宋体"/>
                <w:sz w:val="24"/>
              </w:rPr>
              <w:t>架空线路噪声在营运期也</w:t>
            </w:r>
            <w:r>
              <w:rPr>
                <w:rFonts w:hAnsi="宋体" w:hint="eastAsia"/>
                <w:sz w:val="24"/>
              </w:rPr>
              <w:t>能</w:t>
            </w:r>
            <w:r>
              <w:rPr>
                <w:rFonts w:hAnsi="宋体"/>
                <w:sz w:val="24"/>
              </w:rPr>
              <w:t>满足《声环境质量标准》（</w:t>
            </w:r>
            <w:r>
              <w:rPr>
                <w:rFonts w:hAnsi="宋体"/>
                <w:sz w:val="24"/>
              </w:rPr>
              <w:t>GB 3096-2008</w:t>
            </w:r>
            <w:r>
              <w:rPr>
                <w:rFonts w:hAnsi="宋体"/>
                <w:sz w:val="24"/>
              </w:rPr>
              <w:t>）标准要求。</w:t>
            </w:r>
          </w:p>
          <w:p w:rsidR="00F44103" w:rsidRDefault="008C62BC">
            <w:pPr>
              <w:spacing w:line="360" w:lineRule="auto"/>
              <w:ind w:firstLineChars="200" w:firstLine="480"/>
              <w:rPr>
                <w:rFonts w:hAnsi="宋体"/>
                <w:b/>
              </w:rPr>
            </w:pPr>
            <w:r>
              <w:rPr>
                <w:rFonts w:hAnsi="宋体" w:hint="eastAsia"/>
                <w:sz w:val="24"/>
              </w:rPr>
              <w:t>由以上通过类比结论可知，同塔双回</w:t>
            </w:r>
            <w:r>
              <w:rPr>
                <w:rFonts w:hint="eastAsia"/>
                <w:sz w:val="24"/>
              </w:rPr>
              <w:t>架空线路距导线</w:t>
            </w:r>
            <w:r>
              <w:rPr>
                <w:rFonts w:hint="eastAsia"/>
                <w:sz w:val="24"/>
              </w:rPr>
              <w:t>0~50m</w:t>
            </w:r>
            <w:r>
              <w:rPr>
                <w:rFonts w:hint="eastAsia"/>
                <w:sz w:val="24"/>
              </w:rPr>
              <w:t>范围内，噪声值满足</w:t>
            </w:r>
            <w:r>
              <w:rPr>
                <w:rFonts w:hAnsi="宋体"/>
                <w:sz w:val="24"/>
              </w:rPr>
              <w:t>《声环境质量标准》（</w:t>
            </w:r>
            <w:r>
              <w:rPr>
                <w:rFonts w:hAnsi="宋体"/>
                <w:sz w:val="24"/>
              </w:rPr>
              <w:t>GB 3096-2008</w:t>
            </w:r>
            <w:r>
              <w:rPr>
                <w:rFonts w:hAnsi="宋体"/>
                <w:sz w:val="24"/>
              </w:rPr>
              <w:t>）</w:t>
            </w:r>
            <w:r>
              <w:rPr>
                <w:rFonts w:hAnsi="宋体"/>
                <w:sz w:val="24"/>
              </w:rPr>
              <w:t>2</w:t>
            </w:r>
            <w:r>
              <w:rPr>
                <w:rFonts w:hAnsi="宋体"/>
                <w:sz w:val="24"/>
              </w:rPr>
              <w:t>类</w:t>
            </w:r>
            <w:r>
              <w:rPr>
                <w:rFonts w:hAnsi="宋体" w:hint="eastAsia"/>
                <w:sz w:val="24"/>
              </w:rPr>
              <w:t>及</w:t>
            </w:r>
            <w:r>
              <w:rPr>
                <w:rFonts w:hAnsi="宋体" w:hint="eastAsia"/>
                <w:sz w:val="24"/>
              </w:rPr>
              <w:t>4a</w:t>
            </w:r>
            <w:r>
              <w:rPr>
                <w:rFonts w:hAnsi="宋体" w:hint="eastAsia"/>
                <w:sz w:val="24"/>
              </w:rPr>
              <w:t>类</w:t>
            </w:r>
            <w:r>
              <w:rPr>
                <w:rFonts w:hAnsi="宋体"/>
                <w:sz w:val="24"/>
              </w:rPr>
              <w:t>标准的要求。</w:t>
            </w:r>
            <w:r>
              <w:rPr>
                <w:rFonts w:hAnsi="宋体" w:hint="eastAsia"/>
                <w:sz w:val="24"/>
              </w:rPr>
              <w:t>本项目环境保护目标距边导线投影距离约</w:t>
            </w:r>
            <w:r>
              <w:rPr>
                <w:rFonts w:hAnsi="宋体" w:hint="eastAsia"/>
                <w:sz w:val="24"/>
              </w:rPr>
              <w:t>10m~30m</w:t>
            </w:r>
            <w:r>
              <w:rPr>
                <w:rFonts w:hAnsi="宋体" w:hint="eastAsia"/>
                <w:sz w:val="24"/>
              </w:rPr>
              <w:t>左右，也能够满足</w:t>
            </w:r>
            <w:r>
              <w:rPr>
                <w:rFonts w:hAnsi="宋体"/>
                <w:sz w:val="24"/>
              </w:rPr>
              <w:t>《声环境质量标准》（</w:t>
            </w:r>
            <w:r>
              <w:rPr>
                <w:rFonts w:hAnsi="宋体"/>
                <w:sz w:val="24"/>
              </w:rPr>
              <w:t>GB 3096-2008</w:t>
            </w:r>
            <w:r>
              <w:rPr>
                <w:rFonts w:hAnsi="宋体"/>
                <w:sz w:val="24"/>
              </w:rPr>
              <w:t>）</w:t>
            </w:r>
            <w:r>
              <w:rPr>
                <w:rFonts w:hAnsi="宋体" w:hint="eastAsia"/>
                <w:sz w:val="24"/>
              </w:rPr>
              <w:t>2</w:t>
            </w:r>
            <w:r>
              <w:rPr>
                <w:rFonts w:hAnsi="宋体" w:hint="eastAsia"/>
                <w:sz w:val="24"/>
              </w:rPr>
              <w:t>类</w:t>
            </w:r>
            <w:r>
              <w:rPr>
                <w:rFonts w:hAnsi="宋体"/>
                <w:sz w:val="24"/>
              </w:rPr>
              <w:t>标准要求</w:t>
            </w:r>
            <w:r>
              <w:rPr>
                <w:rFonts w:hAnsi="宋体" w:hint="eastAsia"/>
                <w:sz w:val="24"/>
              </w:rPr>
              <w:t>。</w:t>
            </w:r>
          </w:p>
          <w:p w:rsidR="00F44103" w:rsidRDefault="008C62BC">
            <w:pPr>
              <w:numPr>
                <w:ilvl w:val="0"/>
                <w:numId w:val="7"/>
              </w:numPr>
              <w:spacing w:line="360" w:lineRule="auto"/>
              <w:ind w:firstLineChars="200" w:firstLine="480"/>
              <w:rPr>
                <w:sz w:val="24"/>
              </w:rPr>
            </w:pPr>
            <w:r>
              <w:rPr>
                <w:sz w:val="24"/>
              </w:rPr>
              <w:t>电磁环境</w:t>
            </w:r>
          </w:p>
          <w:p w:rsidR="00F44103" w:rsidRDefault="008C62BC">
            <w:pPr>
              <w:numPr>
                <w:ilvl w:val="0"/>
                <w:numId w:val="8"/>
              </w:numPr>
              <w:adjustRightInd w:val="0"/>
              <w:spacing w:line="360" w:lineRule="auto"/>
              <w:rPr>
                <w:b/>
                <w:sz w:val="24"/>
              </w:rPr>
            </w:pPr>
            <w:r>
              <w:rPr>
                <w:sz w:val="24"/>
              </w:rPr>
              <w:t>现状情况</w:t>
            </w:r>
          </w:p>
          <w:p w:rsidR="00F44103" w:rsidRDefault="008C62BC">
            <w:pPr>
              <w:spacing w:line="360" w:lineRule="auto"/>
              <w:ind w:firstLineChars="200" w:firstLine="480"/>
              <w:rPr>
                <w:sz w:val="24"/>
              </w:rPr>
            </w:pPr>
            <w:r>
              <w:rPr>
                <w:sz w:val="24"/>
              </w:rPr>
              <w:t>由电磁环境现状监测结果可知，</w:t>
            </w:r>
            <w:r>
              <w:rPr>
                <w:rFonts w:hint="eastAsia"/>
                <w:sz w:val="24"/>
              </w:rPr>
              <w:t>桃曲</w:t>
            </w:r>
            <w:r>
              <w:rPr>
                <w:rFonts w:hint="eastAsia"/>
                <w:sz w:val="24"/>
              </w:rPr>
              <w:t>330kV</w:t>
            </w:r>
            <w:r>
              <w:rPr>
                <w:rFonts w:hint="eastAsia"/>
                <w:sz w:val="24"/>
              </w:rPr>
              <w:t>变电站</w:t>
            </w:r>
            <w:r>
              <w:rPr>
                <w:rFonts w:hint="eastAsia"/>
                <w:sz w:val="24"/>
              </w:rPr>
              <w:t>110kV</w:t>
            </w:r>
            <w:r>
              <w:rPr>
                <w:rFonts w:hint="eastAsia"/>
                <w:sz w:val="24"/>
              </w:rPr>
              <w:t>出线间隔处</w:t>
            </w:r>
            <w:r>
              <w:rPr>
                <w:sz w:val="24"/>
              </w:rPr>
              <w:t>工频电场强度范围在</w:t>
            </w:r>
            <w:r>
              <w:rPr>
                <w:rFonts w:hint="eastAsia"/>
                <w:sz w:val="24"/>
              </w:rPr>
              <w:t>291.69~305.47</w:t>
            </w:r>
            <w:r>
              <w:rPr>
                <w:sz w:val="24"/>
              </w:rPr>
              <w:t>V/m</w:t>
            </w:r>
            <w:r>
              <w:rPr>
                <w:rFonts w:hint="eastAsia"/>
                <w:sz w:val="24"/>
              </w:rPr>
              <w:t>之间、工频磁感应强度在</w:t>
            </w:r>
            <w:r>
              <w:rPr>
                <w:rFonts w:hint="eastAsia"/>
                <w:sz w:val="24"/>
              </w:rPr>
              <w:t>0.2704~0.3800</w:t>
            </w:r>
            <w:r>
              <w:rPr>
                <w:sz w:val="24"/>
              </w:rPr>
              <w:t>μT</w:t>
            </w:r>
            <w:r>
              <w:rPr>
                <w:rFonts w:hint="eastAsia"/>
                <w:sz w:val="24"/>
              </w:rPr>
              <w:t>。</w:t>
            </w:r>
          </w:p>
          <w:p w:rsidR="00F44103" w:rsidRDefault="008C62BC">
            <w:pPr>
              <w:spacing w:line="360" w:lineRule="auto"/>
              <w:ind w:firstLineChars="200" w:firstLine="480"/>
              <w:rPr>
                <w:sz w:val="24"/>
              </w:rPr>
            </w:pPr>
            <w:r>
              <w:rPr>
                <w:rFonts w:hint="eastAsia"/>
                <w:sz w:val="24"/>
              </w:rPr>
              <w:t>新建</w:t>
            </w:r>
            <w:r>
              <w:rPr>
                <w:rFonts w:hint="eastAsia"/>
                <w:sz w:val="24"/>
              </w:rPr>
              <w:t>110kV</w:t>
            </w:r>
            <w:r>
              <w:rPr>
                <w:rFonts w:hint="eastAsia"/>
                <w:sz w:val="24"/>
              </w:rPr>
              <w:t>输电线路环境保护目标处</w:t>
            </w:r>
            <w:r>
              <w:rPr>
                <w:sz w:val="24"/>
              </w:rPr>
              <w:t>工频电场强度范围在</w:t>
            </w:r>
            <w:r>
              <w:rPr>
                <w:rFonts w:hint="eastAsia"/>
                <w:sz w:val="24"/>
              </w:rPr>
              <w:t>4.98</w:t>
            </w:r>
            <w:r>
              <w:rPr>
                <w:sz w:val="24"/>
              </w:rPr>
              <w:t>～</w:t>
            </w:r>
            <w:r>
              <w:rPr>
                <w:rFonts w:hint="eastAsia"/>
                <w:sz w:val="24"/>
              </w:rPr>
              <w:t>8.35</w:t>
            </w:r>
            <w:r>
              <w:rPr>
                <w:sz w:val="24"/>
              </w:rPr>
              <w:t>V/m</w:t>
            </w:r>
            <w:r>
              <w:rPr>
                <w:rFonts w:hint="eastAsia"/>
                <w:sz w:val="24"/>
              </w:rPr>
              <w:t>之</w:t>
            </w:r>
            <w:r>
              <w:rPr>
                <w:sz w:val="24"/>
              </w:rPr>
              <w:t>间、工频磁感应强度范围</w:t>
            </w:r>
            <w:r>
              <w:rPr>
                <w:rFonts w:hAnsi="宋体"/>
                <w:sz w:val="24"/>
              </w:rPr>
              <w:t>在</w:t>
            </w:r>
            <w:r>
              <w:rPr>
                <w:kern w:val="0"/>
                <w:sz w:val="24"/>
              </w:rPr>
              <w:t>0.00</w:t>
            </w:r>
            <w:r>
              <w:rPr>
                <w:rFonts w:hint="eastAsia"/>
                <w:kern w:val="0"/>
                <w:sz w:val="24"/>
              </w:rPr>
              <w:t>68</w:t>
            </w:r>
            <w:r>
              <w:rPr>
                <w:rFonts w:hAnsi="宋体"/>
                <w:sz w:val="24"/>
              </w:rPr>
              <w:t>～</w:t>
            </w:r>
            <w:r>
              <w:rPr>
                <w:kern w:val="0"/>
                <w:sz w:val="24"/>
              </w:rPr>
              <w:t>0.</w:t>
            </w:r>
            <w:r>
              <w:rPr>
                <w:rFonts w:hint="eastAsia"/>
                <w:kern w:val="0"/>
                <w:sz w:val="24"/>
              </w:rPr>
              <w:t>0077</w:t>
            </w:r>
            <w:r>
              <w:rPr>
                <w:sz w:val="24"/>
              </w:rPr>
              <w:t>μT</w:t>
            </w:r>
            <w:r>
              <w:rPr>
                <w:rFonts w:hint="eastAsia"/>
                <w:sz w:val="24"/>
              </w:rPr>
              <w:t>之</w:t>
            </w:r>
            <w:r>
              <w:rPr>
                <w:sz w:val="24"/>
              </w:rPr>
              <w:t>间</w:t>
            </w:r>
            <w:r>
              <w:rPr>
                <w:rFonts w:hint="eastAsia"/>
                <w:sz w:val="24"/>
              </w:rPr>
              <w:t>；关稠线</w:t>
            </w:r>
            <w:r>
              <w:rPr>
                <w:sz w:val="24"/>
              </w:rPr>
              <w:t>π</w:t>
            </w:r>
            <w:r>
              <w:rPr>
                <w:rFonts w:hint="eastAsia"/>
                <w:sz w:val="24"/>
              </w:rPr>
              <w:t>接点处现状监测点</w:t>
            </w:r>
            <w:r>
              <w:rPr>
                <w:sz w:val="24"/>
              </w:rPr>
              <w:t>工频电场强度</w:t>
            </w:r>
            <w:r>
              <w:rPr>
                <w:rFonts w:hint="eastAsia"/>
                <w:sz w:val="24"/>
              </w:rPr>
              <w:t>为</w:t>
            </w:r>
            <w:r>
              <w:rPr>
                <w:rFonts w:hint="eastAsia"/>
                <w:sz w:val="24"/>
              </w:rPr>
              <w:t>432.53</w:t>
            </w:r>
            <w:r>
              <w:rPr>
                <w:sz w:val="24"/>
              </w:rPr>
              <w:t>V/m</w:t>
            </w:r>
            <w:r>
              <w:rPr>
                <w:sz w:val="24"/>
              </w:rPr>
              <w:t>、工频磁感应强度</w:t>
            </w:r>
            <w:r>
              <w:rPr>
                <w:rFonts w:hint="eastAsia"/>
                <w:sz w:val="24"/>
              </w:rPr>
              <w:t>为</w:t>
            </w:r>
            <w:r>
              <w:rPr>
                <w:rFonts w:hint="eastAsia"/>
                <w:kern w:val="0"/>
                <w:sz w:val="24"/>
              </w:rPr>
              <w:t>0.2184</w:t>
            </w:r>
            <w:r>
              <w:rPr>
                <w:sz w:val="24"/>
              </w:rPr>
              <w:t>μT</w:t>
            </w:r>
            <w:r>
              <w:rPr>
                <w:rFonts w:hint="eastAsia"/>
                <w:sz w:val="24"/>
              </w:rPr>
              <w:t>。</w:t>
            </w:r>
          </w:p>
          <w:p w:rsidR="00F44103" w:rsidRDefault="008C62BC">
            <w:pPr>
              <w:spacing w:line="360" w:lineRule="auto"/>
              <w:ind w:firstLineChars="200" w:firstLine="480"/>
              <w:rPr>
                <w:sz w:val="24"/>
              </w:rPr>
            </w:pPr>
            <w:r>
              <w:rPr>
                <w:rFonts w:hint="eastAsia"/>
                <w:sz w:val="24"/>
              </w:rPr>
              <w:t>以上监测结果</w:t>
            </w:r>
            <w:r>
              <w:rPr>
                <w:sz w:val="24"/>
              </w:rPr>
              <w:t>均</w:t>
            </w:r>
            <w:r>
              <w:rPr>
                <w:rFonts w:hint="eastAsia"/>
                <w:sz w:val="24"/>
              </w:rPr>
              <w:t>满足</w:t>
            </w:r>
            <w:r>
              <w:rPr>
                <w:sz w:val="24"/>
              </w:rPr>
              <w:t>《电磁环境控制限值》（</w:t>
            </w:r>
            <w:r>
              <w:rPr>
                <w:sz w:val="24"/>
              </w:rPr>
              <w:t>GB8702-2014</w:t>
            </w:r>
            <w:r>
              <w:rPr>
                <w:sz w:val="24"/>
              </w:rPr>
              <w:t>）</w:t>
            </w:r>
            <w:r>
              <w:rPr>
                <w:rFonts w:hint="eastAsia"/>
                <w:sz w:val="24"/>
              </w:rPr>
              <w:t>中频率为</w:t>
            </w:r>
            <w:r>
              <w:rPr>
                <w:rFonts w:hint="eastAsia"/>
                <w:sz w:val="24"/>
              </w:rPr>
              <w:t>50Hz</w:t>
            </w:r>
            <w:r>
              <w:rPr>
                <w:rFonts w:hint="eastAsia"/>
                <w:sz w:val="24"/>
              </w:rPr>
              <w:t>下</w:t>
            </w:r>
            <w:r>
              <w:rPr>
                <w:sz w:val="24"/>
              </w:rPr>
              <w:t>公众</w:t>
            </w:r>
            <w:r>
              <w:rPr>
                <w:rFonts w:hint="eastAsia"/>
                <w:sz w:val="24"/>
              </w:rPr>
              <w:t>曝</w:t>
            </w:r>
            <w:r>
              <w:rPr>
                <w:sz w:val="24"/>
              </w:rPr>
              <w:t>露控制限值</w:t>
            </w:r>
            <w:r>
              <w:rPr>
                <w:rFonts w:hint="eastAsia"/>
                <w:sz w:val="24"/>
              </w:rPr>
              <w:t>，</w:t>
            </w:r>
            <w:r>
              <w:rPr>
                <w:sz w:val="24"/>
              </w:rPr>
              <w:t>以</w:t>
            </w:r>
            <w:r>
              <w:rPr>
                <w:sz w:val="24"/>
              </w:rPr>
              <w:t>4</w:t>
            </w:r>
            <w:r>
              <w:rPr>
                <w:rFonts w:hint="eastAsia"/>
                <w:sz w:val="24"/>
              </w:rPr>
              <w:t>000</w:t>
            </w:r>
            <w:r>
              <w:rPr>
                <w:sz w:val="24"/>
              </w:rPr>
              <w:t>V/m</w:t>
            </w:r>
            <w:r>
              <w:rPr>
                <w:sz w:val="24"/>
              </w:rPr>
              <w:t>作为工频电场</w:t>
            </w:r>
            <w:r>
              <w:rPr>
                <w:rFonts w:hint="eastAsia"/>
                <w:sz w:val="24"/>
              </w:rPr>
              <w:t>强度控制限值、以</w:t>
            </w:r>
            <w:r>
              <w:rPr>
                <w:rFonts w:hint="eastAsia"/>
                <w:sz w:val="24"/>
              </w:rPr>
              <w:t>100</w:t>
            </w:r>
            <w:r>
              <w:rPr>
                <w:sz w:val="24"/>
              </w:rPr>
              <w:t>μT</w:t>
            </w:r>
            <w:r>
              <w:rPr>
                <w:rFonts w:hint="eastAsia"/>
                <w:sz w:val="24"/>
              </w:rPr>
              <w:t>作为工频磁感应强度控制限值</w:t>
            </w:r>
            <w:r>
              <w:rPr>
                <w:sz w:val="24"/>
              </w:rPr>
              <w:t>。</w:t>
            </w:r>
          </w:p>
          <w:p w:rsidR="00F44103" w:rsidRDefault="008C62BC">
            <w:pPr>
              <w:numPr>
                <w:ilvl w:val="0"/>
                <w:numId w:val="8"/>
              </w:numPr>
              <w:adjustRightInd w:val="0"/>
              <w:spacing w:line="360" w:lineRule="auto"/>
              <w:rPr>
                <w:sz w:val="24"/>
              </w:rPr>
            </w:pPr>
            <w:r>
              <w:rPr>
                <w:sz w:val="24"/>
              </w:rPr>
              <w:t>类比预测结果</w:t>
            </w:r>
          </w:p>
          <w:p w:rsidR="00F44103" w:rsidRDefault="008C62BC">
            <w:pPr>
              <w:adjustRightInd w:val="0"/>
              <w:spacing w:line="360" w:lineRule="auto"/>
              <w:ind w:firstLine="480"/>
              <w:rPr>
                <w:sz w:val="24"/>
              </w:rPr>
            </w:pPr>
            <w:r>
              <w:rPr>
                <w:sz w:val="24"/>
              </w:rPr>
              <w:t>110kV</w:t>
            </w:r>
            <w:r>
              <w:rPr>
                <w:sz w:val="24"/>
              </w:rPr>
              <w:t>输电线路工程运行期</w:t>
            </w:r>
            <w:r>
              <w:rPr>
                <w:rFonts w:hint="eastAsia"/>
                <w:sz w:val="24"/>
              </w:rPr>
              <w:t>采用</w:t>
            </w:r>
            <w:r>
              <w:rPr>
                <w:sz w:val="24"/>
              </w:rPr>
              <w:t>类似同塔双回</w:t>
            </w:r>
            <w:r>
              <w:rPr>
                <w:sz w:val="24"/>
              </w:rPr>
              <w:t>110kV</w:t>
            </w:r>
            <w:r>
              <w:rPr>
                <w:sz w:val="24"/>
              </w:rPr>
              <w:t>西重</w:t>
            </w:r>
            <w:r>
              <w:rPr>
                <w:sz w:val="24"/>
              </w:rPr>
              <w:t>I</w:t>
            </w:r>
            <w:r>
              <w:rPr>
                <w:sz w:val="24"/>
              </w:rPr>
              <w:t>、</w:t>
            </w:r>
            <w:r>
              <w:rPr>
                <w:sz w:val="24"/>
              </w:rPr>
              <w:t>II</w:t>
            </w:r>
            <w:r>
              <w:rPr>
                <w:sz w:val="24"/>
              </w:rPr>
              <w:t>线</w:t>
            </w:r>
            <w:r>
              <w:rPr>
                <w:rFonts w:hint="eastAsia"/>
                <w:sz w:val="24"/>
              </w:rPr>
              <w:t>。通过类比预测本项目</w:t>
            </w:r>
            <w:r>
              <w:rPr>
                <w:sz w:val="24"/>
              </w:rPr>
              <w:t>同塔双回</w:t>
            </w:r>
            <w:r>
              <w:rPr>
                <w:sz w:val="24"/>
              </w:rPr>
              <w:t>110kV</w:t>
            </w:r>
            <w:r>
              <w:rPr>
                <w:rFonts w:hint="eastAsia"/>
                <w:sz w:val="24"/>
              </w:rPr>
              <w:t>输电线路</w:t>
            </w:r>
            <w:r>
              <w:rPr>
                <w:kern w:val="0"/>
                <w:sz w:val="24"/>
              </w:rPr>
              <w:t>电磁环境影响能满足</w:t>
            </w:r>
            <w:r>
              <w:rPr>
                <w:bCs/>
                <w:sz w:val="24"/>
              </w:rPr>
              <w:t>《电磁环境控制限值》（</w:t>
            </w:r>
            <w:r>
              <w:rPr>
                <w:bCs/>
                <w:sz w:val="24"/>
              </w:rPr>
              <w:t>GB8702-2014</w:t>
            </w:r>
            <w:r>
              <w:rPr>
                <w:bCs/>
                <w:sz w:val="24"/>
              </w:rPr>
              <w:t>）中频率为</w:t>
            </w:r>
            <w:r>
              <w:rPr>
                <w:bCs/>
                <w:sz w:val="24"/>
              </w:rPr>
              <w:t>50Hz</w:t>
            </w:r>
            <w:r>
              <w:rPr>
                <w:bCs/>
                <w:sz w:val="24"/>
              </w:rPr>
              <w:t>下公众曝露控制限值，以</w:t>
            </w:r>
            <w:r>
              <w:rPr>
                <w:bCs/>
                <w:sz w:val="24"/>
              </w:rPr>
              <w:t>4000V/m</w:t>
            </w:r>
            <w:r>
              <w:rPr>
                <w:bCs/>
                <w:sz w:val="24"/>
              </w:rPr>
              <w:t>作为工</w:t>
            </w:r>
            <w:r>
              <w:rPr>
                <w:bCs/>
                <w:sz w:val="24"/>
              </w:rPr>
              <w:lastRenderedPageBreak/>
              <w:t>频电场强度控制限值、以</w:t>
            </w:r>
            <w:r>
              <w:rPr>
                <w:bCs/>
                <w:sz w:val="24"/>
              </w:rPr>
              <w:t>100μT</w:t>
            </w:r>
            <w:r>
              <w:rPr>
                <w:bCs/>
                <w:sz w:val="24"/>
              </w:rPr>
              <w:t>作为工频磁感应强度控制限值</w:t>
            </w:r>
            <w:r>
              <w:rPr>
                <w:sz w:val="24"/>
              </w:rPr>
              <w:t>。</w:t>
            </w:r>
          </w:p>
          <w:p w:rsidR="00F44103" w:rsidRDefault="008C62BC">
            <w:pPr>
              <w:spacing w:line="360" w:lineRule="auto"/>
              <w:ind w:firstLineChars="200" w:firstLine="480"/>
              <w:rPr>
                <w:sz w:val="24"/>
              </w:rPr>
            </w:pPr>
            <w:r>
              <w:rPr>
                <w:rFonts w:hint="eastAsia"/>
                <w:sz w:val="24"/>
              </w:rPr>
              <w:t>本项目环境保护目标距</w:t>
            </w:r>
            <w:r>
              <w:rPr>
                <w:rFonts w:hint="eastAsia"/>
                <w:sz w:val="24"/>
              </w:rPr>
              <w:t>110kV</w:t>
            </w:r>
            <w:r>
              <w:rPr>
                <w:rFonts w:hint="eastAsia"/>
                <w:sz w:val="24"/>
              </w:rPr>
              <w:t>边导线距离约</w:t>
            </w:r>
            <w:r>
              <w:rPr>
                <w:rFonts w:hAnsi="宋体" w:hint="eastAsia"/>
                <w:sz w:val="24"/>
              </w:rPr>
              <w:t>10m~30m</w:t>
            </w:r>
            <w:r>
              <w:rPr>
                <w:rFonts w:hint="eastAsia"/>
                <w:sz w:val="24"/>
              </w:rPr>
              <w:t>，根据类比结果，其</w:t>
            </w:r>
            <w:r>
              <w:rPr>
                <w:sz w:val="24"/>
              </w:rPr>
              <w:t>工频电场强度</w:t>
            </w:r>
            <w:r>
              <w:rPr>
                <w:rFonts w:hint="eastAsia"/>
                <w:sz w:val="24"/>
              </w:rPr>
              <w:t>、</w:t>
            </w:r>
            <w:r>
              <w:rPr>
                <w:sz w:val="24"/>
              </w:rPr>
              <w:t>工频磁感应强度</w:t>
            </w:r>
            <w:r>
              <w:rPr>
                <w:rFonts w:hint="eastAsia"/>
                <w:sz w:val="24"/>
              </w:rPr>
              <w:t>均满足</w:t>
            </w:r>
            <w:r>
              <w:rPr>
                <w:sz w:val="24"/>
              </w:rPr>
              <w:t>《电磁环境控制限值》（</w:t>
            </w:r>
            <w:r>
              <w:rPr>
                <w:sz w:val="24"/>
              </w:rPr>
              <w:t>GB 8702-2014</w:t>
            </w:r>
            <w:r>
              <w:rPr>
                <w:sz w:val="24"/>
              </w:rPr>
              <w:t>）中工频电场强度小于</w:t>
            </w:r>
            <w:r>
              <w:rPr>
                <w:sz w:val="24"/>
              </w:rPr>
              <w:t>4kV/m</w:t>
            </w:r>
            <w:r>
              <w:rPr>
                <w:sz w:val="24"/>
              </w:rPr>
              <w:t>的控制限值、工频磁感应强度小于</w:t>
            </w:r>
            <w:r>
              <w:rPr>
                <w:sz w:val="24"/>
              </w:rPr>
              <w:t>100μT</w:t>
            </w:r>
            <w:r>
              <w:rPr>
                <w:rFonts w:hint="eastAsia"/>
                <w:sz w:val="24"/>
              </w:rPr>
              <w:t>的标准。</w:t>
            </w:r>
          </w:p>
          <w:p w:rsidR="00F44103" w:rsidRDefault="008C62BC">
            <w:pPr>
              <w:numPr>
                <w:ilvl w:val="0"/>
                <w:numId w:val="8"/>
              </w:numPr>
              <w:adjustRightInd w:val="0"/>
              <w:spacing w:line="360" w:lineRule="auto"/>
              <w:rPr>
                <w:sz w:val="24"/>
              </w:rPr>
            </w:pPr>
            <w:r>
              <w:rPr>
                <w:sz w:val="24"/>
              </w:rPr>
              <w:t>理论计算预测结果</w:t>
            </w:r>
          </w:p>
          <w:p w:rsidR="00F44103" w:rsidRDefault="008C62BC">
            <w:pPr>
              <w:spacing w:line="360" w:lineRule="auto"/>
              <w:ind w:rightChars="92" w:right="193" w:firstLineChars="200" w:firstLine="480"/>
              <w:rPr>
                <w:sz w:val="24"/>
              </w:rPr>
            </w:pPr>
            <w:r>
              <w:rPr>
                <w:rFonts w:hAnsi="宋体" w:hint="eastAsia"/>
                <w:sz w:val="24"/>
              </w:rPr>
              <w:t>在预测参数条件下</w:t>
            </w:r>
            <w:r>
              <w:rPr>
                <w:rFonts w:hAnsi="宋体"/>
                <w:sz w:val="24"/>
              </w:rPr>
              <w:t>，</w:t>
            </w:r>
            <w:r>
              <w:rPr>
                <w:rFonts w:hint="eastAsia"/>
                <w:sz w:val="24"/>
              </w:rPr>
              <w:t>本工程中</w:t>
            </w:r>
            <w:r>
              <w:rPr>
                <w:rFonts w:hint="eastAsia"/>
                <w:sz w:val="24"/>
              </w:rPr>
              <w:t>11</w:t>
            </w:r>
            <w:r>
              <w:rPr>
                <w:sz w:val="24"/>
              </w:rPr>
              <w:t>0kV</w:t>
            </w:r>
            <w:r>
              <w:rPr>
                <w:rFonts w:hint="eastAsia"/>
                <w:sz w:val="24"/>
              </w:rPr>
              <w:t>架空线路走廊内，</w:t>
            </w:r>
            <w:r>
              <w:rPr>
                <w:rFonts w:hAnsi="宋体"/>
                <w:sz w:val="24"/>
              </w:rPr>
              <w:t>距</w:t>
            </w:r>
            <w:r>
              <w:rPr>
                <w:rFonts w:hAnsi="宋体" w:hint="eastAsia"/>
                <w:sz w:val="24"/>
              </w:rPr>
              <w:t>导线投影</w:t>
            </w:r>
            <w:r>
              <w:rPr>
                <w:rFonts w:hAnsi="宋体"/>
                <w:sz w:val="24"/>
              </w:rPr>
              <w:t>中心线</w:t>
            </w:r>
            <w:r>
              <w:rPr>
                <w:rFonts w:hint="eastAsia"/>
                <w:sz w:val="24"/>
              </w:rPr>
              <w:t>0</w:t>
            </w:r>
            <w:r>
              <w:rPr>
                <w:rFonts w:hAnsi="宋体"/>
                <w:sz w:val="24"/>
              </w:rPr>
              <w:t>～</w:t>
            </w:r>
            <w:r>
              <w:rPr>
                <w:sz w:val="24"/>
              </w:rPr>
              <w:t>50m</w:t>
            </w:r>
            <w:r>
              <w:rPr>
                <w:rFonts w:hint="eastAsia"/>
                <w:sz w:val="24"/>
              </w:rPr>
              <w:t>，地面</w:t>
            </w:r>
            <w:r>
              <w:rPr>
                <w:rFonts w:hint="eastAsia"/>
                <w:sz w:val="24"/>
              </w:rPr>
              <w:t>1.5m</w:t>
            </w:r>
            <w:r>
              <w:rPr>
                <w:rFonts w:hint="eastAsia"/>
                <w:sz w:val="24"/>
              </w:rPr>
              <w:t>高处，</w:t>
            </w:r>
            <w:r>
              <w:rPr>
                <w:rFonts w:hAnsi="宋体" w:hint="eastAsia"/>
                <w:sz w:val="24"/>
              </w:rPr>
              <w:t>工频</w:t>
            </w:r>
            <w:r>
              <w:rPr>
                <w:rFonts w:hAnsi="宋体"/>
                <w:sz w:val="24"/>
              </w:rPr>
              <w:t>电</w:t>
            </w:r>
            <w:r>
              <w:rPr>
                <w:rFonts w:hAnsi="宋体" w:hint="eastAsia"/>
                <w:sz w:val="24"/>
              </w:rPr>
              <w:t>磁</w:t>
            </w:r>
            <w:r>
              <w:rPr>
                <w:rFonts w:hAnsi="宋体"/>
                <w:sz w:val="24"/>
              </w:rPr>
              <w:t>场强度</w:t>
            </w:r>
            <w:r>
              <w:rPr>
                <w:rFonts w:hint="eastAsia"/>
                <w:sz w:val="24"/>
              </w:rPr>
              <w:t>随着</w:t>
            </w:r>
            <w:r>
              <w:rPr>
                <w:rFonts w:hAnsi="宋体" w:hint="eastAsia"/>
                <w:sz w:val="24"/>
              </w:rPr>
              <w:t>与</w:t>
            </w:r>
            <w:r>
              <w:rPr>
                <w:rFonts w:hint="eastAsia"/>
                <w:sz w:val="24"/>
              </w:rPr>
              <w:t>导线</w:t>
            </w:r>
            <w:r>
              <w:rPr>
                <w:rFonts w:hAnsi="宋体" w:hint="eastAsia"/>
                <w:sz w:val="24"/>
              </w:rPr>
              <w:t>投影</w:t>
            </w:r>
            <w:r>
              <w:rPr>
                <w:rFonts w:hAnsi="宋体"/>
                <w:sz w:val="24"/>
              </w:rPr>
              <w:t>中心线</w:t>
            </w:r>
            <w:r>
              <w:rPr>
                <w:rFonts w:hint="eastAsia"/>
                <w:sz w:val="24"/>
              </w:rPr>
              <w:t>距离的增加而逐渐降低。其</w:t>
            </w:r>
            <w:r>
              <w:rPr>
                <w:rFonts w:hAnsi="宋体"/>
                <w:sz w:val="24"/>
              </w:rPr>
              <w:t>分布情况</w:t>
            </w:r>
            <w:r>
              <w:rPr>
                <w:rFonts w:hAnsi="宋体" w:hint="eastAsia"/>
                <w:sz w:val="24"/>
              </w:rPr>
              <w:t>如下：</w:t>
            </w:r>
            <w:r>
              <w:rPr>
                <w:sz w:val="24"/>
              </w:rPr>
              <w:t>同塔双回</w:t>
            </w:r>
            <w:r>
              <w:rPr>
                <w:sz w:val="24"/>
              </w:rPr>
              <w:t>110kV</w:t>
            </w:r>
            <w:r>
              <w:rPr>
                <w:sz w:val="24"/>
              </w:rPr>
              <w:t>线路</w:t>
            </w:r>
            <w:r>
              <w:rPr>
                <w:rFonts w:hint="eastAsia"/>
                <w:sz w:val="24"/>
              </w:rPr>
              <w:t>（</w:t>
            </w:r>
            <w:r>
              <w:rPr>
                <w:rFonts w:hint="eastAsia"/>
                <w:kern w:val="0"/>
                <w:sz w:val="24"/>
              </w:rPr>
              <w:t>1D1-SZ1</w:t>
            </w:r>
            <w:r>
              <w:rPr>
                <w:rFonts w:hint="eastAsia"/>
                <w:kern w:val="0"/>
                <w:sz w:val="24"/>
              </w:rPr>
              <w:t>塔型</w:t>
            </w:r>
            <w:r>
              <w:rPr>
                <w:rFonts w:hint="eastAsia"/>
                <w:sz w:val="24"/>
              </w:rPr>
              <w:t>）导线为</w:t>
            </w:r>
            <w:r>
              <w:rPr>
                <w:kern w:val="0"/>
                <w:sz w:val="24"/>
              </w:rPr>
              <w:t>JL/GIA-300/40</w:t>
            </w:r>
            <w:r>
              <w:rPr>
                <w:sz w:val="24"/>
              </w:rPr>
              <w:t>工频电场强度为</w:t>
            </w:r>
            <w:r>
              <w:rPr>
                <w:rFonts w:hint="eastAsia"/>
                <w:kern w:val="0"/>
                <w:sz w:val="24"/>
              </w:rPr>
              <w:t>8.601</w:t>
            </w:r>
            <w:r>
              <w:rPr>
                <w:kern w:val="0"/>
                <w:sz w:val="24"/>
              </w:rPr>
              <w:t>～</w:t>
            </w:r>
            <w:r>
              <w:rPr>
                <w:rFonts w:hint="eastAsia"/>
                <w:kern w:val="0"/>
                <w:sz w:val="24"/>
              </w:rPr>
              <w:t>1426</w:t>
            </w:r>
            <w:r>
              <w:rPr>
                <w:rFonts w:hAnsi="宋体"/>
                <w:sz w:val="24"/>
              </w:rPr>
              <w:t>V/m</w:t>
            </w:r>
            <w:r>
              <w:rPr>
                <w:rFonts w:hAnsi="宋体" w:hint="eastAsia"/>
                <w:sz w:val="24"/>
              </w:rPr>
              <w:t>，</w:t>
            </w:r>
            <w:r>
              <w:rPr>
                <w:sz w:val="24"/>
              </w:rPr>
              <w:t>工频磁感应强度为</w:t>
            </w:r>
            <w:r>
              <w:rPr>
                <w:rFonts w:hint="eastAsia"/>
                <w:kern w:val="0"/>
                <w:sz w:val="24"/>
              </w:rPr>
              <w:t>0.081</w:t>
            </w:r>
            <w:r>
              <w:rPr>
                <w:rFonts w:hAnsi="宋体"/>
                <w:sz w:val="24"/>
              </w:rPr>
              <w:t>～</w:t>
            </w:r>
            <w:r>
              <w:rPr>
                <w:rFonts w:hint="eastAsia"/>
                <w:kern w:val="0"/>
                <w:sz w:val="24"/>
              </w:rPr>
              <w:t>12.77</w:t>
            </w:r>
            <w:r>
              <w:rPr>
                <w:rFonts w:hAnsi="宋体"/>
                <w:sz w:val="24"/>
              </w:rPr>
              <w:sym w:font="Symbol" w:char="006D"/>
            </w:r>
            <w:r>
              <w:rPr>
                <w:rFonts w:hAnsi="宋体"/>
                <w:sz w:val="24"/>
              </w:rPr>
              <w:t>T</w:t>
            </w:r>
            <w:r>
              <w:rPr>
                <w:sz w:val="24"/>
              </w:rPr>
              <w:t>；同塔双回</w:t>
            </w:r>
            <w:r>
              <w:rPr>
                <w:sz w:val="24"/>
              </w:rPr>
              <w:t>110kV</w:t>
            </w:r>
            <w:r>
              <w:rPr>
                <w:sz w:val="24"/>
              </w:rPr>
              <w:t>线路</w:t>
            </w:r>
            <w:r>
              <w:rPr>
                <w:rFonts w:hint="eastAsia"/>
                <w:sz w:val="24"/>
              </w:rPr>
              <w:t>（</w:t>
            </w:r>
            <w:r>
              <w:rPr>
                <w:rFonts w:hint="eastAsia"/>
                <w:kern w:val="0"/>
                <w:sz w:val="24"/>
              </w:rPr>
              <w:t>1D1-SZ3</w:t>
            </w:r>
            <w:r>
              <w:rPr>
                <w:rFonts w:hint="eastAsia"/>
                <w:kern w:val="0"/>
                <w:sz w:val="24"/>
              </w:rPr>
              <w:t>塔型</w:t>
            </w:r>
            <w:r>
              <w:rPr>
                <w:rFonts w:hint="eastAsia"/>
                <w:sz w:val="24"/>
              </w:rPr>
              <w:t>）导线为</w:t>
            </w:r>
            <w:r>
              <w:rPr>
                <w:kern w:val="0"/>
                <w:sz w:val="24"/>
              </w:rPr>
              <w:t>JL/GIA-300/40</w:t>
            </w:r>
            <w:r>
              <w:rPr>
                <w:sz w:val="24"/>
              </w:rPr>
              <w:t>工频电场强度为</w:t>
            </w:r>
            <w:r>
              <w:rPr>
                <w:rFonts w:hint="eastAsia"/>
                <w:kern w:val="0"/>
                <w:sz w:val="24"/>
              </w:rPr>
              <w:t>11.04</w:t>
            </w:r>
            <w:r>
              <w:rPr>
                <w:sz w:val="24"/>
              </w:rPr>
              <w:t>～</w:t>
            </w:r>
            <w:r>
              <w:rPr>
                <w:rFonts w:hint="eastAsia"/>
                <w:kern w:val="0"/>
                <w:sz w:val="24"/>
              </w:rPr>
              <w:t>1577</w:t>
            </w:r>
            <w:r>
              <w:rPr>
                <w:sz w:val="24"/>
              </w:rPr>
              <w:t>V/m</w:t>
            </w:r>
            <w:r>
              <w:rPr>
                <w:sz w:val="24"/>
              </w:rPr>
              <w:t>，工频磁感应强度为</w:t>
            </w:r>
            <w:r>
              <w:rPr>
                <w:kern w:val="0"/>
                <w:sz w:val="24"/>
              </w:rPr>
              <w:t>0.</w:t>
            </w:r>
            <w:r>
              <w:rPr>
                <w:rFonts w:hint="eastAsia"/>
                <w:kern w:val="0"/>
                <w:sz w:val="24"/>
              </w:rPr>
              <w:t>099</w:t>
            </w:r>
            <w:r>
              <w:rPr>
                <w:sz w:val="24"/>
              </w:rPr>
              <w:t>～</w:t>
            </w:r>
            <w:r>
              <w:rPr>
                <w:rFonts w:hint="eastAsia"/>
                <w:kern w:val="0"/>
                <w:sz w:val="24"/>
              </w:rPr>
              <w:t>13.71</w:t>
            </w:r>
            <w:r>
              <w:rPr>
                <w:sz w:val="24"/>
              </w:rPr>
              <w:sym w:font="Symbol" w:char="006D"/>
            </w:r>
            <w:r>
              <w:rPr>
                <w:sz w:val="24"/>
              </w:rPr>
              <w:t>T</w:t>
            </w:r>
            <w:r>
              <w:rPr>
                <w:sz w:val="24"/>
              </w:rPr>
              <w:t>。</w:t>
            </w:r>
            <w:r>
              <w:rPr>
                <w:rFonts w:hint="eastAsia"/>
                <w:sz w:val="24"/>
              </w:rPr>
              <w:t>均</w:t>
            </w:r>
            <w:r>
              <w:rPr>
                <w:sz w:val="24"/>
              </w:rPr>
              <w:t>满足《电磁环境控制限值》（</w:t>
            </w:r>
            <w:r>
              <w:rPr>
                <w:sz w:val="24"/>
              </w:rPr>
              <w:t>GB 8702-2014</w:t>
            </w:r>
            <w:r>
              <w:rPr>
                <w:sz w:val="24"/>
              </w:rPr>
              <w:t>）中在线路经过居民区导线对地最小距离在</w:t>
            </w:r>
            <w:r>
              <w:rPr>
                <w:sz w:val="24"/>
              </w:rPr>
              <w:t>7m</w:t>
            </w:r>
            <w:r>
              <w:rPr>
                <w:sz w:val="24"/>
              </w:rPr>
              <w:t>以上时</w:t>
            </w:r>
            <w:r>
              <w:rPr>
                <w:rFonts w:hint="eastAsia"/>
                <w:sz w:val="24"/>
              </w:rPr>
              <w:t>，</w:t>
            </w:r>
            <w:r>
              <w:rPr>
                <w:sz w:val="24"/>
              </w:rPr>
              <w:t>线下工频电场强度小于</w:t>
            </w:r>
            <w:r>
              <w:rPr>
                <w:sz w:val="24"/>
              </w:rPr>
              <w:t>4kV/m</w:t>
            </w:r>
            <w:r>
              <w:rPr>
                <w:sz w:val="24"/>
              </w:rPr>
              <w:t>的控制限值、工频磁感应强度小于</w:t>
            </w:r>
            <w:r>
              <w:rPr>
                <w:sz w:val="24"/>
              </w:rPr>
              <w:t>100μT</w:t>
            </w:r>
            <w:r>
              <w:rPr>
                <w:sz w:val="24"/>
              </w:rPr>
              <w:t>；由于设计线路导线对地的最小距离为</w:t>
            </w:r>
            <w:r>
              <w:rPr>
                <w:sz w:val="24"/>
              </w:rPr>
              <w:t>7m</w:t>
            </w:r>
            <w:r>
              <w:rPr>
                <w:sz w:val="24"/>
              </w:rPr>
              <w:t>以上，因此当架空线路经过耕地、道路等非居民区时能够满足线下工频电场强度小于</w:t>
            </w:r>
            <w:r>
              <w:rPr>
                <w:sz w:val="24"/>
              </w:rPr>
              <w:t>10kV/m</w:t>
            </w:r>
            <w:r>
              <w:rPr>
                <w:sz w:val="24"/>
              </w:rPr>
              <w:t>的控制限值的要求。</w:t>
            </w:r>
          </w:p>
          <w:p w:rsidR="00F44103" w:rsidRDefault="008C62BC">
            <w:pPr>
              <w:spacing w:line="360" w:lineRule="auto"/>
              <w:ind w:firstLineChars="200" w:firstLine="480"/>
              <w:rPr>
                <w:sz w:val="24"/>
              </w:rPr>
            </w:pPr>
            <w:r>
              <w:rPr>
                <w:rFonts w:hint="eastAsia"/>
                <w:sz w:val="24"/>
              </w:rPr>
              <w:t>本项目环境保护目标</w:t>
            </w:r>
            <w:r>
              <w:rPr>
                <w:rFonts w:hint="eastAsia"/>
                <w:color w:val="000000"/>
                <w:sz w:val="24"/>
              </w:rPr>
              <w:t>（</w:t>
            </w:r>
            <w:r w:rsidR="00436A41">
              <w:rPr>
                <w:rFonts w:hint="eastAsia"/>
                <w:color w:val="000000"/>
                <w:sz w:val="24"/>
              </w:rPr>
              <w:t>xxxxx</w:t>
            </w:r>
            <w:r>
              <w:rPr>
                <w:rFonts w:hint="eastAsia"/>
                <w:color w:val="000000"/>
                <w:sz w:val="24"/>
              </w:rPr>
              <w:t>、</w:t>
            </w:r>
            <w:r w:rsidR="00436A41">
              <w:rPr>
                <w:rFonts w:hint="eastAsia"/>
                <w:color w:val="000000"/>
                <w:sz w:val="24"/>
              </w:rPr>
              <w:t>xxxxx</w:t>
            </w:r>
            <w:r>
              <w:rPr>
                <w:rFonts w:hint="eastAsia"/>
                <w:color w:val="000000"/>
                <w:sz w:val="24"/>
              </w:rPr>
              <w:t>）共</w:t>
            </w:r>
            <w:r>
              <w:rPr>
                <w:rFonts w:hint="eastAsia"/>
                <w:color w:val="000000"/>
                <w:sz w:val="24"/>
              </w:rPr>
              <w:t>4</w:t>
            </w:r>
            <w:r>
              <w:rPr>
                <w:rFonts w:hint="eastAsia"/>
                <w:color w:val="000000"/>
                <w:sz w:val="24"/>
              </w:rPr>
              <w:t>户</w:t>
            </w:r>
            <w:r>
              <w:rPr>
                <w:rFonts w:hint="eastAsia"/>
                <w:sz w:val="24"/>
              </w:rPr>
              <w:t>均距</w:t>
            </w:r>
            <w:r>
              <w:rPr>
                <w:rFonts w:hint="eastAsia"/>
                <w:sz w:val="24"/>
              </w:rPr>
              <w:t>110kV</w:t>
            </w:r>
            <w:r>
              <w:rPr>
                <w:rFonts w:hint="eastAsia"/>
                <w:sz w:val="24"/>
              </w:rPr>
              <w:t>边导线距离约</w:t>
            </w:r>
            <w:r>
              <w:rPr>
                <w:rFonts w:hint="eastAsia"/>
                <w:sz w:val="24"/>
              </w:rPr>
              <w:t>10m~30m</w:t>
            </w:r>
            <w:r>
              <w:rPr>
                <w:rFonts w:hint="eastAsia"/>
                <w:sz w:val="24"/>
              </w:rPr>
              <w:t>，因此以同塔双回路塔形距中心线</w:t>
            </w:r>
            <w:r>
              <w:rPr>
                <w:rFonts w:hint="eastAsia"/>
                <w:sz w:val="24"/>
              </w:rPr>
              <w:t>10m</w:t>
            </w:r>
            <w:r>
              <w:rPr>
                <w:rFonts w:hint="eastAsia"/>
                <w:sz w:val="24"/>
              </w:rPr>
              <w:t>理论预测值作为环境保护目标工频电磁场强度预测值，其</w:t>
            </w:r>
            <w:r>
              <w:rPr>
                <w:sz w:val="24"/>
              </w:rPr>
              <w:t>工频电场强度</w:t>
            </w:r>
            <w:r>
              <w:rPr>
                <w:rFonts w:hint="eastAsia"/>
                <w:sz w:val="24"/>
              </w:rPr>
              <w:t>、</w:t>
            </w:r>
            <w:r>
              <w:rPr>
                <w:sz w:val="24"/>
              </w:rPr>
              <w:t>工频磁感应强度</w:t>
            </w:r>
            <w:r>
              <w:rPr>
                <w:rFonts w:hint="eastAsia"/>
                <w:sz w:val="24"/>
              </w:rPr>
              <w:t>满足</w:t>
            </w:r>
            <w:r>
              <w:rPr>
                <w:sz w:val="24"/>
              </w:rPr>
              <w:t>《电磁环境控制限值》（</w:t>
            </w:r>
            <w:r>
              <w:rPr>
                <w:sz w:val="24"/>
              </w:rPr>
              <w:t>GB 8702-2014</w:t>
            </w:r>
            <w:r>
              <w:rPr>
                <w:sz w:val="24"/>
              </w:rPr>
              <w:t>）中工频电场强度小于</w:t>
            </w:r>
            <w:r>
              <w:rPr>
                <w:sz w:val="24"/>
              </w:rPr>
              <w:t>4kV/m</w:t>
            </w:r>
            <w:r>
              <w:rPr>
                <w:sz w:val="24"/>
              </w:rPr>
              <w:t>的控制限值、工频磁感应强度小于</w:t>
            </w:r>
            <w:r>
              <w:rPr>
                <w:sz w:val="24"/>
              </w:rPr>
              <w:t>100μT</w:t>
            </w:r>
            <w:r>
              <w:rPr>
                <w:rFonts w:hint="eastAsia"/>
                <w:sz w:val="24"/>
              </w:rPr>
              <w:t>的标准。</w:t>
            </w:r>
          </w:p>
          <w:p w:rsidR="00F44103" w:rsidRDefault="008C62BC">
            <w:pPr>
              <w:spacing w:line="360" w:lineRule="auto"/>
              <w:ind w:firstLineChars="200" w:firstLine="480"/>
              <w:contextualSpacing/>
              <w:rPr>
                <w:sz w:val="24"/>
              </w:rPr>
            </w:pPr>
            <w:r>
              <w:rPr>
                <w:rFonts w:hAnsi="宋体" w:hint="eastAsia"/>
                <w:sz w:val="24"/>
              </w:rPr>
              <w:t>根据本工程可研设计资料，本工程架空线路</w:t>
            </w:r>
            <w:r>
              <w:rPr>
                <w:sz w:val="24"/>
              </w:rPr>
              <w:t>经过居民区时控制导线对地最小距离在</w:t>
            </w:r>
            <w:r>
              <w:rPr>
                <w:sz w:val="24"/>
              </w:rPr>
              <w:t>7m</w:t>
            </w:r>
            <w:r>
              <w:rPr>
                <w:sz w:val="24"/>
              </w:rPr>
              <w:t>以上</w:t>
            </w:r>
            <w:r>
              <w:rPr>
                <w:rFonts w:hint="eastAsia"/>
                <w:sz w:val="24"/>
              </w:rPr>
              <w:t>，</w:t>
            </w:r>
            <w:r>
              <w:rPr>
                <w:rFonts w:hAnsi="宋体" w:hint="eastAsia"/>
                <w:sz w:val="24"/>
              </w:rPr>
              <w:t>根据输电线路电磁分布规律，随着与导线投影中心线距离的增加，工频电场强度逐渐降低，</w:t>
            </w:r>
            <w:r>
              <w:rPr>
                <w:rFonts w:hint="eastAsia"/>
                <w:sz w:val="24"/>
              </w:rPr>
              <w:t>本项目环境保护目标距</w:t>
            </w:r>
            <w:r>
              <w:rPr>
                <w:rFonts w:hint="eastAsia"/>
                <w:sz w:val="24"/>
              </w:rPr>
              <w:t>110kV</w:t>
            </w:r>
            <w:r>
              <w:rPr>
                <w:rFonts w:hint="eastAsia"/>
                <w:sz w:val="24"/>
              </w:rPr>
              <w:t>边导线距离约</w:t>
            </w:r>
            <w:r>
              <w:rPr>
                <w:rFonts w:hint="eastAsia"/>
                <w:sz w:val="24"/>
              </w:rPr>
              <w:t>20m</w:t>
            </w:r>
            <w:r>
              <w:rPr>
                <w:rFonts w:hint="eastAsia"/>
                <w:sz w:val="24"/>
              </w:rPr>
              <w:t>。</w:t>
            </w:r>
            <w:r>
              <w:rPr>
                <w:rFonts w:hAnsi="宋体"/>
                <w:sz w:val="24"/>
              </w:rPr>
              <w:t>由此可以预测本工程线路投运后</w:t>
            </w:r>
            <w:r>
              <w:rPr>
                <w:rFonts w:hAnsi="宋体" w:hint="eastAsia"/>
                <w:sz w:val="24"/>
              </w:rPr>
              <w:t>，</w:t>
            </w:r>
            <w:r>
              <w:rPr>
                <w:rFonts w:hint="eastAsia"/>
                <w:sz w:val="24"/>
              </w:rPr>
              <w:t>本工程所在区域环境保护目标处</w:t>
            </w:r>
            <w:r>
              <w:rPr>
                <w:sz w:val="24"/>
              </w:rPr>
              <w:t>工频电场强度</w:t>
            </w:r>
            <w:r>
              <w:rPr>
                <w:rFonts w:hint="eastAsia"/>
                <w:sz w:val="24"/>
              </w:rPr>
              <w:t>、</w:t>
            </w:r>
            <w:r>
              <w:rPr>
                <w:sz w:val="24"/>
              </w:rPr>
              <w:t>工频磁感应强度可以</w:t>
            </w:r>
            <w:r>
              <w:rPr>
                <w:rFonts w:hint="eastAsia"/>
                <w:sz w:val="24"/>
              </w:rPr>
              <w:t>满足</w:t>
            </w:r>
            <w:r>
              <w:rPr>
                <w:sz w:val="24"/>
              </w:rPr>
              <w:t>4kV/m</w:t>
            </w:r>
            <w:r>
              <w:rPr>
                <w:rFonts w:hint="eastAsia"/>
                <w:sz w:val="24"/>
              </w:rPr>
              <w:t>、</w:t>
            </w:r>
            <w:r>
              <w:rPr>
                <w:sz w:val="24"/>
              </w:rPr>
              <w:t>100μT</w:t>
            </w:r>
            <w:r>
              <w:rPr>
                <w:sz w:val="24"/>
              </w:rPr>
              <w:t>控制限值</w:t>
            </w:r>
            <w:r>
              <w:rPr>
                <w:rFonts w:hint="eastAsia"/>
                <w:sz w:val="24"/>
              </w:rPr>
              <w:t>要求，同时</w:t>
            </w:r>
            <w:r>
              <w:rPr>
                <w:sz w:val="24"/>
              </w:rPr>
              <w:t>当架空线路经过耕地、道路等非居民区时能够满足线下工频电场强度小于</w:t>
            </w:r>
            <w:r>
              <w:rPr>
                <w:sz w:val="24"/>
              </w:rPr>
              <w:t>10kV/m</w:t>
            </w:r>
            <w:r>
              <w:rPr>
                <w:sz w:val="24"/>
              </w:rPr>
              <w:t>的控制限值的要求。</w:t>
            </w:r>
          </w:p>
          <w:p w:rsidR="00F44103" w:rsidRDefault="008C62BC">
            <w:pPr>
              <w:adjustRightInd w:val="0"/>
              <w:spacing w:line="360" w:lineRule="auto"/>
              <w:ind w:leftChars="34" w:left="71" w:firstLineChars="200" w:firstLine="480"/>
              <w:rPr>
                <w:sz w:val="24"/>
              </w:rPr>
            </w:pPr>
            <w:r>
              <w:rPr>
                <w:sz w:val="24"/>
              </w:rPr>
              <w:t>（</w:t>
            </w:r>
            <w:r>
              <w:rPr>
                <w:sz w:val="24"/>
              </w:rPr>
              <w:t>5</w:t>
            </w:r>
            <w:r>
              <w:rPr>
                <w:sz w:val="24"/>
              </w:rPr>
              <w:t>）生态环境</w:t>
            </w:r>
          </w:p>
          <w:p w:rsidR="00F44103" w:rsidRDefault="008C62BC">
            <w:pPr>
              <w:adjustRightInd w:val="0"/>
              <w:spacing w:line="360" w:lineRule="auto"/>
              <w:ind w:firstLineChars="200" w:firstLine="480"/>
              <w:rPr>
                <w:sz w:val="24"/>
              </w:rPr>
            </w:pPr>
            <w:r>
              <w:rPr>
                <w:sz w:val="24"/>
              </w:rPr>
              <w:lastRenderedPageBreak/>
              <w:t>本项目线路走径位于</w:t>
            </w:r>
            <w:r>
              <w:rPr>
                <w:rFonts w:hint="eastAsia"/>
                <w:sz w:val="24"/>
              </w:rPr>
              <w:t>铜川市耀州区</w:t>
            </w:r>
            <w:r>
              <w:rPr>
                <w:sz w:val="24"/>
              </w:rPr>
              <w:t>境内，新建架空线路</w:t>
            </w:r>
            <w:r>
              <w:rPr>
                <w:rFonts w:hint="eastAsia"/>
                <w:sz w:val="24"/>
              </w:rPr>
              <w:t>4.8</w:t>
            </w:r>
            <w:r>
              <w:rPr>
                <w:sz w:val="24"/>
              </w:rPr>
              <w:t>km</w:t>
            </w:r>
            <w:r>
              <w:rPr>
                <w:rFonts w:hint="eastAsia"/>
                <w:sz w:val="24"/>
              </w:rPr>
              <w:t>（同塔双回</w:t>
            </w:r>
            <w:r>
              <w:rPr>
                <w:rFonts w:hint="eastAsia"/>
                <w:sz w:val="24"/>
              </w:rPr>
              <w:t>2</w:t>
            </w:r>
            <w:r>
              <w:rPr>
                <w:rFonts w:hint="eastAsia"/>
                <w:sz w:val="24"/>
              </w:rPr>
              <w:t>×</w:t>
            </w:r>
            <w:r>
              <w:rPr>
                <w:rFonts w:hint="eastAsia"/>
                <w:sz w:val="24"/>
              </w:rPr>
              <w:t>4.2km</w:t>
            </w:r>
            <w:r>
              <w:rPr>
                <w:rFonts w:hint="eastAsia"/>
                <w:sz w:val="24"/>
              </w:rPr>
              <w:t>，单塔单回</w:t>
            </w:r>
            <w:r>
              <w:rPr>
                <w:rFonts w:hint="eastAsia"/>
                <w:sz w:val="24"/>
              </w:rPr>
              <w:t>2</w:t>
            </w:r>
            <w:r>
              <w:rPr>
                <w:rFonts w:hint="eastAsia"/>
                <w:sz w:val="24"/>
              </w:rPr>
              <w:t>×</w:t>
            </w:r>
            <w:r>
              <w:rPr>
                <w:rFonts w:hint="eastAsia"/>
                <w:sz w:val="24"/>
              </w:rPr>
              <w:t>0.3km</w:t>
            </w:r>
            <w:r>
              <w:rPr>
                <w:rFonts w:hint="eastAsia"/>
                <w:sz w:val="24"/>
              </w:rPr>
              <w:t>）</w:t>
            </w:r>
            <w:r>
              <w:rPr>
                <w:sz w:val="24"/>
              </w:rPr>
              <w:t>，塔基占地面积约</w:t>
            </w:r>
            <w:r>
              <w:rPr>
                <w:sz w:val="24"/>
              </w:rPr>
              <w:t>0.</w:t>
            </w:r>
            <w:r>
              <w:rPr>
                <w:rFonts w:hint="eastAsia"/>
                <w:sz w:val="24"/>
              </w:rPr>
              <w:t>13</w:t>
            </w:r>
            <w:r>
              <w:rPr>
                <w:sz w:val="24"/>
              </w:rPr>
              <w:t>hm</w:t>
            </w:r>
            <w:r>
              <w:rPr>
                <w:sz w:val="24"/>
                <w:vertAlign w:val="superscript"/>
              </w:rPr>
              <w:t>2</w:t>
            </w:r>
            <w:r>
              <w:rPr>
                <w:sz w:val="24"/>
              </w:rPr>
              <w:t>，线路所经区域较为植被为</w:t>
            </w:r>
            <w:r>
              <w:rPr>
                <w:rFonts w:hint="eastAsia"/>
                <w:sz w:val="24"/>
              </w:rPr>
              <w:t>果树</w:t>
            </w:r>
            <w:r>
              <w:rPr>
                <w:sz w:val="24"/>
              </w:rPr>
              <w:t>和小麦</w:t>
            </w:r>
            <w:r>
              <w:rPr>
                <w:rFonts w:hint="eastAsia"/>
                <w:sz w:val="24"/>
              </w:rPr>
              <w:t>、玉米</w:t>
            </w:r>
            <w:r>
              <w:rPr>
                <w:sz w:val="24"/>
              </w:rPr>
              <w:t>等农作物。线路工程施工较为分散，工程塔基开挖的弃土弃渣就地堆放，用于升高基础，并在弃渣表面平整后覆盖上表层土，种植草木恢复植被。</w:t>
            </w:r>
          </w:p>
          <w:p w:rsidR="00F44103" w:rsidRDefault="008C62BC">
            <w:pPr>
              <w:adjustRightInd w:val="0"/>
              <w:spacing w:line="360" w:lineRule="auto"/>
              <w:ind w:firstLineChars="200" w:firstLine="480"/>
              <w:rPr>
                <w:bCs/>
                <w:sz w:val="24"/>
              </w:rPr>
            </w:pPr>
            <w:r>
              <w:rPr>
                <w:sz w:val="24"/>
              </w:rPr>
              <w:t>同时线路工程施工量较小，只要采取适当的工程措施和施工措施，对生态环境影响很小。</w:t>
            </w:r>
            <w:r>
              <w:rPr>
                <w:bCs/>
                <w:sz w:val="24"/>
              </w:rPr>
              <w:t>工程建成运营期，主要环境影响因素为电磁和噪声，对当地生态环境影响很小。</w:t>
            </w:r>
          </w:p>
          <w:p w:rsidR="00F44103" w:rsidRDefault="008C62BC">
            <w:pPr>
              <w:adjustRightInd w:val="0"/>
              <w:spacing w:line="360" w:lineRule="auto"/>
              <w:ind w:firstLineChars="150" w:firstLine="361"/>
              <w:rPr>
                <w:rFonts w:ascii="宋体" w:hAnsi="宋体"/>
                <w:b/>
                <w:sz w:val="24"/>
              </w:rPr>
            </w:pPr>
            <w:r>
              <w:rPr>
                <w:b/>
                <w:sz w:val="24"/>
              </w:rPr>
              <w:t>3</w:t>
            </w:r>
            <w:r>
              <w:rPr>
                <w:rFonts w:hAnsi="宋体"/>
                <w:b/>
                <w:sz w:val="24"/>
              </w:rPr>
              <w:t>、</w:t>
            </w:r>
            <w:r>
              <w:rPr>
                <w:rFonts w:ascii="宋体" w:hAnsi="宋体" w:hint="eastAsia"/>
                <w:b/>
                <w:sz w:val="24"/>
              </w:rPr>
              <w:t>本项目对环境的影响及建设的可行性结论</w:t>
            </w:r>
          </w:p>
          <w:p w:rsidR="00F44103" w:rsidRDefault="008C62BC">
            <w:pPr>
              <w:adjustRightInd w:val="0"/>
              <w:spacing w:line="360" w:lineRule="auto"/>
              <w:ind w:leftChars="34" w:left="71" w:firstLineChars="200" w:firstLine="480"/>
              <w:rPr>
                <w:rFonts w:hAnsi="宋体"/>
                <w:sz w:val="24"/>
              </w:rPr>
            </w:pPr>
            <w:r>
              <w:rPr>
                <w:rFonts w:hAnsi="宋体" w:hint="eastAsia"/>
                <w:sz w:val="24"/>
              </w:rPr>
              <w:t>本项目涉及的</w:t>
            </w:r>
            <w:r>
              <w:rPr>
                <w:rFonts w:hAnsi="宋体" w:hint="eastAsia"/>
                <w:sz w:val="24"/>
              </w:rPr>
              <w:t>110kV</w:t>
            </w:r>
            <w:r>
              <w:rPr>
                <w:rFonts w:hAnsi="宋体" w:hint="eastAsia"/>
                <w:sz w:val="24"/>
              </w:rPr>
              <w:t>桃曲至稠桑线路工程</w:t>
            </w:r>
            <w:r>
              <w:rPr>
                <w:rFonts w:hint="eastAsia"/>
                <w:sz w:val="24"/>
              </w:rPr>
              <w:t>建设</w:t>
            </w:r>
            <w:r>
              <w:rPr>
                <w:rFonts w:hAnsi="宋体" w:hint="eastAsia"/>
                <w:sz w:val="24"/>
              </w:rPr>
              <w:t>以环境质量现状为基础，同时本期</w:t>
            </w:r>
            <w:r>
              <w:rPr>
                <w:rFonts w:hAnsi="宋体" w:hint="eastAsia"/>
                <w:sz w:val="24"/>
              </w:rPr>
              <w:t>110kV</w:t>
            </w:r>
            <w:r>
              <w:rPr>
                <w:rFonts w:hAnsi="宋体" w:hint="eastAsia"/>
                <w:sz w:val="24"/>
              </w:rPr>
              <w:t>输电线路通过与相应等级的输电线路类比和理论预算两种方式，预测输电线路工程运行期可满足国家环保标准，对环境影响很小。</w:t>
            </w:r>
          </w:p>
          <w:p w:rsidR="00F44103" w:rsidRDefault="008C62BC">
            <w:pPr>
              <w:adjustRightInd w:val="0"/>
              <w:spacing w:line="360" w:lineRule="auto"/>
              <w:ind w:leftChars="34" w:left="71" w:firstLineChars="200" w:firstLine="480"/>
              <w:rPr>
                <w:rFonts w:hAnsi="宋体"/>
                <w:sz w:val="24"/>
              </w:rPr>
            </w:pPr>
            <w:r>
              <w:rPr>
                <w:rFonts w:hAnsi="宋体"/>
                <w:sz w:val="24"/>
              </w:rPr>
              <w:t>本项目符合国家《产业结构调整指导目录（</w:t>
            </w:r>
            <w:r>
              <w:rPr>
                <w:rFonts w:hAnsi="宋体"/>
                <w:sz w:val="24"/>
              </w:rPr>
              <w:t>2011</w:t>
            </w:r>
            <w:r>
              <w:rPr>
                <w:rFonts w:hAnsi="宋体"/>
                <w:sz w:val="24"/>
              </w:rPr>
              <w:t>年本）（</w:t>
            </w:r>
            <w:r>
              <w:rPr>
                <w:rFonts w:hAnsi="宋体"/>
                <w:sz w:val="24"/>
              </w:rPr>
              <w:t>2013</w:t>
            </w:r>
            <w:r>
              <w:rPr>
                <w:rFonts w:hAnsi="宋体"/>
                <w:sz w:val="24"/>
              </w:rPr>
              <w:t>年修正）》中鼓励类的“电网改造及建设”项目的投资政策</w:t>
            </w:r>
            <w:r>
              <w:rPr>
                <w:rFonts w:hAnsi="宋体" w:hint="eastAsia"/>
                <w:sz w:val="24"/>
              </w:rPr>
              <w:t>，也与当地规划相符。</w:t>
            </w:r>
          </w:p>
          <w:p w:rsidR="00F44103" w:rsidRDefault="008C62BC">
            <w:pPr>
              <w:adjustRightInd w:val="0"/>
              <w:spacing w:line="360" w:lineRule="auto"/>
              <w:ind w:leftChars="34" w:left="71" w:firstLineChars="200" w:firstLine="480"/>
              <w:rPr>
                <w:rFonts w:ascii="宋体" w:hAnsi="宋体"/>
                <w:sz w:val="24"/>
              </w:rPr>
            </w:pPr>
            <w:r>
              <w:rPr>
                <w:rFonts w:ascii="宋体" w:hAnsi="宋体" w:hint="eastAsia"/>
                <w:sz w:val="24"/>
              </w:rPr>
              <w:t>在采取一系列环保措施后，本项目将对环境影响降到较小，满足环境质量目标要求，建设项目环境影响可行。</w:t>
            </w:r>
          </w:p>
          <w:p w:rsidR="00F44103" w:rsidRDefault="008C62BC">
            <w:pPr>
              <w:spacing w:line="360" w:lineRule="auto"/>
              <w:ind w:firstLineChars="200" w:firstLine="422"/>
              <w:jc w:val="center"/>
              <w:rPr>
                <w:rFonts w:hAnsi="宋体"/>
                <w:b/>
              </w:rPr>
            </w:pPr>
            <w:r>
              <w:rPr>
                <w:rFonts w:hAnsi="宋体"/>
                <w:b/>
              </w:rPr>
              <w:t>表</w:t>
            </w:r>
            <w:r>
              <w:rPr>
                <w:rFonts w:hAnsi="宋体" w:hint="eastAsia"/>
                <w:b/>
              </w:rPr>
              <w:t xml:space="preserve">15  </w:t>
            </w:r>
            <w:r>
              <w:rPr>
                <w:rFonts w:hAnsi="宋体" w:hint="eastAsia"/>
                <w:b/>
              </w:rPr>
              <w:t>污染物排放清单</w:t>
            </w:r>
          </w:p>
          <w:tbl>
            <w:tblPr>
              <w:tblpPr w:leftFromText="181" w:rightFromText="181" w:vertAnchor="text" w:horzAnchor="page" w:tblpXSpec="center" w:tblpY="1"/>
              <w:tblOverlap w:val="neve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134"/>
              <w:gridCol w:w="1134"/>
              <w:gridCol w:w="2268"/>
              <w:gridCol w:w="3022"/>
            </w:tblGrid>
            <w:tr w:rsidR="00F44103">
              <w:trPr>
                <w:trHeight w:val="273"/>
              </w:trPr>
              <w:tc>
                <w:tcPr>
                  <w:tcW w:w="562" w:type="dxa"/>
                  <w:vAlign w:val="center"/>
                </w:tcPr>
                <w:p w:rsidR="00F44103" w:rsidRDefault="008C62BC">
                  <w:pPr>
                    <w:adjustRightInd w:val="0"/>
                    <w:snapToGrid w:val="0"/>
                    <w:jc w:val="center"/>
                    <w:rPr>
                      <w:kern w:val="0"/>
                      <w:szCs w:val="21"/>
                    </w:rPr>
                  </w:pPr>
                  <w:r>
                    <w:rPr>
                      <w:kern w:val="0"/>
                      <w:szCs w:val="21"/>
                    </w:rPr>
                    <w:t>序号</w:t>
                  </w:r>
                </w:p>
              </w:tc>
              <w:tc>
                <w:tcPr>
                  <w:tcW w:w="1134" w:type="dxa"/>
                  <w:vAlign w:val="center"/>
                </w:tcPr>
                <w:p w:rsidR="00F44103" w:rsidRDefault="008C62BC">
                  <w:pPr>
                    <w:adjustRightInd w:val="0"/>
                    <w:snapToGrid w:val="0"/>
                    <w:jc w:val="center"/>
                    <w:rPr>
                      <w:kern w:val="0"/>
                      <w:szCs w:val="21"/>
                    </w:rPr>
                  </w:pPr>
                  <w:r>
                    <w:rPr>
                      <w:kern w:val="0"/>
                      <w:szCs w:val="21"/>
                    </w:rPr>
                    <w:t>类别</w:t>
                  </w:r>
                </w:p>
              </w:tc>
              <w:tc>
                <w:tcPr>
                  <w:tcW w:w="1134" w:type="dxa"/>
                  <w:vAlign w:val="center"/>
                </w:tcPr>
                <w:p w:rsidR="00F44103" w:rsidRDefault="008C62BC">
                  <w:pPr>
                    <w:adjustRightInd w:val="0"/>
                    <w:snapToGrid w:val="0"/>
                    <w:jc w:val="center"/>
                    <w:rPr>
                      <w:kern w:val="0"/>
                      <w:szCs w:val="21"/>
                    </w:rPr>
                  </w:pPr>
                  <w:r>
                    <w:rPr>
                      <w:kern w:val="0"/>
                      <w:szCs w:val="21"/>
                    </w:rPr>
                    <w:t>污染源</w:t>
                  </w:r>
                </w:p>
              </w:tc>
              <w:tc>
                <w:tcPr>
                  <w:tcW w:w="2268" w:type="dxa"/>
                  <w:vAlign w:val="center"/>
                </w:tcPr>
                <w:p w:rsidR="00F44103" w:rsidRDefault="008C62BC">
                  <w:pPr>
                    <w:adjustRightInd w:val="0"/>
                    <w:snapToGrid w:val="0"/>
                    <w:jc w:val="center"/>
                    <w:rPr>
                      <w:kern w:val="0"/>
                      <w:szCs w:val="21"/>
                    </w:rPr>
                  </w:pPr>
                  <w:r>
                    <w:rPr>
                      <w:kern w:val="0"/>
                      <w:szCs w:val="21"/>
                    </w:rPr>
                    <w:t>环保工程</w:t>
                  </w:r>
                </w:p>
              </w:tc>
              <w:tc>
                <w:tcPr>
                  <w:tcW w:w="3022" w:type="dxa"/>
                  <w:vAlign w:val="center"/>
                </w:tcPr>
                <w:p w:rsidR="00F44103" w:rsidRDefault="008C62BC">
                  <w:pPr>
                    <w:adjustRightInd w:val="0"/>
                    <w:snapToGrid w:val="0"/>
                    <w:jc w:val="center"/>
                    <w:rPr>
                      <w:kern w:val="0"/>
                      <w:szCs w:val="21"/>
                    </w:rPr>
                  </w:pPr>
                  <w:r>
                    <w:rPr>
                      <w:kern w:val="0"/>
                      <w:szCs w:val="21"/>
                    </w:rPr>
                    <w:t>验收标准</w:t>
                  </w:r>
                </w:p>
              </w:tc>
            </w:tr>
            <w:tr w:rsidR="00F44103">
              <w:trPr>
                <w:trHeight w:val="1099"/>
              </w:trPr>
              <w:tc>
                <w:tcPr>
                  <w:tcW w:w="562" w:type="dxa"/>
                  <w:vAlign w:val="center"/>
                </w:tcPr>
                <w:p w:rsidR="00F44103" w:rsidRDefault="008C62BC">
                  <w:pPr>
                    <w:adjustRightInd w:val="0"/>
                    <w:snapToGrid w:val="0"/>
                    <w:jc w:val="center"/>
                    <w:rPr>
                      <w:kern w:val="0"/>
                      <w:szCs w:val="21"/>
                    </w:rPr>
                  </w:pPr>
                  <w:r>
                    <w:rPr>
                      <w:kern w:val="0"/>
                      <w:szCs w:val="21"/>
                    </w:rPr>
                    <w:t>1</w:t>
                  </w:r>
                </w:p>
              </w:tc>
              <w:tc>
                <w:tcPr>
                  <w:tcW w:w="1134" w:type="dxa"/>
                  <w:vAlign w:val="center"/>
                </w:tcPr>
                <w:p w:rsidR="00F44103" w:rsidRDefault="008C62BC">
                  <w:pPr>
                    <w:adjustRightInd w:val="0"/>
                    <w:snapToGrid w:val="0"/>
                    <w:jc w:val="center"/>
                    <w:rPr>
                      <w:kern w:val="0"/>
                      <w:szCs w:val="21"/>
                    </w:rPr>
                  </w:pPr>
                  <w:r>
                    <w:rPr>
                      <w:kern w:val="0"/>
                      <w:szCs w:val="21"/>
                    </w:rPr>
                    <w:t>电磁环境</w:t>
                  </w:r>
                </w:p>
              </w:tc>
              <w:tc>
                <w:tcPr>
                  <w:tcW w:w="1134" w:type="dxa"/>
                  <w:vAlign w:val="center"/>
                </w:tcPr>
                <w:p w:rsidR="00F44103" w:rsidRDefault="008C62BC">
                  <w:pPr>
                    <w:adjustRightInd w:val="0"/>
                    <w:snapToGrid w:val="0"/>
                    <w:jc w:val="center"/>
                    <w:rPr>
                      <w:kern w:val="0"/>
                      <w:szCs w:val="21"/>
                    </w:rPr>
                  </w:pPr>
                  <w:r>
                    <w:rPr>
                      <w:kern w:val="0"/>
                      <w:szCs w:val="21"/>
                    </w:rPr>
                    <w:t>输电线路</w:t>
                  </w:r>
                </w:p>
              </w:tc>
              <w:tc>
                <w:tcPr>
                  <w:tcW w:w="2268" w:type="dxa"/>
                  <w:vAlign w:val="center"/>
                </w:tcPr>
                <w:p w:rsidR="00F44103" w:rsidRDefault="008C62BC">
                  <w:pPr>
                    <w:adjustRightInd w:val="0"/>
                    <w:snapToGrid w:val="0"/>
                    <w:jc w:val="left"/>
                    <w:rPr>
                      <w:kern w:val="0"/>
                      <w:szCs w:val="21"/>
                    </w:rPr>
                  </w:pPr>
                  <w:r>
                    <w:rPr>
                      <w:kern w:val="0"/>
                      <w:szCs w:val="21"/>
                    </w:rPr>
                    <w:t>选用合格导线、满足导线对地距离</w:t>
                  </w:r>
                  <w:r>
                    <w:rPr>
                      <w:rFonts w:hint="eastAsia"/>
                      <w:kern w:val="0"/>
                      <w:szCs w:val="21"/>
                    </w:rPr>
                    <w:t>。</w:t>
                  </w:r>
                </w:p>
              </w:tc>
              <w:tc>
                <w:tcPr>
                  <w:tcW w:w="3022" w:type="dxa"/>
                  <w:vAlign w:val="center"/>
                </w:tcPr>
                <w:p w:rsidR="00F44103" w:rsidRDefault="008C62BC">
                  <w:pPr>
                    <w:adjustRightInd w:val="0"/>
                    <w:snapToGrid w:val="0"/>
                    <w:jc w:val="left"/>
                    <w:rPr>
                      <w:kern w:val="0"/>
                      <w:szCs w:val="21"/>
                    </w:rPr>
                  </w:pPr>
                  <w:r>
                    <w:rPr>
                      <w:rFonts w:hint="eastAsia"/>
                      <w:kern w:val="0"/>
                      <w:szCs w:val="21"/>
                    </w:rPr>
                    <w:t>公众曝露限值</w:t>
                  </w:r>
                  <w:r>
                    <w:rPr>
                      <w:szCs w:val="21"/>
                    </w:rPr>
                    <w:t>：</w:t>
                  </w:r>
                </w:p>
                <w:p w:rsidR="00F44103" w:rsidRDefault="008C62BC">
                  <w:pPr>
                    <w:adjustRightInd w:val="0"/>
                    <w:snapToGrid w:val="0"/>
                    <w:jc w:val="left"/>
                    <w:rPr>
                      <w:kern w:val="0"/>
                      <w:szCs w:val="21"/>
                    </w:rPr>
                  </w:pPr>
                  <w:r>
                    <w:rPr>
                      <w:kern w:val="0"/>
                      <w:szCs w:val="21"/>
                    </w:rPr>
                    <w:t>工频电场强度：</w:t>
                  </w:r>
                  <w:r>
                    <w:rPr>
                      <w:kern w:val="0"/>
                      <w:szCs w:val="21"/>
                    </w:rPr>
                    <w:t>≤</w:t>
                  </w:r>
                  <w:r>
                    <w:rPr>
                      <w:rFonts w:hint="eastAsia"/>
                      <w:kern w:val="0"/>
                      <w:szCs w:val="21"/>
                    </w:rPr>
                    <w:t>4</w:t>
                  </w:r>
                  <w:r>
                    <w:rPr>
                      <w:kern w:val="0"/>
                      <w:szCs w:val="21"/>
                    </w:rPr>
                    <w:t>000V/m</w:t>
                  </w:r>
                  <w:r>
                    <w:rPr>
                      <w:kern w:val="0"/>
                      <w:szCs w:val="21"/>
                    </w:rPr>
                    <w:t>；</w:t>
                  </w:r>
                </w:p>
                <w:p w:rsidR="00F44103" w:rsidRDefault="008C62BC">
                  <w:pPr>
                    <w:adjustRightInd w:val="0"/>
                    <w:snapToGrid w:val="0"/>
                    <w:jc w:val="left"/>
                    <w:rPr>
                      <w:kern w:val="0"/>
                      <w:szCs w:val="21"/>
                    </w:rPr>
                  </w:pPr>
                  <w:r>
                    <w:rPr>
                      <w:kern w:val="0"/>
                      <w:szCs w:val="21"/>
                    </w:rPr>
                    <w:t>工频磁感应强度：</w:t>
                  </w:r>
                  <w:r>
                    <w:rPr>
                      <w:kern w:val="0"/>
                      <w:szCs w:val="21"/>
                    </w:rPr>
                    <w:t>≤100</w:t>
                  </w:r>
                  <w:r>
                    <w:rPr>
                      <w:szCs w:val="21"/>
                    </w:rPr>
                    <w:sym w:font="Symbol" w:char="F06D"/>
                  </w:r>
                  <w:r>
                    <w:rPr>
                      <w:szCs w:val="21"/>
                    </w:rPr>
                    <w:t>T</w:t>
                  </w:r>
                  <w:r>
                    <w:rPr>
                      <w:kern w:val="0"/>
                      <w:szCs w:val="21"/>
                    </w:rPr>
                    <w:t>；</w:t>
                  </w:r>
                </w:p>
              </w:tc>
            </w:tr>
            <w:tr w:rsidR="00F44103">
              <w:trPr>
                <w:trHeight w:val="971"/>
              </w:trPr>
              <w:tc>
                <w:tcPr>
                  <w:tcW w:w="562" w:type="dxa"/>
                  <w:vMerge w:val="restart"/>
                  <w:vAlign w:val="center"/>
                </w:tcPr>
                <w:p w:rsidR="00F44103" w:rsidRDefault="008C62BC">
                  <w:pPr>
                    <w:adjustRightInd w:val="0"/>
                    <w:snapToGrid w:val="0"/>
                    <w:jc w:val="center"/>
                    <w:rPr>
                      <w:kern w:val="0"/>
                      <w:szCs w:val="21"/>
                    </w:rPr>
                  </w:pPr>
                  <w:r>
                    <w:rPr>
                      <w:rFonts w:hint="eastAsia"/>
                      <w:kern w:val="0"/>
                      <w:szCs w:val="21"/>
                    </w:rPr>
                    <w:t>2</w:t>
                  </w:r>
                </w:p>
              </w:tc>
              <w:tc>
                <w:tcPr>
                  <w:tcW w:w="1134" w:type="dxa"/>
                  <w:vMerge w:val="restart"/>
                  <w:vAlign w:val="center"/>
                </w:tcPr>
                <w:p w:rsidR="00F44103" w:rsidRDefault="008C62BC">
                  <w:pPr>
                    <w:adjustRightInd w:val="0"/>
                    <w:snapToGrid w:val="0"/>
                    <w:jc w:val="center"/>
                    <w:rPr>
                      <w:kern w:val="0"/>
                      <w:szCs w:val="21"/>
                    </w:rPr>
                  </w:pPr>
                  <w:r>
                    <w:rPr>
                      <w:rFonts w:hint="eastAsia"/>
                      <w:kern w:val="0"/>
                      <w:szCs w:val="21"/>
                    </w:rPr>
                    <w:t>声环境</w:t>
                  </w:r>
                </w:p>
              </w:tc>
              <w:tc>
                <w:tcPr>
                  <w:tcW w:w="1134" w:type="dxa"/>
                  <w:vAlign w:val="center"/>
                </w:tcPr>
                <w:p w:rsidR="00F44103" w:rsidRDefault="008C62BC">
                  <w:pPr>
                    <w:adjustRightInd w:val="0"/>
                    <w:snapToGrid w:val="0"/>
                    <w:jc w:val="center"/>
                    <w:rPr>
                      <w:kern w:val="0"/>
                      <w:szCs w:val="21"/>
                    </w:rPr>
                  </w:pPr>
                  <w:r>
                    <w:rPr>
                      <w:kern w:val="0"/>
                      <w:szCs w:val="21"/>
                    </w:rPr>
                    <w:t>输电线路</w:t>
                  </w:r>
                </w:p>
                <w:p w:rsidR="00F44103" w:rsidRDefault="00F44103">
                  <w:pPr>
                    <w:adjustRightInd w:val="0"/>
                    <w:snapToGrid w:val="0"/>
                    <w:jc w:val="center"/>
                    <w:rPr>
                      <w:kern w:val="0"/>
                      <w:szCs w:val="21"/>
                    </w:rPr>
                  </w:pPr>
                </w:p>
              </w:tc>
              <w:tc>
                <w:tcPr>
                  <w:tcW w:w="2268" w:type="dxa"/>
                  <w:vAlign w:val="center"/>
                </w:tcPr>
                <w:p w:rsidR="00F44103" w:rsidRDefault="008C62BC">
                  <w:pPr>
                    <w:adjustRightInd w:val="0"/>
                    <w:snapToGrid w:val="0"/>
                    <w:jc w:val="left"/>
                    <w:rPr>
                      <w:kern w:val="0"/>
                      <w:szCs w:val="21"/>
                    </w:rPr>
                  </w:pPr>
                  <w:r>
                    <w:rPr>
                      <w:kern w:val="0"/>
                      <w:szCs w:val="21"/>
                    </w:rPr>
                    <w:t>选用</w:t>
                  </w:r>
                  <w:r>
                    <w:rPr>
                      <w:rFonts w:hint="eastAsia"/>
                      <w:kern w:val="0"/>
                      <w:szCs w:val="21"/>
                    </w:rPr>
                    <w:t>优化</w:t>
                  </w:r>
                  <w:r>
                    <w:rPr>
                      <w:kern w:val="0"/>
                      <w:szCs w:val="21"/>
                    </w:rPr>
                    <w:t>导线</w:t>
                  </w:r>
                  <w:r>
                    <w:rPr>
                      <w:rFonts w:hint="eastAsia"/>
                      <w:kern w:val="0"/>
                      <w:szCs w:val="21"/>
                    </w:rPr>
                    <w:t>，按照规范执行</w:t>
                  </w:r>
                  <w:r>
                    <w:rPr>
                      <w:kern w:val="0"/>
                      <w:szCs w:val="21"/>
                    </w:rPr>
                    <w:t>导线对地距离</w:t>
                  </w:r>
                  <w:r>
                    <w:rPr>
                      <w:rFonts w:hint="eastAsia"/>
                      <w:kern w:val="0"/>
                      <w:szCs w:val="21"/>
                    </w:rPr>
                    <w:t>。</w:t>
                  </w:r>
                </w:p>
              </w:tc>
              <w:tc>
                <w:tcPr>
                  <w:tcW w:w="3022" w:type="dxa"/>
                  <w:vAlign w:val="center"/>
                </w:tcPr>
                <w:p w:rsidR="00F44103" w:rsidRDefault="008C62BC">
                  <w:pPr>
                    <w:adjustRightInd w:val="0"/>
                    <w:snapToGrid w:val="0"/>
                  </w:pPr>
                  <w:r>
                    <w:rPr>
                      <w:rFonts w:hint="eastAsia"/>
                    </w:rPr>
                    <w:t>声环境评价执行《声环境质量标准》（</w:t>
                  </w:r>
                  <w:r>
                    <w:rPr>
                      <w:rFonts w:hint="eastAsia"/>
                    </w:rPr>
                    <w:t>GB3096-2008</w:t>
                  </w:r>
                  <w:r>
                    <w:rPr>
                      <w:rFonts w:hint="eastAsia"/>
                    </w:rPr>
                    <w:t>）道路边界线外</w:t>
                  </w:r>
                  <w:r>
                    <w:rPr>
                      <w:rFonts w:hint="eastAsia"/>
                    </w:rPr>
                    <w:t>35m</w:t>
                  </w:r>
                  <w:r>
                    <w:rPr>
                      <w:rFonts w:hint="eastAsia"/>
                    </w:rPr>
                    <w:t>区域执行</w:t>
                  </w:r>
                  <w:r>
                    <w:rPr>
                      <w:rFonts w:hint="eastAsia"/>
                    </w:rPr>
                    <w:t>4a</w:t>
                  </w:r>
                  <w:r>
                    <w:rPr>
                      <w:rFonts w:hint="eastAsia"/>
                    </w:rPr>
                    <w:t>类，其他区域执行</w:t>
                  </w:r>
                  <w:r>
                    <w:rPr>
                      <w:rFonts w:hint="eastAsia"/>
                    </w:rPr>
                    <w:t>2</w:t>
                  </w:r>
                  <w:r>
                    <w:rPr>
                      <w:rFonts w:hint="eastAsia"/>
                    </w:rPr>
                    <w:t>类标准。</w:t>
                  </w:r>
                </w:p>
              </w:tc>
            </w:tr>
            <w:tr w:rsidR="00F44103">
              <w:trPr>
                <w:trHeight w:val="919"/>
              </w:trPr>
              <w:tc>
                <w:tcPr>
                  <w:tcW w:w="562" w:type="dxa"/>
                  <w:vMerge/>
                  <w:vAlign w:val="center"/>
                </w:tcPr>
                <w:p w:rsidR="00F44103" w:rsidRDefault="00F44103">
                  <w:pPr>
                    <w:adjustRightInd w:val="0"/>
                    <w:snapToGrid w:val="0"/>
                    <w:jc w:val="center"/>
                    <w:rPr>
                      <w:kern w:val="0"/>
                      <w:szCs w:val="21"/>
                    </w:rPr>
                  </w:pPr>
                </w:p>
              </w:tc>
              <w:tc>
                <w:tcPr>
                  <w:tcW w:w="1134" w:type="dxa"/>
                  <w:vMerge/>
                  <w:vAlign w:val="center"/>
                </w:tcPr>
                <w:p w:rsidR="00F44103" w:rsidRDefault="00F44103">
                  <w:pPr>
                    <w:adjustRightInd w:val="0"/>
                    <w:snapToGrid w:val="0"/>
                    <w:jc w:val="center"/>
                    <w:rPr>
                      <w:kern w:val="0"/>
                      <w:szCs w:val="21"/>
                    </w:rPr>
                  </w:pPr>
                </w:p>
              </w:tc>
              <w:tc>
                <w:tcPr>
                  <w:tcW w:w="1134" w:type="dxa"/>
                  <w:vAlign w:val="center"/>
                </w:tcPr>
                <w:p w:rsidR="00F44103" w:rsidRDefault="008C62BC">
                  <w:pPr>
                    <w:adjustRightInd w:val="0"/>
                    <w:snapToGrid w:val="0"/>
                    <w:jc w:val="center"/>
                    <w:rPr>
                      <w:kern w:val="0"/>
                      <w:szCs w:val="21"/>
                    </w:rPr>
                  </w:pPr>
                  <w:r>
                    <w:rPr>
                      <w:rFonts w:hint="eastAsia"/>
                      <w:kern w:val="0"/>
                      <w:szCs w:val="21"/>
                    </w:rPr>
                    <w:t>变电站</w:t>
                  </w:r>
                </w:p>
              </w:tc>
              <w:tc>
                <w:tcPr>
                  <w:tcW w:w="2268" w:type="dxa"/>
                  <w:vAlign w:val="center"/>
                </w:tcPr>
                <w:p w:rsidR="00F44103" w:rsidRDefault="008C62BC">
                  <w:pPr>
                    <w:adjustRightInd w:val="0"/>
                    <w:snapToGrid w:val="0"/>
                    <w:jc w:val="center"/>
                    <w:rPr>
                      <w:kern w:val="0"/>
                      <w:szCs w:val="21"/>
                    </w:rPr>
                  </w:pPr>
                  <w:r>
                    <w:rPr>
                      <w:rFonts w:hint="eastAsia"/>
                      <w:kern w:val="0"/>
                      <w:szCs w:val="21"/>
                    </w:rPr>
                    <w:t>采用低噪声设备</w:t>
                  </w:r>
                </w:p>
              </w:tc>
              <w:tc>
                <w:tcPr>
                  <w:tcW w:w="3022" w:type="dxa"/>
                  <w:vAlign w:val="center"/>
                </w:tcPr>
                <w:p w:rsidR="00F44103" w:rsidRDefault="008C62BC">
                  <w:pPr>
                    <w:adjustRightInd w:val="0"/>
                    <w:snapToGrid w:val="0"/>
                  </w:pPr>
                  <w:r>
                    <w:rPr>
                      <w:rFonts w:hint="eastAsia"/>
                    </w:rPr>
                    <w:t>《工业企业环境噪声排放标准》（</w:t>
                  </w:r>
                  <w:r>
                    <w:rPr>
                      <w:rFonts w:hint="eastAsia"/>
                    </w:rPr>
                    <w:t>GB12348-2008</w:t>
                  </w:r>
                  <w:r>
                    <w:rPr>
                      <w:rFonts w:hint="eastAsia"/>
                    </w:rPr>
                    <w:t>）中</w:t>
                  </w:r>
                  <w:r>
                    <w:rPr>
                      <w:rFonts w:hint="eastAsia"/>
                    </w:rPr>
                    <w:t>2</w:t>
                  </w:r>
                  <w:r>
                    <w:rPr>
                      <w:rFonts w:hint="eastAsia"/>
                    </w:rPr>
                    <w:t>类和</w:t>
                  </w:r>
                  <w:r>
                    <w:rPr>
                      <w:rFonts w:hint="eastAsia"/>
                    </w:rPr>
                    <w:t>4</w:t>
                  </w:r>
                  <w:r>
                    <w:rPr>
                      <w:rFonts w:hint="eastAsia"/>
                    </w:rPr>
                    <w:t>类标准。</w:t>
                  </w:r>
                </w:p>
              </w:tc>
            </w:tr>
            <w:tr w:rsidR="00F44103">
              <w:trPr>
                <w:trHeight w:val="450"/>
              </w:trPr>
              <w:tc>
                <w:tcPr>
                  <w:tcW w:w="562" w:type="dxa"/>
                  <w:vAlign w:val="center"/>
                </w:tcPr>
                <w:p w:rsidR="00F44103" w:rsidRDefault="008C62BC">
                  <w:pPr>
                    <w:adjustRightInd w:val="0"/>
                    <w:snapToGrid w:val="0"/>
                    <w:jc w:val="center"/>
                    <w:rPr>
                      <w:kern w:val="0"/>
                      <w:szCs w:val="21"/>
                    </w:rPr>
                  </w:pPr>
                  <w:r>
                    <w:rPr>
                      <w:rFonts w:hint="eastAsia"/>
                      <w:kern w:val="0"/>
                      <w:szCs w:val="21"/>
                    </w:rPr>
                    <w:t>3</w:t>
                  </w:r>
                </w:p>
              </w:tc>
              <w:tc>
                <w:tcPr>
                  <w:tcW w:w="1134" w:type="dxa"/>
                  <w:vAlign w:val="center"/>
                </w:tcPr>
                <w:p w:rsidR="00F44103" w:rsidRDefault="008C62BC">
                  <w:pPr>
                    <w:adjustRightInd w:val="0"/>
                    <w:snapToGrid w:val="0"/>
                    <w:jc w:val="center"/>
                    <w:rPr>
                      <w:kern w:val="0"/>
                      <w:szCs w:val="21"/>
                    </w:rPr>
                  </w:pPr>
                  <w:r>
                    <w:rPr>
                      <w:rFonts w:hint="eastAsia"/>
                      <w:kern w:val="0"/>
                      <w:szCs w:val="21"/>
                    </w:rPr>
                    <w:t>生态环境</w:t>
                  </w:r>
                </w:p>
              </w:tc>
              <w:tc>
                <w:tcPr>
                  <w:tcW w:w="3402" w:type="dxa"/>
                  <w:gridSpan w:val="2"/>
                  <w:vAlign w:val="center"/>
                </w:tcPr>
                <w:p w:rsidR="00F44103" w:rsidRDefault="008C62BC">
                  <w:pPr>
                    <w:adjustRightInd w:val="0"/>
                    <w:snapToGrid w:val="0"/>
                    <w:rPr>
                      <w:kern w:val="0"/>
                      <w:szCs w:val="21"/>
                    </w:rPr>
                  </w:pPr>
                  <w:r>
                    <w:rPr>
                      <w:rFonts w:hint="eastAsia"/>
                      <w:kern w:val="0"/>
                      <w:szCs w:val="21"/>
                    </w:rPr>
                    <w:t>恢复工程施工期造成的植被破坏</w:t>
                  </w:r>
                </w:p>
              </w:tc>
              <w:tc>
                <w:tcPr>
                  <w:tcW w:w="3022" w:type="dxa"/>
                  <w:vAlign w:val="center"/>
                </w:tcPr>
                <w:p w:rsidR="00F44103" w:rsidRDefault="008C62BC">
                  <w:pPr>
                    <w:adjustRightInd w:val="0"/>
                    <w:snapToGrid w:val="0"/>
                    <w:jc w:val="center"/>
                    <w:rPr>
                      <w:kern w:val="0"/>
                      <w:szCs w:val="21"/>
                    </w:rPr>
                  </w:pPr>
                  <w:r>
                    <w:rPr>
                      <w:rFonts w:hint="eastAsia"/>
                      <w:kern w:val="0"/>
                      <w:szCs w:val="21"/>
                    </w:rPr>
                    <w:t>塔基区植被恢复正常</w:t>
                  </w:r>
                </w:p>
              </w:tc>
            </w:tr>
          </w:tbl>
          <w:p w:rsidR="00F44103" w:rsidRDefault="00F44103">
            <w:pPr>
              <w:tabs>
                <w:tab w:val="left" w:pos="3225"/>
              </w:tabs>
              <w:rPr>
                <w:sz w:val="18"/>
                <w:szCs w:val="18"/>
              </w:rPr>
            </w:pPr>
          </w:p>
          <w:p w:rsidR="00F44103" w:rsidRDefault="00F44103">
            <w:pPr>
              <w:tabs>
                <w:tab w:val="left" w:pos="3225"/>
              </w:tabs>
              <w:rPr>
                <w:sz w:val="18"/>
                <w:szCs w:val="18"/>
              </w:rPr>
            </w:pPr>
          </w:p>
        </w:tc>
      </w:tr>
    </w:tbl>
    <w:p w:rsidR="00F44103" w:rsidRDefault="00F44103">
      <w:pPr>
        <w:spacing w:line="360" w:lineRule="auto"/>
        <w:rPr>
          <w:rFonts w:eastAsia="华文仿宋"/>
          <w:b/>
          <w:sz w:val="32"/>
          <w:szCs w:val="32"/>
        </w:rPr>
        <w:sectPr w:rsidR="00F44103">
          <w:pgSz w:w="11906" w:h="16838"/>
          <w:pgMar w:top="1440" w:right="1797" w:bottom="1440" w:left="1797" w:header="284" w:footer="851" w:gutter="0"/>
          <w:pgNumType w:fmt="numberInDash"/>
          <w:cols w:space="720"/>
          <w:docGrid w:type="lines" w:linePitch="312"/>
        </w:sectPr>
      </w:pPr>
    </w:p>
    <w:tbl>
      <w:tblPr>
        <w:tblW w:w="8528" w:type="dxa"/>
        <w:tblBorders>
          <w:top w:val="single" w:sz="6" w:space="0" w:color="auto"/>
          <w:left w:val="single" w:sz="6" w:space="0" w:color="auto"/>
          <w:bottom w:val="single" w:sz="6" w:space="0" w:color="auto"/>
          <w:right w:val="single" w:sz="6" w:space="0" w:color="auto"/>
        </w:tblBorders>
        <w:tblLayout w:type="fixed"/>
        <w:tblLook w:val="04A0"/>
      </w:tblPr>
      <w:tblGrid>
        <w:gridCol w:w="8528"/>
      </w:tblGrid>
      <w:tr w:rsidR="00F44103">
        <w:trPr>
          <w:trHeight w:val="125"/>
        </w:trPr>
        <w:tc>
          <w:tcPr>
            <w:tcW w:w="8528" w:type="dxa"/>
            <w:tcBorders>
              <w:top w:val="single" w:sz="6" w:space="0" w:color="auto"/>
              <w:left w:val="single" w:sz="6" w:space="0" w:color="auto"/>
              <w:bottom w:val="single" w:sz="6" w:space="0" w:color="auto"/>
              <w:right w:val="single" w:sz="6" w:space="0" w:color="auto"/>
            </w:tcBorders>
          </w:tcPr>
          <w:p w:rsidR="00F44103" w:rsidRDefault="008C62BC">
            <w:pPr>
              <w:adjustRightInd w:val="0"/>
              <w:spacing w:before="360" w:line="360" w:lineRule="auto"/>
              <w:rPr>
                <w:sz w:val="28"/>
                <w:szCs w:val="20"/>
              </w:rPr>
            </w:pPr>
            <w:r>
              <w:rPr>
                <w:sz w:val="28"/>
              </w:rPr>
              <w:lastRenderedPageBreak/>
              <w:t>预审意见：</w:t>
            </w: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8C62BC">
            <w:pPr>
              <w:adjustRightInd w:val="0"/>
              <w:spacing w:after="360" w:line="360" w:lineRule="auto"/>
              <w:rPr>
                <w:sz w:val="28"/>
                <w:szCs w:val="20"/>
              </w:rPr>
            </w:pPr>
            <w:r>
              <w:rPr>
                <w:sz w:val="28"/>
              </w:rPr>
              <w:t>公章</w:t>
            </w:r>
          </w:p>
          <w:p w:rsidR="00F44103" w:rsidRDefault="008C62BC">
            <w:pPr>
              <w:adjustRightInd w:val="0"/>
              <w:spacing w:line="360" w:lineRule="auto"/>
              <w:rPr>
                <w:sz w:val="18"/>
                <w:szCs w:val="18"/>
              </w:rPr>
            </w:pPr>
            <w:r>
              <w:rPr>
                <w:sz w:val="28"/>
              </w:rPr>
              <w:t>经办人：年月日</w:t>
            </w:r>
          </w:p>
        </w:tc>
      </w:tr>
      <w:tr w:rsidR="00F44103">
        <w:trPr>
          <w:trHeight w:val="125"/>
        </w:trPr>
        <w:tc>
          <w:tcPr>
            <w:tcW w:w="8528" w:type="dxa"/>
            <w:tcBorders>
              <w:top w:val="single" w:sz="6" w:space="0" w:color="auto"/>
              <w:left w:val="single" w:sz="6" w:space="0" w:color="auto"/>
              <w:bottom w:val="single" w:sz="6" w:space="0" w:color="auto"/>
              <w:right w:val="single" w:sz="6" w:space="0" w:color="auto"/>
            </w:tcBorders>
          </w:tcPr>
          <w:p w:rsidR="00F44103" w:rsidRDefault="008C62BC">
            <w:pPr>
              <w:adjustRightInd w:val="0"/>
              <w:spacing w:line="360" w:lineRule="auto"/>
              <w:rPr>
                <w:sz w:val="28"/>
                <w:szCs w:val="20"/>
              </w:rPr>
            </w:pPr>
            <w:r>
              <w:rPr>
                <w:sz w:val="28"/>
              </w:rPr>
              <w:t>下一级环境保护行政主管部门审查意见：</w:t>
            </w: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F44103">
            <w:pPr>
              <w:adjustRightInd w:val="0"/>
              <w:spacing w:line="360" w:lineRule="auto"/>
              <w:rPr>
                <w:sz w:val="28"/>
                <w:szCs w:val="20"/>
              </w:rPr>
            </w:pPr>
          </w:p>
          <w:p w:rsidR="00F44103" w:rsidRDefault="008C62BC">
            <w:pPr>
              <w:adjustRightInd w:val="0"/>
              <w:spacing w:after="360" w:line="360" w:lineRule="auto"/>
              <w:rPr>
                <w:sz w:val="28"/>
                <w:szCs w:val="20"/>
              </w:rPr>
            </w:pPr>
            <w:r>
              <w:rPr>
                <w:sz w:val="28"/>
              </w:rPr>
              <w:t>公章</w:t>
            </w:r>
          </w:p>
          <w:p w:rsidR="00F44103" w:rsidRDefault="008C62BC">
            <w:pPr>
              <w:adjustRightInd w:val="0"/>
              <w:spacing w:line="360" w:lineRule="auto"/>
              <w:rPr>
                <w:sz w:val="28"/>
              </w:rPr>
            </w:pPr>
            <w:r>
              <w:rPr>
                <w:sz w:val="28"/>
              </w:rPr>
              <w:t>经办人：年月日</w:t>
            </w:r>
          </w:p>
          <w:p w:rsidR="00F44103" w:rsidRDefault="00F44103">
            <w:pPr>
              <w:rPr>
                <w:rFonts w:hAnsi="宋体"/>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8C62BC">
            <w:pPr>
              <w:adjustRightInd w:val="0"/>
              <w:spacing w:line="360" w:lineRule="auto"/>
              <w:rPr>
                <w:sz w:val="28"/>
              </w:rPr>
            </w:pPr>
            <w:r>
              <w:rPr>
                <w:rFonts w:hint="eastAsia"/>
                <w:sz w:val="28"/>
              </w:rPr>
              <w:t>.</w:t>
            </w:r>
          </w:p>
          <w:p w:rsidR="00F44103" w:rsidRDefault="008C62BC">
            <w:pPr>
              <w:rPr>
                <w:sz w:val="28"/>
              </w:rPr>
            </w:pPr>
            <w:r>
              <w:rPr>
                <w:rFonts w:hAnsi="宋体"/>
                <w:sz w:val="28"/>
              </w:rPr>
              <w:t>审批意见：</w:t>
            </w: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F44103">
            <w:pPr>
              <w:adjustRightInd w:val="0"/>
              <w:spacing w:line="360" w:lineRule="auto"/>
              <w:rPr>
                <w:sz w:val="28"/>
              </w:rPr>
            </w:pPr>
          </w:p>
          <w:p w:rsidR="00F44103" w:rsidRDefault="008C62BC">
            <w:pPr>
              <w:adjustRightInd w:val="0"/>
              <w:spacing w:after="360" w:line="360" w:lineRule="auto"/>
              <w:rPr>
                <w:sz w:val="28"/>
                <w:szCs w:val="20"/>
              </w:rPr>
            </w:pPr>
            <w:r>
              <w:rPr>
                <w:sz w:val="28"/>
              </w:rPr>
              <w:t>公章</w:t>
            </w:r>
          </w:p>
          <w:p w:rsidR="00F44103" w:rsidRDefault="008C62BC">
            <w:pPr>
              <w:adjustRightInd w:val="0"/>
              <w:spacing w:line="360" w:lineRule="auto"/>
              <w:rPr>
                <w:sz w:val="28"/>
              </w:rPr>
            </w:pPr>
            <w:r>
              <w:rPr>
                <w:sz w:val="28"/>
              </w:rPr>
              <w:t>经办人：年月日</w:t>
            </w:r>
          </w:p>
          <w:p w:rsidR="00F44103" w:rsidRDefault="00F44103">
            <w:pPr>
              <w:adjustRightInd w:val="0"/>
              <w:spacing w:line="360" w:lineRule="auto"/>
              <w:rPr>
                <w:sz w:val="28"/>
              </w:rPr>
            </w:pPr>
          </w:p>
          <w:p w:rsidR="00F44103" w:rsidRDefault="00F44103">
            <w:pPr>
              <w:adjustRightInd w:val="0"/>
              <w:spacing w:line="360" w:lineRule="auto"/>
              <w:jc w:val="center"/>
              <w:rPr>
                <w:sz w:val="28"/>
              </w:rPr>
            </w:pPr>
          </w:p>
          <w:p w:rsidR="00F44103" w:rsidRDefault="008C62BC">
            <w:pPr>
              <w:adjustRightInd w:val="0"/>
              <w:spacing w:line="360" w:lineRule="auto"/>
              <w:jc w:val="center"/>
              <w:rPr>
                <w:b/>
                <w:color w:val="000000"/>
                <w:sz w:val="32"/>
                <w:szCs w:val="32"/>
              </w:rPr>
            </w:pPr>
            <w:r>
              <w:rPr>
                <w:b/>
                <w:color w:val="000000"/>
                <w:sz w:val="32"/>
                <w:szCs w:val="32"/>
              </w:rPr>
              <w:lastRenderedPageBreak/>
              <w:t>注释</w:t>
            </w:r>
          </w:p>
          <w:p w:rsidR="00F44103" w:rsidRDefault="008C62BC">
            <w:pPr>
              <w:spacing w:line="360" w:lineRule="auto"/>
              <w:ind w:left="1092" w:hangingChars="390" w:hanging="1092"/>
              <w:rPr>
                <w:rFonts w:hAnsi="宋体"/>
                <w:sz w:val="28"/>
                <w:szCs w:val="28"/>
              </w:rPr>
            </w:pPr>
            <w:r>
              <w:rPr>
                <w:rFonts w:hAnsi="宋体"/>
                <w:sz w:val="28"/>
                <w:szCs w:val="28"/>
              </w:rPr>
              <w:t>附件</w:t>
            </w:r>
            <w:r>
              <w:rPr>
                <w:rFonts w:hAnsi="宋体" w:hint="eastAsia"/>
                <w:sz w:val="28"/>
                <w:szCs w:val="28"/>
              </w:rPr>
              <w:t xml:space="preserve">1 </w:t>
            </w:r>
            <w:r>
              <w:rPr>
                <w:rFonts w:hAnsi="宋体" w:hint="eastAsia"/>
                <w:sz w:val="28"/>
                <w:szCs w:val="28"/>
              </w:rPr>
              <w:t>关于委托</w:t>
            </w:r>
            <w:r>
              <w:rPr>
                <w:rFonts w:hAnsi="宋体" w:hint="eastAsia"/>
                <w:sz w:val="28"/>
                <w:szCs w:val="28"/>
              </w:rPr>
              <w:t>110kV</w:t>
            </w:r>
            <w:r>
              <w:rPr>
                <w:rFonts w:hAnsi="宋体" w:hint="eastAsia"/>
                <w:sz w:val="28"/>
                <w:szCs w:val="28"/>
              </w:rPr>
              <w:t>桃曲至稠桑线路工程环境影响评价工作的函</w:t>
            </w:r>
          </w:p>
          <w:p w:rsidR="00F44103" w:rsidRDefault="008C62BC">
            <w:pPr>
              <w:spacing w:line="360" w:lineRule="auto"/>
              <w:ind w:left="1092" w:hangingChars="390" w:hanging="1092"/>
              <w:rPr>
                <w:rFonts w:hAnsi="宋体"/>
                <w:sz w:val="28"/>
                <w:szCs w:val="28"/>
              </w:rPr>
            </w:pPr>
            <w:r>
              <w:rPr>
                <w:rFonts w:hAnsi="宋体" w:hint="eastAsia"/>
                <w:sz w:val="28"/>
                <w:szCs w:val="28"/>
              </w:rPr>
              <w:t>附件</w:t>
            </w:r>
            <w:r>
              <w:rPr>
                <w:rFonts w:hAnsi="宋体" w:hint="eastAsia"/>
                <w:sz w:val="28"/>
                <w:szCs w:val="28"/>
              </w:rPr>
              <w:t xml:space="preserve">2 </w:t>
            </w:r>
            <w:r>
              <w:rPr>
                <w:rFonts w:hAnsi="宋体" w:hint="eastAsia"/>
                <w:sz w:val="28"/>
                <w:szCs w:val="28"/>
              </w:rPr>
              <w:t>铜川市环境保护局关于下达</w:t>
            </w:r>
            <w:r>
              <w:rPr>
                <w:rFonts w:hAnsi="宋体" w:hint="eastAsia"/>
                <w:sz w:val="28"/>
                <w:szCs w:val="28"/>
              </w:rPr>
              <w:t>110kV</w:t>
            </w:r>
            <w:r>
              <w:rPr>
                <w:rFonts w:hAnsi="宋体" w:hint="eastAsia"/>
                <w:sz w:val="28"/>
                <w:szCs w:val="28"/>
              </w:rPr>
              <w:t>桃曲至稠桑线路工程环境影响评价执行标准的函</w:t>
            </w:r>
            <w:r>
              <w:rPr>
                <w:rFonts w:hAnsi="宋体" w:hint="eastAsia"/>
                <w:sz w:val="28"/>
                <w:szCs w:val="28"/>
              </w:rPr>
              <w:t xml:space="preserve">  </w:t>
            </w:r>
            <w:r>
              <w:rPr>
                <w:rFonts w:hAnsi="宋体" w:hint="eastAsia"/>
                <w:sz w:val="28"/>
                <w:szCs w:val="28"/>
              </w:rPr>
              <w:t>铜环函</w:t>
            </w:r>
            <w:r>
              <w:rPr>
                <w:rFonts w:hAnsi="宋体" w:hint="eastAsia"/>
                <w:sz w:val="28"/>
                <w:szCs w:val="28"/>
              </w:rPr>
              <w:t>[2017]217</w:t>
            </w:r>
            <w:r>
              <w:rPr>
                <w:rFonts w:hAnsi="宋体" w:hint="eastAsia"/>
                <w:sz w:val="28"/>
                <w:szCs w:val="28"/>
              </w:rPr>
              <w:t>号</w:t>
            </w:r>
          </w:p>
          <w:p w:rsidR="00F44103" w:rsidRDefault="008C62BC">
            <w:pPr>
              <w:spacing w:line="360" w:lineRule="auto"/>
              <w:ind w:left="1092" w:hangingChars="390" w:hanging="1092"/>
              <w:rPr>
                <w:rFonts w:hAnsi="宋体"/>
                <w:sz w:val="28"/>
                <w:szCs w:val="28"/>
              </w:rPr>
            </w:pPr>
            <w:r>
              <w:rPr>
                <w:rFonts w:hAnsi="宋体" w:hint="eastAsia"/>
                <w:sz w:val="28"/>
                <w:szCs w:val="28"/>
              </w:rPr>
              <w:t>附</w:t>
            </w:r>
            <w:r>
              <w:rPr>
                <w:rFonts w:hAnsi="宋体"/>
                <w:sz w:val="28"/>
                <w:szCs w:val="28"/>
              </w:rPr>
              <w:t>件</w:t>
            </w:r>
            <w:r>
              <w:rPr>
                <w:rFonts w:hAnsi="宋体" w:hint="eastAsia"/>
                <w:sz w:val="28"/>
                <w:szCs w:val="28"/>
              </w:rPr>
              <w:t xml:space="preserve">3 </w:t>
            </w:r>
            <w:r>
              <w:rPr>
                <w:rFonts w:hAnsi="宋体" w:hint="eastAsia"/>
                <w:sz w:val="28"/>
                <w:szCs w:val="28"/>
              </w:rPr>
              <w:t>国网陕西省电力公司关于</w:t>
            </w:r>
            <w:r>
              <w:rPr>
                <w:rFonts w:hAnsi="宋体" w:hint="eastAsia"/>
                <w:sz w:val="28"/>
                <w:szCs w:val="28"/>
              </w:rPr>
              <w:t>110kV</w:t>
            </w:r>
            <w:r>
              <w:rPr>
                <w:rFonts w:hAnsi="宋体" w:hint="eastAsia"/>
                <w:sz w:val="28"/>
                <w:szCs w:val="28"/>
              </w:rPr>
              <w:t>桃曲至稠桑线路工程可行性研究报告的批复（陕电经研规划〔</w:t>
            </w:r>
            <w:r>
              <w:rPr>
                <w:rFonts w:hAnsi="宋体" w:hint="eastAsia"/>
                <w:sz w:val="28"/>
                <w:szCs w:val="28"/>
              </w:rPr>
              <w:t>2017</w:t>
            </w:r>
            <w:r>
              <w:rPr>
                <w:rFonts w:hAnsi="宋体" w:hint="eastAsia"/>
                <w:sz w:val="28"/>
                <w:szCs w:val="28"/>
              </w:rPr>
              <w:t>〕</w:t>
            </w:r>
            <w:r>
              <w:rPr>
                <w:rFonts w:hAnsi="宋体" w:hint="eastAsia"/>
                <w:sz w:val="28"/>
                <w:szCs w:val="28"/>
              </w:rPr>
              <w:t>294</w:t>
            </w:r>
            <w:r>
              <w:rPr>
                <w:rFonts w:hAnsi="宋体" w:hint="eastAsia"/>
                <w:sz w:val="28"/>
                <w:szCs w:val="28"/>
              </w:rPr>
              <w:t>号）</w:t>
            </w:r>
          </w:p>
          <w:p w:rsidR="00F44103" w:rsidRDefault="008C62BC">
            <w:pPr>
              <w:spacing w:line="360" w:lineRule="auto"/>
              <w:ind w:left="1092" w:hangingChars="390" w:hanging="1092"/>
              <w:rPr>
                <w:rFonts w:hAnsi="宋体"/>
                <w:sz w:val="28"/>
                <w:szCs w:val="28"/>
              </w:rPr>
            </w:pPr>
            <w:r>
              <w:rPr>
                <w:rFonts w:hAnsi="宋体" w:hint="eastAsia"/>
                <w:sz w:val="28"/>
                <w:szCs w:val="28"/>
              </w:rPr>
              <w:t>附件</w:t>
            </w:r>
            <w:r>
              <w:rPr>
                <w:rFonts w:hAnsi="宋体" w:hint="eastAsia"/>
                <w:sz w:val="28"/>
                <w:szCs w:val="28"/>
              </w:rPr>
              <w:t xml:space="preserve">4 </w:t>
            </w:r>
            <w:r>
              <w:rPr>
                <w:rFonts w:hAnsi="宋体" w:hint="eastAsia"/>
                <w:sz w:val="28"/>
                <w:szCs w:val="28"/>
              </w:rPr>
              <w:t>铜川市规划局关于</w:t>
            </w:r>
            <w:r>
              <w:rPr>
                <w:rFonts w:hAnsi="宋体" w:hint="eastAsia"/>
                <w:sz w:val="28"/>
                <w:szCs w:val="28"/>
              </w:rPr>
              <w:t>110kV</w:t>
            </w:r>
            <w:r>
              <w:rPr>
                <w:rFonts w:hAnsi="宋体" w:hint="eastAsia"/>
                <w:sz w:val="28"/>
                <w:szCs w:val="28"/>
              </w:rPr>
              <w:t>桃曲至稠桑线路工程走径的规划意见</w:t>
            </w:r>
          </w:p>
          <w:p w:rsidR="00F44103" w:rsidRDefault="008C62BC">
            <w:pPr>
              <w:spacing w:line="360" w:lineRule="auto"/>
              <w:ind w:left="1092" w:hangingChars="390" w:hanging="1092"/>
              <w:rPr>
                <w:rFonts w:hAnsi="宋体"/>
                <w:sz w:val="28"/>
                <w:szCs w:val="28"/>
              </w:rPr>
            </w:pPr>
            <w:r>
              <w:rPr>
                <w:rFonts w:hAnsi="宋体" w:hint="eastAsia"/>
                <w:sz w:val="28"/>
                <w:szCs w:val="28"/>
              </w:rPr>
              <w:t>附件</w:t>
            </w:r>
            <w:r>
              <w:rPr>
                <w:rFonts w:hAnsi="宋体" w:hint="eastAsia"/>
                <w:sz w:val="28"/>
                <w:szCs w:val="28"/>
              </w:rPr>
              <w:t xml:space="preserve">5 </w:t>
            </w:r>
            <w:r>
              <w:rPr>
                <w:rFonts w:hAnsi="宋体" w:hint="eastAsia"/>
                <w:sz w:val="28"/>
                <w:szCs w:val="28"/>
              </w:rPr>
              <w:t>《重阳</w:t>
            </w:r>
            <w:r>
              <w:rPr>
                <w:rFonts w:hAnsi="宋体" w:hint="eastAsia"/>
                <w:sz w:val="28"/>
                <w:szCs w:val="28"/>
              </w:rPr>
              <w:t>110kV</w:t>
            </w:r>
            <w:r>
              <w:rPr>
                <w:rFonts w:hAnsi="宋体" w:hint="eastAsia"/>
                <w:sz w:val="28"/>
                <w:szCs w:val="28"/>
              </w:rPr>
              <w:t>输变电工程监测报告》（</w:t>
            </w:r>
            <w:r>
              <w:rPr>
                <w:rFonts w:hAnsi="宋体" w:hint="eastAsia"/>
                <w:sz w:val="28"/>
                <w:szCs w:val="28"/>
              </w:rPr>
              <w:t>XDY/FW-HB49-02-2017</w:t>
            </w:r>
            <w:r>
              <w:rPr>
                <w:rFonts w:hAnsi="宋体" w:hint="eastAsia"/>
                <w:sz w:val="28"/>
                <w:szCs w:val="28"/>
              </w:rPr>
              <w:t>）</w:t>
            </w:r>
          </w:p>
          <w:p w:rsidR="00F44103" w:rsidRDefault="008C62BC">
            <w:pPr>
              <w:spacing w:line="360" w:lineRule="auto"/>
              <w:ind w:left="560" w:hangingChars="200" w:hanging="560"/>
              <w:rPr>
                <w:rFonts w:hAnsi="宋体"/>
                <w:sz w:val="28"/>
                <w:szCs w:val="28"/>
              </w:rPr>
            </w:pPr>
            <w:r>
              <w:rPr>
                <w:rFonts w:hAnsi="宋体" w:hint="eastAsia"/>
                <w:sz w:val="28"/>
                <w:szCs w:val="28"/>
              </w:rPr>
              <w:t>附件</w:t>
            </w:r>
            <w:r>
              <w:rPr>
                <w:rFonts w:hAnsi="宋体" w:hint="eastAsia"/>
                <w:sz w:val="28"/>
                <w:szCs w:val="28"/>
              </w:rPr>
              <w:t>6</w:t>
            </w:r>
            <w:r>
              <w:rPr>
                <w:rFonts w:hAnsi="宋体" w:hint="eastAsia"/>
                <w:sz w:val="28"/>
                <w:szCs w:val="28"/>
              </w:rPr>
              <w:t>《陕西省环境保护厅关于代王</w:t>
            </w:r>
            <w:r>
              <w:rPr>
                <w:rFonts w:hAnsi="宋体" w:hint="eastAsia"/>
                <w:sz w:val="28"/>
                <w:szCs w:val="28"/>
              </w:rPr>
              <w:t>330kV</w:t>
            </w:r>
            <w:r>
              <w:rPr>
                <w:rFonts w:hAnsi="宋体" w:hint="eastAsia"/>
                <w:sz w:val="28"/>
                <w:szCs w:val="28"/>
              </w:rPr>
              <w:t>变电站等</w:t>
            </w:r>
            <w:r>
              <w:rPr>
                <w:rFonts w:hAnsi="宋体" w:hint="eastAsia"/>
                <w:sz w:val="28"/>
                <w:szCs w:val="28"/>
              </w:rPr>
              <w:t>90</w:t>
            </w:r>
            <w:r>
              <w:rPr>
                <w:rFonts w:hAnsi="宋体" w:hint="eastAsia"/>
                <w:sz w:val="28"/>
                <w:szCs w:val="28"/>
              </w:rPr>
              <w:t>项历史遗留</w:t>
            </w:r>
            <w:r>
              <w:rPr>
                <w:rFonts w:hAnsi="宋体" w:hint="eastAsia"/>
                <w:sz w:val="28"/>
                <w:szCs w:val="28"/>
              </w:rPr>
              <w:t>330kV</w:t>
            </w:r>
            <w:r>
              <w:rPr>
                <w:rFonts w:hAnsi="宋体" w:hint="eastAsia"/>
                <w:sz w:val="28"/>
                <w:szCs w:val="28"/>
              </w:rPr>
              <w:t>输变电项目补充履行环保手续的函》</w:t>
            </w:r>
            <w:r>
              <w:rPr>
                <w:rFonts w:hAnsi="宋体" w:hint="eastAsia"/>
                <w:sz w:val="28"/>
                <w:szCs w:val="28"/>
              </w:rPr>
              <w:t xml:space="preserve"> </w:t>
            </w:r>
            <w:r>
              <w:rPr>
                <w:rFonts w:hAnsi="宋体" w:hint="eastAsia"/>
                <w:sz w:val="28"/>
                <w:szCs w:val="28"/>
              </w:rPr>
              <w:t>陕环函</w:t>
            </w:r>
            <w:r>
              <w:rPr>
                <w:rFonts w:hAnsi="宋体" w:hint="eastAsia"/>
                <w:sz w:val="28"/>
                <w:szCs w:val="28"/>
              </w:rPr>
              <w:t>[2016]909</w:t>
            </w:r>
            <w:r>
              <w:rPr>
                <w:rFonts w:hAnsi="宋体" w:hint="eastAsia"/>
                <w:sz w:val="28"/>
                <w:szCs w:val="28"/>
              </w:rPr>
              <w:t>号</w:t>
            </w:r>
          </w:p>
          <w:p w:rsidR="00F44103" w:rsidRDefault="008C62BC">
            <w:pPr>
              <w:spacing w:line="360" w:lineRule="auto"/>
              <w:ind w:left="1092" w:hangingChars="390" w:hanging="1092"/>
              <w:jc w:val="left"/>
              <w:rPr>
                <w:rFonts w:hAnsi="宋体"/>
                <w:sz w:val="28"/>
                <w:szCs w:val="28"/>
              </w:rPr>
            </w:pPr>
            <w:r>
              <w:rPr>
                <w:rFonts w:hAnsi="宋体" w:hint="eastAsia"/>
                <w:sz w:val="28"/>
                <w:szCs w:val="28"/>
              </w:rPr>
              <w:t>附件</w:t>
            </w:r>
            <w:r>
              <w:rPr>
                <w:rFonts w:hAnsi="宋体" w:hint="eastAsia"/>
                <w:sz w:val="28"/>
                <w:szCs w:val="28"/>
              </w:rPr>
              <w:t xml:space="preserve">7 </w:t>
            </w:r>
            <w:r>
              <w:rPr>
                <w:rFonts w:hint="eastAsia"/>
                <w:sz w:val="28"/>
                <w:szCs w:val="28"/>
              </w:rPr>
              <w:t>环评爱好者公示</w:t>
            </w:r>
          </w:p>
          <w:p w:rsidR="00F44103" w:rsidRDefault="008C62BC">
            <w:pPr>
              <w:spacing w:line="360" w:lineRule="auto"/>
              <w:ind w:left="1092" w:hangingChars="390" w:hanging="1092"/>
              <w:rPr>
                <w:sz w:val="28"/>
                <w:szCs w:val="28"/>
              </w:rPr>
            </w:pPr>
            <w:r>
              <w:rPr>
                <w:rFonts w:hAnsi="宋体" w:hint="eastAsia"/>
                <w:sz w:val="28"/>
                <w:szCs w:val="28"/>
              </w:rPr>
              <w:t>附件</w:t>
            </w:r>
            <w:r>
              <w:rPr>
                <w:rFonts w:hAnsi="宋体" w:hint="eastAsia"/>
                <w:sz w:val="28"/>
                <w:szCs w:val="28"/>
              </w:rPr>
              <w:t xml:space="preserve">8 </w:t>
            </w:r>
            <w:r>
              <w:rPr>
                <w:rFonts w:hint="eastAsia"/>
                <w:sz w:val="28"/>
                <w:szCs w:val="28"/>
              </w:rPr>
              <w:t>建设单位网站公示</w:t>
            </w:r>
          </w:p>
          <w:p w:rsidR="00F44103" w:rsidRDefault="008C62BC">
            <w:pPr>
              <w:spacing w:line="360" w:lineRule="auto"/>
              <w:ind w:left="1092" w:hangingChars="390" w:hanging="1092"/>
              <w:rPr>
                <w:rFonts w:hAnsi="宋体"/>
                <w:sz w:val="28"/>
                <w:szCs w:val="28"/>
              </w:rPr>
            </w:pPr>
            <w:r>
              <w:rPr>
                <w:rFonts w:hint="eastAsia"/>
                <w:sz w:val="28"/>
                <w:szCs w:val="28"/>
              </w:rPr>
              <w:t>附件</w:t>
            </w:r>
            <w:r>
              <w:rPr>
                <w:rFonts w:hint="eastAsia"/>
                <w:sz w:val="28"/>
                <w:szCs w:val="28"/>
              </w:rPr>
              <w:t xml:space="preserve">9 </w:t>
            </w:r>
            <w:r>
              <w:rPr>
                <w:rFonts w:hAnsi="宋体" w:hint="eastAsia"/>
                <w:sz w:val="28"/>
                <w:szCs w:val="28"/>
              </w:rPr>
              <w:t>《</w:t>
            </w:r>
            <w:r>
              <w:rPr>
                <w:rFonts w:hAnsi="宋体" w:hint="eastAsia"/>
                <w:sz w:val="28"/>
                <w:szCs w:val="28"/>
              </w:rPr>
              <w:t>110kV</w:t>
            </w:r>
            <w:r>
              <w:rPr>
                <w:rFonts w:hAnsi="宋体" w:hint="eastAsia"/>
                <w:sz w:val="28"/>
                <w:szCs w:val="28"/>
              </w:rPr>
              <w:t>桃曲至稠桑线路工程环境现状监测报告》（</w:t>
            </w:r>
            <w:r>
              <w:rPr>
                <w:rFonts w:hAnsi="宋体"/>
                <w:sz w:val="28"/>
                <w:szCs w:val="28"/>
              </w:rPr>
              <w:t>XDY/FW-HB</w:t>
            </w:r>
            <w:r>
              <w:rPr>
                <w:rFonts w:hAnsi="宋体" w:hint="eastAsia"/>
                <w:sz w:val="28"/>
                <w:szCs w:val="28"/>
              </w:rPr>
              <w:t>62</w:t>
            </w:r>
            <w:r>
              <w:rPr>
                <w:rFonts w:hAnsi="宋体"/>
                <w:sz w:val="28"/>
                <w:szCs w:val="28"/>
              </w:rPr>
              <w:t>-02-201</w:t>
            </w:r>
            <w:r>
              <w:rPr>
                <w:rFonts w:hAnsi="宋体" w:hint="eastAsia"/>
                <w:sz w:val="28"/>
                <w:szCs w:val="28"/>
              </w:rPr>
              <w:t>7</w:t>
            </w:r>
            <w:r>
              <w:rPr>
                <w:rFonts w:hAnsi="宋体" w:hint="eastAsia"/>
                <w:sz w:val="28"/>
                <w:szCs w:val="28"/>
              </w:rPr>
              <w:t>）；</w:t>
            </w:r>
          </w:p>
          <w:p w:rsidR="00F44103" w:rsidRDefault="00F44103">
            <w:pPr>
              <w:spacing w:line="360" w:lineRule="auto"/>
              <w:ind w:left="936" w:hangingChars="390" w:hanging="936"/>
              <w:rPr>
                <w:sz w:val="24"/>
              </w:rPr>
            </w:pPr>
          </w:p>
          <w:p w:rsidR="00F44103" w:rsidRDefault="00F44103">
            <w:pPr>
              <w:spacing w:line="360" w:lineRule="auto"/>
              <w:ind w:left="936" w:hangingChars="390" w:hanging="936"/>
              <w:rPr>
                <w:sz w:val="24"/>
              </w:rPr>
            </w:pPr>
          </w:p>
          <w:p w:rsidR="00F44103" w:rsidRDefault="00F44103">
            <w:pPr>
              <w:spacing w:line="360" w:lineRule="auto"/>
              <w:ind w:left="936" w:hangingChars="390" w:hanging="936"/>
              <w:rPr>
                <w:sz w:val="24"/>
              </w:rPr>
            </w:pPr>
          </w:p>
          <w:p w:rsidR="00F44103" w:rsidRDefault="00F44103">
            <w:pPr>
              <w:spacing w:line="360" w:lineRule="auto"/>
              <w:ind w:left="936" w:hangingChars="390" w:hanging="936"/>
              <w:rPr>
                <w:sz w:val="24"/>
              </w:rPr>
            </w:pPr>
          </w:p>
          <w:p w:rsidR="00F44103" w:rsidRDefault="008C62BC">
            <w:pPr>
              <w:adjustRightInd w:val="0"/>
              <w:spacing w:line="360" w:lineRule="auto"/>
              <w:rPr>
                <w:rFonts w:hAnsi="宋体"/>
                <w:sz w:val="24"/>
              </w:rPr>
            </w:pPr>
            <w:r>
              <w:rPr>
                <w:rFonts w:hint="eastAsia"/>
                <w:sz w:val="24"/>
              </w:rPr>
              <w:t>附图</w:t>
            </w:r>
            <w:r>
              <w:rPr>
                <w:rFonts w:hint="eastAsia"/>
                <w:sz w:val="24"/>
              </w:rPr>
              <w:t xml:space="preserve">1   </w:t>
            </w:r>
            <w:r>
              <w:rPr>
                <w:rFonts w:hAnsi="宋体" w:hint="eastAsia"/>
                <w:sz w:val="24"/>
              </w:rPr>
              <w:t>110kV</w:t>
            </w:r>
            <w:r>
              <w:rPr>
                <w:rFonts w:hAnsi="宋体" w:hint="eastAsia"/>
                <w:sz w:val="24"/>
              </w:rPr>
              <w:t>桃曲至稠桑线路工程线路路径图</w:t>
            </w:r>
          </w:p>
          <w:p w:rsidR="00F44103" w:rsidRDefault="008C62BC">
            <w:pPr>
              <w:adjustRightInd w:val="0"/>
              <w:spacing w:line="360" w:lineRule="auto"/>
              <w:rPr>
                <w:rFonts w:hAnsi="宋体"/>
                <w:sz w:val="24"/>
              </w:rPr>
            </w:pPr>
            <w:r>
              <w:rPr>
                <w:rFonts w:hAnsi="宋体" w:hint="eastAsia"/>
                <w:sz w:val="24"/>
              </w:rPr>
              <w:t>附图</w:t>
            </w:r>
            <w:r>
              <w:rPr>
                <w:rFonts w:hAnsi="宋体" w:hint="eastAsia"/>
                <w:sz w:val="24"/>
              </w:rPr>
              <w:t>2</w:t>
            </w:r>
            <w:r w:rsidR="006828B4">
              <w:rPr>
                <w:rFonts w:hAnsi="宋体" w:hint="eastAsia"/>
                <w:sz w:val="24"/>
              </w:rPr>
              <w:t xml:space="preserve">  </w:t>
            </w:r>
            <w:r>
              <w:rPr>
                <w:rFonts w:hAnsi="宋体" w:hint="eastAsia"/>
                <w:sz w:val="24"/>
              </w:rPr>
              <w:t>110kV</w:t>
            </w:r>
            <w:r>
              <w:rPr>
                <w:rFonts w:hAnsi="宋体" w:hint="eastAsia"/>
                <w:sz w:val="24"/>
              </w:rPr>
              <w:t>桃曲至稠桑线路工程铁塔一览图</w:t>
            </w:r>
          </w:p>
          <w:p w:rsidR="00F44103" w:rsidRDefault="00F44103">
            <w:pPr>
              <w:adjustRightInd w:val="0"/>
              <w:spacing w:line="360" w:lineRule="auto"/>
              <w:rPr>
                <w:sz w:val="28"/>
              </w:rPr>
            </w:pPr>
          </w:p>
          <w:p w:rsidR="00F44103" w:rsidRDefault="00F44103">
            <w:pPr>
              <w:adjustRightInd w:val="0"/>
              <w:spacing w:line="360" w:lineRule="auto"/>
              <w:rPr>
                <w:sz w:val="28"/>
              </w:rPr>
            </w:pPr>
          </w:p>
        </w:tc>
      </w:tr>
    </w:tbl>
    <w:p w:rsidR="00F44103" w:rsidRDefault="008C62BC">
      <w:pPr>
        <w:spacing w:line="360" w:lineRule="auto"/>
        <w:jc w:val="center"/>
        <w:rPr>
          <w:rFonts w:ascii="宋体" w:hAnsi="宋体"/>
          <w:b/>
          <w:sz w:val="30"/>
          <w:szCs w:val="30"/>
        </w:rPr>
      </w:pPr>
      <w:r>
        <w:rPr>
          <w:b/>
          <w:bCs/>
          <w:sz w:val="30"/>
          <w:szCs w:val="30"/>
        </w:rPr>
        <w:lastRenderedPageBreak/>
        <w:t>110kV</w:t>
      </w:r>
      <w:r>
        <w:rPr>
          <w:rFonts w:ascii="宋体" w:hAnsi="宋体" w:hint="eastAsia"/>
          <w:b/>
          <w:bCs/>
          <w:sz w:val="30"/>
          <w:szCs w:val="30"/>
        </w:rPr>
        <w:t>桃曲至稠桑线路工程</w:t>
      </w:r>
    </w:p>
    <w:p w:rsidR="00F44103" w:rsidRDefault="008C62BC">
      <w:pPr>
        <w:spacing w:line="360" w:lineRule="auto"/>
        <w:jc w:val="center"/>
        <w:rPr>
          <w:rFonts w:ascii="宋体" w:hAnsi="宋体"/>
          <w:b/>
          <w:sz w:val="30"/>
          <w:szCs w:val="30"/>
        </w:rPr>
      </w:pPr>
      <w:r>
        <w:rPr>
          <w:rFonts w:ascii="宋体" w:hAnsi="宋体"/>
          <w:b/>
          <w:sz w:val="30"/>
          <w:szCs w:val="30"/>
        </w:rPr>
        <w:t>电磁环境影响专项评价</w:t>
      </w:r>
    </w:p>
    <w:p w:rsidR="00F44103" w:rsidRDefault="008C62BC">
      <w:pPr>
        <w:tabs>
          <w:tab w:val="left" w:pos="0"/>
        </w:tabs>
        <w:adjustRightInd w:val="0"/>
        <w:snapToGrid w:val="0"/>
        <w:spacing w:before="240" w:line="360" w:lineRule="auto"/>
        <w:rPr>
          <w:b/>
          <w:sz w:val="24"/>
        </w:rPr>
      </w:pPr>
      <w:r>
        <w:rPr>
          <w:rFonts w:hint="eastAsia"/>
          <w:b/>
          <w:sz w:val="24"/>
        </w:rPr>
        <w:t xml:space="preserve">1  </w:t>
      </w:r>
      <w:r>
        <w:rPr>
          <w:b/>
          <w:sz w:val="24"/>
        </w:rPr>
        <w:t>项目简介</w:t>
      </w:r>
    </w:p>
    <w:p w:rsidR="00F44103" w:rsidRDefault="008C62BC">
      <w:pPr>
        <w:adjustRightInd w:val="0"/>
        <w:spacing w:line="360" w:lineRule="auto"/>
        <w:ind w:firstLineChars="200" w:firstLine="480"/>
        <w:rPr>
          <w:sz w:val="24"/>
        </w:rPr>
      </w:pPr>
      <w:r>
        <w:rPr>
          <w:rFonts w:hAnsi="宋体" w:hint="eastAsia"/>
          <w:sz w:val="24"/>
        </w:rPr>
        <w:t>110kV</w:t>
      </w:r>
      <w:r>
        <w:rPr>
          <w:rFonts w:hAnsi="宋体" w:hint="eastAsia"/>
          <w:sz w:val="24"/>
        </w:rPr>
        <w:t>桃曲至稠桑线路工程</w:t>
      </w:r>
      <w:r>
        <w:rPr>
          <w:rFonts w:hint="eastAsia"/>
          <w:sz w:val="24"/>
        </w:rPr>
        <w:t>位于铜川市耀州区，工程新建架空线路</w:t>
      </w:r>
      <w:r>
        <w:rPr>
          <w:rFonts w:hint="eastAsia"/>
          <w:sz w:val="24"/>
        </w:rPr>
        <w:t>2</w:t>
      </w:r>
      <w:r>
        <w:rPr>
          <w:rFonts w:hint="eastAsia"/>
          <w:sz w:val="24"/>
        </w:rPr>
        <w:t>×</w:t>
      </w:r>
      <w:r>
        <w:rPr>
          <w:rFonts w:hint="eastAsia"/>
          <w:sz w:val="24"/>
        </w:rPr>
        <w:t>4.5km</w:t>
      </w:r>
      <w:r>
        <w:rPr>
          <w:rFonts w:hint="eastAsia"/>
          <w:sz w:val="24"/>
        </w:rPr>
        <w:t>，其中同塔双回</w:t>
      </w:r>
      <w:r>
        <w:rPr>
          <w:rFonts w:hint="eastAsia"/>
          <w:sz w:val="24"/>
        </w:rPr>
        <w:t>2</w:t>
      </w:r>
      <w:r>
        <w:rPr>
          <w:rFonts w:hint="eastAsia"/>
          <w:sz w:val="24"/>
        </w:rPr>
        <w:t>×</w:t>
      </w:r>
      <w:r>
        <w:rPr>
          <w:rFonts w:hint="eastAsia"/>
          <w:sz w:val="24"/>
        </w:rPr>
        <w:t>4.2km</w:t>
      </w:r>
      <w:r>
        <w:rPr>
          <w:rFonts w:hint="eastAsia"/>
          <w:sz w:val="24"/>
        </w:rPr>
        <w:t>，单回线路</w:t>
      </w:r>
      <w:r>
        <w:rPr>
          <w:rFonts w:hint="eastAsia"/>
          <w:sz w:val="24"/>
        </w:rPr>
        <w:t>2</w:t>
      </w:r>
      <w:r>
        <w:rPr>
          <w:rFonts w:hint="eastAsia"/>
          <w:sz w:val="24"/>
        </w:rPr>
        <w:t>×</w:t>
      </w:r>
      <w:r>
        <w:rPr>
          <w:rFonts w:hint="eastAsia"/>
          <w:sz w:val="24"/>
        </w:rPr>
        <w:t>0.3km</w:t>
      </w:r>
      <w:r>
        <w:rPr>
          <w:rFonts w:hint="eastAsia"/>
          <w:sz w:val="24"/>
        </w:rPr>
        <w:t>；新建电缆总长度为</w:t>
      </w:r>
      <w:r>
        <w:rPr>
          <w:rFonts w:hint="eastAsia"/>
          <w:sz w:val="24"/>
        </w:rPr>
        <w:t>2</w:t>
      </w:r>
      <w:r>
        <w:rPr>
          <w:rFonts w:hint="eastAsia"/>
          <w:sz w:val="24"/>
        </w:rPr>
        <w:t>×</w:t>
      </w:r>
      <w:r>
        <w:rPr>
          <w:rFonts w:hint="eastAsia"/>
          <w:sz w:val="24"/>
        </w:rPr>
        <w:t>1.3km</w:t>
      </w:r>
      <w:r>
        <w:rPr>
          <w:rFonts w:hint="eastAsia"/>
          <w:sz w:val="24"/>
        </w:rPr>
        <w:t>。</w:t>
      </w:r>
    </w:p>
    <w:p w:rsidR="00F44103" w:rsidRDefault="008C62BC">
      <w:pPr>
        <w:adjustRightInd w:val="0"/>
        <w:spacing w:line="360" w:lineRule="auto"/>
        <w:ind w:firstLineChars="200" w:firstLine="480"/>
        <w:rPr>
          <w:sz w:val="24"/>
        </w:rPr>
      </w:pPr>
      <w:r>
        <w:rPr>
          <w:rFonts w:hAnsi="宋体" w:hint="eastAsia"/>
          <w:sz w:val="24"/>
        </w:rPr>
        <w:t>110kV</w:t>
      </w:r>
      <w:r>
        <w:rPr>
          <w:rFonts w:hAnsi="宋体" w:hint="eastAsia"/>
          <w:sz w:val="24"/>
        </w:rPr>
        <w:t>桃曲至稠桑线路工程</w:t>
      </w:r>
      <w:r>
        <w:rPr>
          <w:rFonts w:hint="eastAsia"/>
          <w:sz w:val="24"/>
        </w:rPr>
        <w:t>全线共用铁塔</w:t>
      </w:r>
      <w:r>
        <w:rPr>
          <w:rFonts w:hint="eastAsia"/>
          <w:sz w:val="24"/>
        </w:rPr>
        <w:t>15</w:t>
      </w:r>
      <w:r>
        <w:rPr>
          <w:rFonts w:hint="eastAsia"/>
          <w:sz w:val="24"/>
        </w:rPr>
        <w:t>基，其中直线塔</w:t>
      </w:r>
      <w:r>
        <w:rPr>
          <w:rFonts w:hint="eastAsia"/>
          <w:sz w:val="24"/>
        </w:rPr>
        <w:t>8</w:t>
      </w:r>
      <w:r>
        <w:rPr>
          <w:rFonts w:hint="eastAsia"/>
          <w:sz w:val="24"/>
        </w:rPr>
        <w:t>基，转角塔</w:t>
      </w:r>
      <w:r>
        <w:rPr>
          <w:rFonts w:hint="eastAsia"/>
          <w:sz w:val="24"/>
        </w:rPr>
        <w:t>7</w:t>
      </w:r>
      <w:r>
        <w:rPr>
          <w:rFonts w:hint="eastAsia"/>
          <w:sz w:val="24"/>
        </w:rPr>
        <w:t>基。</w:t>
      </w:r>
    </w:p>
    <w:p w:rsidR="00F44103" w:rsidRDefault="008C62BC">
      <w:pPr>
        <w:spacing w:line="360" w:lineRule="auto"/>
        <w:ind w:firstLineChars="200" w:firstLine="480"/>
        <w:rPr>
          <w:sz w:val="24"/>
        </w:rPr>
      </w:pPr>
      <w:r>
        <w:rPr>
          <w:rFonts w:hAnsi="宋体" w:hint="eastAsia"/>
          <w:color w:val="000000"/>
          <w:sz w:val="24"/>
        </w:rPr>
        <w:t>塔基占地面积约</w:t>
      </w:r>
      <w:r>
        <w:rPr>
          <w:rFonts w:hint="eastAsia"/>
          <w:color w:val="000000"/>
          <w:sz w:val="24"/>
        </w:rPr>
        <w:t>0.13</w:t>
      </w:r>
      <w:r>
        <w:rPr>
          <w:color w:val="000000"/>
          <w:sz w:val="24"/>
        </w:rPr>
        <w:t>hm</w:t>
      </w:r>
      <w:r>
        <w:rPr>
          <w:color w:val="000000"/>
          <w:sz w:val="24"/>
          <w:vertAlign w:val="superscript"/>
        </w:rPr>
        <w:t>2</w:t>
      </w:r>
      <w:r>
        <w:rPr>
          <w:rFonts w:hint="eastAsia"/>
          <w:color w:val="000000"/>
          <w:sz w:val="24"/>
        </w:rPr>
        <w:t>。</w:t>
      </w:r>
      <w:r>
        <w:rPr>
          <w:rFonts w:hint="eastAsia"/>
          <w:sz w:val="24"/>
        </w:rPr>
        <w:t>工程</w:t>
      </w:r>
      <w:r>
        <w:rPr>
          <w:sz w:val="24"/>
        </w:rPr>
        <w:t>静态总投资</w:t>
      </w:r>
      <w:r>
        <w:rPr>
          <w:rFonts w:hint="eastAsia"/>
          <w:sz w:val="24"/>
        </w:rPr>
        <w:t>1586</w:t>
      </w:r>
      <w:r>
        <w:rPr>
          <w:sz w:val="24"/>
        </w:rPr>
        <w:t>万元，其中环保投资</w:t>
      </w:r>
      <w:r>
        <w:rPr>
          <w:rFonts w:hint="eastAsia"/>
          <w:sz w:val="24"/>
        </w:rPr>
        <w:t>8.7</w:t>
      </w:r>
      <w:r>
        <w:rPr>
          <w:sz w:val="24"/>
        </w:rPr>
        <w:t>万元，占总投资的</w:t>
      </w:r>
      <w:r>
        <w:rPr>
          <w:rFonts w:hint="eastAsia"/>
          <w:sz w:val="24"/>
        </w:rPr>
        <w:t>0.55</w:t>
      </w:r>
      <w:r>
        <w:rPr>
          <w:sz w:val="24"/>
        </w:rPr>
        <w:t>%</w:t>
      </w:r>
      <w:r>
        <w:rPr>
          <w:sz w:val="24"/>
        </w:rPr>
        <w:t>。</w:t>
      </w:r>
    </w:p>
    <w:p w:rsidR="00F44103" w:rsidRDefault="008C62BC">
      <w:pPr>
        <w:tabs>
          <w:tab w:val="left" w:pos="0"/>
        </w:tabs>
        <w:adjustRightInd w:val="0"/>
        <w:snapToGrid w:val="0"/>
        <w:spacing w:before="240" w:line="360" w:lineRule="auto"/>
        <w:rPr>
          <w:b/>
          <w:sz w:val="24"/>
        </w:rPr>
      </w:pPr>
      <w:r>
        <w:rPr>
          <w:b/>
          <w:sz w:val="24"/>
        </w:rPr>
        <w:t>2</w:t>
      </w:r>
      <w:r>
        <w:rPr>
          <w:rFonts w:hint="eastAsia"/>
          <w:b/>
          <w:sz w:val="24"/>
        </w:rPr>
        <w:t>评价工作</w:t>
      </w:r>
    </w:p>
    <w:p w:rsidR="00F44103" w:rsidRDefault="008C62BC">
      <w:pPr>
        <w:spacing w:line="360" w:lineRule="auto"/>
        <w:ind w:firstLineChars="200" w:firstLine="480"/>
        <w:rPr>
          <w:sz w:val="24"/>
        </w:rPr>
      </w:pPr>
      <w:r>
        <w:rPr>
          <w:rFonts w:hint="eastAsia"/>
          <w:sz w:val="24"/>
        </w:rPr>
        <w:t>2.1</w:t>
      </w:r>
      <w:r>
        <w:rPr>
          <w:rFonts w:hint="eastAsia"/>
          <w:sz w:val="24"/>
        </w:rPr>
        <w:t>评价依据</w:t>
      </w:r>
    </w:p>
    <w:p w:rsidR="00F44103" w:rsidRDefault="008C62BC">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《环境影响评价技术导则输变电工程》（</w:t>
      </w:r>
      <w:r>
        <w:rPr>
          <w:sz w:val="24"/>
        </w:rPr>
        <w:t>HJ 24-2014</w:t>
      </w:r>
      <w:r>
        <w:rPr>
          <w:sz w:val="24"/>
        </w:rPr>
        <w:t>）</w:t>
      </w:r>
      <w:r>
        <w:rPr>
          <w:rFonts w:hint="eastAsia"/>
          <w:sz w:val="24"/>
        </w:rPr>
        <w:t>；</w:t>
      </w:r>
    </w:p>
    <w:p w:rsidR="00F44103" w:rsidRDefault="008C62BC">
      <w:pPr>
        <w:spacing w:line="360" w:lineRule="auto"/>
        <w:ind w:firstLineChars="200" w:firstLine="480"/>
        <w:rPr>
          <w:bCs/>
          <w:kern w:val="0"/>
          <w:sz w:val="24"/>
        </w:rPr>
      </w:pPr>
      <w:r>
        <w:rPr>
          <w:rFonts w:hint="eastAsia"/>
          <w:sz w:val="24"/>
        </w:rPr>
        <w:t>（</w:t>
      </w:r>
      <w:r>
        <w:rPr>
          <w:rFonts w:hint="eastAsia"/>
          <w:sz w:val="24"/>
        </w:rPr>
        <w:t>2</w:t>
      </w:r>
      <w:r>
        <w:rPr>
          <w:rFonts w:hint="eastAsia"/>
          <w:sz w:val="24"/>
        </w:rPr>
        <w:t>）</w:t>
      </w:r>
      <w:r>
        <w:rPr>
          <w:bCs/>
          <w:kern w:val="0"/>
          <w:sz w:val="24"/>
        </w:rPr>
        <w:t>《电磁环境控制限值》（</w:t>
      </w:r>
      <w:r>
        <w:rPr>
          <w:bCs/>
          <w:kern w:val="0"/>
          <w:sz w:val="24"/>
        </w:rPr>
        <w:t>GB8702-2014</w:t>
      </w:r>
      <w:r>
        <w:rPr>
          <w:bCs/>
          <w:kern w:val="0"/>
          <w:sz w:val="24"/>
        </w:rPr>
        <w:t>）</w:t>
      </w:r>
      <w:r>
        <w:rPr>
          <w:rFonts w:hint="eastAsia"/>
          <w:bCs/>
          <w:kern w:val="0"/>
          <w:sz w:val="24"/>
        </w:rPr>
        <w:t>；</w:t>
      </w:r>
    </w:p>
    <w:p w:rsidR="00F44103" w:rsidRDefault="008C62BC">
      <w:pPr>
        <w:spacing w:line="360" w:lineRule="auto"/>
        <w:ind w:firstLineChars="200" w:firstLine="480"/>
        <w:rPr>
          <w:sz w:val="24"/>
        </w:rPr>
      </w:pPr>
      <w:r>
        <w:rPr>
          <w:rFonts w:hint="eastAsia"/>
          <w:bCs/>
          <w:kern w:val="0"/>
          <w:sz w:val="24"/>
        </w:rPr>
        <w:t>（</w:t>
      </w:r>
      <w:r>
        <w:rPr>
          <w:rFonts w:hint="eastAsia"/>
          <w:bCs/>
          <w:kern w:val="0"/>
          <w:sz w:val="24"/>
        </w:rPr>
        <w:t>3</w:t>
      </w:r>
      <w:r>
        <w:rPr>
          <w:rFonts w:hint="eastAsia"/>
          <w:bCs/>
          <w:kern w:val="0"/>
          <w:sz w:val="24"/>
        </w:rPr>
        <w:t>）</w:t>
      </w:r>
      <w:r>
        <w:rPr>
          <w:sz w:val="24"/>
        </w:rPr>
        <w:t>《</w:t>
      </w:r>
      <w:r>
        <w:rPr>
          <w:sz w:val="24"/>
        </w:rPr>
        <w:t>110</w:t>
      </w:r>
      <w:r>
        <w:rPr>
          <w:sz w:val="24"/>
        </w:rPr>
        <w:t>～</w:t>
      </w:r>
      <w:r>
        <w:rPr>
          <w:sz w:val="24"/>
        </w:rPr>
        <w:t>750kV</w:t>
      </w:r>
      <w:r>
        <w:rPr>
          <w:sz w:val="24"/>
        </w:rPr>
        <w:t>架空输电线路设计规范》（</w:t>
      </w:r>
      <w:r>
        <w:rPr>
          <w:sz w:val="24"/>
        </w:rPr>
        <w:t>GB50545-2010</w:t>
      </w:r>
      <w:r>
        <w:rPr>
          <w:sz w:val="24"/>
        </w:rPr>
        <w:t>）</w:t>
      </w:r>
      <w:r>
        <w:rPr>
          <w:rFonts w:hint="eastAsia"/>
          <w:sz w:val="24"/>
        </w:rPr>
        <w:t>。</w:t>
      </w:r>
    </w:p>
    <w:p w:rsidR="00F44103" w:rsidRDefault="008C62BC">
      <w:pPr>
        <w:spacing w:line="360" w:lineRule="auto"/>
        <w:ind w:firstLineChars="200" w:firstLine="480"/>
        <w:rPr>
          <w:sz w:val="24"/>
        </w:rPr>
      </w:pPr>
      <w:r>
        <w:rPr>
          <w:sz w:val="24"/>
        </w:rPr>
        <w:t>2.</w:t>
      </w:r>
      <w:r>
        <w:rPr>
          <w:rFonts w:hint="eastAsia"/>
          <w:sz w:val="24"/>
        </w:rPr>
        <w:t>2</w:t>
      </w:r>
      <w:r>
        <w:rPr>
          <w:sz w:val="24"/>
        </w:rPr>
        <w:t>评价</w:t>
      </w:r>
      <w:r>
        <w:rPr>
          <w:rFonts w:hint="eastAsia"/>
          <w:sz w:val="24"/>
        </w:rPr>
        <w:t>工作等级</w:t>
      </w:r>
    </w:p>
    <w:p w:rsidR="00F44103" w:rsidRDefault="008C62BC">
      <w:pPr>
        <w:adjustRightInd w:val="0"/>
        <w:snapToGrid w:val="0"/>
        <w:spacing w:line="360" w:lineRule="auto"/>
        <w:ind w:firstLineChars="200" w:firstLine="480"/>
        <w:rPr>
          <w:sz w:val="24"/>
        </w:rPr>
      </w:pPr>
      <w:r>
        <w:rPr>
          <w:sz w:val="24"/>
        </w:rPr>
        <w:t>依据《环境影响评价技术导则输变电工程》（</w:t>
      </w:r>
      <w:r>
        <w:rPr>
          <w:sz w:val="24"/>
        </w:rPr>
        <w:t>HJ 24-2014</w:t>
      </w:r>
      <w:r>
        <w:rPr>
          <w:sz w:val="24"/>
        </w:rPr>
        <w:t>）中输变电工程电磁环境影响评价工作等级的划分原则，本项目</w:t>
      </w:r>
      <w:r>
        <w:rPr>
          <w:rFonts w:hint="eastAsia"/>
          <w:sz w:val="24"/>
        </w:rPr>
        <w:t>输电线路</w:t>
      </w:r>
      <w:r>
        <w:rPr>
          <w:sz w:val="24"/>
        </w:rPr>
        <w:t>电压等级为</w:t>
      </w:r>
      <w:r>
        <w:rPr>
          <w:rFonts w:hint="eastAsia"/>
          <w:sz w:val="24"/>
        </w:rPr>
        <w:t>11</w:t>
      </w:r>
      <w:r>
        <w:rPr>
          <w:sz w:val="24"/>
        </w:rPr>
        <w:t>0kV</w:t>
      </w:r>
      <w:r>
        <w:rPr>
          <w:sz w:val="24"/>
        </w:rPr>
        <w:t>，架空线路的边导线地面投影外两侧各</w:t>
      </w:r>
      <w:r>
        <w:rPr>
          <w:rFonts w:hint="eastAsia"/>
          <w:sz w:val="24"/>
        </w:rPr>
        <w:t>10</w:t>
      </w:r>
      <w:r>
        <w:rPr>
          <w:sz w:val="24"/>
        </w:rPr>
        <w:t>m</w:t>
      </w:r>
      <w:r>
        <w:rPr>
          <w:sz w:val="24"/>
        </w:rPr>
        <w:t>范围内</w:t>
      </w:r>
      <w:r>
        <w:rPr>
          <w:rFonts w:hint="eastAsia"/>
          <w:sz w:val="24"/>
        </w:rPr>
        <w:t>无</w:t>
      </w:r>
      <w:r>
        <w:rPr>
          <w:sz w:val="24"/>
        </w:rPr>
        <w:t>电磁</w:t>
      </w:r>
      <w:r>
        <w:rPr>
          <w:rFonts w:hint="eastAsia"/>
          <w:sz w:val="24"/>
        </w:rPr>
        <w:t>、噪声</w:t>
      </w:r>
      <w:r>
        <w:rPr>
          <w:sz w:val="24"/>
        </w:rPr>
        <w:t>环境保护目标，</w:t>
      </w:r>
      <w:r>
        <w:rPr>
          <w:rFonts w:hint="eastAsia"/>
          <w:sz w:val="24"/>
        </w:rPr>
        <w:t>因此</w:t>
      </w:r>
      <w:r>
        <w:rPr>
          <w:sz w:val="24"/>
        </w:rPr>
        <w:t>评价工作等级为</w:t>
      </w:r>
      <w:r>
        <w:rPr>
          <w:rFonts w:hint="eastAsia"/>
          <w:sz w:val="24"/>
        </w:rPr>
        <w:t>三</w:t>
      </w:r>
      <w:r>
        <w:rPr>
          <w:sz w:val="24"/>
        </w:rPr>
        <w:t>级。本次</w:t>
      </w:r>
      <w:r>
        <w:rPr>
          <w:rFonts w:hint="eastAsia"/>
          <w:sz w:val="24"/>
        </w:rPr>
        <w:t>评价等级划分参照输变电工程电磁</w:t>
      </w:r>
      <w:r>
        <w:rPr>
          <w:sz w:val="24"/>
        </w:rPr>
        <w:t>环境影响评价工作等级</w:t>
      </w:r>
      <w:r>
        <w:rPr>
          <w:rFonts w:hint="eastAsia"/>
          <w:sz w:val="24"/>
        </w:rPr>
        <w:t>表</w:t>
      </w:r>
      <w:r>
        <w:rPr>
          <w:rFonts w:hint="eastAsia"/>
          <w:sz w:val="24"/>
        </w:rPr>
        <w:t>1</w:t>
      </w:r>
      <w:r>
        <w:rPr>
          <w:sz w:val="24"/>
        </w:rPr>
        <w:t>。</w:t>
      </w:r>
    </w:p>
    <w:p w:rsidR="00F44103" w:rsidRDefault="008C62BC">
      <w:pPr>
        <w:adjustRightInd w:val="0"/>
        <w:ind w:firstLineChars="150" w:firstLine="316"/>
        <w:jc w:val="center"/>
        <w:rPr>
          <w:b/>
          <w:szCs w:val="21"/>
        </w:rPr>
      </w:pPr>
      <w:r>
        <w:rPr>
          <w:b/>
          <w:szCs w:val="21"/>
        </w:rPr>
        <w:t>表</w:t>
      </w:r>
      <w:r>
        <w:rPr>
          <w:rFonts w:hint="eastAsia"/>
          <w:b/>
          <w:szCs w:val="21"/>
        </w:rPr>
        <w:t>1</w:t>
      </w:r>
      <w:r>
        <w:rPr>
          <w:rFonts w:hint="eastAsia"/>
          <w:b/>
          <w:szCs w:val="21"/>
        </w:rPr>
        <w:t>电磁</w:t>
      </w:r>
      <w:r>
        <w:rPr>
          <w:b/>
          <w:szCs w:val="21"/>
        </w:rPr>
        <w:t>环境影响评价工作等级</w:t>
      </w:r>
      <w:r>
        <w:rPr>
          <w:rFonts w:hint="eastAsia"/>
          <w:b/>
          <w:szCs w:val="21"/>
        </w:rPr>
        <w:t>划分</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555"/>
        <w:gridCol w:w="1040"/>
        <w:gridCol w:w="4541"/>
        <w:gridCol w:w="872"/>
      </w:tblGrid>
      <w:tr w:rsidR="00F44103">
        <w:trPr>
          <w:trHeight w:val="520"/>
        </w:trPr>
        <w:tc>
          <w:tcPr>
            <w:tcW w:w="487" w:type="dxa"/>
            <w:vAlign w:val="center"/>
          </w:tcPr>
          <w:p w:rsidR="00F44103" w:rsidRDefault="008C62BC">
            <w:pPr>
              <w:adjustRightInd w:val="0"/>
              <w:snapToGrid w:val="0"/>
              <w:jc w:val="center"/>
              <w:textAlignment w:val="baseline"/>
              <w:rPr>
                <w:szCs w:val="21"/>
              </w:rPr>
            </w:pPr>
            <w:r>
              <w:rPr>
                <w:rFonts w:hint="eastAsia"/>
                <w:szCs w:val="21"/>
              </w:rPr>
              <w:t>分类</w:t>
            </w:r>
          </w:p>
        </w:tc>
        <w:tc>
          <w:tcPr>
            <w:tcW w:w="1555" w:type="dxa"/>
            <w:vAlign w:val="center"/>
          </w:tcPr>
          <w:p w:rsidR="00F44103" w:rsidRDefault="008C62BC">
            <w:pPr>
              <w:adjustRightInd w:val="0"/>
              <w:snapToGrid w:val="0"/>
              <w:jc w:val="center"/>
              <w:textAlignment w:val="baseline"/>
              <w:rPr>
                <w:szCs w:val="21"/>
              </w:rPr>
            </w:pPr>
            <w:r>
              <w:rPr>
                <w:rFonts w:hint="eastAsia"/>
                <w:szCs w:val="21"/>
              </w:rPr>
              <w:t>电压等级</w:t>
            </w:r>
          </w:p>
        </w:tc>
        <w:tc>
          <w:tcPr>
            <w:tcW w:w="1040" w:type="dxa"/>
            <w:vAlign w:val="center"/>
          </w:tcPr>
          <w:p w:rsidR="00F44103" w:rsidRDefault="008C62BC">
            <w:pPr>
              <w:adjustRightInd w:val="0"/>
              <w:snapToGrid w:val="0"/>
              <w:jc w:val="center"/>
              <w:textAlignment w:val="baseline"/>
              <w:rPr>
                <w:szCs w:val="21"/>
              </w:rPr>
            </w:pPr>
            <w:r>
              <w:rPr>
                <w:rFonts w:hint="eastAsia"/>
                <w:szCs w:val="21"/>
              </w:rPr>
              <w:t>工程</w:t>
            </w:r>
          </w:p>
        </w:tc>
        <w:tc>
          <w:tcPr>
            <w:tcW w:w="4541" w:type="dxa"/>
            <w:vAlign w:val="center"/>
          </w:tcPr>
          <w:p w:rsidR="00F44103" w:rsidRDefault="008C62BC">
            <w:pPr>
              <w:adjustRightInd w:val="0"/>
              <w:snapToGrid w:val="0"/>
              <w:jc w:val="center"/>
              <w:textAlignment w:val="baseline"/>
              <w:rPr>
                <w:szCs w:val="21"/>
              </w:rPr>
            </w:pPr>
            <w:r>
              <w:rPr>
                <w:rFonts w:hint="eastAsia"/>
                <w:szCs w:val="21"/>
              </w:rPr>
              <w:t>条件</w:t>
            </w:r>
          </w:p>
        </w:tc>
        <w:tc>
          <w:tcPr>
            <w:tcW w:w="872" w:type="dxa"/>
            <w:vAlign w:val="center"/>
          </w:tcPr>
          <w:p w:rsidR="00F44103" w:rsidRDefault="008C62BC">
            <w:pPr>
              <w:adjustRightInd w:val="0"/>
              <w:snapToGrid w:val="0"/>
              <w:jc w:val="center"/>
              <w:textAlignment w:val="baseline"/>
              <w:rPr>
                <w:szCs w:val="21"/>
              </w:rPr>
            </w:pPr>
            <w:r>
              <w:rPr>
                <w:rFonts w:hint="eastAsia"/>
                <w:szCs w:val="21"/>
              </w:rPr>
              <w:t>评价工作等级</w:t>
            </w:r>
          </w:p>
        </w:tc>
      </w:tr>
      <w:tr w:rsidR="00F44103">
        <w:trPr>
          <w:trHeight w:val="1086"/>
        </w:trPr>
        <w:tc>
          <w:tcPr>
            <w:tcW w:w="487" w:type="dxa"/>
            <w:vMerge w:val="restart"/>
            <w:vAlign w:val="center"/>
          </w:tcPr>
          <w:p w:rsidR="00F44103" w:rsidRDefault="008C62BC">
            <w:pPr>
              <w:adjustRightInd w:val="0"/>
              <w:snapToGrid w:val="0"/>
              <w:jc w:val="center"/>
              <w:textAlignment w:val="baseline"/>
              <w:rPr>
                <w:szCs w:val="21"/>
              </w:rPr>
            </w:pPr>
            <w:r>
              <w:rPr>
                <w:rFonts w:hint="eastAsia"/>
                <w:szCs w:val="21"/>
              </w:rPr>
              <w:t>交流</w:t>
            </w:r>
          </w:p>
        </w:tc>
        <w:tc>
          <w:tcPr>
            <w:tcW w:w="1555" w:type="dxa"/>
            <w:vMerge w:val="restart"/>
            <w:vAlign w:val="center"/>
          </w:tcPr>
          <w:p w:rsidR="00F44103" w:rsidRDefault="008C62BC">
            <w:pPr>
              <w:adjustRightInd w:val="0"/>
              <w:snapToGrid w:val="0"/>
              <w:jc w:val="center"/>
              <w:textAlignment w:val="baseline"/>
              <w:rPr>
                <w:szCs w:val="21"/>
              </w:rPr>
            </w:pPr>
            <w:r>
              <w:rPr>
                <w:rFonts w:hint="eastAsia"/>
                <w:szCs w:val="21"/>
              </w:rPr>
              <w:t>110kV</w:t>
            </w:r>
          </w:p>
        </w:tc>
        <w:tc>
          <w:tcPr>
            <w:tcW w:w="1040" w:type="dxa"/>
            <w:vMerge w:val="restart"/>
            <w:vAlign w:val="center"/>
          </w:tcPr>
          <w:p w:rsidR="00F44103" w:rsidRDefault="008C62BC">
            <w:pPr>
              <w:adjustRightInd w:val="0"/>
              <w:snapToGrid w:val="0"/>
              <w:jc w:val="center"/>
              <w:textAlignment w:val="baseline"/>
              <w:rPr>
                <w:szCs w:val="21"/>
              </w:rPr>
            </w:pPr>
            <w:r>
              <w:rPr>
                <w:rFonts w:hint="eastAsia"/>
                <w:szCs w:val="21"/>
              </w:rPr>
              <w:t>输电线路</w:t>
            </w:r>
          </w:p>
        </w:tc>
        <w:tc>
          <w:tcPr>
            <w:tcW w:w="4541" w:type="dxa"/>
            <w:vAlign w:val="center"/>
          </w:tcPr>
          <w:p w:rsidR="00F44103" w:rsidRDefault="008C62BC">
            <w:pPr>
              <w:adjustRightInd w:val="0"/>
              <w:snapToGrid w:val="0"/>
              <w:jc w:val="left"/>
              <w:textAlignment w:val="baseline"/>
              <w:rPr>
                <w:szCs w:val="21"/>
              </w:rPr>
            </w:pPr>
            <w:r>
              <w:rPr>
                <w:rFonts w:hint="eastAsia"/>
                <w:szCs w:val="21"/>
              </w:rPr>
              <w:t>1</w:t>
            </w:r>
            <w:r>
              <w:rPr>
                <w:rFonts w:hint="eastAsia"/>
                <w:szCs w:val="21"/>
              </w:rPr>
              <w:t>、地下电缆。</w:t>
            </w:r>
          </w:p>
          <w:p w:rsidR="00F44103" w:rsidRDefault="008C62BC">
            <w:pPr>
              <w:adjustRightInd w:val="0"/>
              <w:snapToGrid w:val="0"/>
              <w:jc w:val="left"/>
              <w:textAlignment w:val="baseline"/>
              <w:rPr>
                <w:szCs w:val="21"/>
              </w:rPr>
            </w:pPr>
            <w:r>
              <w:rPr>
                <w:rFonts w:hint="eastAsia"/>
                <w:szCs w:val="21"/>
              </w:rPr>
              <w:t>2</w:t>
            </w:r>
            <w:r>
              <w:rPr>
                <w:rFonts w:hint="eastAsia"/>
                <w:szCs w:val="21"/>
              </w:rPr>
              <w:t>、边导线地面投影外两侧各</w:t>
            </w:r>
            <w:r>
              <w:rPr>
                <w:rFonts w:hint="eastAsia"/>
                <w:szCs w:val="21"/>
              </w:rPr>
              <w:t>10m</w:t>
            </w:r>
            <w:r>
              <w:rPr>
                <w:rFonts w:hint="eastAsia"/>
                <w:szCs w:val="21"/>
              </w:rPr>
              <w:t>范围内无电磁环境保护目标的架空线。</w:t>
            </w:r>
          </w:p>
        </w:tc>
        <w:tc>
          <w:tcPr>
            <w:tcW w:w="872" w:type="dxa"/>
            <w:vAlign w:val="center"/>
          </w:tcPr>
          <w:p w:rsidR="00F44103" w:rsidRDefault="008C62BC">
            <w:pPr>
              <w:adjustRightInd w:val="0"/>
              <w:snapToGrid w:val="0"/>
              <w:jc w:val="center"/>
              <w:textAlignment w:val="baseline"/>
              <w:rPr>
                <w:szCs w:val="21"/>
              </w:rPr>
            </w:pPr>
            <w:r>
              <w:rPr>
                <w:rFonts w:hint="eastAsia"/>
                <w:szCs w:val="21"/>
              </w:rPr>
              <w:t>三级</w:t>
            </w:r>
          </w:p>
        </w:tc>
      </w:tr>
      <w:tr w:rsidR="00F44103">
        <w:trPr>
          <w:trHeight w:val="544"/>
        </w:trPr>
        <w:tc>
          <w:tcPr>
            <w:tcW w:w="487" w:type="dxa"/>
            <w:vMerge/>
            <w:vAlign w:val="center"/>
          </w:tcPr>
          <w:p w:rsidR="00F44103" w:rsidRDefault="00F44103">
            <w:pPr>
              <w:adjustRightInd w:val="0"/>
              <w:snapToGrid w:val="0"/>
              <w:jc w:val="center"/>
              <w:textAlignment w:val="baseline"/>
              <w:rPr>
                <w:szCs w:val="21"/>
              </w:rPr>
            </w:pPr>
          </w:p>
        </w:tc>
        <w:tc>
          <w:tcPr>
            <w:tcW w:w="1555" w:type="dxa"/>
            <w:vMerge/>
            <w:vAlign w:val="center"/>
          </w:tcPr>
          <w:p w:rsidR="00F44103" w:rsidRDefault="00F44103">
            <w:pPr>
              <w:adjustRightInd w:val="0"/>
              <w:snapToGrid w:val="0"/>
              <w:jc w:val="center"/>
              <w:textAlignment w:val="baseline"/>
              <w:rPr>
                <w:szCs w:val="21"/>
              </w:rPr>
            </w:pPr>
          </w:p>
        </w:tc>
        <w:tc>
          <w:tcPr>
            <w:tcW w:w="1040" w:type="dxa"/>
            <w:vMerge/>
            <w:vAlign w:val="center"/>
          </w:tcPr>
          <w:p w:rsidR="00F44103" w:rsidRDefault="00F44103">
            <w:pPr>
              <w:adjustRightInd w:val="0"/>
              <w:snapToGrid w:val="0"/>
              <w:jc w:val="center"/>
              <w:textAlignment w:val="baseline"/>
              <w:rPr>
                <w:szCs w:val="21"/>
              </w:rPr>
            </w:pPr>
          </w:p>
        </w:tc>
        <w:tc>
          <w:tcPr>
            <w:tcW w:w="4541" w:type="dxa"/>
            <w:vAlign w:val="center"/>
          </w:tcPr>
          <w:p w:rsidR="00F44103" w:rsidRDefault="008C62BC">
            <w:pPr>
              <w:adjustRightInd w:val="0"/>
              <w:snapToGrid w:val="0"/>
              <w:jc w:val="left"/>
              <w:textAlignment w:val="baseline"/>
              <w:rPr>
                <w:szCs w:val="21"/>
              </w:rPr>
            </w:pPr>
            <w:r>
              <w:rPr>
                <w:rFonts w:hint="eastAsia"/>
                <w:szCs w:val="21"/>
              </w:rPr>
              <w:t>边导线地面投影外两侧各</w:t>
            </w:r>
            <w:r>
              <w:rPr>
                <w:rFonts w:hint="eastAsia"/>
                <w:szCs w:val="21"/>
              </w:rPr>
              <w:t>10m</w:t>
            </w:r>
            <w:r>
              <w:rPr>
                <w:rFonts w:hint="eastAsia"/>
                <w:szCs w:val="21"/>
              </w:rPr>
              <w:t>范围内有电磁环境保护目标的架空线。</w:t>
            </w:r>
          </w:p>
        </w:tc>
        <w:tc>
          <w:tcPr>
            <w:tcW w:w="872" w:type="dxa"/>
            <w:vAlign w:val="center"/>
          </w:tcPr>
          <w:p w:rsidR="00F44103" w:rsidRDefault="008C62BC">
            <w:pPr>
              <w:adjustRightInd w:val="0"/>
              <w:snapToGrid w:val="0"/>
              <w:jc w:val="center"/>
              <w:textAlignment w:val="baseline"/>
              <w:rPr>
                <w:szCs w:val="21"/>
              </w:rPr>
            </w:pPr>
            <w:r>
              <w:rPr>
                <w:rFonts w:hint="eastAsia"/>
                <w:szCs w:val="21"/>
              </w:rPr>
              <w:t>二级</w:t>
            </w:r>
          </w:p>
        </w:tc>
      </w:tr>
    </w:tbl>
    <w:p w:rsidR="00F44103" w:rsidRDefault="008C62BC">
      <w:pPr>
        <w:spacing w:line="360" w:lineRule="auto"/>
        <w:ind w:firstLineChars="200" w:firstLine="480"/>
        <w:rPr>
          <w:sz w:val="24"/>
        </w:rPr>
      </w:pPr>
      <w:r>
        <w:rPr>
          <w:sz w:val="24"/>
        </w:rPr>
        <w:t>2.</w:t>
      </w:r>
      <w:r>
        <w:rPr>
          <w:rFonts w:hint="eastAsia"/>
          <w:sz w:val="24"/>
        </w:rPr>
        <w:t>3</w:t>
      </w:r>
      <w:r>
        <w:rPr>
          <w:sz w:val="24"/>
        </w:rPr>
        <w:t>评价范围</w:t>
      </w:r>
    </w:p>
    <w:p w:rsidR="00F44103" w:rsidRDefault="008C62BC">
      <w:pPr>
        <w:adjustRightInd w:val="0"/>
        <w:snapToGrid w:val="0"/>
        <w:spacing w:line="360" w:lineRule="auto"/>
        <w:ind w:firstLineChars="200" w:firstLine="480"/>
        <w:rPr>
          <w:sz w:val="24"/>
        </w:rPr>
      </w:pPr>
      <w:r>
        <w:rPr>
          <w:sz w:val="24"/>
        </w:rPr>
        <w:t>依据《环境影响评价技术导则输变电工程》（</w:t>
      </w:r>
      <w:r>
        <w:rPr>
          <w:sz w:val="24"/>
        </w:rPr>
        <w:t>HJ 24-2014</w:t>
      </w:r>
      <w:r>
        <w:rPr>
          <w:sz w:val="24"/>
        </w:rPr>
        <w:t>）的电磁环境影响</w:t>
      </w:r>
      <w:r>
        <w:rPr>
          <w:sz w:val="24"/>
        </w:rPr>
        <w:lastRenderedPageBreak/>
        <w:t>评价范围规定以及本项目电压等级确定评价范围。根据这一原则和本项目特点，本项目</w:t>
      </w:r>
      <w:r>
        <w:rPr>
          <w:rFonts w:hint="eastAsia"/>
          <w:sz w:val="24"/>
        </w:rPr>
        <w:t>11</w:t>
      </w:r>
      <w:r>
        <w:rPr>
          <w:sz w:val="24"/>
        </w:rPr>
        <w:t>0kV</w:t>
      </w:r>
      <w:r>
        <w:rPr>
          <w:sz w:val="24"/>
        </w:rPr>
        <w:t>架空输电线路评价范围</w:t>
      </w:r>
      <w:r>
        <w:rPr>
          <w:rFonts w:hint="eastAsia"/>
          <w:sz w:val="24"/>
        </w:rPr>
        <w:t>为</w:t>
      </w:r>
      <w:r>
        <w:rPr>
          <w:sz w:val="24"/>
        </w:rPr>
        <w:t>：边导线地面投影两侧各</w:t>
      </w:r>
      <w:r>
        <w:rPr>
          <w:rFonts w:hint="eastAsia"/>
          <w:sz w:val="24"/>
        </w:rPr>
        <w:t>3</w:t>
      </w:r>
      <w:r>
        <w:rPr>
          <w:sz w:val="24"/>
        </w:rPr>
        <w:t>0m</w:t>
      </w:r>
      <w:r>
        <w:rPr>
          <w:sz w:val="24"/>
        </w:rPr>
        <w:t>带状区域。</w:t>
      </w:r>
    </w:p>
    <w:p w:rsidR="00F44103" w:rsidRDefault="008C62BC">
      <w:pPr>
        <w:adjustRightInd w:val="0"/>
        <w:snapToGrid w:val="0"/>
        <w:spacing w:line="360" w:lineRule="auto"/>
        <w:ind w:firstLineChars="200" w:firstLine="480"/>
        <w:rPr>
          <w:sz w:val="24"/>
        </w:rPr>
      </w:pPr>
      <w:r>
        <w:rPr>
          <w:sz w:val="24"/>
        </w:rPr>
        <w:t>2.</w:t>
      </w:r>
      <w:r>
        <w:rPr>
          <w:rFonts w:hint="eastAsia"/>
          <w:sz w:val="24"/>
        </w:rPr>
        <w:t>4</w:t>
      </w:r>
      <w:r>
        <w:rPr>
          <w:rFonts w:hint="eastAsia"/>
          <w:sz w:val="24"/>
        </w:rPr>
        <w:t>评价内容</w:t>
      </w:r>
    </w:p>
    <w:p w:rsidR="00F44103" w:rsidRDefault="008C62BC">
      <w:pPr>
        <w:adjustRightInd w:val="0"/>
        <w:snapToGrid w:val="0"/>
        <w:spacing w:line="360" w:lineRule="auto"/>
        <w:ind w:firstLineChars="200" w:firstLine="480"/>
        <w:rPr>
          <w:sz w:val="24"/>
        </w:rPr>
      </w:pPr>
      <w:r>
        <w:rPr>
          <w:sz w:val="24"/>
        </w:rPr>
        <w:t>综合分析本项目环境影响中最主要的是</w:t>
      </w:r>
      <w:r>
        <w:rPr>
          <w:rFonts w:hAnsi="宋体" w:hint="eastAsia"/>
          <w:sz w:val="24"/>
        </w:rPr>
        <w:t>110kV</w:t>
      </w:r>
      <w:r>
        <w:rPr>
          <w:rFonts w:hAnsi="宋体" w:hint="eastAsia"/>
          <w:sz w:val="24"/>
        </w:rPr>
        <w:t>桃曲至稠桑线路工程</w:t>
      </w:r>
      <w:r>
        <w:rPr>
          <w:sz w:val="24"/>
        </w:rPr>
        <w:t>运行时产生的工频电场、工频磁场对</w:t>
      </w:r>
      <w:r>
        <w:rPr>
          <w:rFonts w:hint="eastAsia"/>
          <w:sz w:val="24"/>
        </w:rPr>
        <w:t>附近保护目标</w:t>
      </w:r>
      <w:r>
        <w:rPr>
          <w:sz w:val="24"/>
        </w:rPr>
        <w:t>可能产生的影响。由此，确定</w:t>
      </w:r>
      <w:r>
        <w:rPr>
          <w:rFonts w:hint="eastAsia"/>
          <w:sz w:val="24"/>
        </w:rPr>
        <w:t>电磁</w:t>
      </w:r>
      <w:r>
        <w:rPr>
          <w:sz w:val="24"/>
        </w:rPr>
        <w:t>环境影响评价重点为：</w:t>
      </w:r>
      <w:r>
        <w:rPr>
          <w:rFonts w:hAnsi="宋体" w:hint="eastAsia"/>
          <w:sz w:val="24"/>
        </w:rPr>
        <w:t>110kV</w:t>
      </w:r>
      <w:r>
        <w:rPr>
          <w:rFonts w:hAnsi="宋体" w:hint="eastAsia"/>
          <w:sz w:val="24"/>
        </w:rPr>
        <w:t>桃曲至稠桑线路工程</w:t>
      </w:r>
      <w:r>
        <w:rPr>
          <w:sz w:val="24"/>
        </w:rPr>
        <w:t>运行期工频电场及工频磁场的环境影响。</w:t>
      </w:r>
    </w:p>
    <w:p w:rsidR="00F44103" w:rsidRDefault="008C62BC">
      <w:pPr>
        <w:spacing w:line="360" w:lineRule="auto"/>
        <w:ind w:firstLineChars="200" w:firstLine="480"/>
        <w:rPr>
          <w:sz w:val="24"/>
        </w:rPr>
      </w:pPr>
      <w:r>
        <w:rPr>
          <w:sz w:val="24"/>
        </w:rPr>
        <w:t>2.5</w:t>
      </w:r>
      <w:r>
        <w:rPr>
          <w:rFonts w:hint="eastAsia"/>
          <w:sz w:val="24"/>
        </w:rPr>
        <w:t>评价标准</w:t>
      </w:r>
    </w:p>
    <w:p w:rsidR="00F44103" w:rsidRDefault="008C62BC">
      <w:pPr>
        <w:adjustRightInd w:val="0"/>
        <w:spacing w:line="360" w:lineRule="auto"/>
        <w:ind w:firstLineChars="150" w:firstLine="360"/>
        <w:rPr>
          <w:kern w:val="0"/>
          <w:sz w:val="24"/>
        </w:rPr>
      </w:pPr>
      <w:r>
        <w:rPr>
          <w:rFonts w:hint="eastAsia"/>
          <w:sz w:val="24"/>
        </w:rPr>
        <w:t>本项目的电磁环境影响评价标准</w:t>
      </w:r>
      <w:r>
        <w:rPr>
          <w:rFonts w:hint="eastAsia"/>
          <w:kern w:val="0"/>
          <w:sz w:val="24"/>
        </w:rPr>
        <w:t>依据</w:t>
      </w:r>
      <w:r>
        <w:rPr>
          <w:bCs/>
          <w:kern w:val="0"/>
          <w:sz w:val="24"/>
        </w:rPr>
        <w:t>《电磁环境控制限值》</w:t>
      </w:r>
      <w:r>
        <w:rPr>
          <w:rFonts w:hint="eastAsia"/>
          <w:bCs/>
          <w:sz w:val="24"/>
        </w:rPr>
        <w:t>表</w:t>
      </w:r>
      <w:r>
        <w:rPr>
          <w:rFonts w:hint="eastAsia"/>
          <w:bCs/>
          <w:sz w:val="24"/>
        </w:rPr>
        <w:t>1</w:t>
      </w:r>
      <w:r>
        <w:rPr>
          <w:rFonts w:hint="eastAsia"/>
          <w:bCs/>
          <w:sz w:val="24"/>
        </w:rPr>
        <w:t>“公众曝露控制限值”规定，环境中电场强度控制限值为</w:t>
      </w:r>
      <w:r>
        <w:rPr>
          <w:bCs/>
          <w:sz w:val="24"/>
        </w:rPr>
        <w:t>4000V/</w:t>
      </w:r>
      <w:r>
        <w:rPr>
          <w:rFonts w:hint="eastAsia"/>
          <w:bCs/>
          <w:sz w:val="24"/>
        </w:rPr>
        <w:t>m</w:t>
      </w:r>
      <w:r>
        <w:rPr>
          <w:rFonts w:hint="eastAsia"/>
          <w:bCs/>
          <w:sz w:val="24"/>
        </w:rPr>
        <w:t>；磁感应强度控制限值为</w:t>
      </w:r>
      <w:r>
        <w:rPr>
          <w:rFonts w:hint="eastAsia"/>
          <w:bCs/>
          <w:sz w:val="24"/>
        </w:rPr>
        <w:t>100</w:t>
      </w:r>
      <w:r>
        <w:rPr>
          <w:bCs/>
          <w:sz w:val="24"/>
        </w:rPr>
        <w:t>μT</w:t>
      </w:r>
      <w:r>
        <w:rPr>
          <w:rFonts w:hint="eastAsia"/>
          <w:bCs/>
          <w:sz w:val="24"/>
        </w:rPr>
        <w:t>。</w:t>
      </w:r>
    </w:p>
    <w:p w:rsidR="00F44103" w:rsidRDefault="008C62BC">
      <w:pPr>
        <w:tabs>
          <w:tab w:val="left" w:pos="0"/>
        </w:tabs>
        <w:adjustRightInd w:val="0"/>
        <w:snapToGrid w:val="0"/>
        <w:spacing w:before="240" w:line="360" w:lineRule="auto"/>
        <w:rPr>
          <w:b/>
          <w:sz w:val="24"/>
        </w:rPr>
      </w:pPr>
      <w:r>
        <w:rPr>
          <w:rFonts w:hint="eastAsia"/>
          <w:b/>
          <w:sz w:val="24"/>
        </w:rPr>
        <w:t>3</w:t>
      </w:r>
      <w:r>
        <w:rPr>
          <w:b/>
          <w:sz w:val="24"/>
        </w:rPr>
        <w:t>电磁环境预测</w:t>
      </w:r>
    </w:p>
    <w:p w:rsidR="00F44103" w:rsidRDefault="008C62BC">
      <w:pPr>
        <w:spacing w:line="360" w:lineRule="auto"/>
        <w:ind w:firstLineChars="200" w:firstLine="480"/>
        <w:rPr>
          <w:sz w:val="24"/>
        </w:rPr>
      </w:pPr>
      <w:r>
        <w:rPr>
          <w:sz w:val="24"/>
        </w:rPr>
        <w:t>对于架空</w:t>
      </w:r>
      <w:r>
        <w:rPr>
          <w:rFonts w:hint="eastAsia"/>
          <w:sz w:val="24"/>
        </w:rPr>
        <w:t>输电</w:t>
      </w:r>
      <w:r>
        <w:rPr>
          <w:sz w:val="24"/>
        </w:rPr>
        <w:t>线路的电磁环境预测，可以通过类比调查和理论计算的方法进行预测</w:t>
      </w:r>
      <w:r>
        <w:rPr>
          <w:rFonts w:hint="eastAsia"/>
          <w:sz w:val="24"/>
        </w:rPr>
        <w:t>。</w:t>
      </w:r>
    </w:p>
    <w:p w:rsidR="00F44103" w:rsidRDefault="008C62BC">
      <w:pPr>
        <w:spacing w:line="360" w:lineRule="auto"/>
        <w:ind w:firstLineChars="200" w:firstLine="482"/>
        <w:rPr>
          <w:b/>
          <w:sz w:val="24"/>
        </w:rPr>
      </w:pPr>
      <w:bookmarkStart w:id="60" w:name="_Toc184877088"/>
      <w:bookmarkStart w:id="61" w:name="_Toc184877409"/>
      <w:bookmarkStart w:id="62" w:name="_Toc194921324"/>
      <w:r>
        <w:rPr>
          <w:rFonts w:hint="eastAsia"/>
          <w:b/>
          <w:sz w:val="24"/>
        </w:rPr>
        <w:t>3</w:t>
      </w:r>
      <w:r>
        <w:rPr>
          <w:b/>
          <w:sz w:val="24"/>
        </w:rPr>
        <w:t>.1</w:t>
      </w:r>
      <w:bookmarkEnd w:id="60"/>
      <w:bookmarkEnd w:id="61"/>
      <w:bookmarkEnd w:id="62"/>
      <w:r>
        <w:rPr>
          <w:rFonts w:hint="eastAsia"/>
          <w:b/>
          <w:sz w:val="24"/>
        </w:rPr>
        <w:t>输电线路电磁环境的类比预测</w:t>
      </w:r>
    </w:p>
    <w:p w:rsidR="00F44103" w:rsidRDefault="008C62BC">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类比对象的选择</w:t>
      </w:r>
    </w:p>
    <w:p w:rsidR="00F44103" w:rsidRDefault="008C62BC">
      <w:pPr>
        <w:adjustRightInd w:val="0"/>
        <w:spacing w:line="360" w:lineRule="auto"/>
        <w:ind w:firstLineChars="200" w:firstLine="480"/>
        <w:rPr>
          <w:sz w:val="24"/>
        </w:rPr>
      </w:pPr>
      <w:r>
        <w:rPr>
          <w:sz w:val="24"/>
        </w:rPr>
        <w:t>为预测</w:t>
      </w:r>
      <w:r>
        <w:rPr>
          <w:rFonts w:hAnsi="宋体" w:hint="eastAsia"/>
          <w:sz w:val="24"/>
        </w:rPr>
        <w:t>本工程</w:t>
      </w:r>
      <w:r>
        <w:rPr>
          <w:rFonts w:hint="eastAsia"/>
          <w:sz w:val="24"/>
        </w:rPr>
        <w:t>中</w:t>
      </w:r>
      <w:r>
        <w:rPr>
          <w:rFonts w:hint="eastAsia"/>
          <w:sz w:val="24"/>
        </w:rPr>
        <w:t>11</w:t>
      </w:r>
      <w:r>
        <w:rPr>
          <w:sz w:val="24"/>
        </w:rPr>
        <w:t>0kV</w:t>
      </w:r>
      <w:r>
        <w:rPr>
          <w:rFonts w:hint="eastAsia"/>
          <w:sz w:val="24"/>
        </w:rPr>
        <w:t>线路工程</w:t>
      </w:r>
      <w:r>
        <w:rPr>
          <w:sz w:val="24"/>
        </w:rPr>
        <w:t>的工频电场、工频磁场对周围环境的影响，选用</w:t>
      </w:r>
      <w:r>
        <w:rPr>
          <w:rFonts w:hint="eastAsia"/>
          <w:sz w:val="24"/>
        </w:rPr>
        <w:t>同塔双回</w:t>
      </w:r>
      <w:r>
        <w:rPr>
          <w:rFonts w:hint="eastAsia"/>
          <w:sz w:val="24"/>
        </w:rPr>
        <w:t>110kV</w:t>
      </w:r>
      <w:r>
        <w:rPr>
          <w:rFonts w:hint="eastAsia"/>
          <w:sz w:val="24"/>
        </w:rPr>
        <w:t>西（庄）</w:t>
      </w:r>
      <w:r>
        <w:rPr>
          <w:rFonts w:hint="eastAsia"/>
          <w:sz w:val="24"/>
        </w:rPr>
        <w:t>~</w:t>
      </w:r>
      <w:r>
        <w:rPr>
          <w:rFonts w:hint="eastAsia"/>
          <w:sz w:val="24"/>
        </w:rPr>
        <w:t>重（阳）</w:t>
      </w:r>
      <w:r>
        <w:rPr>
          <w:rFonts w:hint="eastAsia"/>
          <w:sz w:val="24"/>
        </w:rPr>
        <w:t>I</w:t>
      </w:r>
      <w:r>
        <w:rPr>
          <w:rFonts w:hint="eastAsia"/>
          <w:sz w:val="24"/>
        </w:rPr>
        <w:t>、</w:t>
      </w:r>
      <w:r>
        <w:rPr>
          <w:rFonts w:hint="eastAsia"/>
          <w:sz w:val="24"/>
        </w:rPr>
        <w:t>II</w:t>
      </w:r>
      <w:r>
        <w:rPr>
          <w:rFonts w:hint="eastAsia"/>
          <w:sz w:val="24"/>
        </w:rPr>
        <w:t>线作为同塔双回</w:t>
      </w:r>
      <w:r>
        <w:rPr>
          <w:rFonts w:hint="eastAsia"/>
          <w:sz w:val="24"/>
        </w:rPr>
        <w:t>110kV</w:t>
      </w:r>
      <w:r>
        <w:rPr>
          <w:rFonts w:hint="eastAsia"/>
          <w:sz w:val="24"/>
        </w:rPr>
        <w:t>线路的类比对象。</w:t>
      </w:r>
      <w:r>
        <w:rPr>
          <w:sz w:val="24"/>
        </w:rPr>
        <w:t>类比对象的选择理由见表</w:t>
      </w:r>
      <w:r>
        <w:rPr>
          <w:rFonts w:hint="eastAsia"/>
          <w:sz w:val="24"/>
        </w:rPr>
        <w:t>2</w:t>
      </w:r>
      <w:r>
        <w:rPr>
          <w:rFonts w:hint="eastAsia"/>
          <w:sz w:val="24"/>
        </w:rPr>
        <w:t>。</w:t>
      </w:r>
    </w:p>
    <w:p w:rsidR="00F44103" w:rsidRDefault="008C62BC">
      <w:pPr>
        <w:adjustRightInd w:val="0"/>
        <w:ind w:firstLineChars="150" w:firstLine="316"/>
        <w:jc w:val="center"/>
        <w:rPr>
          <w:b/>
          <w:szCs w:val="21"/>
        </w:rPr>
      </w:pPr>
      <w:r>
        <w:rPr>
          <w:b/>
          <w:szCs w:val="21"/>
        </w:rPr>
        <w:t>表</w:t>
      </w:r>
      <w:r>
        <w:rPr>
          <w:rFonts w:hint="eastAsia"/>
          <w:b/>
          <w:szCs w:val="21"/>
        </w:rPr>
        <w:t>2  110kV</w:t>
      </w:r>
      <w:r>
        <w:rPr>
          <w:rFonts w:hint="eastAsia"/>
          <w:b/>
          <w:szCs w:val="21"/>
        </w:rPr>
        <w:t>西重</w:t>
      </w:r>
      <w:r>
        <w:rPr>
          <w:rFonts w:hint="eastAsia"/>
          <w:b/>
          <w:szCs w:val="21"/>
        </w:rPr>
        <w:t>I</w:t>
      </w:r>
      <w:r>
        <w:rPr>
          <w:rFonts w:hint="eastAsia"/>
          <w:b/>
          <w:szCs w:val="21"/>
        </w:rPr>
        <w:t>、</w:t>
      </w:r>
      <w:r>
        <w:rPr>
          <w:rFonts w:hint="eastAsia"/>
          <w:b/>
          <w:szCs w:val="21"/>
        </w:rPr>
        <w:t>II</w:t>
      </w:r>
      <w:r>
        <w:rPr>
          <w:rFonts w:hint="eastAsia"/>
          <w:b/>
          <w:szCs w:val="21"/>
        </w:rPr>
        <w:t>线类比对象</w:t>
      </w:r>
      <w:r>
        <w:rPr>
          <w:b/>
          <w:szCs w:val="21"/>
        </w:rPr>
        <w:t>选择合理性分析</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9"/>
        <w:gridCol w:w="2260"/>
        <w:gridCol w:w="3629"/>
      </w:tblGrid>
      <w:tr w:rsidR="00F44103">
        <w:trPr>
          <w:trHeight w:val="397"/>
          <w:jc w:val="center"/>
        </w:trPr>
        <w:tc>
          <w:tcPr>
            <w:tcW w:w="704" w:type="dxa"/>
            <w:vAlign w:val="center"/>
          </w:tcPr>
          <w:p w:rsidR="00F44103" w:rsidRDefault="008C62BC">
            <w:pPr>
              <w:adjustRightInd w:val="0"/>
              <w:jc w:val="center"/>
              <w:rPr>
                <w:szCs w:val="21"/>
              </w:rPr>
            </w:pPr>
            <w:r>
              <w:rPr>
                <w:szCs w:val="21"/>
              </w:rPr>
              <w:t>序号</w:t>
            </w:r>
          </w:p>
        </w:tc>
        <w:tc>
          <w:tcPr>
            <w:tcW w:w="1709" w:type="dxa"/>
            <w:vAlign w:val="center"/>
          </w:tcPr>
          <w:p w:rsidR="00F44103" w:rsidRDefault="008C62BC">
            <w:pPr>
              <w:adjustRightInd w:val="0"/>
              <w:jc w:val="center"/>
              <w:rPr>
                <w:szCs w:val="21"/>
              </w:rPr>
            </w:pPr>
            <w:r>
              <w:rPr>
                <w:szCs w:val="21"/>
              </w:rPr>
              <w:t>比较条件</w:t>
            </w:r>
          </w:p>
        </w:tc>
        <w:tc>
          <w:tcPr>
            <w:tcW w:w="2260" w:type="dxa"/>
            <w:vAlign w:val="center"/>
          </w:tcPr>
          <w:p w:rsidR="00F44103" w:rsidRDefault="008C62BC">
            <w:pPr>
              <w:adjustRightInd w:val="0"/>
              <w:jc w:val="center"/>
              <w:rPr>
                <w:szCs w:val="21"/>
              </w:rPr>
            </w:pPr>
            <w:r>
              <w:rPr>
                <w:rFonts w:hint="eastAsia"/>
                <w:szCs w:val="21"/>
              </w:rPr>
              <w:t>本项目同塔双回线路</w:t>
            </w:r>
          </w:p>
        </w:tc>
        <w:tc>
          <w:tcPr>
            <w:tcW w:w="3629" w:type="dxa"/>
            <w:vAlign w:val="center"/>
          </w:tcPr>
          <w:p w:rsidR="00F44103" w:rsidRDefault="008C62BC">
            <w:pPr>
              <w:adjustRightInd w:val="0"/>
              <w:jc w:val="center"/>
              <w:rPr>
                <w:szCs w:val="21"/>
              </w:rPr>
            </w:pPr>
            <w:r>
              <w:rPr>
                <w:szCs w:val="21"/>
              </w:rPr>
              <w:t>110kV</w:t>
            </w:r>
            <w:r>
              <w:rPr>
                <w:rFonts w:hint="eastAsia"/>
                <w:szCs w:val="21"/>
              </w:rPr>
              <w:t>西重</w:t>
            </w:r>
            <w:r>
              <w:rPr>
                <w:rFonts w:hint="eastAsia"/>
                <w:szCs w:val="21"/>
              </w:rPr>
              <w:t>I</w:t>
            </w:r>
            <w:r>
              <w:rPr>
                <w:rFonts w:hint="eastAsia"/>
                <w:szCs w:val="21"/>
              </w:rPr>
              <w:t>、</w:t>
            </w:r>
            <w:r>
              <w:rPr>
                <w:rFonts w:hint="eastAsia"/>
                <w:szCs w:val="21"/>
              </w:rPr>
              <w:t>II</w:t>
            </w:r>
            <w:r>
              <w:rPr>
                <w:rFonts w:hint="eastAsia"/>
                <w:szCs w:val="21"/>
              </w:rPr>
              <w:t>线（</w:t>
            </w:r>
            <w:r>
              <w:rPr>
                <w:rFonts w:hint="eastAsia"/>
                <w:szCs w:val="21"/>
              </w:rPr>
              <w:t>28</w:t>
            </w:r>
            <w:r>
              <w:rPr>
                <w:rFonts w:hint="eastAsia"/>
                <w:szCs w:val="21"/>
              </w:rPr>
              <w:t>号</w:t>
            </w:r>
            <w:r>
              <w:rPr>
                <w:rFonts w:hint="eastAsia"/>
                <w:szCs w:val="21"/>
              </w:rPr>
              <w:t>~29</w:t>
            </w:r>
            <w:r>
              <w:rPr>
                <w:rFonts w:hint="eastAsia"/>
                <w:szCs w:val="21"/>
              </w:rPr>
              <w:t>号塔）（类比）</w:t>
            </w:r>
          </w:p>
        </w:tc>
      </w:tr>
      <w:tr w:rsidR="00F44103">
        <w:trPr>
          <w:trHeight w:val="397"/>
          <w:jc w:val="center"/>
        </w:trPr>
        <w:tc>
          <w:tcPr>
            <w:tcW w:w="704" w:type="dxa"/>
            <w:vAlign w:val="center"/>
          </w:tcPr>
          <w:p w:rsidR="00F44103" w:rsidRDefault="008C62BC">
            <w:pPr>
              <w:adjustRightInd w:val="0"/>
              <w:jc w:val="center"/>
              <w:rPr>
                <w:szCs w:val="21"/>
              </w:rPr>
            </w:pPr>
            <w:r>
              <w:rPr>
                <w:rFonts w:hint="eastAsia"/>
                <w:szCs w:val="21"/>
              </w:rPr>
              <w:t>1</w:t>
            </w:r>
          </w:p>
        </w:tc>
        <w:tc>
          <w:tcPr>
            <w:tcW w:w="1709" w:type="dxa"/>
            <w:vAlign w:val="center"/>
          </w:tcPr>
          <w:p w:rsidR="00F44103" w:rsidRDefault="008C62BC">
            <w:pPr>
              <w:adjustRightInd w:val="0"/>
              <w:jc w:val="center"/>
              <w:rPr>
                <w:szCs w:val="21"/>
              </w:rPr>
            </w:pPr>
            <w:r>
              <w:rPr>
                <w:szCs w:val="21"/>
              </w:rPr>
              <w:t>电压等级</w:t>
            </w:r>
          </w:p>
        </w:tc>
        <w:tc>
          <w:tcPr>
            <w:tcW w:w="2260" w:type="dxa"/>
            <w:vAlign w:val="center"/>
          </w:tcPr>
          <w:p w:rsidR="00F44103" w:rsidRDefault="008C62BC">
            <w:pPr>
              <w:adjustRightInd w:val="0"/>
              <w:jc w:val="center"/>
              <w:rPr>
                <w:szCs w:val="21"/>
              </w:rPr>
            </w:pPr>
            <w:r>
              <w:rPr>
                <w:rFonts w:hint="eastAsia"/>
                <w:szCs w:val="21"/>
              </w:rPr>
              <w:t>110</w:t>
            </w:r>
            <w:r>
              <w:rPr>
                <w:szCs w:val="21"/>
              </w:rPr>
              <w:t>kV</w:t>
            </w:r>
          </w:p>
        </w:tc>
        <w:tc>
          <w:tcPr>
            <w:tcW w:w="3629" w:type="dxa"/>
            <w:vAlign w:val="center"/>
          </w:tcPr>
          <w:p w:rsidR="00F44103" w:rsidRDefault="008C62BC">
            <w:pPr>
              <w:adjustRightInd w:val="0"/>
              <w:jc w:val="center"/>
              <w:rPr>
                <w:szCs w:val="21"/>
              </w:rPr>
            </w:pPr>
            <w:r>
              <w:rPr>
                <w:szCs w:val="21"/>
              </w:rPr>
              <w:t>110kV</w:t>
            </w:r>
          </w:p>
        </w:tc>
      </w:tr>
      <w:tr w:rsidR="00F44103">
        <w:trPr>
          <w:trHeight w:val="397"/>
          <w:jc w:val="center"/>
        </w:trPr>
        <w:tc>
          <w:tcPr>
            <w:tcW w:w="704" w:type="dxa"/>
            <w:vAlign w:val="center"/>
          </w:tcPr>
          <w:p w:rsidR="00F44103" w:rsidRDefault="008C62BC">
            <w:pPr>
              <w:adjustRightInd w:val="0"/>
              <w:jc w:val="center"/>
              <w:rPr>
                <w:szCs w:val="21"/>
              </w:rPr>
            </w:pPr>
            <w:r>
              <w:rPr>
                <w:rFonts w:hint="eastAsia"/>
                <w:szCs w:val="21"/>
              </w:rPr>
              <w:t>2</w:t>
            </w:r>
          </w:p>
        </w:tc>
        <w:tc>
          <w:tcPr>
            <w:tcW w:w="1709" w:type="dxa"/>
            <w:vAlign w:val="center"/>
          </w:tcPr>
          <w:p w:rsidR="00F44103" w:rsidRDefault="008C62BC">
            <w:pPr>
              <w:adjustRightInd w:val="0"/>
              <w:jc w:val="center"/>
              <w:rPr>
                <w:szCs w:val="21"/>
              </w:rPr>
            </w:pPr>
            <w:r>
              <w:rPr>
                <w:rFonts w:hint="eastAsia"/>
                <w:szCs w:val="21"/>
              </w:rPr>
              <w:t>架线方式</w:t>
            </w:r>
          </w:p>
        </w:tc>
        <w:tc>
          <w:tcPr>
            <w:tcW w:w="2260" w:type="dxa"/>
            <w:vAlign w:val="center"/>
          </w:tcPr>
          <w:p w:rsidR="00F44103" w:rsidRDefault="008C62BC">
            <w:pPr>
              <w:adjustRightInd w:val="0"/>
              <w:jc w:val="center"/>
              <w:rPr>
                <w:szCs w:val="21"/>
              </w:rPr>
            </w:pPr>
            <w:r>
              <w:rPr>
                <w:rFonts w:hint="eastAsia"/>
                <w:szCs w:val="21"/>
              </w:rPr>
              <w:t>双回路</w:t>
            </w:r>
          </w:p>
        </w:tc>
        <w:tc>
          <w:tcPr>
            <w:tcW w:w="3629" w:type="dxa"/>
            <w:vAlign w:val="center"/>
          </w:tcPr>
          <w:p w:rsidR="00F44103" w:rsidRDefault="008C62BC">
            <w:pPr>
              <w:adjustRightInd w:val="0"/>
              <w:jc w:val="center"/>
              <w:rPr>
                <w:szCs w:val="21"/>
              </w:rPr>
            </w:pPr>
            <w:r>
              <w:rPr>
                <w:rFonts w:hint="eastAsia"/>
                <w:szCs w:val="21"/>
              </w:rPr>
              <w:t>双回路</w:t>
            </w:r>
          </w:p>
        </w:tc>
      </w:tr>
      <w:tr w:rsidR="00F44103">
        <w:trPr>
          <w:trHeight w:val="397"/>
          <w:jc w:val="center"/>
        </w:trPr>
        <w:tc>
          <w:tcPr>
            <w:tcW w:w="704" w:type="dxa"/>
            <w:vAlign w:val="center"/>
          </w:tcPr>
          <w:p w:rsidR="00F44103" w:rsidRDefault="008C62BC">
            <w:pPr>
              <w:adjustRightInd w:val="0"/>
              <w:jc w:val="center"/>
              <w:rPr>
                <w:szCs w:val="21"/>
              </w:rPr>
            </w:pPr>
            <w:r>
              <w:rPr>
                <w:rFonts w:hint="eastAsia"/>
                <w:szCs w:val="21"/>
              </w:rPr>
              <w:t>3</w:t>
            </w:r>
          </w:p>
        </w:tc>
        <w:tc>
          <w:tcPr>
            <w:tcW w:w="1709" w:type="dxa"/>
            <w:vAlign w:val="center"/>
          </w:tcPr>
          <w:p w:rsidR="00F44103" w:rsidRDefault="008C62BC">
            <w:pPr>
              <w:adjustRightInd w:val="0"/>
              <w:jc w:val="center"/>
              <w:rPr>
                <w:szCs w:val="21"/>
              </w:rPr>
            </w:pPr>
            <w:r>
              <w:rPr>
                <w:rFonts w:hint="eastAsia"/>
                <w:szCs w:val="21"/>
              </w:rPr>
              <w:t>导线型号</w:t>
            </w:r>
          </w:p>
        </w:tc>
        <w:tc>
          <w:tcPr>
            <w:tcW w:w="2260" w:type="dxa"/>
            <w:vAlign w:val="center"/>
          </w:tcPr>
          <w:p w:rsidR="00F44103" w:rsidRDefault="008C62BC">
            <w:pPr>
              <w:adjustRightInd w:val="0"/>
              <w:jc w:val="center"/>
              <w:rPr>
                <w:szCs w:val="21"/>
              </w:rPr>
            </w:pPr>
            <w:r>
              <w:rPr>
                <w:bCs/>
                <w:snapToGrid w:val="0"/>
                <w:color w:val="000000"/>
                <w:kern w:val="0"/>
                <w:szCs w:val="21"/>
              </w:rPr>
              <w:t>JL/G1A-</w:t>
            </w:r>
            <w:r>
              <w:rPr>
                <w:rFonts w:hint="eastAsia"/>
                <w:bCs/>
                <w:snapToGrid w:val="0"/>
                <w:color w:val="000000"/>
                <w:kern w:val="0"/>
                <w:szCs w:val="21"/>
              </w:rPr>
              <w:t>3</w:t>
            </w:r>
            <w:r>
              <w:rPr>
                <w:bCs/>
                <w:snapToGrid w:val="0"/>
                <w:color w:val="000000"/>
                <w:kern w:val="0"/>
                <w:szCs w:val="21"/>
              </w:rPr>
              <w:t>00/</w:t>
            </w:r>
            <w:r>
              <w:rPr>
                <w:rFonts w:hint="eastAsia"/>
                <w:bCs/>
                <w:snapToGrid w:val="0"/>
                <w:color w:val="000000"/>
                <w:kern w:val="0"/>
                <w:szCs w:val="21"/>
              </w:rPr>
              <w:t>40</w:t>
            </w:r>
          </w:p>
        </w:tc>
        <w:tc>
          <w:tcPr>
            <w:tcW w:w="3629" w:type="dxa"/>
            <w:vAlign w:val="center"/>
          </w:tcPr>
          <w:p w:rsidR="00F44103" w:rsidRDefault="008C62BC">
            <w:pPr>
              <w:adjustRightInd w:val="0"/>
              <w:jc w:val="center"/>
              <w:rPr>
                <w:szCs w:val="21"/>
              </w:rPr>
            </w:pPr>
            <w:r>
              <w:rPr>
                <w:rFonts w:hint="eastAsia"/>
                <w:szCs w:val="21"/>
              </w:rPr>
              <w:t>LGJ-300/40</w:t>
            </w:r>
          </w:p>
        </w:tc>
      </w:tr>
      <w:tr w:rsidR="00F44103">
        <w:trPr>
          <w:trHeight w:val="397"/>
          <w:jc w:val="center"/>
        </w:trPr>
        <w:tc>
          <w:tcPr>
            <w:tcW w:w="704" w:type="dxa"/>
            <w:vAlign w:val="center"/>
          </w:tcPr>
          <w:p w:rsidR="00F44103" w:rsidRDefault="008C62BC">
            <w:pPr>
              <w:adjustRightInd w:val="0"/>
              <w:jc w:val="center"/>
              <w:rPr>
                <w:szCs w:val="21"/>
              </w:rPr>
            </w:pPr>
            <w:r>
              <w:rPr>
                <w:rFonts w:hint="eastAsia"/>
                <w:szCs w:val="21"/>
              </w:rPr>
              <w:t>4</w:t>
            </w:r>
          </w:p>
        </w:tc>
        <w:tc>
          <w:tcPr>
            <w:tcW w:w="1709" w:type="dxa"/>
            <w:vAlign w:val="center"/>
          </w:tcPr>
          <w:p w:rsidR="00F44103" w:rsidRDefault="008C62BC">
            <w:pPr>
              <w:adjustRightInd w:val="0"/>
              <w:jc w:val="center"/>
              <w:rPr>
                <w:szCs w:val="21"/>
              </w:rPr>
            </w:pPr>
            <w:r>
              <w:rPr>
                <w:rFonts w:hint="eastAsia"/>
                <w:szCs w:val="21"/>
              </w:rPr>
              <w:t>相间距</w:t>
            </w:r>
          </w:p>
        </w:tc>
        <w:tc>
          <w:tcPr>
            <w:tcW w:w="2260" w:type="dxa"/>
            <w:vAlign w:val="center"/>
          </w:tcPr>
          <w:p w:rsidR="00F44103" w:rsidRDefault="008C62BC">
            <w:pPr>
              <w:adjustRightInd w:val="0"/>
              <w:jc w:val="center"/>
              <w:rPr>
                <w:color w:val="000000"/>
                <w:szCs w:val="21"/>
              </w:rPr>
            </w:pPr>
            <w:r>
              <w:rPr>
                <w:rFonts w:hint="eastAsia"/>
                <w:color w:val="000000"/>
                <w:szCs w:val="21"/>
              </w:rPr>
              <w:t>4~6m</w:t>
            </w:r>
          </w:p>
        </w:tc>
        <w:tc>
          <w:tcPr>
            <w:tcW w:w="3629" w:type="dxa"/>
            <w:vAlign w:val="center"/>
          </w:tcPr>
          <w:p w:rsidR="00F44103" w:rsidRDefault="008C62BC">
            <w:pPr>
              <w:adjustRightInd w:val="0"/>
              <w:jc w:val="center"/>
              <w:rPr>
                <w:color w:val="000000"/>
                <w:szCs w:val="21"/>
              </w:rPr>
            </w:pPr>
            <w:r>
              <w:rPr>
                <w:rFonts w:hint="eastAsia"/>
                <w:color w:val="000000"/>
                <w:szCs w:val="21"/>
              </w:rPr>
              <w:t>4~6m</w:t>
            </w:r>
          </w:p>
        </w:tc>
      </w:tr>
      <w:tr w:rsidR="00F44103">
        <w:trPr>
          <w:trHeight w:val="397"/>
          <w:jc w:val="center"/>
        </w:trPr>
        <w:tc>
          <w:tcPr>
            <w:tcW w:w="704" w:type="dxa"/>
            <w:vAlign w:val="center"/>
          </w:tcPr>
          <w:p w:rsidR="00F44103" w:rsidRDefault="008C62BC">
            <w:pPr>
              <w:adjustRightInd w:val="0"/>
              <w:jc w:val="center"/>
              <w:rPr>
                <w:szCs w:val="21"/>
              </w:rPr>
            </w:pPr>
            <w:r>
              <w:rPr>
                <w:rFonts w:hint="eastAsia"/>
                <w:szCs w:val="21"/>
              </w:rPr>
              <w:t>5</w:t>
            </w:r>
          </w:p>
        </w:tc>
        <w:tc>
          <w:tcPr>
            <w:tcW w:w="1709" w:type="dxa"/>
            <w:vAlign w:val="center"/>
          </w:tcPr>
          <w:p w:rsidR="00F44103" w:rsidRDefault="008C62BC">
            <w:pPr>
              <w:adjustRightInd w:val="0"/>
              <w:jc w:val="center"/>
              <w:rPr>
                <w:szCs w:val="21"/>
              </w:rPr>
            </w:pPr>
            <w:r>
              <w:rPr>
                <w:rFonts w:hint="eastAsia"/>
                <w:szCs w:val="21"/>
              </w:rPr>
              <w:t>相序排列</w:t>
            </w:r>
          </w:p>
        </w:tc>
        <w:tc>
          <w:tcPr>
            <w:tcW w:w="2260" w:type="dxa"/>
            <w:vAlign w:val="center"/>
          </w:tcPr>
          <w:p w:rsidR="00F44103" w:rsidRDefault="008C62BC">
            <w:pPr>
              <w:adjustRightInd w:val="0"/>
              <w:jc w:val="center"/>
              <w:rPr>
                <w:szCs w:val="21"/>
              </w:rPr>
            </w:pPr>
            <w:r>
              <w:rPr>
                <w:rFonts w:hint="eastAsia"/>
                <w:szCs w:val="21"/>
              </w:rPr>
              <w:t>逆相序</w:t>
            </w:r>
          </w:p>
        </w:tc>
        <w:tc>
          <w:tcPr>
            <w:tcW w:w="3629" w:type="dxa"/>
            <w:vAlign w:val="center"/>
          </w:tcPr>
          <w:p w:rsidR="00F44103" w:rsidRDefault="008C62BC">
            <w:pPr>
              <w:adjustRightInd w:val="0"/>
              <w:jc w:val="center"/>
              <w:rPr>
                <w:szCs w:val="21"/>
              </w:rPr>
            </w:pPr>
            <w:r>
              <w:rPr>
                <w:rFonts w:hint="eastAsia"/>
                <w:szCs w:val="21"/>
              </w:rPr>
              <w:t>逆相序</w:t>
            </w:r>
          </w:p>
        </w:tc>
      </w:tr>
      <w:tr w:rsidR="00F44103">
        <w:trPr>
          <w:trHeight w:val="397"/>
          <w:jc w:val="center"/>
        </w:trPr>
        <w:tc>
          <w:tcPr>
            <w:tcW w:w="704" w:type="dxa"/>
            <w:vAlign w:val="center"/>
          </w:tcPr>
          <w:p w:rsidR="00F44103" w:rsidRDefault="008C62BC">
            <w:pPr>
              <w:adjustRightInd w:val="0"/>
              <w:jc w:val="center"/>
              <w:rPr>
                <w:szCs w:val="21"/>
              </w:rPr>
            </w:pPr>
            <w:r>
              <w:rPr>
                <w:rFonts w:hint="eastAsia"/>
                <w:szCs w:val="21"/>
              </w:rPr>
              <w:t>6</w:t>
            </w:r>
          </w:p>
        </w:tc>
        <w:tc>
          <w:tcPr>
            <w:tcW w:w="1709" w:type="dxa"/>
            <w:vAlign w:val="center"/>
          </w:tcPr>
          <w:p w:rsidR="00F44103" w:rsidRDefault="008C62BC">
            <w:pPr>
              <w:adjustRightInd w:val="0"/>
              <w:jc w:val="center"/>
              <w:rPr>
                <w:szCs w:val="21"/>
              </w:rPr>
            </w:pPr>
            <w:r>
              <w:rPr>
                <w:rFonts w:hint="eastAsia"/>
                <w:szCs w:val="21"/>
              </w:rPr>
              <w:t>地理位置</w:t>
            </w:r>
          </w:p>
        </w:tc>
        <w:tc>
          <w:tcPr>
            <w:tcW w:w="2260" w:type="dxa"/>
            <w:vAlign w:val="center"/>
          </w:tcPr>
          <w:p w:rsidR="00F44103" w:rsidRDefault="008C62BC">
            <w:pPr>
              <w:adjustRightInd w:val="0"/>
              <w:jc w:val="center"/>
              <w:rPr>
                <w:szCs w:val="21"/>
              </w:rPr>
            </w:pPr>
            <w:r>
              <w:rPr>
                <w:rFonts w:hint="eastAsia"/>
                <w:szCs w:val="21"/>
              </w:rPr>
              <w:t>铜川地区</w:t>
            </w:r>
          </w:p>
        </w:tc>
        <w:tc>
          <w:tcPr>
            <w:tcW w:w="3629" w:type="dxa"/>
            <w:vAlign w:val="center"/>
          </w:tcPr>
          <w:p w:rsidR="00F44103" w:rsidRDefault="008C62BC">
            <w:pPr>
              <w:adjustRightInd w:val="0"/>
              <w:jc w:val="center"/>
              <w:rPr>
                <w:szCs w:val="21"/>
              </w:rPr>
            </w:pPr>
            <w:r>
              <w:rPr>
                <w:rFonts w:hint="eastAsia"/>
                <w:szCs w:val="21"/>
              </w:rPr>
              <w:t>韩城地区</w:t>
            </w:r>
          </w:p>
        </w:tc>
      </w:tr>
    </w:tbl>
    <w:p w:rsidR="00F44103" w:rsidRDefault="008C62BC" w:rsidP="00436A41">
      <w:pPr>
        <w:spacing w:beforeLines="50" w:line="360" w:lineRule="auto"/>
        <w:ind w:firstLineChars="200" w:firstLine="480"/>
        <w:rPr>
          <w:sz w:val="24"/>
        </w:rPr>
      </w:pPr>
      <w:r>
        <w:rPr>
          <w:sz w:val="24"/>
        </w:rPr>
        <w:t>由表</w:t>
      </w:r>
      <w:r>
        <w:rPr>
          <w:rFonts w:hint="eastAsia"/>
          <w:sz w:val="24"/>
        </w:rPr>
        <w:t>2</w:t>
      </w:r>
      <w:r>
        <w:rPr>
          <w:sz w:val="24"/>
        </w:rPr>
        <w:t>可知，本项目同塔双回架空线路与</w:t>
      </w:r>
      <w:r>
        <w:rPr>
          <w:sz w:val="24"/>
        </w:rPr>
        <w:t>110kV</w:t>
      </w:r>
      <w:r>
        <w:rPr>
          <w:sz w:val="24"/>
        </w:rPr>
        <w:t>西重</w:t>
      </w:r>
      <w:r>
        <w:rPr>
          <w:sz w:val="24"/>
        </w:rPr>
        <w:t>I</w:t>
      </w:r>
      <w:r>
        <w:rPr>
          <w:sz w:val="24"/>
        </w:rPr>
        <w:t>、</w:t>
      </w:r>
      <w:r>
        <w:rPr>
          <w:sz w:val="24"/>
        </w:rPr>
        <w:t>II</w:t>
      </w:r>
      <w:r>
        <w:rPr>
          <w:sz w:val="24"/>
        </w:rPr>
        <w:t>线电压等级、架设方式、导线型号</w:t>
      </w:r>
      <w:r>
        <w:rPr>
          <w:rFonts w:hint="eastAsia"/>
          <w:sz w:val="24"/>
        </w:rPr>
        <w:t>和</w:t>
      </w:r>
      <w:r>
        <w:rPr>
          <w:sz w:val="24"/>
        </w:rPr>
        <w:t>所处地区均相同</w:t>
      </w:r>
      <w:r>
        <w:rPr>
          <w:rFonts w:hint="eastAsia"/>
          <w:sz w:val="24"/>
        </w:rPr>
        <w:t>或类似</w:t>
      </w:r>
      <w:r>
        <w:rPr>
          <w:sz w:val="24"/>
        </w:rPr>
        <w:t>，因此</w:t>
      </w:r>
      <w:r>
        <w:rPr>
          <w:rFonts w:hint="eastAsia"/>
          <w:sz w:val="24"/>
        </w:rPr>
        <w:t>本项目选取的线路</w:t>
      </w:r>
      <w:r>
        <w:rPr>
          <w:sz w:val="24"/>
        </w:rPr>
        <w:t>类比对象是</w:t>
      </w:r>
      <w:r>
        <w:rPr>
          <w:sz w:val="24"/>
        </w:rPr>
        <w:lastRenderedPageBreak/>
        <w:t>合适的。</w:t>
      </w:r>
    </w:p>
    <w:p w:rsidR="00F44103" w:rsidRDefault="008C62BC">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类比监测对象基本情况</w:t>
      </w:r>
    </w:p>
    <w:p w:rsidR="00F44103" w:rsidRDefault="008C62BC">
      <w:pPr>
        <w:spacing w:line="360" w:lineRule="auto"/>
        <w:ind w:firstLineChars="200" w:firstLine="480"/>
        <w:rPr>
          <w:sz w:val="24"/>
        </w:rPr>
      </w:pPr>
      <w:r>
        <w:rPr>
          <w:rFonts w:hint="eastAsia"/>
          <w:sz w:val="24"/>
        </w:rPr>
        <w:t>110kV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线工程工况及基本情况见表</w:t>
      </w:r>
      <w:r>
        <w:rPr>
          <w:rFonts w:hint="eastAsia"/>
          <w:sz w:val="24"/>
        </w:rPr>
        <w:t>3</w:t>
      </w:r>
      <w:r>
        <w:rPr>
          <w:rFonts w:hint="eastAsia"/>
          <w:sz w:val="24"/>
        </w:rPr>
        <w:t>，</w:t>
      </w:r>
      <w:r>
        <w:rPr>
          <w:sz w:val="24"/>
        </w:rPr>
        <w:t>线路</w:t>
      </w:r>
      <w:r>
        <w:rPr>
          <w:rFonts w:hint="eastAsia"/>
          <w:sz w:val="24"/>
        </w:rPr>
        <w:t>类比监测点布置见图</w:t>
      </w:r>
      <w:r>
        <w:rPr>
          <w:sz w:val="24"/>
        </w:rPr>
        <w:t>1</w:t>
      </w:r>
      <w:r>
        <w:rPr>
          <w:rFonts w:hint="eastAsia"/>
          <w:sz w:val="24"/>
        </w:rPr>
        <w:t>。</w:t>
      </w:r>
    </w:p>
    <w:p w:rsidR="00F44103" w:rsidRDefault="008C62BC">
      <w:pPr>
        <w:adjustRightInd w:val="0"/>
        <w:jc w:val="center"/>
        <w:rPr>
          <w:b/>
          <w:szCs w:val="21"/>
        </w:rPr>
      </w:pPr>
      <w:r>
        <w:rPr>
          <w:rFonts w:hint="eastAsia"/>
          <w:b/>
          <w:szCs w:val="21"/>
        </w:rPr>
        <w:t>表</w:t>
      </w:r>
      <w:r>
        <w:rPr>
          <w:rFonts w:hint="eastAsia"/>
          <w:b/>
          <w:szCs w:val="21"/>
        </w:rPr>
        <w:t xml:space="preserve">3   </w:t>
      </w:r>
      <w:r>
        <w:rPr>
          <w:rFonts w:hint="eastAsia"/>
          <w:b/>
          <w:szCs w:val="21"/>
        </w:rPr>
        <w:t>类比对象气象及工况参数情况表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1092"/>
        <w:gridCol w:w="1613"/>
        <w:gridCol w:w="850"/>
        <w:gridCol w:w="1133"/>
        <w:gridCol w:w="1133"/>
        <w:gridCol w:w="1185"/>
      </w:tblGrid>
      <w:tr w:rsidR="00F44103">
        <w:tc>
          <w:tcPr>
            <w:tcW w:w="1516" w:type="dxa"/>
            <w:vAlign w:val="center"/>
          </w:tcPr>
          <w:p w:rsidR="00F44103" w:rsidRDefault="008C62BC">
            <w:pPr>
              <w:adjustRightInd w:val="0"/>
              <w:jc w:val="center"/>
              <w:rPr>
                <w:szCs w:val="21"/>
              </w:rPr>
            </w:pPr>
            <w:r>
              <w:rPr>
                <w:rFonts w:hint="eastAsia"/>
                <w:szCs w:val="21"/>
              </w:rPr>
              <w:t>名称</w:t>
            </w:r>
          </w:p>
        </w:tc>
        <w:tc>
          <w:tcPr>
            <w:tcW w:w="1092" w:type="dxa"/>
            <w:vAlign w:val="center"/>
          </w:tcPr>
          <w:p w:rsidR="00F44103" w:rsidRDefault="008C62BC">
            <w:pPr>
              <w:adjustRightInd w:val="0"/>
              <w:jc w:val="center"/>
              <w:rPr>
                <w:szCs w:val="21"/>
              </w:rPr>
            </w:pPr>
            <w:r>
              <w:rPr>
                <w:rFonts w:hint="eastAsia"/>
                <w:szCs w:val="21"/>
              </w:rPr>
              <w:t>监测日期</w:t>
            </w:r>
          </w:p>
        </w:tc>
        <w:tc>
          <w:tcPr>
            <w:tcW w:w="1613" w:type="dxa"/>
            <w:vAlign w:val="center"/>
          </w:tcPr>
          <w:p w:rsidR="00F44103" w:rsidRDefault="008C62BC">
            <w:pPr>
              <w:adjustRightInd w:val="0"/>
              <w:jc w:val="center"/>
              <w:rPr>
                <w:szCs w:val="21"/>
              </w:rPr>
            </w:pPr>
            <w:r>
              <w:rPr>
                <w:rFonts w:hint="eastAsia"/>
                <w:szCs w:val="21"/>
              </w:rPr>
              <w:t>监测时段</w:t>
            </w:r>
          </w:p>
        </w:tc>
        <w:tc>
          <w:tcPr>
            <w:tcW w:w="850" w:type="dxa"/>
            <w:vAlign w:val="center"/>
          </w:tcPr>
          <w:p w:rsidR="00F44103" w:rsidRDefault="008C62BC">
            <w:pPr>
              <w:adjustRightInd w:val="0"/>
              <w:jc w:val="center"/>
              <w:rPr>
                <w:szCs w:val="21"/>
              </w:rPr>
            </w:pPr>
            <w:r>
              <w:rPr>
                <w:rFonts w:hint="eastAsia"/>
                <w:szCs w:val="21"/>
              </w:rPr>
              <w:t>天气</w:t>
            </w:r>
          </w:p>
        </w:tc>
        <w:tc>
          <w:tcPr>
            <w:tcW w:w="1133" w:type="dxa"/>
            <w:vAlign w:val="center"/>
          </w:tcPr>
          <w:p w:rsidR="00F44103" w:rsidRDefault="008C62BC">
            <w:pPr>
              <w:adjustRightInd w:val="0"/>
              <w:jc w:val="center"/>
              <w:rPr>
                <w:szCs w:val="21"/>
              </w:rPr>
            </w:pPr>
            <w:r>
              <w:rPr>
                <w:rFonts w:hint="eastAsia"/>
                <w:szCs w:val="21"/>
              </w:rPr>
              <w:t>环境温度（℃</w:t>
            </w:r>
            <w:r>
              <w:rPr>
                <w:szCs w:val="21"/>
              </w:rPr>
              <w:t>）</w:t>
            </w:r>
          </w:p>
        </w:tc>
        <w:tc>
          <w:tcPr>
            <w:tcW w:w="1133" w:type="dxa"/>
            <w:vAlign w:val="center"/>
          </w:tcPr>
          <w:p w:rsidR="00F44103" w:rsidRDefault="008C62BC">
            <w:pPr>
              <w:adjustRightInd w:val="0"/>
              <w:jc w:val="center"/>
              <w:rPr>
                <w:szCs w:val="21"/>
              </w:rPr>
            </w:pPr>
            <w:r>
              <w:rPr>
                <w:rFonts w:hint="eastAsia"/>
                <w:szCs w:val="21"/>
              </w:rPr>
              <w:t>相对湿度（</w:t>
            </w:r>
            <w:r>
              <w:rPr>
                <w:rFonts w:hint="eastAsia"/>
                <w:szCs w:val="21"/>
              </w:rPr>
              <w:t>%</w:t>
            </w:r>
            <w:r>
              <w:rPr>
                <w:szCs w:val="21"/>
              </w:rPr>
              <w:t>）</w:t>
            </w:r>
          </w:p>
        </w:tc>
        <w:tc>
          <w:tcPr>
            <w:tcW w:w="1185" w:type="dxa"/>
            <w:vAlign w:val="center"/>
          </w:tcPr>
          <w:p w:rsidR="00F44103" w:rsidRDefault="008C62BC">
            <w:pPr>
              <w:adjustRightInd w:val="0"/>
              <w:jc w:val="center"/>
              <w:rPr>
                <w:szCs w:val="21"/>
              </w:rPr>
            </w:pPr>
            <w:r>
              <w:rPr>
                <w:rFonts w:hint="eastAsia"/>
                <w:szCs w:val="21"/>
              </w:rPr>
              <w:t>运行电压（</w:t>
            </w:r>
            <w:r>
              <w:rPr>
                <w:rFonts w:hint="eastAsia"/>
                <w:szCs w:val="21"/>
              </w:rPr>
              <w:t>kV</w:t>
            </w:r>
            <w:r>
              <w:rPr>
                <w:szCs w:val="21"/>
              </w:rPr>
              <w:t>）</w:t>
            </w:r>
          </w:p>
        </w:tc>
      </w:tr>
      <w:tr w:rsidR="00F44103">
        <w:trPr>
          <w:trHeight w:val="315"/>
        </w:trPr>
        <w:tc>
          <w:tcPr>
            <w:tcW w:w="1516" w:type="dxa"/>
            <w:vAlign w:val="center"/>
          </w:tcPr>
          <w:p w:rsidR="00F44103" w:rsidRDefault="008C62BC">
            <w:pPr>
              <w:adjustRightInd w:val="0"/>
              <w:jc w:val="center"/>
            </w:pPr>
            <w:r>
              <w:rPr>
                <w:rFonts w:hint="eastAsia"/>
              </w:rPr>
              <w:t>西重</w:t>
            </w:r>
            <w:r>
              <w:rPr>
                <w:rFonts w:hint="eastAsia"/>
              </w:rPr>
              <w:t>I</w:t>
            </w:r>
            <w:r>
              <w:rPr>
                <w:rFonts w:hint="eastAsia"/>
              </w:rPr>
              <w:t>线</w:t>
            </w:r>
          </w:p>
        </w:tc>
        <w:tc>
          <w:tcPr>
            <w:tcW w:w="1092" w:type="dxa"/>
            <w:vAlign w:val="center"/>
          </w:tcPr>
          <w:p w:rsidR="00F44103" w:rsidRDefault="008C62BC">
            <w:pPr>
              <w:adjustRightInd w:val="0"/>
              <w:jc w:val="center"/>
              <w:rPr>
                <w:szCs w:val="21"/>
              </w:rPr>
            </w:pPr>
            <w:r>
              <w:rPr>
                <w:rFonts w:hint="eastAsia"/>
                <w:szCs w:val="21"/>
              </w:rPr>
              <w:t>2017-8-26</w:t>
            </w:r>
          </w:p>
        </w:tc>
        <w:tc>
          <w:tcPr>
            <w:tcW w:w="1613" w:type="dxa"/>
            <w:vAlign w:val="center"/>
          </w:tcPr>
          <w:p w:rsidR="00F44103" w:rsidRDefault="008C62BC">
            <w:pPr>
              <w:adjustRightInd w:val="0"/>
              <w:jc w:val="center"/>
              <w:rPr>
                <w:szCs w:val="21"/>
              </w:rPr>
            </w:pPr>
            <w:r>
              <w:rPr>
                <w:rFonts w:hint="eastAsia"/>
                <w:szCs w:val="21"/>
              </w:rPr>
              <w:t>13:20</w:t>
            </w:r>
            <w:r>
              <w:rPr>
                <w:rFonts w:ascii="宋体" w:hAnsi="宋体" w:hint="eastAsia"/>
                <w:szCs w:val="21"/>
              </w:rPr>
              <w:t>～</w:t>
            </w:r>
            <w:r>
              <w:rPr>
                <w:szCs w:val="21"/>
              </w:rPr>
              <w:t>17</w:t>
            </w:r>
            <w:r>
              <w:rPr>
                <w:rFonts w:hint="eastAsia"/>
                <w:szCs w:val="21"/>
              </w:rPr>
              <w:t>:40</w:t>
            </w:r>
          </w:p>
        </w:tc>
        <w:tc>
          <w:tcPr>
            <w:tcW w:w="850" w:type="dxa"/>
            <w:vAlign w:val="center"/>
          </w:tcPr>
          <w:p w:rsidR="00F44103" w:rsidRDefault="008C62BC">
            <w:pPr>
              <w:adjustRightInd w:val="0"/>
              <w:jc w:val="center"/>
              <w:rPr>
                <w:szCs w:val="21"/>
              </w:rPr>
            </w:pPr>
            <w:r>
              <w:rPr>
                <w:rFonts w:hint="eastAsia"/>
                <w:szCs w:val="21"/>
              </w:rPr>
              <w:t>晴</w:t>
            </w:r>
          </w:p>
        </w:tc>
        <w:tc>
          <w:tcPr>
            <w:tcW w:w="1133" w:type="dxa"/>
            <w:vAlign w:val="center"/>
          </w:tcPr>
          <w:p w:rsidR="00F44103" w:rsidRDefault="008C62BC">
            <w:pPr>
              <w:adjustRightInd w:val="0"/>
              <w:jc w:val="center"/>
              <w:rPr>
                <w:szCs w:val="21"/>
              </w:rPr>
            </w:pPr>
            <w:r>
              <w:rPr>
                <w:rFonts w:hint="eastAsia"/>
                <w:szCs w:val="21"/>
              </w:rPr>
              <w:t>11~26</w:t>
            </w:r>
          </w:p>
        </w:tc>
        <w:tc>
          <w:tcPr>
            <w:tcW w:w="1133" w:type="dxa"/>
            <w:vAlign w:val="center"/>
          </w:tcPr>
          <w:p w:rsidR="00F44103" w:rsidRDefault="008C62BC">
            <w:pPr>
              <w:adjustRightInd w:val="0"/>
              <w:jc w:val="center"/>
              <w:rPr>
                <w:szCs w:val="21"/>
              </w:rPr>
            </w:pPr>
            <w:r>
              <w:rPr>
                <w:rFonts w:hint="eastAsia"/>
                <w:szCs w:val="21"/>
              </w:rPr>
              <w:t>40~53</w:t>
            </w:r>
          </w:p>
        </w:tc>
        <w:tc>
          <w:tcPr>
            <w:tcW w:w="1185" w:type="dxa"/>
            <w:vAlign w:val="center"/>
          </w:tcPr>
          <w:p w:rsidR="00F44103" w:rsidRDefault="008C62BC">
            <w:pPr>
              <w:adjustRightInd w:val="0"/>
              <w:jc w:val="center"/>
              <w:rPr>
                <w:szCs w:val="21"/>
              </w:rPr>
            </w:pPr>
            <w:r>
              <w:rPr>
                <w:rFonts w:hint="eastAsia"/>
                <w:szCs w:val="21"/>
              </w:rPr>
              <w:t>117.6</w:t>
            </w:r>
          </w:p>
        </w:tc>
      </w:tr>
      <w:tr w:rsidR="00F44103">
        <w:trPr>
          <w:trHeight w:val="240"/>
        </w:trPr>
        <w:tc>
          <w:tcPr>
            <w:tcW w:w="1516" w:type="dxa"/>
            <w:vAlign w:val="center"/>
          </w:tcPr>
          <w:p w:rsidR="00F44103" w:rsidRDefault="008C62BC">
            <w:pPr>
              <w:adjustRightInd w:val="0"/>
              <w:jc w:val="center"/>
            </w:pPr>
            <w:r>
              <w:rPr>
                <w:rFonts w:hint="eastAsia"/>
              </w:rPr>
              <w:t>西重</w:t>
            </w:r>
            <w:r>
              <w:rPr>
                <w:rFonts w:hint="eastAsia"/>
              </w:rPr>
              <w:t>II</w:t>
            </w:r>
            <w:r>
              <w:rPr>
                <w:rFonts w:hint="eastAsia"/>
              </w:rPr>
              <w:t>线</w:t>
            </w:r>
          </w:p>
        </w:tc>
        <w:tc>
          <w:tcPr>
            <w:tcW w:w="1092" w:type="dxa"/>
            <w:vAlign w:val="center"/>
          </w:tcPr>
          <w:p w:rsidR="00F44103" w:rsidRDefault="008C62BC">
            <w:pPr>
              <w:adjustRightInd w:val="0"/>
              <w:jc w:val="center"/>
              <w:rPr>
                <w:szCs w:val="21"/>
              </w:rPr>
            </w:pPr>
            <w:r>
              <w:rPr>
                <w:rFonts w:hint="eastAsia"/>
                <w:szCs w:val="21"/>
              </w:rPr>
              <w:t>2017-8-26</w:t>
            </w:r>
          </w:p>
        </w:tc>
        <w:tc>
          <w:tcPr>
            <w:tcW w:w="1613" w:type="dxa"/>
            <w:vAlign w:val="center"/>
          </w:tcPr>
          <w:p w:rsidR="00F44103" w:rsidRDefault="008C62BC">
            <w:pPr>
              <w:adjustRightInd w:val="0"/>
              <w:jc w:val="center"/>
              <w:rPr>
                <w:szCs w:val="21"/>
              </w:rPr>
            </w:pPr>
            <w:r>
              <w:rPr>
                <w:rFonts w:hint="eastAsia"/>
                <w:szCs w:val="21"/>
              </w:rPr>
              <w:t>13:20</w:t>
            </w:r>
            <w:r>
              <w:rPr>
                <w:rFonts w:ascii="宋体" w:hAnsi="宋体" w:hint="eastAsia"/>
                <w:szCs w:val="21"/>
              </w:rPr>
              <w:t>～</w:t>
            </w:r>
            <w:r>
              <w:rPr>
                <w:szCs w:val="21"/>
              </w:rPr>
              <w:t>17</w:t>
            </w:r>
            <w:r>
              <w:rPr>
                <w:rFonts w:hint="eastAsia"/>
                <w:szCs w:val="21"/>
              </w:rPr>
              <w:t>:40</w:t>
            </w:r>
          </w:p>
        </w:tc>
        <w:tc>
          <w:tcPr>
            <w:tcW w:w="850" w:type="dxa"/>
            <w:vAlign w:val="center"/>
          </w:tcPr>
          <w:p w:rsidR="00F44103" w:rsidRDefault="008C62BC">
            <w:pPr>
              <w:adjustRightInd w:val="0"/>
              <w:jc w:val="center"/>
              <w:rPr>
                <w:szCs w:val="21"/>
              </w:rPr>
            </w:pPr>
            <w:r>
              <w:rPr>
                <w:rFonts w:hint="eastAsia"/>
                <w:szCs w:val="21"/>
              </w:rPr>
              <w:t>晴</w:t>
            </w:r>
          </w:p>
        </w:tc>
        <w:tc>
          <w:tcPr>
            <w:tcW w:w="1133" w:type="dxa"/>
            <w:vAlign w:val="center"/>
          </w:tcPr>
          <w:p w:rsidR="00F44103" w:rsidRDefault="008C62BC">
            <w:pPr>
              <w:adjustRightInd w:val="0"/>
              <w:jc w:val="center"/>
              <w:rPr>
                <w:szCs w:val="21"/>
              </w:rPr>
            </w:pPr>
            <w:r>
              <w:rPr>
                <w:rFonts w:hint="eastAsia"/>
                <w:szCs w:val="21"/>
              </w:rPr>
              <w:t>11~26</w:t>
            </w:r>
          </w:p>
        </w:tc>
        <w:tc>
          <w:tcPr>
            <w:tcW w:w="1133" w:type="dxa"/>
            <w:vAlign w:val="center"/>
          </w:tcPr>
          <w:p w:rsidR="00F44103" w:rsidRDefault="008C62BC">
            <w:pPr>
              <w:adjustRightInd w:val="0"/>
              <w:jc w:val="center"/>
              <w:rPr>
                <w:szCs w:val="21"/>
              </w:rPr>
            </w:pPr>
            <w:r>
              <w:rPr>
                <w:rFonts w:hint="eastAsia"/>
                <w:szCs w:val="21"/>
              </w:rPr>
              <w:t>40~53</w:t>
            </w:r>
          </w:p>
        </w:tc>
        <w:tc>
          <w:tcPr>
            <w:tcW w:w="1185" w:type="dxa"/>
            <w:vAlign w:val="center"/>
          </w:tcPr>
          <w:p w:rsidR="00F44103" w:rsidRDefault="008C62BC">
            <w:pPr>
              <w:adjustRightInd w:val="0"/>
              <w:jc w:val="center"/>
              <w:rPr>
                <w:szCs w:val="21"/>
              </w:rPr>
            </w:pPr>
            <w:r>
              <w:rPr>
                <w:rFonts w:hint="eastAsia"/>
                <w:szCs w:val="21"/>
              </w:rPr>
              <w:t>117.5</w:t>
            </w:r>
          </w:p>
        </w:tc>
      </w:tr>
    </w:tbl>
    <w:p w:rsidR="00F44103" w:rsidRDefault="005728B3">
      <w:pPr>
        <w:ind w:firstLineChars="150" w:firstLine="315"/>
      </w:pPr>
      <w:r>
        <w:pict>
          <v:rect id="Rectangle 786" o:spid="_x0000_s1164" style="position:absolute;left:0;text-align:left;margin-left:57.65pt;margin-top:16.35pt;width:137.3pt;height:57.75pt;z-index:28;mso-position-horizontal-relative:text;mso-position-vertical-relative:text" o:preferrelative="t" filled="f" stroked="f">
            <v:textbox>
              <w:txbxContent>
                <w:p w:rsidR="00D876B6" w:rsidRDefault="00D876B6">
                  <w:pPr>
                    <w:ind w:firstLineChars="50" w:firstLine="105"/>
                  </w:pPr>
                  <w:r>
                    <w:rPr>
                      <w:rFonts w:hint="eastAsia"/>
                    </w:rPr>
                    <w:t>工频电磁场、噪声</w:t>
                  </w:r>
                </w:p>
                <w:p w:rsidR="00D876B6" w:rsidRDefault="00D876B6">
                  <w:r>
                    <w:rPr>
                      <w:rFonts w:hint="eastAsia"/>
                    </w:rPr>
                    <w:t>监测点位和展开方向</w:t>
                  </w:r>
                </w:p>
              </w:txbxContent>
            </v:textbox>
          </v:rect>
        </w:pict>
      </w:r>
    </w:p>
    <w:p w:rsidR="00F44103" w:rsidRDefault="005728B3">
      <w:pPr>
        <w:ind w:firstLineChars="150" w:firstLine="315"/>
      </w:pPr>
      <w:r>
        <w:pict>
          <v:shape id="AutoShape 780" o:spid="_x0000_s1163" type="#_x0000_t32" style="position:absolute;left:0;text-align:left;margin-left:205.3pt;margin-top:8.45pt;width:28.45pt;height:.05pt;z-index:22" o:preferrelative="t" filled="t">
            <v:stroke miterlimit="2"/>
          </v:shape>
        </w:pict>
      </w:r>
      <w:r>
        <w:pict>
          <v:shape id="AutoShape 779" o:spid="_x0000_s1162" type="#_x0000_t32" style="position:absolute;left:0;text-align:left;margin-left:218.95pt;margin-top:9pt;width:.05pt;height:103pt;flip:y;z-index:21" o:preferrelative="t" filled="t">
            <v:stroke dashstyle="longDash" miterlimit="2"/>
          </v:shape>
        </w:pict>
      </w:r>
      <w:r>
        <w:pict>
          <v:rect id="Rectangle 781" o:spid="_x0000_s1165" style="position:absolute;left:0;text-align:left;margin-left:231.65pt;margin-top:8.5pt;width:57.75pt;height:27.6pt;z-index:23" o:preferrelative="t" filled="f" stroked="f">
            <v:textbox>
              <w:txbxContent>
                <w:p w:rsidR="00D876B6" w:rsidRDefault="00D876B6">
                  <w:r>
                    <w:rPr>
                      <w:rFonts w:hint="eastAsia"/>
                    </w:rPr>
                    <w:t>50m</w:t>
                  </w:r>
                </w:p>
              </w:txbxContent>
            </v:textbox>
          </v:rect>
        </w:pict>
      </w:r>
    </w:p>
    <w:p w:rsidR="00F44103" w:rsidRDefault="005728B3">
      <w:pPr>
        <w:ind w:firstLineChars="150" w:firstLine="315"/>
      </w:pPr>
      <w:r>
        <w:pict>
          <v:shape id="Picture 787" o:spid="_x0000_s1166" type="#_x0000_t75" style="position:absolute;left:0;text-align:left;margin-left:372.7pt;margin-top:2.1pt;width:25.8pt;height:38.65pt;z-index:29">
            <v:imagedata r:id="rId17" o:title=""/>
          </v:shape>
        </w:pict>
      </w:r>
    </w:p>
    <w:p w:rsidR="00F44103" w:rsidRDefault="00F44103">
      <w:pPr>
        <w:ind w:firstLineChars="150" w:firstLine="315"/>
      </w:pPr>
    </w:p>
    <w:p w:rsidR="00F44103" w:rsidRDefault="00F44103">
      <w:pPr>
        <w:ind w:firstLineChars="150" w:firstLine="315"/>
      </w:pPr>
    </w:p>
    <w:p w:rsidR="00F44103" w:rsidRDefault="005728B3">
      <w:pPr>
        <w:ind w:firstLineChars="150" w:firstLine="315"/>
      </w:pPr>
      <w:r>
        <w:pict>
          <v:shape id="AutoShape 783" o:spid="_x0000_s1167" type="#_x0000_t4" style="position:absolute;left:0;text-align:left;margin-left:323.75pt;margin-top:2.35pt;width:11.7pt;height:73.7pt;z-index:25" o:preferrelative="t" filled="f">
            <v:stroke miterlimit="2"/>
          </v:shape>
        </w:pict>
      </w:r>
      <w:r>
        <w:pict>
          <v:shape id="AutoShape 782" o:spid="_x0000_s1168" type="#_x0000_t4" style="position:absolute;left:0;text-align:left;margin-left:106.05pt;margin-top:4pt;width:13.85pt;height:68.65pt;z-index:24" o:preferrelative="t" filled="f">
            <v:stroke miterlimit="2"/>
          </v:shape>
        </w:pict>
      </w:r>
    </w:p>
    <w:p w:rsidR="00F44103" w:rsidRDefault="005728B3">
      <w:pPr>
        <w:ind w:firstLineChars="150" w:firstLine="315"/>
      </w:pPr>
      <w:r>
        <w:pict>
          <v:rect id="Rectangle 784" o:spid="_x0000_s1169" style="position:absolute;left:0;text-align:left;margin-left:-7.8pt;margin-top:9.85pt;width:113.85pt;height:31.95pt;z-index:26" o:preferrelative="t" filled="f" stroked="f">
            <v:textbox>
              <w:txbxContent>
                <w:p w:rsidR="00D876B6" w:rsidRDefault="00D876B6">
                  <w:r>
                    <w:rPr>
                      <w:rFonts w:hint="eastAsia"/>
                    </w:rPr>
                    <w:t>110kV</w:t>
                  </w:r>
                  <w:r>
                    <w:rPr>
                      <w:rFonts w:hint="eastAsia"/>
                    </w:rPr>
                    <w:t>输电线路</w:t>
                  </w:r>
                </w:p>
              </w:txbxContent>
            </v:textbox>
          </v:rect>
        </w:pict>
      </w:r>
      <w:r>
        <w:pict>
          <v:shape id="AutoShape 776" o:spid="_x0000_s1170" type="#_x0000_t32" style="position:absolute;left:0;text-align:left;margin-left:84.3pt;margin-top:9.85pt;width:275.45pt;height:1.65pt;z-index:18" o:preferrelative="t" filled="t" strokecolor="blue">
            <v:stroke miterlimit="2"/>
          </v:shape>
        </w:pict>
      </w:r>
    </w:p>
    <w:p w:rsidR="00F44103" w:rsidRDefault="005728B3">
      <w:pPr>
        <w:ind w:firstLineChars="150" w:firstLine="315"/>
      </w:pPr>
      <w:r>
        <w:pict>
          <v:shape id="AutoShape 777" o:spid="_x0000_s1171" type="#_x0000_t32" style="position:absolute;left:0;text-align:left;margin-left:84.3pt;margin-top:6.15pt;width:275.45pt;height:2.5pt;z-index:19" o:preferrelative="t" filled="t" strokecolor="red">
            <v:stroke dashstyle="longDashDot" miterlimit="2"/>
          </v:shape>
        </w:pict>
      </w:r>
      <w:r>
        <w:pict>
          <v:shape id="AutoShape 778" o:spid="_x0000_s1172" type="#_x0000_t32" style="position:absolute;left:0;text-align:left;margin-left:84.3pt;margin-top:16.75pt;width:275.45pt;height:1.65pt;z-index:20" o:preferrelative="t" filled="t" strokecolor="blue">
            <v:stroke miterlimit="2"/>
          </v:shape>
        </w:pict>
      </w:r>
    </w:p>
    <w:p w:rsidR="00F44103" w:rsidRDefault="00F44103">
      <w:pPr>
        <w:ind w:firstLineChars="150" w:firstLine="315"/>
      </w:pPr>
    </w:p>
    <w:p w:rsidR="00F44103" w:rsidRDefault="005728B3">
      <w:pPr>
        <w:adjustRightInd w:val="0"/>
        <w:ind w:leftChars="33" w:left="69" w:firstLineChars="7" w:firstLine="15"/>
        <w:rPr>
          <w:szCs w:val="21"/>
        </w:rPr>
      </w:pPr>
      <w:r w:rsidRPr="005728B3">
        <w:pict>
          <v:rect id="Rectangle 785" o:spid="_x0000_s1173" style="position:absolute;left:0;text-align:left;margin-left:158.85pt;margin-top:-.2pt;width:127.3pt;height:27.35pt;z-index:27" o:preferrelative="t" filled="f" stroked="f">
            <v:textbox>
              <w:txbxContent>
                <w:p w:rsidR="00D876B6" w:rsidRDefault="00D876B6">
                  <w:r>
                    <w:rPr>
                      <w:rFonts w:hint="eastAsia"/>
                    </w:rPr>
                    <w:t>中央导线弛垂最大处</w:t>
                  </w:r>
                </w:p>
              </w:txbxContent>
            </v:textbox>
          </v:rect>
        </w:pict>
      </w:r>
    </w:p>
    <w:p w:rsidR="00F44103" w:rsidRDefault="00F44103">
      <w:pPr>
        <w:adjustRightInd w:val="0"/>
        <w:jc w:val="center"/>
        <w:rPr>
          <w:b/>
          <w:szCs w:val="21"/>
        </w:rPr>
      </w:pPr>
    </w:p>
    <w:p w:rsidR="00F44103" w:rsidRDefault="008C62BC">
      <w:pPr>
        <w:adjustRightInd w:val="0"/>
        <w:jc w:val="center"/>
        <w:rPr>
          <w:b/>
          <w:szCs w:val="21"/>
        </w:rPr>
      </w:pPr>
      <w:r>
        <w:rPr>
          <w:rFonts w:hint="eastAsia"/>
          <w:b/>
          <w:szCs w:val="21"/>
        </w:rPr>
        <w:t>图</w:t>
      </w:r>
      <w:r>
        <w:rPr>
          <w:rFonts w:hint="eastAsia"/>
          <w:b/>
          <w:szCs w:val="21"/>
        </w:rPr>
        <w:t>1  1</w:t>
      </w:r>
      <w:r>
        <w:rPr>
          <w:b/>
          <w:szCs w:val="21"/>
        </w:rPr>
        <w:t>10kV</w:t>
      </w:r>
      <w:r>
        <w:rPr>
          <w:rFonts w:hint="eastAsia"/>
          <w:b/>
          <w:szCs w:val="21"/>
        </w:rPr>
        <w:t>输电线路的类比监测点布置图</w:t>
      </w:r>
    </w:p>
    <w:p w:rsidR="00F44103" w:rsidRDefault="008C62BC">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类比监测结果</w:t>
      </w:r>
    </w:p>
    <w:p w:rsidR="00F44103" w:rsidRDefault="008C62BC">
      <w:pPr>
        <w:spacing w:line="360" w:lineRule="auto"/>
        <w:ind w:firstLineChars="200" w:firstLine="480"/>
        <w:rPr>
          <w:sz w:val="24"/>
        </w:rPr>
      </w:pPr>
      <w:r>
        <w:rPr>
          <w:rFonts w:hint="eastAsia"/>
          <w:sz w:val="24"/>
        </w:rPr>
        <w:t>本数据引自西北节能监测中心</w:t>
      </w:r>
      <w:r>
        <w:rPr>
          <w:rFonts w:hint="eastAsia"/>
          <w:sz w:val="24"/>
        </w:rPr>
        <w:t>2017</w:t>
      </w:r>
      <w:r>
        <w:rPr>
          <w:rFonts w:hint="eastAsia"/>
          <w:sz w:val="24"/>
        </w:rPr>
        <w:t>年</w:t>
      </w:r>
      <w:r>
        <w:rPr>
          <w:rFonts w:hint="eastAsia"/>
          <w:sz w:val="24"/>
        </w:rPr>
        <w:t>8</w:t>
      </w:r>
      <w:r>
        <w:rPr>
          <w:rFonts w:hint="eastAsia"/>
          <w:sz w:val="24"/>
        </w:rPr>
        <w:t>月《重阳</w:t>
      </w:r>
      <w:r>
        <w:rPr>
          <w:rFonts w:hint="eastAsia"/>
          <w:sz w:val="24"/>
        </w:rPr>
        <w:t>110kV</w:t>
      </w:r>
      <w:r>
        <w:rPr>
          <w:rFonts w:hint="eastAsia"/>
          <w:sz w:val="24"/>
        </w:rPr>
        <w:t>输变电工程监测报告》（</w:t>
      </w:r>
      <w:r>
        <w:rPr>
          <w:rFonts w:hint="eastAsia"/>
          <w:sz w:val="24"/>
        </w:rPr>
        <w:t>XDY/FW-HB49-02-2017</w:t>
      </w:r>
      <w:r>
        <w:rPr>
          <w:rFonts w:hint="eastAsia"/>
          <w:sz w:val="24"/>
        </w:rPr>
        <w:t>），同塔双回</w:t>
      </w:r>
      <w:r>
        <w:rPr>
          <w:rFonts w:hint="eastAsia"/>
          <w:sz w:val="24"/>
        </w:rPr>
        <w:t>110kV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线的电磁环境监测结果统计见表</w:t>
      </w:r>
      <w:r>
        <w:rPr>
          <w:rFonts w:hint="eastAsia"/>
          <w:sz w:val="24"/>
        </w:rPr>
        <w:t>4</w:t>
      </w:r>
      <w:r>
        <w:rPr>
          <w:rFonts w:hint="eastAsia"/>
          <w:sz w:val="24"/>
        </w:rPr>
        <w:t>。</w:t>
      </w:r>
    </w:p>
    <w:p w:rsidR="00F44103" w:rsidRDefault="008C62BC">
      <w:pPr>
        <w:jc w:val="center"/>
        <w:rPr>
          <w:b/>
          <w:szCs w:val="21"/>
        </w:rPr>
      </w:pPr>
      <w:r>
        <w:rPr>
          <w:rFonts w:hint="eastAsia"/>
          <w:b/>
          <w:szCs w:val="21"/>
        </w:rPr>
        <w:t>表</w:t>
      </w:r>
      <w:r>
        <w:rPr>
          <w:rFonts w:hint="eastAsia"/>
          <w:b/>
          <w:szCs w:val="21"/>
        </w:rPr>
        <w:t xml:space="preserve">4  </w:t>
      </w:r>
      <w:r>
        <w:rPr>
          <w:b/>
          <w:szCs w:val="21"/>
        </w:rPr>
        <w:t>110kV</w:t>
      </w:r>
      <w:r>
        <w:rPr>
          <w:rFonts w:hint="eastAsia"/>
          <w:b/>
          <w:szCs w:val="21"/>
        </w:rPr>
        <w:t>西重</w:t>
      </w:r>
      <w:r>
        <w:rPr>
          <w:rFonts w:hint="eastAsia"/>
          <w:b/>
          <w:szCs w:val="21"/>
        </w:rPr>
        <w:t>I</w:t>
      </w:r>
      <w:r>
        <w:rPr>
          <w:rFonts w:hint="eastAsia"/>
          <w:b/>
          <w:szCs w:val="21"/>
        </w:rPr>
        <w:t>、</w:t>
      </w:r>
      <w:r>
        <w:rPr>
          <w:rFonts w:hint="eastAsia"/>
          <w:b/>
          <w:szCs w:val="21"/>
        </w:rPr>
        <w:t>II</w:t>
      </w:r>
      <w:r>
        <w:rPr>
          <w:rFonts w:hint="eastAsia"/>
          <w:b/>
          <w:szCs w:val="21"/>
        </w:rPr>
        <w:t>线工频电磁场监测结果</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3217"/>
        <w:gridCol w:w="2126"/>
        <w:gridCol w:w="2468"/>
      </w:tblGrid>
      <w:tr w:rsidR="00F44103">
        <w:trPr>
          <w:trHeight w:val="227"/>
          <w:jc w:val="center"/>
        </w:trPr>
        <w:tc>
          <w:tcPr>
            <w:tcW w:w="727" w:type="dxa"/>
            <w:vAlign w:val="center"/>
          </w:tcPr>
          <w:p w:rsidR="00F44103" w:rsidRDefault="008C62BC">
            <w:pPr>
              <w:spacing w:line="240" w:lineRule="exact"/>
              <w:rPr>
                <w:szCs w:val="21"/>
              </w:rPr>
            </w:pPr>
            <w:r>
              <w:rPr>
                <w:rFonts w:hint="eastAsia"/>
                <w:szCs w:val="21"/>
              </w:rPr>
              <w:t>序号</w:t>
            </w:r>
          </w:p>
        </w:tc>
        <w:tc>
          <w:tcPr>
            <w:tcW w:w="3217" w:type="dxa"/>
            <w:vAlign w:val="center"/>
          </w:tcPr>
          <w:p w:rsidR="00F44103" w:rsidRDefault="008C62BC">
            <w:pPr>
              <w:jc w:val="center"/>
            </w:pPr>
            <w:r>
              <w:rPr>
                <w:rFonts w:hint="eastAsia"/>
              </w:rPr>
              <w:t>监测位置</w:t>
            </w:r>
          </w:p>
          <w:p w:rsidR="00F44103" w:rsidRDefault="008C62BC">
            <w:pPr>
              <w:jc w:val="center"/>
            </w:pPr>
            <w:r>
              <w:rPr>
                <w:szCs w:val="21"/>
              </w:rPr>
              <w:t>距线路中心线对地投影点</w:t>
            </w:r>
            <w:r>
              <w:rPr>
                <w:rFonts w:hint="eastAsia"/>
                <w:szCs w:val="21"/>
              </w:rPr>
              <w:t>距离</w:t>
            </w:r>
            <w:r>
              <w:rPr>
                <w:rFonts w:hint="eastAsia"/>
                <w:szCs w:val="21"/>
              </w:rPr>
              <w:t>m</w:t>
            </w:r>
          </w:p>
        </w:tc>
        <w:tc>
          <w:tcPr>
            <w:tcW w:w="2126" w:type="dxa"/>
            <w:vAlign w:val="center"/>
          </w:tcPr>
          <w:p w:rsidR="00F44103" w:rsidRDefault="008C62BC">
            <w:pPr>
              <w:spacing w:line="240" w:lineRule="exact"/>
              <w:jc w:val="center"/>
              <w:rPr>
                <w:szCs w:val="21"/>
                <w:highlight w:val="yellow"/>
              </w:rPr>
            </w:pPr>
            <w:r>
              <w:rPr>
                <w:rFonts w:hint="eastAsia"/>
              </w:rPr>
              <w:t>工频电场强度（</w:t>
            </w:r>
            <w:r>
              <w:rPr>
                <w:rFonts w:hint="eastAsia"/>
              </w:rPr>
              <w:t>V/m</w:t>
            </w:r>
            <w:r>
              <w:rPr>
                <w:rFonts w:hint="eastAsia"/>
              </w:rPr>
              <w:t>）</w:t>
            </w:r>
          </w:p>
        </w:tc>
        <w:tc>
          <w:tcPr>
            <w:tcW w:w="2468" w:type="dxa"/>
            <w:vAlign w:val="center"/>
          </w:tcPr>
          <w:p w:rsidR="00F44103" w:rsidRDefault="008C62BC">
            <w:pPr>
              <w:spacing w:line="240" w:lineRule="exact"/>
              <w:jc w:val="center"/>
              <w:rPr>
                <w:szCs w:val="21"/>
                <w:highlight w:val="yellow"/>
              </w:rPr>
            </w:pPr>
            <w:r>
              <w:rPr>
                <w:rFonts w:hint="eastAsia"/>
              </w:rPr>
              <w:t>工频磁感应强度（</w:t>
            </w:r>
            <w:r>
              <w:t>μ</w:t>
            </w:r>
            <w:r>
              <w:rPr>
                <w:rFonts w:hint="eastAsia"/>
              </w:rPr>
              <w:t>T</w:t>
            </w:r>
            <w:r>
              <w:rPr>
                <w:rFonts w:hint="eastAsia"/>
              </w:rPr>
              <w:t>）</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1</w:t>
            </w:r>
          </w:p>
        </w:tc>
        <w:tc>
          <w:tcPr>
            <w:tcW w:w="3217" w:type="dxa"/>
            <w:vAlign w:val="center"/>
          </w:tcPr>
          <w:p w:rsidR="00F44103" w:rsidRDefault="008C62BC">
            <w:pPr>
              <w:spacing w:line="240" w:lineRule="exact"/>
              <w:jc w:val="center"/>
              <w:rPr>
                <w:szCs w:val="21"/>
              </w:rPr>
            </w:pPr>
            <w:r>
              <w:rPr>
                <w:rFonts w:hint="eastAsia"/>
                <w:szCs w:val="21"/>
              </w:rPr>
              <w:t>0</w:t>
            </w:r>
          </w:p>
        </w:tc>
        <w:tc>
          <w:tcPr>
            <w:tcW w:w="2126" w:type="dxa"/>
            <w:vAlign w:val="center"/>
          </w:tcPr>
          <w:p w:rsidR="00F44103" w:rsidRDefault="008C62BC">
            <w:pPr>
              <w:autoSpaceDN w:val="0"/>
              <w:spacing w:line="240" w:lineRule="exact"/>
              <w:jc w:val="center"/>
              <w:textAlignment w:val="center"/>
              <w:rPr>
                <w:szCs w:val="21"/>
              </w:rPr>
            </w:pPr>
            <w:r>
              <w:rPr>
                <w:rFonts w:hint="eastAsia"/>
                <w:szCs w:val="21"/>
              </w:rPr>
              <w:t>1366</w:t>
            </w:r>
          </w:p>
        </w:tc>
        <w:tc>
          <w:tcPr>
            <w:tcW w:w="2468" w:type="dxa"/>
            <w:vAlign w:val="center"/>
          </w:tcPr>
          <w:p w:rsidR="00F44103" w:rsidRDefault="008C62BC">
            <w:pPr>
              <w:spacing w:line="240" w:lineRule="exact"/>
              <w:jc w:val="center"/>
              <w:rPr>
                <w:szCs w:val="21"/>
              </w:rPr>
            </w:pPr>
            <w:r>
              <w:rPr>
                <w:rFonts w:hint="eastAsia"/>
                <w:szCs w:val="21"/>
              </w:rPr>
              <w:t>0.084</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2</w:t>
            </w:r>
          </w:p>
        </w:tc>
        <w:tc>
          <w:tcPr>
            <w:tcW w:w="3217" w:type="dxa"/>
            <w:vAlign w:val="center"/>
          </w:tcPr>
          <w:p w:rsidR="00F44103" w:rsidRDefault="008C62BC">
            <w:pPr>
              <w:spacing w:line="240" w:lineRule="exact"/>
              <w:jc w:val="center"/>
              <w:rPr>
                <w:szCs w:val="21"/>
              </w:rPr>
            </w:pPr>
            <w:r>
              <w:rPr>
                <w:rFonts w:hint="eastAsia"/>
                <w:szCs w:val="21"/>
              </w:rPr>
              <w:t>2</w:t>
            </w:r>
          </w:p>
        </w:tc>
        <w:tc>
          <w:tcPr>
            <w:tcW w:w="2126" w:type="dxa"/>
            <w:vAlign w:val="center"/>
          </w:tcPr>
          <w:p w:rsidR="00F44103" w:rsidRDefault="008C62BC">
            <w:pPr>
              <w:spacing w:line="240" w:lineRule="exact"/>
              <w:jc w:val="center"/>
              <w:rPr>
                <w:szCs w:val="21"/>
              </w:rPr>
            </w:pPr>
            <w:r>
              <w:rPr>
                <w:rFonts w:hint="eastAsia"/>
                <w:szCs w:val="21"/>
              </w:rPr>
              <w:t>1233</w:t>
            </w:r>
          </w:p>
        </w:tc>
        <w:tc>
          <w:tcPr>
            <w:tcW w:w="2468" w:type="dxa"/>
            <w:vAlign w:val="center"/>
          </w:tcPr>
          <w:p w:rsidR="00F44103" w:rsidRDefault="008C62BC">
            <w:pPr>
              <w:spacing w:line="240" w:lineRule="exact"/>
              <w:jc w:val="center"/>
              <w:rPr>
                <w:szCs w:val="21"/>
              </w:rPr>
            </w:pPr>
            <w:r>
              <w:rPr>
                <w:rFonts w:hint="eastAsia"/>
                <w:szCs w:val="21"/>
              </w:rPr>
              <w:t>0.077</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3</w:t>
            </w:r>
          </w:p>
        </w:tc>
        <w:tc>
          <w:tcPr>
            <w:tcW w:w="3217" w:type="dxa"/>
            <w:vAlign w:val="center"/>
          </w:tcPr>
          <w:p w:rsidR="00F44103" w:rsidRDefault="008C62BC">
            <w:pPr>
              <w:spacing w:line="240" w:lineRule="exact"/>
              <w:jc w:val="center"/>
              <w:rPr>
                <w:szCs w:val="21"/>
              </w:rPr>
            </w:pPr>
            <w:r>
              <w:rPr>
                <w:rFonts w:hint="eastAsia"/>
                <w:szCs w:val="21"/>
              </w:rPr>
              <w:t>4</w:t>
            </w:r>
          </w:p>
        </w:tc>
        <w:tc>
          <w:tcPr>
            <w:tcW w:w="2126" w:type="dxa"/>
            <w:vAlign w:val="center"/>
          </w:tcPr>
          <w:p w:rsidR="00F44103" w:rsidRDefault="008C62BC">
            <w:pPr>
              <w:spacing w:line="240" w:lineRule="exact"/>
              <w:jc w:val="center"/>
              <w:rPr>
                <w:szCs w:val="21"/>
              </w:rPr>
            </w:pPr>
            <w:r>
              <w:rPr>
                <w:rFonts w:hint="eastAsia"/>
                <w:szCs w:val="21"/>
              </w:rPr>
              <w:t>1123</w:t>
            </w:r>
          </w:p>
        </w:tc>
        <w:tc>
          <w:tcPr>
            <w:tcW w:w="2468" w:type="dxa"/>
            <w:vAlign w:val="center"/>
          </w:tcPr>
          <w:p w:rsidR="00F44103" w:rsidRDefault="008C62BC">
            <w:pPr>
              <w:spacing w:line="240" w:lineRule="exact"/>
              <w:jc w:val="center"/>
              <w:rPr>
                <w:szCs w:val="21"/>
              </w:rPr>
            </w:pPr>
            <w:r>
              <w:rPr>
                <w:rFonts w:hint="eastAsia"/>
                <w:szCs w:val="21"/>
              </w:rPr>
              <w:t>0.073</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4</w:t>
            </w:r>
          </w:p>
        </w:tc>
        <w:tc>
          <w:tcPr>
            <w:tcW w:w="3217" w:type="dxa"/>
            <w:vAlign w:val="center"/>
          </w:tcPr>
          <w:p w:rsidR="00F44103" w:rsidRDefault="008C62BC">
            <w:pPr>
              <w:spacing w:line="240" w:lineRule="exact"/>
              <w:jc w:val="center"/>
              <w:rPr>
                <w:szCs w:val="21"/>
              </w:rPr>
            </w:pPr>
            <w:r>
              <w:rPr>
                <w:rFonts w:hint="eastAsia"/>
                <w:szCs w:val="21"/>
              </w:rPr>
              <w:t>6</w:t>
            </w:r>
          </w:p>
        </w:tc>
        <w:tc>
          <w:tcPr>
            <w:tcW w:w="2126" w:type="dxa"/>
            <w:vAlign w:val="center"/>
          </w:tcPr>
          <w:p w:rsidR="00F44103" w:rsidRDefault="008C62BC">
            <w:pPr>
              <w:spacing w:line="240" w:lineRule="exact"/>
              <w:jc w:val="center"/>
              <w:rPr>
                <w:szCs w:val="21"/>
              </w:rPr>
            </w:pPr>
            <w:r>
              <w:rPr>
                <w:rFonts w:hint="eastAsia"/>
                <w:szCs w:val="21"/>
              </w:rPr>
              <w:t>956.4</w:t>
            </w:r>
          </w:p>
        </w:tc>
        <w:tc>
          <w:tcPr>
            <w:tcW w:w="2468" w:type="dxa"/>
            <w:vAlign w:val="center"/>
          </w:tcPr>
          <w:p w:rsidR="00F44103" w:rsidRDefault="008C62BC">
            <w:pPr>
              <w:spacing w:line="240" w:lineRule="exact"/>
              <w:jc w:val="center"/>
              <w:rPr>
                <w:szCs w:val="21"/>
              </w:rPr>
            </w:pPr>
            <w:r>
              <w:rPr>
                <w:rFonts w:hint="eastAsia"/>
                <w:szCs w:val="21"/>
              </w:rPr>
              <w:t>0.069</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5</w:t>
            </w:r>
          </w:p>
        </w:tc>
        <w:tc>
          <w:tcPr>
            <w:tcW w:w="3217" w:type="dxa"/>
            <w:vAlign w:val="center"/>
          </w:tcPr>
          <w:p w:rsidR="00F44103" w:rsidRDefault="008C62BC">
            <w:pPr>
              <w:spacing w:line="240" w:lineRule="exact"/>
              <w:jc w:val="center"/>
              <w:rPr>
                <w:szCs w:val="21"/>
              </w:rPr>
            </w:pPr>
            <w:r>
              <w:rPr>
                <w:rFonts w:hint="eastAsia"/>
                <w:szCs w:val="21"/>
              </w:rPr>
              <w:t>8</w:t>
            </w:r>
          </w:p>
        </w:tc>
        <w:tc>
          <w:tcPr>
            <w:tcW w:w="2126" w:type="dxa"/>
            <w:vAlign w:val="center"/>
          </w:tcPr>
          <w:p w:rsidR="00F44103" w:rsidRDefault="008C62BC">
            <w:pPr>
              <w:spacing w:line="240" w:lineRule="exact"/>
              <w:jc w:val="center"/>
              <w:rPr>
                <w:szCs w:val="21"/>
              </w:rPr>
            </w:pPr>
            <w:r>
              <w:rPr>
                <w:rFonts w:hint="eastAsia"/>
                <w:szCs w:val="21"/>
              </w:rPr>
              <w:t>768.3</w:t>
            </w:r>
          </w:p>
        </w:tc>
        <w:tc>
          <w:tcPr>
            <w:tcW w:w="2468" w:type="dxa"/>
            <w:vAlign w:val="center"/>
          </w:tcPr>
          <w:p w:rsidR="00F44103" w:rsidRDefault="008C62BC">
            <w:pPr>
              <w:spacing w:line="240" w:lineRule="exact"/>
              <w:jc w:val="center"/>
              <w:rPr>
                <w:szCs w:val="21"/>
              </w:rPr>
            </w:pPr>
            <w:r>
              <w:rPr>
                <w:rFonts w:hint="eastAsia"/>
                <w:szCs w:val="21"/>
              </w:rPr>
              <w:t>0.062</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6</w:t>
            </w:r>
          </w:p>
        </w:tc>
        <w:tc>
          <w:tcPr>
            <w:tcW w:w="3217" w:type="dxa"/>
            <w:vAlign w:val="center"/>
          </w:tcPr>
          <w:p w:rsidR="00F44103" w:rsidRDefault="008C62BC">
            <w:pPr>
              <w:spacing w:line="240" w:lineRule="exact"/>
              <w:jc w:val="center"/>
              <w:rPr>
                <w:szCs w:val="21"/>
              </w:rPr>
            </w:pPr>
            <w:r>
              <w:rPr>
                <w:szCs w:val="21"/>
              </w:rPr>
              <w:t>10</w:t>
            </w:r>
          </w:p>
        </w:tc>
        <w:tc>
          <w:tcPr>
            <w:tcW w:w="2126" w:type="dxa"/>
            <w:vAlign w:val="center"/>
          </w:tcPr>
          <w:p w:rsidR="00F44103" w:rsidRDefault="008C62BC">
            <w:pPr>
              <w:spacing w:line="240" w:lineRule="exact"/>
              <w:jc w:val="center"/>
              <w:rPr>
                <w:szCs w:val="21"/>
              </w:rPr>
            </w:pPr>
            <w:r>
              <w:rPr>
                <w:rFonts w:hint="eastAsia"/>
                <w:szCs w:val="21"/>
              </w:rPr>
              <w:t>590.3</w:t>
            </w:r>
          </w:p>
        </w:tc>
        <w:tc>
          <w:tcPr>
            <w:tcW w:w="2468" w:type="dxa"/>
            <w:vAlign w:val="center"/>
          </w:tcPr>
          <w:p w:rsidR="00F44103" w:rsidRDefault="008C62BC">
            <w:pPr>
              <w:spacing w:line="240" w:lineRule="exact"/>
              <w:jc w:val="center"/>
              <w:rPr>
                <w:szCs w:val="21"/>
              </w:rPr>
            </w:pPr>
            <w:r>
              <w:rPr>
                <w:rFonts w:hint="eastAsia"/>
                <w:szCs w:val="21"/>
              </w:rPr>
              <w:t>0.053</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7</w:t>
            </w:r>
          </w:p>
        </w:tc>
        <w:tc>
          <w:tcPr>
            <w:tcW w:w="3217" w:type="dxa"/>
            <w:vAlign w:val="center"/>
          </w:tcPr>
          <w:p w:rsidR="00F44103" w:rsidRDefault="008C62BC">
            <w:pPr>
              <w:spacing w:line="240" w:lineRule="exact"/>
              <w:jc w:val="center"/>
              <w:rPr>
                <w:szCs w:val="21"/>
              </w:rPr>
            </w:pPr>
            <w:r>
              <w:rPr>
                <w:rFonts w:hint="eastAsia"/>
                <w:szCs w:val="21"/>
              </w:rPr>
              <w:t>15</w:t>
            </w:r>
          </w:p>
        </w:tc>
        <w:tc>
          <w:tcPr>
            <w:tcW w:w="2126" w:type="dxa"/>
            <w:vAlign w:val="center"/>
          </w:tcPr>
          <w:p w:rsidR="00F44103" w:rsidRDefault="008C62BC">
            <w:pPr>
              <w:spacing w:line="240" w:lineRule="exact"/>
              <w:jc w:val="center"/>
              <w:rPr>
                <w:szCs w:val="21"/>
              </w:rPr>
            </w:pPr>
            <w:r>
              <w:rPr>
                <w:rFonts w:hint="eastAsia"/>
                <w:szCs w:val="21"/>
              </w:rPr>
              <w:t>261.7</w:t>
            </w:r>
          </w:p>
        </w:tc>
        <w:tc>
          <w:tcPr>
            <w:tcW w:w="2468" w:type="dxa"/>
            <w:vAlign w:val="center"/>
          </w:tcPr>
          <w:p w:rsidR="00F44103" w:rsidRDefault="008C62BC">
            <w:pPr>
              <w:spacing w:line="240" w:lineRule="exact"/>
              <w:jc w:val="center"/>
              <w:rPr>
                <w:szCs w:val="21"/>
              </w:rPr>
            </w:pPr>
            <w:r>
              <w:rPr>
                <w:rFonts w:hint="eastAsia"/>
                <w:szCs w:val="21"/>
              </w:rPr>
              <w:t>0.038</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8</w:t>
            </w:r>
          </w:p>
        </w:tc>
        <w:tc>
          <w:tcPr>
            <w:tcW w:w="3217" w:type="dxa"/>
            <w:vAlign w:val="center"/>
          </w:tcPr>
          <w:p w:rsidR="00F44103" w:rsidRDefault="008C62BC">
            <w:pPr>
              <w:spacing w:line="240" w:lineRule="exact"/>
              <w:jc w:val="center"/>
              <w:rPr>
                <w:szCs w:val="21"/>
              </w:rPr>
            </w:pPr>
            <w:r>
              <w:rPr>
                <w:rFonts w:hint="eastAsia"/>
                <w:szCs w:val="21"/>
              </w:rPr>
              <w:t>20</w:t>
            </w:r>
          </w:p>
        </w:tc>
        <w:tc>
          <w:tcPr>
            <w:tcW w:w="2126" w:type="dxa"/>
            <w:vAlign w:val="center"/>
          </w:tcPr>
          <w:p w:rsidR="00F44103" w:rsidRDefault="008C62BC">
            <w:pPr>
              <w:spacing w:line="240" w:lineRule="exact"/>
              <w:jc w:val="center"/>
              <w:rPr>
                <w:szCs w:val="21"/>
              </w:rPr>
            </w:pPr>
            <w:r>
              <w:rPr>
                <w:rFonts w:hint="eastAsia"/>
                <w:szCs w:val="21"/>
              </w:rPr>
              <w:t>99.49</w:t>
            </w:r>
          </w:p>
        </w:tc>
        <w:tc>
          <w:tcPr>
            <w:tcW w:w="2468" w:type="dxa"/>
            <w:vAlign w:val="center"/>
          </w:tcPr>
          <w:p w:rsidR="00F44103" w:rsidRDefault="008C62BC">
            <w:pPr>
              <w:spacing w:line="240" w:lineRule="exact"/>
              <w:jc w:val="center"/>
              <w:rPr>
                <w:szCs w:val="21"/>
              </w:rPr>
            </w:pPr>
            <w:r>
              <w:rPr>
                <w:rFonts w:hint="eastAsia"/>
                <w:szCs w:val="21"/>
              </w:rPr>
              <w:t>0.025</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9</w:t>
            </w:r>
          </w:p>
        </w:tc>
        <w:tc>
          <w:tcPr>
            <w:tcW w:w="3217" w:type="dxa"/>
            <w:vAlign w:val="center"/>
          </w:tcPr>
          <w:p w:rsidR="00F44103" w:rsidRDefault="008C62BC">
            <w:pPr>
              <w:spacing w:line="240" w:lineRule="exact"/>
              <w:jc w:val="center"/>
              <w:rPr>
                <w:szCs w:val="21"/>
              </w:rPr>
            </w:pPr>
            <w:r>
              <w:rPr>
                <w:rFonts w:hint="eastAsia"/>
                <w:szCs w:val="21"/>
              </w:rPr>
              <w:t>25</w:t>
            </w:r>
          </w:p>
        </w:tc>
        <w:tc>
          <w:tcPr>
            <w:tcW w:w="2126" w:type="dxa"/>
            <w:vAlign w:val="center"/>
          </w:tcPr>
          <w:p w:rsidR="00F44103" w:rsidRDefault="008C62BC">
            <w:pPr>
              <w:spacing w:line="240" w:lineRule="exact"/>
              <w:jc w:val="center"/>
              <w:rPr>
                <w:szCs w:val="21"/>
              </w:rPr>
            </w:pPr>
            <w:r>
              <w:rPr>
                <w:rFonts w:hint="eastAsia"/>
                <w:szCs w:val="21"/>
              </w:rPr>
              <w:t>53.26</w:t>
            </w:r>
          </w:p>
        </w:tc>
        <w:tc>
          <w:tcPr>
            <w:tcW w:w="2468" w:type="dxa"/>
            <w:vAlign w:val="center"/>
          </w:tcPr>
          <w:p w:rsidR="00F44103" w:rsidRDefault="008C62BC">
            <w:pPr>
              <w:spacing w:line="240" w:lineRule="exact"/>
              <w:jc w:val="center"/>
              <w:rPr>
                <w:szCs w:val="21"/>
              </w:rPr>
            </w:pPr>
            <w:r>
              <w:rPr>
                <w:rFonts w:hint="eastAsia"/>
                <w:szCs w:val="21"/>
              </w:rPr>
              <w:t>0.021</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10</w:t>
            </w:r>
          </w:p>
        </w:tc>
        <w:tc>
          <w:tcPr>
            <w:tcW w:w="3217" w:type="dxa"/>
            <w:vAlign w:val="center"/>
          </w:tcPr>
          <w:p w:rsidR="00F44103" w:rsidRDefault="008C62BC">
            <w:pPr>
              <w:spacing w:line="240" w:lineRule="exact"/>
              <w:jc w:val="center"/>
              <w:rPr>
                <w:szCs w:val="21"/>
              </w:rPr>
            </w:pPr>
            <w:r>
              <w:rPr>
                <w:rFonts w:hint="eastAsia"/>
                <w:szCs w:val="21"/>
              </w:rPr>
              <w:t>30</w:t>
            </w:r>
          </w:p>
        </w:tc>
        <w:tc>
          <w:tcPr>
            <w:tcW w:w="2126" w:type="dxa"/>
            <w:vAlign w:val="center"/>
          </w:tcPr>
          <w:p w:rsidR="00F44103" w:rsidRDefault="008C62BC">
            <w:pPr>
              <w:spacing w:line="240" w:lineRule="exact"/>
              <w:jc w:val="center"/>
              <w:rPr>
                <w:szCs w:val="21"/>
              </w:rPr>
            </w:pPr>
            <w:r>
              <w:rPr>
                <w:rFonts w:hint="eastAsia"/>
                <w:szCs w:val="21"/>
              </w:rPr>
              <w:t>34.64</w:t>
            </w:r>
          </w:p>
        </w:tc>
        <w:tc>
          <w:tcPr>
            <w:tcW w:w="2468" w:type="dxa"/>
            <w:vAlign w:val="center"/>
          </w:tcPr>
          <w:p w:rsidR="00F44103" w:rsidRDefault="008C62BC">
            <w:pPr>
              <w:spacing w:line="240" w:lineRule="exact"/>
              <w:jc w:val="center"/>
              <w:rPr>
                <w:szCs w:val="21"/>
              </w:rPr>
            </w:pPr>
            <w:r>
              <w:rPr>
                <w:rFonts w:hint="eastAsia"/>
                <w:szCs w:val="21"/>
              </w:rPr>
              <w:t>0.016</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11</w:t>
            </w:r>
          </w:p>
        </w:tc>
        <w:tc>
          <w:tcPr>
            <w:tcW w:w="3217" w:type="dxa"/>
            <w:vAlign w:val="center"/>
          </w:tcPr>
          <w:p w:rsidR="00F44103" w:rsidRDefault="008C62BC">
            <w:pPr>
              <w:spacing w:line="240" w:lineRule="exact"/>
              <w:jc w:val="center"/>
              <w:rPr>
                <w:szCs w:val="21"/>
              </w:rPr>
            </w:pPr>
            <w:r>
              <w:rPr>
                <w:rFonts w:hint="eastAsia"/>
                <w:szCs w:val="21"/>
              </w:rPr>
              <w:t>35</w:t>
            </w:r>
          </w:p>
        </w:tc>
        <w:tc>
          <w:tcPr>
            <w:tcW w:w="2126" w:type="dxa"/>
            <w:vAlign w:val="center"/>
          </w:tcPr>
          <w:p w:rsidR="00F44103" w:rsidRDefault="008C62BC">
            <w:pPr>
              <w:spacing w:line="240" w:lineRule="exact"/>
              <w:jc w:val="center"/>
              <w:rPr>
                <w:szCs w:val="21"/>
              </w:rPr>
            </w:pPr>
            <w:r>
              <w:rPr>
                <w:rFonts w:hint="eastAsia"/>
                <w:szCs w:val="21"/>
              </w:rPr>
              <w:t>28.06</w:t>
            </w:r>
          </w:p>
        </w:tc>
        <w:tc>
          <w:tcPr>
            <w:tcW w:w="2468" w:type="dxa"/>
            <w:vAlign w:val="center"/>
          </w:tcPr>
          <w:p w:rsidR="00F44103" w:rsidRDefault="008C62BC">
            <w:pPr>
              <w:spacing w:line="240" w:lineRule="exact"/>
              <w:jc w:val="center"/>
              <w:rPr>
                <w:szCs w:val="21"/>
              </w:rPr>
            </w:pPr>
            <w:r>
              <w:rPr>
                <w:rFonts w:hint="eastAsia"/>
                <w:szCs w:val="21"/>
              </w:rPr>
              <w:t>0.012</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12</w:t>
            </w:r>
          </w:p>
        </w:tc>
        <w:tc>
          <w:tcPr>
            <w:tcW w:w="3217" w:type="dxa"/>
            <w:vAlign w:val="center"/>
          </w:tcPr>
          <w:p w:rsidR="00F44103" w:rsidRDefault="008C62BC">
            <w:pPr>
              <w:spacing w:line="240" w:lineRule="exact"/>
              <w:jc w:val="center"/>
              <w:rPr>
                <w:szCs w:val="21"/>
              </w:rPr>
            </w:pPr>
            <w:r>
              <w:rPr>
                <w:rFonts w:hint="eastAsia"/>
                <w:szCs w:val="21"/>
              </w:rPr>
              <w:t>40</w:t>
            </w:r>
          </w:p>
        </w:tc>
        <w:tc>
          <w:tcPr>
            <w:tcW w:w="2126" w:type="dxa"/>
            <w:vAlign w:val="center"/>
          </w:tcPr>
          <w:p w:rsidR="00F44103" w:rsidRDefault="008C62BC">
            <w:pPr>
              <w:spacing w:line="240" w:lineRule="exact"/>
              <w:jc w:val="center"/>
              <w:rPr>
                <w:szCs w:val="21"/>
              </w:rPr>
            </w:pPr>
            <w:r>
              <w:rPr>
                <w:rFonts w:hint="eastAsia"/>
                <w:szCs w:val="21"/>
              </w:rPr>
              <w:t>30.36</w:t>
            </w:r>
          </w:p>
        </w:tc>
        <w:tc>
          <w:tcPr>
            <w:tcW w:w="2468" w:type="dxa"/>
            <w:vAlign w:val="center"/>
          </w:tcPr>
          <w:p w:rsidR="00F44103" w:rsidRDefault="008C62BC">
            <w:pPr>
              <w:spacing w:line="240" w:lineRule="exact"/>
              <w:jc w:val="center"/>
              <w:rPr>
                <w:szCs w:val="21"/>
              </w:rPr>
            </w:pPr>
            <w:r>
              <w:rPr>
                <w:rFonts w:hint="eastAsia"/>
                <w:szCs w:val="21"/>
              </w:rPr>
              <w:t>0.010</w:t>
            </w:r>
          </w:p>
        </w:tc>
      </w:tr>
      <w:tr w:rsidR="00F44103">
        <w:trPr>
          <w:trHeight w:val="227"/>
          <w:jc w:val="center"/>
        </w:trPr>
        <w:tc>
          <w:tcPr>
            <w:tcW w:w="727" w:type="dxa"/>
            <w:vAlign w:val="center"/>
          </w:tcPr>
          <w:p w:rsidR="00F44103" w:rsidRDefault="008C62BC">
            <w:pPr>
              <w:spacing w:line="240" w:lineRule="exact"/>
              <w:jc w:val="center"/>
              <w:rPr>
                <w:szCs w:val="21"/>
              </w:rPr>
            </w:pPr>
            <w:r>
              <w:rPr>
                <w:rFonts w:hint="eastAsia"/>
                <w:szCs w:val="21"/>
              </w:rPr>
              <w:t>13</w:t>
            </w:r>
          </w:p>
        </w:tc>
        <w:tc>
          <w:tcPr>
            <w:tcW w:w="3217" w:type="dxa"/>
            <w:vAlign w:val="center"/>
          </w:tcPr>
          <w:p w:rsidR="00F44103" w:rsidRDefault="008C62BC">
            <w:pPr>
              <w:spacing w:line="240" w:lineRule="exact"/>
              <w:jc w:val="center"/>
              <w:rPr>
                <w:szCs w:val="21"/>
              </w:rPr>
            </w:pPr>
            <w:r>
              <w:rPr>
                <w:rFonts w:hint="eastAsia"/>
                <w:szCs w:val="21"/>
              </w:rPr>
              <w:t>45</w:t>
            </w:r>
          </w:p>
        </w:tc>
        <w:tc>
          <w:tcPr>
            <w:tcW w:w="2126" w:type="dxa"/>
            <w:vAlign w:val="center"/>
          </w:tcPr>
          <w:p w:rsidR="00F44103" w:rsidRDefault="008C62BC">
            <w:pPr>
              <w:spacing w:line="240" w:lineRule="exact"/>
              <w:jc w:val="center"/>
              <w:rPr>
                <w:szCs w:val="21"/>
              </w:rPr>
            </w:pPr>
            <w:r>
              <w:rPr>
                <w:rFonts w:hint="eastAsia"/>
                <w:szCs w:val="21"/>
              </w:rPr>
              <w:t>32.13</w:t>
            </w:r>
          </w:p>
        </w:tc>
        <w:tc>
          <w:tcPr>
            <w:tcW w:w="2468" w:type="dxa"/>
            <w:vAlign w:val="center"/>
          </w:tcPr>
          <w:p w:rsidR="00F44103" w:rsidRDefault="008C62BC">
            <w:pPr>
              <w:spacing w:line="240" w:lineRule="exact"/>
              <w:jc w:val="center"/>
              <w:rPr>
                <w:szCs w:val="21"/>
              </w:rPr>
            </w:pPr>
            <w:r>
              <w:rPr>
                <w:rFonts w:hint="eastAsia"/>
                <w:szCs w:val="21"/>
              </w:rPr>
              <w:t>0.009</w:t>
            </w:r>
          </w:p>
        </w:tc>
      </w:tr>
      <w:tr w:rsidR="00F44103">
        <w:trPr>
          <w:trHeight w:val="340"/>
          <w:jc w:val="center"/>
        </w:trPr>
        <w:tc>
          <w:tcPr>
            <w:tcW w:w="727" w:type="dxa"/>
            <w:vAlign w:val="center"/>
          </w:tcPr>
          <w:p w:rsidR="00F44103" w:rsidRDefault="008C62BC">
            <w:pPr>
              <w:spacing w:line="240" w:lineRule="exact"/>
              <w:jc w:val="center"/>
              <w:rPr>
                <w:szCs w:val="21"/>
              </w:rPr>
            </w:pPr>
            <w:r>
              <w:rPr>
                <w:rFonts w:hint="eastAsia"/>
                <w:szCs w:val="21"/>
              </w:rPr>
              <w:t>14</w:t>
            </w:r>
          </w:p>
        </w:tc>
        <w:tc>
          <w:tcPr>
            <w:tcW w:w="3217" w:type="dxa"/>
            <w:vAlign w:val="center"/>
          </w:tcPr>
          <w:p w:rsidR="00F44103" w:rsidRDefault="008C62BC">
            <w:pPr>
              <w:spacing w:line="240" w:lineRule="exact"/>
              <w:jc w:val="center"/>
              <w:rPr>
                <w:szCs w:val="21"/>
              </w:rPr>
            </w:pPr>
            <w:r>
              <w:rPr>
                <w:rFonts w:hint="eastAsia"/>
                <w:szCs w:val="21"/>
              </w:rPr>
              <w:t>50</w:t>
            </w:r>
          </w:p>
        </w:tc>
        <w:tc>
          <w:tcPr>
            <w:tcW w:w="2126" w:type="dxa"/>
            <w:vAlign w:val="center"/>
          </w:tcPr>
          <w:p w:rsidR="00F44103" w:rsidRDefault="008C62BC">
            <w:pPr>
              <w:spacing w:line="240" w:lineRule="exact"/>
              <w:jc w:val="center"/>
              <w:rPr>
                <w:szCs w:val="21"/>
              </w:rPr>
            </w:pPr>
            <w:r>
              <w:rPr>
                <w:rFonts w:hint="eastAsia"/>
                <w:szCs w:val="21"/>
              </w:rPr>
              <w:t>27.43</w:t>
            </w:r>
          </w:p>
        </w:tc>
        <w:tc>
          <w:tcPr>
            <w:tcW w:w="2468" w:type="dxa"/>
            <w:vAlign w:val="center"/>
          </w:tcPr>
          <w:p w:rsidR="00F44103" w:rsidRDefault="008C62BC">
            <w:pPr>
              <w:spacing w:line="240" w:lineRule="exact"/>
              <w:jc w:val="center"/>
              <w:rPr>
                <w:szCs w:val="21"/>
              </w:rPr>
            </w:pPr>
            <w:r>
              <w:rPr>
                <w:rFonts w:hint="eastAsia"/>
                <w:szCs w:val="21"/>
              </w:rPr>
              <w:t>0.008</w:t>
            </w:r>
          </w:p>
        </w:tc>
      </w:tr>
    </w:tbl>
    <w:p w:rsidR="00F44103" w:rsidRDefault="008C62BC">
      <w:pPr>
        <w:spacing w:line="360" w:lineRule="auto"/>
        <w:ind w:firstLineChars="200" w:firstLine="480"/>
        <w:rPr>
          <w:sz w:val="24"/>
        </w:rPr>
      </w:pPr>
      <w:r>
        <w:rPr>
          <w:sz w:val="24"/>
        </w:rPr>
        <w:t>由表</w:t>
      </w:r>
      <w:r>
        <w:rPr>
          <w:rFonts w:hint="eastAsia"/>
          <w:sz w:val="24"/>
        </w:rPr>
        <w:t>4</w:t>
      </w:r>
      <w:r>
        <w:rPr>
          <w:sz w:val="24"/>
        </w:rPr>
        <w:t>可知，已运行</w:t>
      </w:r>
      <w:r>
        <w:rPr>
          <w:rFonts w:hint="eastAsia"/>
          <w:sz w:val="24"/>
        </w:rPr>
        <w:t>的</w:t>
      </w:r>
      <w:r>
        <w:rPr>
          <w:rFonts w:hint="eastAsia"/>
          <w:sz w:val="24"/>
        </w:rPr>
        <w:t>1</w:t>
      </w:r>
      <w:r>
        <w:rPr>
          <w:sz w:val="24"/>
        </w:rPr>
        <w:t>10kV</w:t>
      </w:r>
      <w:r>
        <w:rPr>
          <w:rFonts w:hint="eastAsia"/>
          <w:sz w:val="24"/>
        </w:rPr>
        <w:t>西重</w:t>
      </w:r>
      <w:r>
        <w:rPr>
          <w:rFonts w:hint="eastAsia"/>
          <w:sz w:val="24"/>
        </w:rPr>
        <w:t>I</w:t>
      </w:r>
      <w:r>
        <w:rPr>
          <w:rFonts w:hint="eastAsia"/>
          <w:sz w:val="24"/>
        </w:rPr>
        <w:t>、</w:t>
      </w:r>
      <w:r>
        <w:rPr>
          <w:rFonts w:hint="eastAsia"/>
          <w:sz w:val="24"/>
        </w:rPr>
        <w:t>II</w:t>
      </w:r>
      <w:r>
        <w:rPr>
          <w:rFonts w:hint="eastAsia"/>
          <w:sz w:val="24"/>
        </w:rPr>
        <w:t>线断面</w:t>
      </w:r>
      <w:r>
        <w:rPr>
          <w:sz w:val="24"/>
        </w:rPr>
        <w:t>工频电场强度最大值为</w:t>
      </w:r>
      <w:r>
        <w:rPr>
          <w:rFonts w:hint="eastAsia"/>
          <w:sz w:val="24"/>
        </w:rPr>
        <w:lastRenderedPageBreak/>
        <w:t>1366</w:t>
      </w:r>
      <w:r>
        <w:rPr>
          <w:sz w:val="24"/>
        </w:rPr>
        <w:t>V/m</w:t>
      </w:r>
      <w:r>
        <w:rPr>
          <w:sz w:val="24"/>
        </w:rPr>
        <w:t>、工频磁感应强度最大值</w:t>
      </w:r>
      <w:r>
        <w:rPr>
          <w:rFonts w:hint="eastAsia"/>
          <w:sz w:val="24"/>
        </w:rPr>
        <w:t>为</w:t>
      </w:r>
      <w:r>
        <w:rPr>
          <w:sz w:val="24"/>
        </w:rPr>
        <w:t>0.</w:t>
      </w:r>
      <w:r>
        <w:rPr>
          <w:rFonts w:hint="eastAsia"/>
          <w:sz w:val="24"/>
        </w:rPr>
        <w:t>084</w:t>
      </w:r>
      <w:r>
        <w:rPr>
          <w:sz w:val="24"/>
        </w:rPr>
        <w:sym w:font="Symbol" w:char="F06D"/>
      </w:r>
      <w:r>
        <w:rPr>
          <w:sz w:val="24"/>
        </w:rPr>
        <w:t>T</w:t>
      </w:r>
      <w:r>
        <w:rPr>
          <w:sz w:val="24"/>
        </w:rPr>
        <w:t>，均低于《</w:t>
      </w:r>
      <w:r>
        <w:rPr>
          <w:rFonts w:hint="eastAsia"/>
          <w:sz w:val="24"/>
        </w:rPr>
        <w:t>电磁环境控制限值</w:t>
      </w:r>
      <w:r>
        <w:rPr>
          <w:sz w:val="24"/>
        </w:rPr>
        <w:t>》（</w:t>
      </w:r>
      <w:r>
        <w:rPr>
          <w:rFonts w:hint="eastAsia"/>
          <w:sz w:val="24"/>
        </w:rPr>
        <w:t>GB8702-2014</w:t>
      </w:r>
      <w:r>
        <w:rPr>
          <w:sz w:val="24"/>
        </w:rPr>
        <w:t>）</w:t>
      </w:r>
      <w:r>
        <w:rPr>
          <w:rFonts w:hint="eastAsia"/>
          <w:sz w:val="24"/>
        </w:rPr>
        <w:t>中频率为</w:t>
      </w:r>
      <w:r>
        <w:rPr>
          <w:rFonts w:hint="eastAsia"/>
          <w:sz w:val="24"/>
        </w:rPr>
        <w:t>50Hz</w:t>
      </w:r>
      <w:r>
        <w:rPr>
          <w:rFonts w:hint="eastAsia"/>
          <w:sz w:val="24"/>
        </w:rPr>
        <w:t>的电场、磁场公众暴露控制限值，即</w:t>
      </w:r>
      <w:r>
        <w:rPr>
          <w:sz w:val="24"/>
        </w:rPr>
        <w:t>以</w:t>
      </w:r>
      <w:r>
        <w:rPr>
          <w:sz w:val="24"/>
        </w:rPr>
        <w:t>4</w:t>
      </w:r>
      <w:r>
        <w:rPr>
          <w:rFonts w:hint="eastAsia"/>
          <w:sz w:val="24"/>
        </w:rPr>
        <w:t>000</w:t>
      </w:r>
      <w:r>
        <w:rPr>
          <w:sz w:val="24"/>
        </w:rPr>
        <w:t>V/m</w:t>
      </w:r>
      <w:r>
        <w:rPr>
          <w:sz w:val="24"/>
        </w:rPr>
        <w:t>作为工频电场强度</w:t>
      </w:r>
      <w:r>
        <w:rPr>
          <w:rFonts w:hint="eastAsia"/>
          <w:sz w:val="24"/>
        </w:rPr>
        <w:t>控制限值、以</w:t>
      </w:r>
      <w:r>
        <w:rPr>
          <w:rFonts w:hint="eastAsia"/>
          <w:sz w:val="24"/>
        </w:rPr>
        <w:t>100</w:t>
      </w:r>
      <w:r>
        <w:rPr>
          <w:sz w:val="24"/>
        </w:rPr>
        <w:t>μT</w:t>
      </w:r>
      <w:r>
        <w:rPr>
          <w:sz w:val="24"/>
        </w:rPr>
        <w:t>作为工频磁感应强度</w:t>
      </w:r>
      <w:r>
        <w:rPr>
          <w:rFonts w:hint="eastAsia"/>
          <w:sz w:val="24"/>
        </w:rPr>
        <w:t>控制限值。</w:t>
      </w:r>
    </w:p>
    <w:p w:rsidR="00F44103" w:rsidRDefault="008C62BC">
      <w:pPr>
        <w:spacing w:line="360" w:lineRule="auto"/>
        <w:ind w:firstLineChars="200" w:firstLine="480"/>
        <w:rPr>
          <w:sz w:val="24"/>
        </w:rPr>
      </w:pPr>
      <w:r>
        <w:rPr>
          <w:rFonts w:hAnsi="宋体" w:hint="eastAsia"/>
          <w:sz w:val="24"/>
        </w:rPr>
        <w:t>因此本工程建成投运后工频电场强度与工频磁场强度均满足</w:t>
      </w:r>
      <w:r>
        <w:rPr>
          <w:rFonts w:hAnsi="宋体"/>
          <w:sz w:val="24"/>
        </w:rPr>
        <w:t>《电磁环境控制限值》（</w:t>
      </w:r>
      <w:r>
        <w:rPr>
          <w:rFonts w:hAnsi="宋体"/>
          <w:sz w:val="24"/>
        </w:rPr>
        <w:t>GB 8702-2014</w:t>
      </w:r>
      <w:r>
        <w:rPr>
          <w:rFonts w:hAnsi="宋体"/>
          <w:sz w:val="24"/>
        </w:rPr>
        <w:t>），频率</w:t>
      </w:r>
      <w:r>
        <w:rPr>
          <w:rFonts w:hAnsi="宋体"/>
          <w:sz w:val="24"/>
        </w:rPr>
        <w:t>50Hz</w:t>
      </w:r>
      <w:r>
        <w:rPr>
          <w:rFonts w:hAnsi="宋体"/>
          <w:sz w:val="24"/>
        </w:rPr>
        <w:t>的电场、磁场公众曝露控制限值，以</w:t>
      </w:r>
      <w:r>
        <w:rPr>
          <w:rFonts w:hAnsi="宋体"/>
          <w:sz w:val="24"/>
        </w:rPr>
        <w:t>4000V/m</w:t>
      </w:r>
      <w:r>
        <w:rPr>
          <w:rFonts w:hAnsi="宋体"/>
          <w:sz w:val="24"/>
        </w:rPr>
        <w:t>作为工频电场强度控制限值、以</w:t>
      </w:r>
      <w:r>
        <w:rPr>
          <w:rFonts w:hAnsi="宋体"/>
          <w:sz w:val="24"/>
        </w:rPr>
        <w:t>100</w:t>
      </w:r>
      <w:r>
        <w:rPr>
          <w:sz w:val="24"/>
        </w:rPr>
        <w:t>μ</w:t>
      </w:r>
      <w:r>
        <w:rPr>
          <w:rFonts w:hAnsi="宋体"/>
          <w:sz w:val="24"/>
        </w:rPr>
        <w:t>T</w:t>
      </w:r>
      <w:r>
        <w:rPr>
          <w:rFonts w:hAnsi="宋体"/>
          <w:sz w:val="24"/>
        </w:rPr>
        <w:t>作为工频磁感应强度控制限值</w:t>
      </w:r>
      <w:r>
        <w:rPr>
          <w:rFonts w:hAnsi="宋体" w:hint="eastAsia"/>
          <w:sz w:val="24"/>
        </w:rPr>
        <w:t>。</w:t>
      </w:r>
    </w:p>
    <w:p w:rsidR="00F44103" w:rsidRDefault="008C62BC">
      <w:pPr>
        <w:spacing w:line="360" w:lineRule="auto"/>
        <w:ind w:firstLineChars="200" w:firstLine="482"/>
        <w:rPr>
          <w:b/>
          <w:sz w:val="24"/>
        </w:rPr>
      </w:pPr>
      <w:r>
        <w:rPr>
          <w:rFonts w:hint="eastAsia"/>
          <w:b/>
          <w:sz w:val="24"/>
        </w:rPr>
        <w:t>3</w:t>
      </w:r>
      <w:r>
        <w:rPr>
          <w:b/>
          <w:sz w:val="24"/>
        </w:rPr>
        <w:t>.</w:t>
      </w:r>
      <w:r>
        <w:rPr>
          <w:rFonts w:hint="eastAsia"/>
          <w:b/>
          <w:sz w:val="24"/>
        </w:rPr>
        <w:t>2</w:t>
      </w:r>
      <w:r>
        <w:rPr>
          <w:rFonts w:hint="eastAsia"/>
          <w:b/>
          <w:sz w:val="24"/>
        </w:rPr>
        <w:t>输电线路</w:t>
      </w:r>
      <w:r>
        <w:rPr>
          <w:b/>
          <w:sz w:val="24"/>
        </w:rPr>
        <w:t>理论计算预测</w:t>
      </w:r>
    </w:p>
    <w:p w:rsidR="00F44103" w:rsidRDefault="008C62BC">
      <w:pPr>
        <w:spacing w:line="360" w:lineRule="auto"/>
        <w:ind w:firstLineChars="200" w:firstLine="480"/>
        <w:rPr>
          <w:sz w:val="24"/>
        </w:rPr>
      </w:pPr>
      <w:bookmarkStart w:id="63" w:name="_Toc184877096"/>
      <w:bookmarkStart w:id="64" w:name="_Toc184877417"/>
      <w:bookmarkStart w:id="65" w:name="_Toc194921328"/>
      <w:r>
        <w:rPr>
          <w:rFonts w:hint="eastAsia"/>
          <w:sz w:val="24"/>
        </w:rPr>
        <w:t>3</w:t>
      </w:r>
      <w:r>
        <w:rPr>
          <w:sz w:val="24"/>
        </w:rPr>
        <w:t>.</w:t>
      </w:r>
      <w:r>
        <w:rPr>
          <w:rFonts w:hint="eastAsia"/>
          <w:sz w:val="24"/>
        </w:rPr>
        <w:t>2</w:t>
      </w:r>
      <w:r>
        <w:rPr>
          <w:sz w:val="24"/>
        </w:rPr>
        <w:t>.1</w:t>
      </w:r>
      <w:r>
        <w:rPr>
          <w:rFonts w:hint="eastAsia"/>
          <w:sz w:val="24"/>
        </w:rPr>
        <w:t>输电线路</w:t>
      </w:r>
      <w:r>
        <w:rPr>
          <w:sz w:val="24"/>
        </w:rPr>
        <w:t>理论计算模式</w:t>
      </w:r>
      <w:bookmarkEnd w:id="63"/>
      <w:bookmarkEnd w:id="64"/>
      <w:bookmarkEnd w:id="65"/>
    </w:p>
    <w:p w:rsidR="00F44103" w:rsidRDefault="008C62BC">
      <w:pPr>
        <w:spacing w:line="360" w:lineRule="auto"/>
        <w:ind w:firstLineChars="200" w:firstLine="480"/>
        <w:rPr>
          <w:sz w:val="24"/>
        </w:rPr>
      </w:pPr>
      <w:r>
        <w:rPr>
          <w:sz w:val="24"/>
        </w:rPr>
        <w:t>根据本</w:t>
      </w:r>
      <w:r>
        <w:rPr>
          <w:rFonts w:hint="eastAsia"/>
          <w:sz w:val="24"/>
        </w:rPr>
        <w:t>项目</w:t>
      </w:r>
      <w:r>
        <w:rPr>
          <w:sz w:val="24"/>
        </w:rPr>
        <w:t>输电线路的架线型式、架设高度、线距和导线结构等参数，采用理论计算的方法进行预测。理论计算采用国家环保局《环境影响评价技术导则输变电</w:t>
      </w:r>
      <w:r>
        <w:rPr>
          <w:rFonts w:hint="eastAsia"/>
          <w:sz w:val="24"/>
        </w:rPr>
        <w:t>工程</w:t>
      </w:r>
      <w:r>
        <w:rPr>
          <w:sz w:val="24"/>
        </w:rPr>
        <w:t>》（</w:t>
      </w:r>
      <w:r>
        <w:rPr>
          <w:sz w:val="24"/>
        </w:rPr>
        <w:t>HJ 24</w:t>
      </w:r>
      <w:r>
        <w:rPr>
          <w:rFonts w:hint="eastAsia"/>
          <w:sz w:val="24"/>
        </w:rPr>
        <w:t>-</w:t>
      </w:r>
      <w:r>
        <w:rPr>
          <w:sz w:val="24"/>
        </w:rPr>
        <w:t>2014</w:t>
      </w:r>
      <w:r>
        <w:rPr>
          <w:sz w:val="24"/>
        </w:rPr>
        <w:t>）附录</w:t>
      </w:r>
      <w:r>
        <w:rPr>
          <w:sz w:val="24"/>
        </w:rPr>
        <w:t>C</w:t>
      </w:r>
      <w:r>
        <w:rPr>
          <w:sz w:val="24"/>
        </w:rPr>
        <w:t>、附录</w:t>
      </w:r>
      <w:r>
        <w:rPr>
          <w:sz w:val="24"/>
        </w:rPr>
        <w:t>D</w:t>
      </w:r>
      <w:r>
        <w:rPr>
          <w:sz w:val="24"/>
        </w:rPr>
        <w:t>所规定的计算方法，计算本项目同塔双</w:t>
      </w:r>
      <w:r>
        <w:rPr>
          <w:rFonts w:hint="eastAsia"/>
          <w:sz w:val="24"/>
        </w:rPr>
        <w:t>回输电线路</w:t>
      </w:r>
      <w:r>
        <w:rPr>
          <w:sz w:val="24"/>
        </w:rPr>
        <w:t>产生的工频电场强度值、工频磁感应强度值。</w:t>
      </w:r>
    </w:p>
    <w:p w:rsidR="00F44103" w:rsidRDefault="008C62BC">
      <w:pPr>
        <w:spacing w:line="360" w:lineRule="auto"/>
        <w:ind w:firstLineChars="200" w:firstLine="480"/>
        <w:rPr>
          <w:sz w:val="24"/>
        </w:rPr>
      </w:pPr>
      <w:r>
        <w:rPr>
          <w:rFonts w:hint="eastAsia"/>
          <w:sz w:val="24"/>
        </w:rPr>
        <w:t>（</w:t>
      </w:r>
      <w:r>
        <w:rPr>
          <w:rFonts w:hint="eastAsia"/>
          <w:sz w:val="24"/>
        </w:rPr>
        <w:t>1</w:t>
      </w:r>
      <w:r>
        <w:rPr>
          <w:rFonts w:hint="eastAsia"/>
          <w:sz w:val="24"/>
        </w:rPr>
        <w:t>）工频电场强度计算方法</w:t>
      </w:r>
    </w:p>
    <w:p w:rsidR="00F44103" w:rsidRDefault="008C62BC">
      <w:pPr>
        <w:spacing w:line="360" w:lineRule="auto"/>
        <w:ind w:firstLineChars="200" w:firstLine="480"/>
        <w:rPr>
          <w:sz w:val="24"/>
        </w:rPr>
      </w:pPr>
      <w:r>
        <w:rPr>
          <w:rFonts w:hint="eastAsia"/>
          <w:sz w:val="24"/>
        </w:rPr>
        <w:t>采用</w:t>
      </w:r>
      <w:r>
        <w:rPr>
          <w:sz w:val="24"/>
        </w:rPr>
        <w:t>《</w:t>
      </w:r>
      <w:r>
        <w:rPr>
          <w:rFonts w:hint="eastAsia"/>
          <w:sz w:val="24"/>
        </w:rPr>
        <w:t>环境影响评价技术导则输变电工程</w:t>
      </w:r>
      <w:r>
        <w:rPr>
          <w:sz w:val="24"/>
        </w:rPr>
        <w:t>》</w:t>
      </w:r>
      <w:r>
        <w:rPr>
          <w:rFonts w:hint="eastAsia"/>
          <w:sz w:val="24"/>
        </w:rPr>
        <w:t>（</w:t>
      </w:r>
      <w:r>
        <w:rPr>
          <w:sz w:val="24"/>
        </w:rPr>
        <w:t>HJ 24-</w:t>
      </w:r>
      <w:r>
        <w:rPr>
          <w:rFonts w:hint="eastAsia"/>
          <w:sz w:val="24"/>
        </w:rPr>
        <w:t>2014</w:t>
      </w:r>
      <w:r>
        <w:rPr>
          <w:rFonts w:hint="eastAsia"/>
          <w:sz w:val="24"/>
        </w:rPr>
        <w:t>）附录</w:t>
      </w:r>
      <w:r>
        <w:rPr>
          <w:rFonts w:hint="eastAsia"/>
          <w:sz w:val="24"/>
        </w:rPr>
        <w:t>C</w:t>
      </w:r>
      <w:r>
        <w:rPr>
          <w:sz w:val="24"/>
        </w:rPr>
        <w:t>中推荐的</w:t>
      </w:r>
      <w:r>
        <w:rPr>
          <w:rFonts w:hint="eastAsia"/>
          <w:sz w:val="24"/>
        </w:rPr>
        <w:t>“高压交流架空输电线空间工频电场强度的计算”公式及“分裂导线”的有关参数。计算示意见</w:t>
      </w:r>
      <w:r>
        <w:rPr>
          <w:sz w:val="24"/>
        </w:rPr>
        <w:t>图</w:t>
      </w:r>
      <w:r>
        <w:rPr>
          <w:rFonts w:hint="eastAsia"/>
          <w:sz w:val="24"/>
        </w:rPr>
        <w:t>2</w:t>
      </w:r>
      <w:r>
        <w:rPr>
          <w:rFonts w:hint="eastAsia"/>
          <w:sz w:val="24"/>
        </w:rPr>
        <w:t>。</w:t>
      </w:r>
    </w:p>
    <w:p w:rsidR="00F44103" w:rsidRDefault="005728B3">
      <w:pPr>
        <w:spacing w:line="360" w:lineRule="auto"/>
        <w:ind w:firstLineChars="200" w:firstLine="562"/>
        <w:rPr>
          <w:rFonts w:ascii="宋体" w:hAnsi="宋体"/>
          <w:szCs w:val="21"/>
        </w:rPr>
      </w:pPr>
      <w:r w:rsidRPr="005728B3">
        <w:rPr>
          <w:b/>
          <w:kern w:val="0"/>
          <w:sz w:val="28"/>
          <w:szCs w:val="28"/>
        </w:rPr>
        <w:pict>
          <v:rect id="Rectangle 973" o:spid="_x0000_s1438" style="position:absolute;left:0;text-align:left;margin-left:146.25pt;margin-top:.65pt;width:29.75pt;height:21.35pt;z-index:55" o:preferrelative="t" filled="f" stroked="f">
            <v:textbox>
              <w:txbxContent>
                <w:p w:rsidR="00D876B6" w:rsidRDefault="00D876B6">
                  <w:r>
                    <w:rPr>
                      <w:rFonts w:hint="eastAsia"/>
                      <w:szCs w:val="21"/>
                    </w:rPr>
                    <w:t>C</w:t>
                  </w:r>
                </w:p>
              </w:txbxContent>
            </v:textbox>
          </v:rect>
        </w:pict>
      </w:r>
      <w:r>
        <w:rPr>
          <w:rFonts w:ascii="宋体" w:hAnsi="宋体"/>
          <w:szCs w:val="21"/>
        </w:rPr>
        <w:pict>
          <v:line id="Line 964" o:spid="_x0000_s1437" style="position:absolute;left:0;text-align:left;z-index:46" from="83.85pt,16.3pt" to="335.85pt,16.35pt" o:preferrelative="t">
            <v:stroke dashstyle="dash" miterlimit="2"/>
          </v:line>
        </w:pict>
      </w:r>
      <w:r>
        <w:rPr>
          <w:rFonts w:ascii="宋体" w:hAnsi="宋体"/>
          <w:szCs w:val="21"/>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959" o:spid="_x0000_s1176" type="#_x0000_t123" style="position:absolute;left:0;text-align:left;margin-left:218.85pt;margin-top:13.45pt;width:5.65pt;height:5.65pt;z-index:41" o:preferrelative="t">
            <v:stroke miterlimit="2"/>
          </v:shape>
        </w:pict>
      </w:r>
      <w:r>
        <w:rPr>
          <w:rFonts w:ascii="宋体" w:hAnsi="宋体"/>
          <w:szCs w:val="21"/>
        </w:rPr>
        <w:pict>
          <v:shape id="AutoShape 956" o:spid="_x0000_s1436" type="#_x0000_t123" style="position:absolute;left:0;text-align:left;margin-left:165.3pt;margin-top:13.45pt;width:5.65pt;height:5.65pt;z-index:38" o:preferrelative="t">
            <v:stroke miterlimit="2"/>
          </v:shape>
        </w:pict>
      </w:r>
      <w:r>
        <w:rPr>
          <w:rFonts w:ascii="宋体" w:hAnsi="宋体"/>
          <w:szCs w:val="21"/>
        </w:rPr>
        <w:pict>
          <v:line id="Line 953" o:spid="_x0000_s1435" style="position:absolute;left:0;text-align:left;z-index:35" from="317.85pt,15.55pt" to="317.9pt,54.55pt" o:preferrelative="t">
            <v:stroke startarrow="classic" startarrowwidth="narrow" endarrow="classic" endarrowwidth="narrow" miterlimit="2"/>
          </v:line>
        </w:pict>
      </w:r>
      <w:r>
        <w:rPr>
          <w:rFonts w:ascii="宋体" w:hAnsi="宋体"/>
          <w:szCs w:val="21"/>
        </w:rPr>
        <w:pict>
          <v:shape id="Text Box 948" o:spid="_x0000_s1434" type="#_x0000_t202" style="position:absolute;left:0;text-align:left;margin-left:227.85pt;margin-top:5.5pt;width:9pt;height:16.5pt;z-index:30" o:preferrelative="t" filled="f" stroked="f">
            <v:textbox inset="0,0,0,0">
              <w:txbxContent>
                <w:p w:rsidR="00D876B6" w:rsidRDefault="00D876B6">
                  <w:pPr>
                    <w:pStyle w:val="affc"/>
                  </w:pPr>
                  <w:r>
                    <w:rPr>
                      <w:rFonts w:hint="eastAsia"/>
                    </w:rPr>
                    <w:t>A</w:t>
                  </w:r>
                </w:p>
              </w:txbxContent>
            </v:textbox>
          </v:shape>
        </w:pict>
      </w:r>
    </w:p>
    <w:p w:rsidR="00F44103" w:rsidRDefault="005728B3">
      <w:pPr>
        <w:tabs>
          <w:tab w:val="left" w:pos="3240"/>
        </w:tabs>
        <w:spacing w:line="360" w:lineRule="auto"/>
        <w:ind w:firstLineChars="200" w:firstLine="420"/>
        <w:rPr>
          <w:rFonts w:ascii="宋体" w:hAnsi="宋体"/>
          <w:szCs w:val="21"/>
        </w:rPr>
      </w:pPr>
      <w:r>
        <w:rPr>
          <w:rFonts w:ascii="宋体" w:hAnsi="宋体"/>
          <w:szCs w:val="21"/>
        </w:rPr>
        <w:pict>
          <v:rect id="Rectangle 971" o:spid="_x0000_s1433" style="position:absolute;left:0;text-align:left;margin-left:321.5pt;margin-top:1.55pt;width:47.55pt;height:21.35pt;z-index:53" o:preferrelative="t" filled="f" stroked="f">
            <v:textbox>
              <w:txbxContent>
                <w:p w:rsidR="00D876B6" w:rsidRDefault="00D876B6">
                  <w:r>
                    <w:rPr>
                      <w:rFonts w:hint="eastAsia"/>
                      <w:szCs w:val="21"/>
                    </w:rPr>
                    <w:t>相间距</w:t>
                  </w:r>
                </w:p>
              </w:txbxContent>
            </v:textbox>
          </v:rect>
        </w:pict>
      </w:r>
    </w:p>
    <w:p w:rsidR="00F44103" w:rsidRDefault="005728B3">
      <w:pPr>
        <w:spacing w:line="360" w:lineRule="auto"/>
        <w:ind w:firstLineChars="200" w:firstLine="562"/>
        <w:rPr>
          <w:rFonts w:ascii="宋体" w:hAnsi="宋体"/>
          <w:szCs w:val="21"/>
        </w:rPr>
      </w:pPr>
      <w:r w:rsidRPr="005728B3">
        <w:rPr>
          <w:b/>
          <w:kern w:val="0"/>
          <w:sz w:val="28"/>
          <w:szCs w:val="28"/>
        </w:rPr>
        <w:pict>
          <v:rect id="Rectangle 974" o:spid="_x0000_s1432" style="position:absolute;left:0;text-align:left;margin-left:126.1pt;margin-top:10.95pt;width:29.75pt;height:21.35pt;z-index:56" o:preferrelative="t" filled="f" stroked="f">
            <v:textbox>
              <w:txbxContent>
                <w:p w:rsidR="00D876B6" w:rsidRDefault="00D876B6">
                  <w:r>
                    <w:rPr>
                      <w:szCs w:val="21"/>
                    </w:rPr>
                    <w:t>B</w:t>
                  </w:r>
                </w:p>
              </w:txbxContent>
            </v:textbox>
          </v:rect>
        </w:pict>
      </w:r>
      <w:r>
        <w:rPr>
          <w:rFonts w:ascii="宋体" w:hAnsi="宋体"/>
          <w:szCs w:val="21"/>
        </w:rPr>
        <w:pict>
          <v:line id="Line 966" o:spid="_x0000_s1431" style="position:absolute;left:0;text-align:left;z-index:48" from="317.85pt,13.65pt" to="317.9pt,52.65pt" o:preferrelative="t">
            <v:stroke startarrow="classic" startarrowwidth="narrow" endarrow="classic" endarrowwidth="narrow" miterlimit="2"/>
          </v:line>
        </w:pict>
      </w:r>
      <w:r>
        <w:rPr>
          <w:rFonts w:ascii="宋体" w:hAnsi="宋体"/>
          <w:szCs w:val="21"/>
        </w:rPr>
        <w:pict>
          <v:shape id="Text Box 962" o:spid="_x0000_s1430" type="#_x0000_t202" style="position:absolute;left:0;text-align:left;margin-left:245.85pt;margin-top:7.65pt;width:9pt;height:16.5pt;z-index:44" o:preferrelative="t" filled="f" stroked="f">
            <v:textbox inset="0,0,0,0">
              <w:txbxContent>
                <w:p w:rsidR="00D876B6" w:rsidRDefault="00D876B6">
                  <w:pPr>
                    <w:pStyle w:val="affc"/>
                  </w:pPr>
                  <w:r>
                    <w:rPr>
                      <w:rFonts w:hint="eastAsia"/>
                    </w:rPr>
                    <w:t>B</w:t>
                  </w:r>
                </w:p>
              </w:txbxContent>
            </v:textbox>
          </v:shape>
        </w:pict>
      </w:r>
      <w:r>
        <w:rPr>
          <w:rFonts w:ascii="宋体" w:hAnsi="宋体"/>
          <w:szCs w:val="21"/>
        </w:rPr>
        <w:pict>
          <v:shape id="AutoShape 961" o:spid="_x0000_s1184" type="#_x0000_t123" style="position:absolute;left:0;text-align:left;margin-left:236.85pt;margin-top:10.95pt;width:5.65pt;height:5.65pt;z-index:43" o:preferrelative="t">
            <v:stroke miterlimit="2"/>
          </v:shape>
        </w:pict>
      </w:r>
      <w:r>
        <w:rPr>
          <w:rFonts w:ascii="宋体" w:hAnsi="宋体"/>
          <w:szCs w:val="21"/>
        </w:rPr>
        <w:pict>
          <v:shape id="AutoShape 957" o:spid="_x0000_s1429" type="#_x0000_t123" style="position:absolute;left:0;text-align:left;margin-left:146.85pt;margin-top:11.1pt;width:5.65pt;height:5.65pt;z-index:39" o:preferrelative="t">
            <v:stroke miterlimit="2"/>
          </v:shape>
        </w:pict>
      </w:r>
      <w:r>
        <w:rPr>
          <w:rFonts w:ascii="宋体" w:hAnsi="宋体"/>
          <w:szCs w:val="21"/>
        </w:rPr>
        <w:pict>
          <v:line id="Line 951" o:spid="_x0000_s1428" style="position:absolute;left:0;text-align:left;z-index:33" from="83.85pt,13.65pt" to="335.85pt,13.7pt" o:preferrelative="t">
            <v:stroke dashstyle="dash" miterlimit="2"/>
          </v:line>
        </w:pict>
      </w:r>
    </w:p>
    <w:p w:rsidR="00F44103" w:rsidRDefault="005728B3">
      <w:pPr>
        <w:spacing w:line="360" w:lineRule="auto"/>
        <w:ind w:firstLineChars="200" w:firstLine="562"/>
        <w:rPr>
          <w:rFonts w:ascii="宋体" w:hAnsi="宋体"/>
          <w:szCs w:val="21"/>
        </w:rPr>
      </w:pPr>
      <w:r w:rsidRPr="005728B3">
        <w:rPr>
          <w:b/>
          <w:kern w:val="0"/>
          <w:sz w:val="28"/>
          <w:szCs w:val="28"/>
        </w:rPr>
        <w:pict>
          <v:rect id="Rectangle 972" o:spid="_x0000_s1427" style="position:absolute;left:0;text-align:left;margin-left:321.5pt;margin-top:3.1pt;width:47.55pt;height:21.35pt;z-index:54" o:preferrelative="t" filled="f" stroked="f">
            <v:textbox>
              <w:txbxContent>
                <w:p w:rsidR="00D876B6" w:rsidRDefault="00D876B6">
                  <w:r>
                    <w:rPr>
                      <w:rFonts w:hint="eastAsia"/>
                      <w:szCs w:val="21"/>
                    </w:rPr>
                    <w:t>相间距</w:t>
                  </w:r>
                </w:p>
              </w:txbxContent>
            </v:textbox>
          </v:rect>
        </w:pict>
      </w:r>
    </w:p>
    <w:p w:rsidR="00F44103" w:rsidRDefault="005728B3">
      <w:pPr>
        <w:spacing w:line="360" w:lineRule="auto"/>
        <w:ind w:firstLineChars="200" w:firstLine="420"/>
        <w:rPr>
          <w:rFonts w:ascii="宋体" w:hAnsi="宋体"/>
          <w:szCs w:val="21"/>
        </w:rPr>
      </w:pPr>
      <w:r>
        <w:rPr>
          <w:rFonts w:ascii="宋体" w:hAnsi="宋体"/>
          <w:szCs w:val="21"/>
        </w:rPr>
        <w:pict>
          <v:line id="Line 968" o:spid="_x0000_s1188" style="position:absolute;left:0;text-align:left;z-index:50" from="221.85pt,14.05pt" to="221.9pt,29.65pt" o:preferrelative="t">
            <v:stroke dashstyle="dash" miterlimit="2"/>
          </v:line>
        </w:pict>
      </w:r>
      <w:r>
        <w:rPr>
          <w:rFonts w:ascii="宋体" w:hAnsi="宋体"/>
          <w:szCs w:val="21"/>
        </w:rPr>
        <w:pict>
          <v:line id="Line 967" o:spid="_x0000_s1189" style="position:absolute;left:0;text-align:left;z-index:49" from="168.6pt,14.05pt" to="168.65pt,29.65pt" o:preferrelative="t">
            <v:stroke dashstyle="dash" miterlimit="2"/>
          </v:line>
        </w:pict>
      </w:r>
      <w:r>
        <w:rPr>
          <w:rFonts w:ascii="宋体" w:hAnsi="宋体"/>
          <w:szCs w:val="21"/>
        </w:rPr>
        <w:pict>
          <v:line id="Line 965" o:spid="_x0000_s1190" style="position:absolute;left:0;text-align:left;z-index:47" from="83.85pt,11.8pt" to="335.85pt,11.85pt" o:preferrelative="t">
            <v:stroke dashstyle="dash" miterlimit="2"/>
          </v:line>
        </w:pict>
      </w:r>
      <w:r>
        <w:rPr>
          <w:rFonts w:ascii="宋体" w:hAnsi="宋体"/>
          <w:szCs w:val="21"/>
        </w:rPr>
        <w:pict>
          <v:shape id="Text Box 963" o:spid="_x0000_s1426" type="#_x0000_t202" style="position:absolute;left:0;text-align:left;margin-left:227.85pt;margin-top:4pt;width:9pt;height:16.5pt;z-index:45" o:preferrelative="t" filled="f" stroked="f">
            <v:textbox inset="0,0,0,0">
              <w:txbxContent>
                <w:p w:rsidR="00D876B6" w:rsidRDefault="00D876B6">
                  <w:pPr>
                    <w:pStyle w:val="affc"/>
                  </w:pPr>
                  <w:r>
                    <w:rPr>
                      <w:rFonts w:hint="eastAsia"/>
                    </w:rPr>
                    <w:t>C</w:t>
                  </w:r>
                </w:p>
              </w:txbxContent>
            </v:textbox>
          </v:shape>
        </w:pict>
      </w:r>
      <w:r>
        <w:rPr>
          <w:rFonts w:ascii="宋体" w:hAnsi="宋体"/>
          <w:szCs w:val="21"/>
        </w:rPr>
        <w:pict>
          <v:shape id="AutoShape 960" o:spid="_x0000_s1192" type="#_x0000_t123" style="position:absolute;left:0;text-align:left;margin-left:218.85pt;margin-top:8.5pt;width:5.65pt;height:5.65pt;z-index:42" o:preferrelative="t">
            <v:stroke miterlimit="2"/>
          </v:shape>
        </w:pict>
      </w:r>
      <w:r>
        <w:rPr>
          <w:rFonts w:ascii="宋体" w:hAnsi="宋体"/>
          <w:szCs w:val="21"/>
        </w:rPr>
        <w:pict>
          <v:shape id="AutoShape 958" o:spid="_x0000_s1425" type="#_x0000_t123" style="position:absolute;left:0;text-align:left;margin-left:165.9pt;margin-top:8.5pt;width:5.65pt;height:5.65pt;z-index:40" o:preferrelative="t">
            <v:stroke miterlimit="2"/>
          </v:shape>
        </w:pict>
      </w:r>
      <w:r>
        <w:rPr>
          <w:rFonts w:ascii="宋体" w:hAnsi="宋体"/>
          <w:szCs w:val="21"/>
        </w:rPr>
        <w:pict>
          <v:shape id="Text Box 955" o:spid="_x0000_s1424" type="#_x0000_t202" style="position:absolute;left:0;text-align:left;margin-left:155.85pt;margin-top:4pt;width:9pt;height:16.5pt;z-index:37" o:preferrelative="t" filled="f" stroked="f">
            <v:textbox inset="0,0,0,0">
              <w:txbxContent>
                <w:p w:rsidR="00D876B6" w:rsidRDefault="00D876B6">
                  <w:pPr>
                    <w:pStyle w:val="affc"/>
                  </w:pPr>
                  <w:r>
                    <w:rPr>
                      <w:rFonts w:hint="eastAsia"/>
                    </w:rPr>
                    <w:t>A</w:t>
                  </w:r>
                </w:p>
              </w:txbxContent>
            </v:textbox>
          </v:shape>
        </w:pict>
      </w:r>
      <w:r>
        <w:rPr>
          <w:rFonts w:ascii="宋体" w:hAnsi="宋体"/>
          <w:szCs w:val="21"/>
        </w:rPr>
        <w:pict>
          <v:line id="Line 952" o:spid="_x0000_s1423" style="position:absolute;left:0;text-align:left;z-index:34" from="109.5pt,11.8pt" to="109.55pt,103.8pt" o:preferrelative="t">
            <v:stroke startarrow="classic" startarrowwidth="narrow" endarrow="classic" endarrowwidth="narrow" miterlimit="2"/>
          </v:line>
        </w:pict>
      </w:r>
    </w:p>
    <w:p w:rsidR="00F44103" w:rsidRDefault="005728B3">
      <w:pPr>
        <w:spacing w:line="360" w:lineRule="auto"/>
        <w:ind w:firstLineChars="200" w:firstLine="420"/>
        <w:rPr>
          <w:rFonts w:ascii="宋体" w:hAnsi="宋体"/>
          <w:szCs w:val="21"/>
        </w:rPr>
      </w:pPr>
      <w:r>
        <w:rPr>
          <w:rFonts w:ascii="宋体" w:hAnsi="宋体"/>
          <w:szCs w:val="21"/>
        </w:rPr>
        <w:pict>
          <v:shape id="Text Box 970" o:spid="_x0000_s1422" type="#_x0000_t202" style="position:absolute;left:0;text-align:left;margin-left:173.85pt;margin-top:4.75pt;width:36pt;height:15.6pt;z-index:52" o:preferrelative="t" filled="f" stroked="f">
            <v:textbox inset="0,0,0,0">
              <w:txbxContent>
                <w:p w:rsidR="00D876B6" w:rsidRDefault="00D876B6">
                  <w:pPr>
                    <w:pStyle w:val="affc"/>
                  </w:pPr>
                  <w:r>
                    <w:rPr>
                      <w:rFonts w:hint="eastAsia"/>
                    </w:rPr>
                    <w:t>回间距</w:t>
                  </w:r>
                </w:p>
              </w:txbxContent>
            </v:textbox>
          </v:shape>
        </w:pict>
      </w:r>
      <w:r>
        <w:rPr>
          <w:rFonts w:ascii="宋体" w:hAnsi="宋体"/>
          <w:szCs w:val="21"/>
        </w:rPr>
        <w:pict>
          <v:line id="Line 969" o:spid="_x0000_s1421" style="position:absolute;left:0;text-align:left;flip:x;z-index:51" from="169.35pt,.25pt" to="223.35pt,.3pt" o:preferrelative="t">
            <v:stroke startarrow="classic" startarrowwidth="narrow" endarrow="classic" endarrowwidth="narrow" miterlimit="2"/>
          </v:line>
        </w:pict>
      </w:r>
    </w:p>
    <w:p w:rsidR="00F44103" w:rsidRDefault="005728B3">
      <w:pPr>
        <w:spacing w:line="360" w:lineRule="auto"/>
        <w:ind w:firstLineChars="1100" w:firstLine="2319"/>
        <w:jc w:val="left"/>
        <w:rPr>
          <w:b/>
          <w:szCs w:val="21"/>
        </w:rPr>
      </w:pPr>
      <w:r>
        <w:rPr>
          <w:b/>
          <w:szCs w:val="21"/>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954" o:spid="_x0000_s1198" type="#_x0000_t41" style="position:absolute;left:0;text-align:left;margin-left:134.1pt;margin-top:17.75pt;width:36.75pt;height:22.2pt;z-index:36" o:preferrelative="t" adj="-15047,292,-3527,8757">
            <v:stroke miterlimit="2"/>
            <v:textbox inset="1.42pt,1.42pt,1.42pt,1.42pt">
              <w:txbxContent>
                <w:p w:rsidR="00D876B6" w:rsidRDefault="00D876B6">
                  <w:pPr>
                    <w:pStyle w:val="affc"/>
                  </w:pPr>
                  <w:r>
                    <w:rPr>
                      <w:rFonts w:hint="eastAsia"/>
                    </w:rPr>
                    <w:t>h</w:t>
                  </w:r>
                </w:p>
              </w:txbxContent>
            </v:textbox>
          </v:shape>
        </w:pict>
      </w:r>
    </w:p>
    <w:p w:rsidR="00F44103" w:rsidRDefault="005728B3">
      <w:pPr>
        <w:spacing w:line="360" w:lineRule="auto"/>
        <w:ind w:firstLineChars="1100" w:firstLine="3092"/>
        <w:jc w:val="left"/>
        <w:rPr>
          <w:b/>
          <w:szCs w:val="21"/>
        </w:rPr>
      </w:pPr>
      <w:r w:rsidRPr="005728B3">
        <w:rPr>
          <w:b/>
          <w:kern w:val="0"/>
          <w:sz w:val="28"/>
          <w:szCs w:val="28"/>
        </w:rPr>
        <w:pict>
          <v:rect id="Rectangle 975" o:spid="_x0000_s1420" style="position:absolute;left:0;text-align:left;margin-left:295.5pt;margin-top:6.3pt;width:52.9pt;height:21.35pt;z-index:57" o:preferrelative="t" filled="f" stroked="f">
            <v:textbox>
              <w:txbxContent>
                <w:p w:rsidR="00D876B6" w:rsidRDefault="00D876B6">
                  <w:r>
                    <w:rPr>
                      <w:szCs w:val="21"/>
                    </w:rPr>
                    <w:t>P(x</w:t>
                  </w:r>
                  <w:r>
                    <w:rPr>
                      <w:rFonts w:hint="eastAsia"/>
                      <w:szCs w:val="21"/>
                    </w:rPr>
                    <w:t>，</w:t>
                  </w:r>
                  <w:r>
                    <w:rPr>
                      <w:szCs w:val="21"/>
                    </w:rPr>
                    <w:t>y)</w:t>
                  </w:r>
                </w:p>
              </w:txbxContent>
            </v:textbox>
          </v:rect>
        </w:pict>
      </w:r>
      <w:r>
        <w:rPr>
          <w:b/>
          <w:szCs w:val="21"/>
        </w:rPr>
        <w:pict>
          <v:oval id="Oval 949" o:spid="_x0000_s1419" style="position:absolute;left:0;text-align:left;margin-left:293.5pt;margin-top:15.25pt;width:2pt;height:2pt;z-index:31" o:preferrelative="t" fillcolor="black">
            <v:stroke miterlimit="2"/>
          </v:oval>
        </w:pict>
      </w:r>
    </w:p>
    <w:p w:rsidR="00F44103" w:rsidRDefault="005728B3">
      <w:pPr>
        <w:spacing w:line="360" w:lineRule="auto"/>
        <w:ind w:firstLineChars="1100" w:firstLine="2319"/>
        <w:jc w:val="left"/>
        <w:rPr>
          <w:b/>
          <w:szCs w:val="21"/>
        </w:rPr>
      </w:pPr>
      <w:r>
        <w:rPr>
          <w:b/>
          <w:szCs w:val="21"/>
        </w:rPr>
        <w:pict>
          <v:line id="Line 950" o:spid="_x0000_s1418" style="position:absolute;left:0;text-align:left;flip:y;z-index:32" from="65.85pt,10.05pt" to="369.05pt,10.2pt" o:preferrelative="t">
            <v:stroke miterlimit="2"/>
          </v:line>
        </w:pict>
      </w:r>
    </w:p>
    <w:p w:rsidR="00F44103" w:rsidRDefault="008C62BC">
      <w:pPr>
        <w:spacing w:line="360" w:lineRule="auto"/>
        <w:ind w:firstLineChars="1100" w:firstLine="2319"/>
        <w:jc w:val="left"/>
        <w:rPr>
          <w:b/>
          <w:szCs w:val="21"/>
        </w:rPr>
      </w:pPr>
      <w:r>
        <w:rPr>
          <w:rFonts w:hint="eastAsia"/>
          <w:b/>
          <w:szCs w:val="21"/>
        </w:rPr>
        <w:t>图</w:t>
      </w:r>
      <w:r>
        <w:rPr>
          <w:rFonts w:hint="eastAsia"/>
          <w:b/>
          <w:szCs w:val="21"/>
        </w:rPr>
        <w:t xml:space="preserve">2  </w:t>
      </w:r>
      <w:r>
        <w:rPr>
          <w:rFonts w:hint="eastAsia"/>
          <w:b/>
          <w:szCs w:val="21"/>
        </w:rPr>
        <w:t>同塔双回线路计算位置示意图</w:t>
      </w:r>
    </w:p>
    <w:p w:rsidR="00F44103" w:rsidRDefault="008C62BC">
      <w:pPr>
        <w:spacing w:line="360" w:lineRule="auto"/>
        <w:ind w:firstLineChars="200" w:firstLine="480"/>
        <w:rPr>
          <w:sz w:val="24"/>
        </w:rPr>
      </w:pPr>
      <w:bookmarkStart w:id="66" w:name="_Toc245476988"/>
      <w:r>
        <w:rPr>
          <w:rFonts w:hint="eastAsia"/>
          <w:sz w:val="24"/>
        </w:rPr>
        <w:t xml:space="preserve">3.3.2 </w:t>
      </w:r>
      <w:r>
        <w:rPr>
          <w:sz w:val="24"/>
        </w:rPr>
        <w:t>预测计算</w:t>
      </w:r>
      <w:bookmarkEnd w:id="66"/>
      <w:r>
        <w:rPr>
          <w:sz w:val="24"/>
        </w:rPr>
        <w:t>参数的选取</w:t>
      </w:r>
    </w:p>
    <w:p w:rsidR="00F44103" w:rsidRDefault="008C62BC">
      <w:pPr>
        <w:spacing w:line="360" w:lineRule="auto"/>
        <w:ind w:firstLineChars="202" w:firstLine="485"/>
        <w:rPr>
          <w:sz w:val="24"/>
        </w:rPr>
      </w:pPr>
      <w:r>
        <w:rPr>
          <w:rFonts w:hint="eastAsia"/>
          <w:sz w:val="24"/>
        </w:rPr>
        <w:t>《</w:t>
      </w:r>
      <w:r>
        <w:rPr>
          <w:rFonts w:hint="eastAsia"/>
          <w:sz w:val="24"/>
        </w:rPr>
        <w:t>110</w:t>
      </w:r>
      <w:r>
        <w:rPr>
          <w:rFonts w:ascii="宋体" w:hAnsi="宋体" w:hint="eastAsia"/>
          <w:sz w:val="24"/>
        </w:rPr>
        <w:t>～</w:t>
      </w:r>
      <w:r>
        <w:rPr>
          <w:rFonts w:hint="eastAsia"/>
          <w:sz w:val="24"/>
        </w:rPr>
        <w:t>750kV</w:t>
      </w:r>
      <w:r>
        <w:rPr>
          <w:rFonts w:hint="eastAsia"/>
          <w:sz w:val="24"/>
        </w:rPr>
        <w:t>架空输电线路设计规范》（</w:t>
      </w:r>
      <w:r>
        <w:rPr>
          <w:rFonts w:hint="eastAsia"/>
          <w:sz w:val="24"/>
        </w:rPr>
        <w:t>GB50545-2010</w:t>
      </w:r>
      <w:r>
        <w:rPr>
          <w:rFonts w:hint="eastAsia"/>
          <w:sz w:val="24"/>
        </w:rPr>
        <w:t>）要求线路走廊在分别过居民区、非居民区时导线对地的最低高度为</w:t>
      </w:r>
      <w:r>
        <w:rPr>
          <w:rFonts w:hint="eastAsia"/>
          <w:sz w:val="24"/>
        </w:rPr>
        <w:t>7m</w:t>
      </w:r>
      <w:r>
        <w:rPr>
          <w:rFonts w:hint="eastAsia"/>
          <w:sz w:val="24"/>
        </w:rPr>
        <w:t>、</w:t>
      </w:r>
      <w:r>
        <w:rPr>
          <w:rFonts w:hint="eastAsia"/>
          <w:sz w:val="24"/>
        </w:rPr>
        <w:t>6m</w:t>
      </w:r>
      <w:r>
        <w:rPr>
          <w:rFonts w:hint="eastAsia"/>
          <w:sz w:val="24"/>
        </w:rPr>
        <w:t>；根据本项目可研资</w:t>
      </w:r>
      <w:r>
        <w:rPr>
          <w:rFonts w:hint="eastAsia"/>
          <w:sz w:val="24"/>
        </w:rPr>
        <w:lastRenderedPageBreak/>
        <w:t>料，本项目拟建</w:t>
      </w:r>
      <w:r>
        <w:rPr>
          <w:rFonts w:hint="eastAsia"/>
          <w:sz w:val="24"/>
        </w:rPr>
        <w:t>110kV</w:t>
      </w:r>
      <w:r>
        <w:rPr>
          <w:rFonts w:hint="eastAsia"/>
          <w:sz w:val="24"/>
        </w:rPr>
        <w:t>送出线路导线对地的最小距离为</w:t>
      </w:r>
      <w:r>
        <w:rPr>
          <w:rFonts w:hint="eastAsia"/>
          <w:sz w:val="24"/>
        </w:rPr>
        <w:t>7m</w:t>
      </w:r>
      <w:r>
        <w:rPr>
          <w:rFonts w:hint="eastAsia"/>
          <w:sz w:val="24"/>
        </w:rPr>
        <w:t>以上。因此预测时采用导线对地的最小距离为</w:t>
      </w:r>
      <w:r>
        <w:rPr>
          <w:rFonts w:hint="eastAsia"/>
          <w:sz w:val="24"/>
        </w:rPr>
        <w:t>7m</w:t>
      </w:r>
      <w:r>
        <w:rPr>
          <w:rFonts w:hint="eastAsia"/>
          <w:sz w:val="24"/>
        </w:rPr>
        <w:t>。计算时所采用的塔型为</w:t>
      </w:r>
      <w:r>
        <w:rPr>
          <w:rFonts w:hint="eastAsia"/>
          <w:sz w:val="24"/>
        </w:rPr>
        <w:t>1D1-SZ1</w:t>
      </w:r>
      <w:r>
        <w:rPr>
          <w:rFonts w:hint="eastAsia"/>
          <w:sz w:val="24"/>
        </w:rPr>
        <w:t>、</w:t>
      </w:r>
      <w:r>
        <w:rPr>
          <w:rFonts w:hint="eastAsia"/>
          <w:sz w:val="24"/>
        </w:rPr>
        <w:t>1D1-SZ3</w:t>
      </w:r>
      <w:r>
        <w:rPr>
          <w:rFonts w:hint="eastAsia"/>
          <w:sz w:val="24"/>
        </w:rPr>
        <w:t>直线塔。选取导线型号为</w:t>
      </w:r>
      <w:r>
        <w:rPr>
          <w:sz w:val="24"/>
        </w:rPr>
        <w:t>LGJ-300/40</w:t>
      </w:r>
      <w:r>
        <w:rPr>
          <w:rFonts w:hint="eastAsia"/>
          <w:sz w:val="24"/>
        </w:rPr>
        <w:t>。预测电压等级采用</w:t>
      </w:r>
      <w:r>
        <w:rPr>
          <w:rFonts w:hint="eastAsia"/>
          <w:sz w:val="24"/>
        </w:rPr>
        <w:t>115.5kV</w:t>
      </w:r>
      <w:r>
        <w:rPr>
          <w:rFonts w:hint="eastAsia"/>
          <w:sz w:val="24"/>
        </w:rPr>
        <w:t>，为设计电压等级</w:t>
      </w:r>
      <w:r>
        <w:rPr>
          <w:rFonts w:hint="eastAsia"/>
          <w:sz w:val="24"/>
        </w:rPr>
        <w:t>110kV</w:t>
      </w:r>
      <w:r>
        <w:rPr>
          <w:rFonts w:hint="eastAsia"/>
          <w:sz w:val="24"/>
        </w:rPr>
        <w:t>的</w:t>
      </w:r>
      <w:r>
        <w:rPr>
          <w:rFonts w:hint="eastAsia"/>
          <w:sz w:val="24"/>
        </w:rPr>
        <w:t>1.05</w:t>
      </w:r>
      <w:r>
        <w:rPr>
          <w:rFonts w:hint="eastAsia"/>
          <w:sz w:val="24"/>
        </w:rPr>
        <w:t>倍，预测电流均为</w:t>
      </w:r>
      <w:r>
        <w:rPr>
          <w:rFonts w:hint="eastAsia"/>
          <w:sz w:val="24"/>
        </w:rPr>
        <w:t>745A</w:t>
      </w:r>
      <w:r>
        <w:rPr>
          <w:rFonts w:hint="eastAsia"/>
          <w:sz w:val="24"/>
        </w:rPr>
        <w:t>。</w:t>
      </w:r>
    </w:p>
    <w:p w:rsidR="00F44103" w:rsidRDefault="008C62BC">
      <w:pPr>
        <w:spacing w:line="360" w:lineRule="auto"/>
        <w:ind w:firstLineChars="200" w:firstLine="480"/>
        <w:rPr>
          <w:sz w:val="24"/>
        </w:rPr>
      </w:pPr>
      <w:r>
        <w:rPr>
          <w:sz w:val="24"/>
        </w:rPr>
        <w:t>本项目预测参数见表</w:t>
      </w:r>
      <w:r>
        <w:rPr>
          <w:rFonts w:hint="eastAsia"/>
          <w:sz w:val="24"/>
        </w:rPr>
        <w:t>5</w:t>
      </w:r>
      <w:r>
        <w:rPr>
          <w:rFonts w:hint="eastAsia"/>
          <w:sz w:val="24"/>
        </w:rPr>
        <w:t>，</w:t>
      </w:r>
      <w:r>
        <w:rPr>
          <w:sz w:val="24"/>
        </w:rPr>
        <w:t>本项目预测使用塔形图见图</w:t>
      </w:r>
      <w:r>
        <w:rPr>
          <w:rFonts w:hint="eastAsia"/>
          <w:sz w:val="24"/>
        </w:rPr>
        <w:t>3</w:t>
      </w:r>
      <w:r>
        <w:rPr>
          <w:sz w:val="24"/>
        </w:rPr>
        <w:t>。</w:t>
      </w:r>
    </w:p>
    <w:p w:rsidR="00F44103" w:rsidRDefault="008C62BC">
      <w:pPr>
        <w:spacing w:line="360" w:lineRule="auto"/>
        <w:ind w:firstLineChars="200" w:firstLine="422"/>
        <w:jc w:val="center"/>
        <w:rPr>
          <w:b/>
        </w:rPr>
      </w:pPr>
      <w:r>
        <w:rPr>
          <w:b/>
        </w:rPr>
        <w:t>表</w:t>
      </w:r>
      <w:r>
        <w:rPr>
          <w:rFonts w:hint="eastAsia"/>
          <w:b/>
        </w:rPr>
        <w:t xml:space="preserve">5 </w:t>
      </w:r>
      <w:r>
        <w:rPr>
          <w:b/>
        </w:rPr>
        <w:t>本项目</w:t>
      </w:r>
      <w:r>
        <w:rPr>
          <w:rFonts w:hint="eastAsia"/>
          <w:b/>
        </w:rPr>
        <w:t>11</w:t>
      </w:r>
      <w:r>
        <w:rPr>
          <w:b/>
        </w:rPr>
        <w:t>0kV</w:t>
      </w:r>
      <w:r>
        <w:rPr>
          <w:b/>
        </w:rPr>
        <w:t>线路理论计算参数表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0"/>
        <w:gridCol w:w="12"/>
        <w:gridCol w:w="2669"/>
        <w:gridCol w:w="7"/>
        <w:gridCol w:w="2024"/>
        <w:gridCol w:w="2060"/>
      </w:tblGrid>
      <w:tr w:rsidR="00F44103">
        <w:trPr>
          <w:jc w:val="center"/>
        </w:trPr>
        <w:tc>
          <w:tcPr>
            <w:tcW w:w="8522" w:type="dxa"/>
            <w:gridSpan w:val="6"/>
            <w:tcBorders>
              <w:top w:val="single" w:sz="4" w:space="0" w:color="auto"/>
            </w:tcBorders>
            <w:vAlign w:val="center"/>
          </w:tcPr>
          <w:p w:rsidR="00F44103" w:rsidRDefault="008C62BC">
            <w:pPr>
              <w:spacing w:line="360" w:lineRule="auto"/>
              <w:jc w:val="center"/>
              <w:rPr>
                <w:szCs w:val="21"/>
              </w:rPr>
            </w:pPr>
            <w:r>
              <w:rPr>
                <w:szCs w:val="21"/>
              </w:rPr>
              <w:t>同塔双回</w:t>
            </w:r>
            <w:r>
              <w:rPr>
                <w:rFonts w:hint="eastAsia"/>
                <w:sz w:val="24"/>
              </w:rPr>
              <w:t>1D1-SZ1</w:t>
            </w:r>
            <w:r>
              <w:rPr>
                <w:rFonts w:hint="eastAsia"/>
                <w:color w:val="000000"/>
                <w:sz w:val="24"/>
              </w:rPr>
              <w:t>塔</w:t>
            </w:r>
          </w:p>
        </w:tc>
      </w:tr>
      <w:tr w:rsidR="00F44103">
        <w:trPr>
          <w:trHeight w:val="227"/>
          <w:jc w:val="center"/>
        </w:trPr>
        <w:tc>
          <w:tcPr>
            <w:tcW w:w="1750" w:type="dxa"/>
            <w:tcBorders>
              <w:top w:val="single" w:sz="4" w:space="0" w:color="auto"/>
            </w:tcBorders>
            <w:vAlign w:val="center"/>
          </w:tcPr>
          <w:p w:rsidR="00F44103" w:rsidRDefault="008C62BC">
            <w:pPr>
              <w:spacing w:line="360" w:lineRule="auto"/>
              <w:jc w:val="center"/>
              <w:rPr>
                <w:szCs w:val="21"/>
              </w:rPr>
            </w:pPr>
            <w:r>
              <w:rPr>
                <w:szCs w:val="21"/>
              </w:rPr>
              <w:t>架设方式</w:t>
            </w:r>
          </w:p>
        </w:tc>
        <w:tc>
          <w:tcPr>
            <w:tcW w:w="2681" w:type="dxa"/>
            <w:gridSpan w:val="2"/>
            <w:tcBorders>
              <w:top w:val="single" w:sz="4" w:space="0" w:color="auto"/>
            </w:tcBorders>
            <w:vAlign w:val="center"/>
          </w:tcPr>
          <w:p w:rsidR="00F44103" w:rsidRDefault="008C62BC">
            <w:pPr>
              <w:spacing w:line="360" w:lineRule="auto"/>
              <w:jc w:val="center"/>
              <w:rPr>
                <w:szCs w:val="21"/>
              </w:rPr>
            </w:pPr>
            <w:r>
              <w:rPr>
                <w:szCs w:val="21"/>
              </w:rPr>
              <w:t>同塔四回</w:t>
            </w:r>
          </w:p>
        </w:tc>
        <w:tc>
          <w:tcPr>
            <w:tcW w:w="2031" w:type="dxa"/>
            <w:gridSpan w:val="2"/>
            <w:tcBorders>
              <w:top w:val="single" w:sz="4" w:space="0" w:color="auto"/>
            </w:tcBorders>
            <w:vAlign w:val="center"/>
          </w:tcPr>
          <w:p w:rsidR="00F44103" w:rsidRDefault="008C62BC">
            <w:pPr>
              <w:spacing w:line="360" w:lineRule="auto"/>
              <w:jc w:val="center"/>
              <w:rPr>
                <w:szCs w:val="21"/>
              </w:rPr>
            </w:pPr>
            <w:r>
              <w:rPr>
                <w:szCs w:val="21"/>
              </w:rPr>
              <w:t>预测电压</w:t>
            </w:r>
          </w:p>
        </w:tc>
        <w:tc>
          <w:tcPr>
            <w:tcW w:w="2060" w:type="dxa"/>
            <w:tcBorders>
              <w:top w:val="single" w:sz="4" w:space="0" w:color="auto"/>
            </w:tcBorders>
            <w:vAlign w:val="center"/>
          </w:tcPr>
          <w:p w:rsidR="00F44103" w:rsidRDefault="008C62BC">
            <w:pPr>
              <w:spacing w:line="360" w:lineRule="auto"/>
              <w:jc w:val="center"/>
              <w:rPr>
                <w:szCs w:val="21"/>
              </w:rPr>
            </w:pPr>
            <w:r>
              <w:rPr>
                <w:szCs w:val="21"/>
              </w:rPr>
              <w:t>115</w:t>
            </w:r>
            <w:r>
              <w:rPr>
                <w:rFonts w:hint="eastAsia"/>
                <w:szCs w:val="21"/>
              </w:rPr>
              <w:t>.5</w:t>
            </w:r>
            <w:r>
              <w:rPr>
                <w:szCs w:val="21"/>
              </w:rPr>
              <w:t>kV</w:t>
            </w:r>
          </w:p>
        </w:tc>
      </w:tr>
      <w:tr w:rsidR="00F44103">
        <w:trPr>
          <w:trHeight w:val="227"/>
          <w:jc w:val="center"/>
        </w:trPr>
        <w:tc>
          <w:tcPr>
            <w:tcW w:w="1750" w:type="dxa"/>
            <w:vAlign w:val="center"/>
          </w:tcPr>
          <w:p w:rsidR="00F44103" w:rsidRDefault="008C62BC">
            <w:pPr>
              <w:spacing w:line="360" w:lineRule="auto"/>
              <w:jc w:val="center"/>
              <w:rPr>
                <w:szCs w:val="21"/>
              </w:rPr>
            </w:pPr>
            <w:r>
              <w:rPr>
                <w:szCs w:val="21"/>
              </w:rPr>
              <w:t>导线线型</w:t>
            </w:r>
          </w:p>
        </w:tc>
        <w:tc>
          <w:tcPr>
            <w:tcW w:w="2681" w:type="dxa"/>
            <w:gridSpan w:val="2"/>
            <w:vAlign w:val="center"/>
          </w:tcPr>
          <w:p w:rsidR="00F44103" w:rsidRDefault="008C62BC">
            <w:pPr>
              <w:spacing w:line="360" w:lineRule="auto"/>
              <w:jc w:val="center"/>
              <w:rPr>
                <w:szCs w:val="21"/>
              </w:rPr>
            </w:pPr>
            <w:r>
              <w:rPr>
                <w:szCs w:val="21"/>
              </w:rPr>
              <w:t>LGJ-300/40</w:t>
            </w:r>
          </w:p>
        </w:tc>
        <w:tc>
          <w:tcPr>
            <w:tcW w:w="2031" w:type="dxa"/>
            <w:gridSpan w:val="2"/>
            <w:vAlign w:val="center"/>
          </w:tcPr>
          <w:p w:rsidR="00F44103" w:rsidRDefault="008C62BC">
            <w:pPr>
              <w:spacing w:line="360" w:lineRule="auto"/>
              <w:jc w:val="center"/>
              <w:rPr>
                <w:szCs w:val="21"/>
              </w:rPr>
            </w:pPr>
            <w:r>
              <w:rPr>
                <w:szCs w:val="21"/>
              </w:rPr>
              <w:t>预测电流</w:t>
            </w:r>
          </w:p>
        </w:tc>
        <w:tc>
          <w:tcPr>
            <w:tcW w:w="2060" w:type="dxa"/>
            <w:vAlign w:val="center"/>
          </w:tcPr>
          <w:p w:rsidR="00F44103" w:rsidRDefault="008C62BC">
            <w:pPr>
              <w:spacing w:line="360" w:lineRule="auto"/>
              <w:jc w:val="center"/>
              <w:rPr>
                <w:szCs w:val="21"/>
              </w:rPr>
            </w:pPr>
            <w:r>
              <w:rPr>
                <w:rFonts w:hint="eastAsia"/>
                <w:szCs w:val="21"/>
              </w:rPr>
              <w:t>745</w:t>
            </w:r>
            <w:r>
              <w:rPr>
                <w:szCs w:val="21"/>
              </w:rPr>
              <w:t>A</w:t>
            </w:r>
          </w:p>
        </w:tc>
      </w:tr>
      <w:tr w:rsidR="00F44103">
        <w:trPr>
          <w:trHeight w:val="227"/>
          <w:jc w:val="center"/>
        </w:trPr>
        <w:tc>
          <w:tcPr>
            <w:tcW w:w="1750" w:type="dxa"/>
            <w:vAlign w:val="center"/>
          </w:tcPr>
          <w:p w:rsidR="00F44103" w:rsidRDefault="008C62BC">
            <w:pPr>
              <w:spacing w:line="360" w:lineRule="auto"/>
              <w:jc w:val="center"/>
              <w:rPr>
                <w:szCs w:val="21"/>
              </w:rPr>
            </w:pPr>
            <w:r>
              <w:rPr>
                <w:szCs w:val="21"/>
              </w:rPr>
              <w:t>各相坐标</w:t>
            </w:r>
          </w:p>
        </w:tc>
        <w:tc>
          <w:tcPr>
            <w:tcW w:w="2681" w:type="dxa"/>
            <w:gridSpan w:val="2"/>
            <w:vAlign w:val="center"/>
          </w:tcPr>
          <w:p w:rsidR="00F44103" w:rsidRDefault="008C62BC">
            <w:pPr>
              <w:spacing w:line="360" w:lineRule="auto"/>
              <w:jc w:val="center"/>
              <w:rPr>
                <w:szCs w:val="21"/>
              </w:rPr>
            </w:pPr>
            <w:r>
              <w:rPr>
                <w:szCs w:val="21"/>
              </w:rPr>
              <w:t>A(x</w:t>
            </w:r>
            <w:r>
              <w:rPr>
                <w:szCs w:val="21"/>
              </w:rPr>
              <w:t>，</w:t>
            </w:r>
            <w:r>
              <w:rPr>
                <w:szCs w:val="21"/>
              </w:rPr>
              <w:t>y)</w:t>
            </w:r>
            <w:r>
              <w:rPr>
                <w:szCs w:val="21"/>
              </w:rPr>
              <w:t>，</w:t>
            </w:r>
            <w:r>
              <w:rPr>
                <w:szCs w:val="21"/>
              </w:rPr>
              <w:t>m</w:t>
            </w:r>
          </w:p>
        </w:tc>
        <w:tc>
          <w:tcPr>
            <w:tcW w:w="2031" w:type="dxa"/>
            <w:gridSpan w:val="2"/>
            <w:vAlign w:val="center"/>
          </w:tcPr>
          <w:p w:rsidR="00F44103" w:rsidRDefault="008C62BC">
            <w:pPr>
              <w:spacing w:line="360" w:lineRule="auto"/>
              <w:jc w:val="center"/>
              <w:rPr>
                <w:szCs w:val="21"/>
              </w:rPr>
            </w:pPr>
            <w:r>
              <w:rPr>
                <w:szCs w:val="21"/>
              </w:rPr>
              <w:t>B(x</w:t>
            </w:r>
            <w:r>
              <w:rPr>
                <w:szCs w:val="21"/>
              </w:rPr>
              <w:t>，</w:t>
            </w:r>
            <w:r>
              <w:rPr>
                <w:szCs w:val="21"/>
              </w:rPr>
              <w:t>y)</w:t>
            </w:r>
            <w:r>
              <w:rPr>
                <w:szCs w:val="21"/>
              </w:rPr>
              <w:t>，</w:t>
            </w:r>
            <w:r>
              <w:rPr>
                <w:szCs w:val="21"/>
              </w:rPr>
              <w:t>m</w:t>
            </w:r>
          </w:p>
        </w:tc>
        <w:tc>
          <w:tcPr>
            <w:tcW w:w="2060" w:type="dxa"/>
            <w:vAlign w:val="center"/>
          </w:tcPr>
          <w:p w:rsidR="00F44103" w:rsidRDefault="008C62BC">
            <w:pPr>
              <w:spacing w:line="360" w:lineRule="auto"/>
              <w:jc w:val="center"/>
              <w:rPr>
                <w:szCs w:val="21"/>
              </w:rPr>
            </w:pPr>
            <w:r>
              <w:rPr>
                <w:szCs w:val="21"/>
              </w:rPr>
              <w:t>C(x</w:t>
            </w:r>
            <w:r>
              <w:rPr>
                <w:szCs w:val="21"/>
              </w:rPr>
              <w:t>，</w:t>
            </w:r>
            <w:r>
              <w:rPr>
                <w:szCs w:val="21"/>
              </w:rPr>
              <w:t>y)</w:t>
            </w:r>
            <w:r>
              <w:rPr>
                <w:szCs w:val="21"/>
              </w:rPr>
              <w:t>，</w:t>
            </w:r>
            <w:r>
              <w:rPr>
                <w:szCs w:val="21"/>
              </w:rPr>
              <w:t>m</w:t>
            </w:r>
          </w:p>
        </w:tc>
      </w:tr>
      <w:tr w:rsidR="00F44103">
        <w:trPr>
          <w:trHeight w:val="227"/>
          <w:jc w:val="center"/>
        </w:trPr>
        <w:tc>
          <w:tcPr>
            <w:tcW w:w="1750" w:type="dxa"/>
            <w:vAlign w:val="center"/>
          </w:tcPr>
          <w:p w:rsidR="00F44103" w:rsidRDefault="008C62BC">
            <w:pPr>
              <w:spacing w:line="360" w:lineRule="auto"/>
              <w:jc w:val="center"/>
              <w:rPr>
                <w:szCs w:val="21"/>
              </w:rPr>
            </w:pPr>
            <w:r>
              <w:rPr>
                <w:szCs w:val="21"/>
              </w:rPr>
              <w:t>I</w:t>
            </w:r>
            <w:r>
              <w:rPr>
                <w:szCs w:val="21"/>
              </w:rPr>
              <w:t>回</w:t>
            </w:r>
          </w:p>
        </w:tc>
        <w:tc>
          <w:tcPr>
            <w:tcW w:w="2681" w:type="dxa"/>
            <w:gridSpan w:val="2"/>
            <w:vAlign w:val="center"/>
          </w:tcPr>
          <w:p w:rsidR="00F44103" w:rsidRDefault="008C62BC">
            <w:pPr>
              <w:spacing w:line="360" w:lineRule="auto"/>
              <w:jc w:val="center"/>
              <w:rPr>
                <w:szCs w:val="21"/>
              </w:rPr>
            </w:pPr>
            <w:r>
              <w:rPr>
                <w:rFonts w:hint="eastAsia"/>
                <w:szCs w:val="21"/>
              </w:rPr>
              <w:t>（</w:t>
            </w:r>
            <w:r>
              <w:rPr>
                <w:rFonts w:hint="eastAsia"/>
                <w:szCs w:val="21"/>
              </w:rPr>
              <w:t>-3</w:t>
            </w:r>
            <w:r>
              <w:rPr>
                <w:rFonts w:hint="eastAsia"/>
                <w:szCs w:val="21"/>
              </w:rPr>
              <w:t>，</w:t>
            </w:r>
            <w:r>
              <w:rPr>
                <w:rFonts w:hint="eastAsia"/>
                <w:szCs w:val="21"/>
              </w:rPr>
              <w:t>7</w:t>
            </w:r>
            <w:r>
              <w:rPr>
                <w:rFonts w:hint="eastAsia"/>
                <w:szCs w:val="21"/>
              </w:rPr>
              <w:t>）</w:t>
            </w:r>
          </w:p>
        </w:tc>
        <w:tc>
          <w:tcPr>
            <w:tcW w:w="2031" w:type="dxa"/>
            <w:gridSpan w:val="2"/>
            <w:vAlign w:val="center"/>
          </w:tcPr>
          <w:p w:rsidR="00F44103" w:rsidRDefault="008C62BC">
            <w:pPr>
              <w:spacing w:line="360" w:lineRule="auto"/>
              <w:jc w:val="center"/>
              <w:rPr>
                <w:szCs w:val="21"/>
              </w:rPr>
            </w:pPr>
            <w:r>
              <w:rPr>
                <w:rFonts w:hint="eastAsia"/>
                <w:szCs w:val="21"/>
              </w:rPr>
              <w:t>（</w:t>
            </w:r>
            <w:r>
              <w:rPr>
                <w:rFonts w:hint="eastAsia"/>
                <w:szCs w:val="21"/>
              </w:rPr>
              <w:t>-3.5</w:t>
            </w:r>
            <w:r>
              <w:rPr>
                <w:rFonts w:hint="eastAsia"/>
                <w:szCs w:val="21"/>
              </w:rPr>
              <w:t>，</w:t>
            </w:r>
            <w:r>
              <w:rPr>
                <w:rFonts w:hint="eastAsia"/>
                <w:szCs w:val="21"/>
              </w:rPr>
              <w:t xml:space="preserve"> 10.55</w:t>
            </w:r>
            <w:r>
              <w:rPr>
                <w:rFonts w:hint="eastAsia"/>
                <w:szCs w:val="21"/>
              </w:rPr>
              <w:t>）</w:t>
            </w:r>
          </w:p>
        </w:tc>
        <w:tc>
          <w:tcPr>
            <w:tcW w:w="2060" w:type="dxa"/>
            <w:vAlign w:val="center"/>
          </w:tcPr>
          <w:p w:rsidR="00F44103" w:rsidRDefault="008C62BC">
            <w:pPr>
              <w:spacing w:line="360" w:lineRule="auto"/>
              <w:jc w:val="center"/>
              <w:rPr>
                <w:szCs w:val="21"/>
              </w:rPr>
            </w:pPr>
            <w:r>
              <w:rPr>
                <w:rFonts w:hint="eastAsia"/>
                <w:szCs w:val="21"/>
              </w:rPr>
              <w:t>（</w:t>
            </w:r>
            <w:r>
              <w:rPr>
                <w:rFonts w:hint="eastAsia"/>
                <w:szCs w:val="21"/>
              </w:rPr>
              <w:t>-2.75</w:t>
            </w:r>
            <w:r>
              <w:rPr>
                <w:rFonts w:hint="eastAsia"/>
                <w:szCs w:val="21"/>
              </w:rPr>
              <w:t>，</w:t>
            </w:r>
            <w:r>
              <w:rPr>
                <w:rFonts w:hint="eastAsia"/>
                <w:szCs w:val="21"/>
              </w:rPr>
              <w:t xml:space="preserve">14.55 </w:t>
            </w:r>
            <w:r>
              <w:rPr>
                <w:rFonts w:hint="eastAsia"/>
                <w:szCs w:val="21"/>
              </w:rPr>
              <w:t>）</w:t>
            </w:r>
          </w:p>
        </w:tc>
      </w:tr>
      <w:tr w:rsidR="00F44103">
        <w:trPr>
          <w:trHeight w:val="227"/>
          <w:jc w:val="center"/>
        </w:trPr>
        <w:tc>
          <w:tcPr>
            <w:tcW w:w="1750" w:type="dxa"/>
            <w:vAlign w:val="center"/>
          </w:tcPr>
          <w:p w:rsidR="00F44103" w:rsidRDefault="008C62BC">
            <w:pPr>
              <w:spacing w:line="360" w:lineRule="auto"/>
              <w:jc w:val="center"/>
              <w:rPr>
                <w:szCs w:val="21"/>
              </w:rPr>
            </w:pPr>
            <w:r>
              <w:rPr>
                <w:rFonts w:hint="eastAsia"/>
                <w:szCs w:val="21"/>
              </w:rPr>
              <w:t>II</w:t>
            </w:r>
            <w:r>
              <w:rPr>
                <w:rFonts w:hint="eastAsia"/>
                <w:szCs w:val="21"/>
              </w:rPr>
              <w:t>回</w:t>
            </w:r>
          </w:p>
        </w:tc>
        <w:tc>
          <w:tcPr>
            <w:tcW w:w="2681" w:type="dxa"/>
            <w:gridSpan w:val="2"/>
            <w:vAlign w:val="center"/>
          </w:tcPr>
          <w:p w:rsidR="00F44103" w:rsidRDefault="008C62BC">
            <w:pPr>
              <w:spacing w:line="360" w:lineRule="auto"/>
              <w:jc w:val="center"/>
              <w:rPr>
                <w:szCs w:val="21"/>
              </w:rPr>
            </w:pPr>
            <w:r>
              <w:rPr>
                <w:rFonts w:hint="eastAsia"/>
                <w:szCs w:val="21"/>
              </w:rPr>
              <w:t>（</w:t>
            </w:r>
            <w:r>
              <w:rPr>
                <w:rFonts w:hint="eastAsia"/>
                <w:szCs w:val="21"/>
              </w:rPr>
              <w:t>2.75</w:t>
            </w:r>
            <w:r>
              <w:rPr>
                <w:rFonts w:hint="eastAsia"/>
                <w:szCs w:val="21"/>
              </w:rPr>
              <w:t>，</w:t>
            </w:r>
            <w:r>
              <w:rPr>
                <w:rFonts w:hint="eastAsia"/>
                <w:szCs w:val="21"/>
              </w:rPr>
              <w:t xml:space="preserve">14.55 </w:t>
            </w:r>
            <w:r>
              <w:rPr>
                <w:rFonts w:hint="eastAsia"/>
                <w:szCs w:val="21"/>
              </w:rPr>
              <w:t>）</w:t>
            </w:r>
          </w:p>
        </w:tc>
        <w:tc>
          <w:tcPr>
            <w:tcW w:w="2031" w:type="dxa"/>
            <w:gridSpan w:val="2"/>
            <w:vAlign w:val="center"/>
          </w:tcPr>
          <w:p w:rsidR="00F44103" w:rsidRDefault="008C62BC">
            <w:pPr>
              <w:spacing w:line="360" w:lineRule="auto"/>
              <w:jc w:val="center"/>
              <w:rPr>
                <w:szCs w:val="21"/>
              </w:rPr>
            </w:pPr>
            <w:r>
              <w:rPr>
                <w:rFonts w:hint="eastAsia"/>
                <w:szCs w:val="21"/>
              </w:rPr>
              <w:t>（</w:t>
            </w:r>
            <w:r>
              <w:rPr>
                <w:rFonts w:hint="eastAsia"/>
                <w:szCs w:val="21"/>
              </w:rPr>
              <w:t>3.5</w:t>
            </w:r>
            <w:r>
              <w:rPr>
                <w:rFonts w:hint="eastAsia"/>
                <w:szCs w:val="21"/>
              </w:rPr>
              <w:t>，</w:t>
            </w:r>
            <w:r>
              <w:rPr>
                <w:rFonts w:hint="eastAsia"/>
                <w:szCs w:val="21"/>
              </w:rPr>
              <w:t xml:space="preserve"> 10.55</w:t>
            </w:r>
            <w:r>
              <w:rPr>
                <w:rFonts w:hint="eastAsia"/>
                <w:szCs w:val="21"/>
              </w:rPr>
              <w:t>）</w:t>
            </w:r>
          </w:p>
        </w:tc>
        <w:tc>
          <w:tcPr>
            <w:tcW w:w="2060" w:type="dxa"/>
            <w:vAlign w:val="center"/>
          </w:tcPr>
          <w:p w:rsidR="00F44103" w:rsidRDefault="008C62BC">
            <w:pPr>
              <w:spacing w:line="360" w:lineRule="auto"/>
              <w:jc w:val="center"/>
              <w:rPr>
                <w:szCs w:val="21"/>
              </w:rPr>
            </w:pPr>
            <w:r>
              <w:rPr>
                <w:rFonts w:hint="eastAsia"/>
                <w:szCs w:val="21"/>
              </w:rPr>
              <w:t>（</w:t>
            </w:r>
            <w:r>
              <w:rPr>
                <w:rFonts w:hint="eastAsia"/>
                <w:szCs w:val="21"/>
              </w:rPr>
              <w:t>3</w:t>
            </w:r>
            <w:r>
              <w:rPr>
                <w:rFonts w:hint="eastAsia"/>
                <w:szCs w:val="21"/>
              </w:rPr>
              <w:t>，</w:t>
            </w:r>
            <w:r>
              <w:rPr>
                <w:rFonts w:hint="eastAsia"/>
                <w:szCs w:val="21"/>
              </w:rPr>
              <w:t>7</w:t>
            </w:r>
            <w:r>
              <w:rPr>
                <w:rFonts w:hint="eastAsia"/>
                <w:szCs w:val="21"/>
              </w:rPr>
              <w:t>）</w:t>
            </w:r>
          </w:p>
        </w:tc>
      </w:tr>
      <w:tr w:rsidR="00F44103">
        <w:trPr>
          <w:jc w:val="center"/>
        </w:trPr>
        <w:tc>
          <w:tcPr>
            <w:tcW w:w="8522" w:type="dxa"/>
            <w:gridSpan w:val="6"/>
            <w:vAlign w:val="center"/>
          </w:tcPr>
          <w:p w:rsidR="00F44103" w:rsidRDefault="008C62BC">
            <w:pPr>
              <w:spacing w:line="360" w:lineRule="auto"/>
              <w:jc w:val="center"/>
              <w:rPr>
                <w:szCs w:val="21"/>
              </w:rPr>
            </w:pPr>
            <w:r>
              <w:rPr>
                <w:szCs w:val="21"/>
              </w:rPr>
              <w:t>同塔双回</w:t>
            </w:r>
            <w:r>
              <w:rPr>
                <w:rFonts w:hint="eastAsia"/>
                <w:sz w:val="24"/>
              </w:rPr>
              <w:t>1D1-SZ3</w:t>
            </w:r>
            <w:r>
              <w:rPr>
                <w:szCs w:val="21"/>
              </w:rPr>
              <w:t>塔</w:t>
            </w:r>
          </w:p>
        </w:tc>
      </w:tr>
      <w:tr w:rsidR="00F44103">
        <w:trPr>
          <w:trHeight w:val="227"/>
          <w:jc w:val="center"/>
        </w:trPr>
        <w:tc>
          <w:tcPr>
            <w:tcW w:w="1762" w:type="dxa"/>
            <w:gridSpan w:val="2"/>
            <w:tcBorders>
              <w:top w:val="single" w:sz="4" w:space="0" w:color="auto"/>
            </w:tcBorders>
            <w:vAlign w:val="center"/>
          </w:tcPr>
          <w:p w:rsidR="00F44103" w:rsidRDefault="008C62BC">
            <w:pPr>
              <w:spacing w:line="360" w:lineRule="auto"/>
              <w:jc w:val="center"/>
              <w:rPr>
                <w:szCs w:val="21"/>
              </w:rPr>
            </w:pPr>
            <w:r>
              <w:rPr>
                <w:szCs w:val="21"/>
              </w:rPr>
              <w:t>架设方式</w:t>
            </w:r>
          </w:p>
        </w:tc>
        <w:tc>
          <w:tcPr>
            <w:tcW w:w="2676" w:type="dxa"/>
            <w:gridSpan w:val="2"/>
            <w:tcBorders>
              <w:top w:val="single" w:sz="4" w:space="0" w:color="auto"/>
            </w:tcBorders>
            <w:vAlign w:val="center"/>
          </w:tcPr>
          <w:p w:rsidR="00F44103" w:rsidRDefault="008C62BC">
            <w:pPr>
              <w:spacing w:line="360" w:lineRule="auto"/>
              <w:jc w:val="center"/>
              <w:rPr>
                <w:szCs w:val="21"/>
              </w:rPr>
            </w:pPr>
            <w:r>
              <w:rPr>
                <w:rFonts w:hint="eastAsia"/>
                <w:szCs w:val="21"/>
              </w:rPr>
              <w:t>单</w:t>
            </w:r>
            <w:r>
              <w:rPr>
                <w:szCs w:val="21"/>
              </w:rPr>
              <w:t>塔</w:t>
            </w:r>
            <w:r>
              <w:rPr>
                <w:rFonts w:hint="eastAsia"/>
                <w:szCs w:val="21"/>
              </w:rPr>
              <w:t>双</w:t>
            </w:r>
            <w:r>
              <w:rPr>
                <w:szCs w:val="21"/>
              </w:rPr>
              <w:t>回</w:t>
            </w:r>
          </w:p>
        </w:tc>
        <w:tc>
          <w:tcPr>
            <w:tcW w:w="2024" w:type="dxa"/>
            <w:tcBorders>
              <w:top w:val="single" w:sz="4" w:space="0" w:color="auto"/>
            </w:tcBorders>
            <w:vAlign w:val="center"/>
          </w:tcPr>
          <w:p w:rsidR="00F44103" w:rsidRDefault="008C62BC">
            <w:pPr>
              <w:spacing w:line="360" w:lineRule="auto"/>
              <w:jc w:val="center"/>
              <w:rPr>
                <w:szCs w:val="21"/>
              </w:rPr>
            </w:pPr>
            <w:r>
              <w:rPr>
                <w:szCs w:val="21"/>
              </w:rPr>
              <w:t>预测电压</w:t>
            </w:r>
          </w:p>
        </w:tc>
        <w:tc>
          <w:tcPr>
            <w:tcW w:w="2060" w:type="dxa"/>
            <w:tcBorders>
              <w:top w:val="single" w:sz="4" w:space="0" w:color="auto"/>
            </w:tcBorders>
            <w:vAlign w:val="center"/>
          </w:tcPr>
          <w:p w:rsidR="00F44103" w:rsidRDefault="008C62BC">
            <w:pPr>
              <w:spacing w:line="360" w:lineRule="auto"/>
              <w:jc w:val="center"/>
              <w:rPr>
                <w:szCs w:val="21"/>
              </w:rPr>
            </w:pPr>
            <w:r>
              <w:rPr>
                <w:szCs w:val="21"/>
              </w:rPr>
              <w:t>115</w:t>
            </w:r>
            <w:r>
              <w:rPr>
                <w:rFonts w:hint="eastAsia"/>
                <w:szCs w:val="21"/>
              </w:rPr>
              <w:t>.5</w:t>
            </w:r>
            <w:r>
              <w:rPr>
                <w:szCs w:val="21"/>
              </w:rPr>
              <w:t>kV</w:t>
            </w:r>
          </w:p>
        </w:tc>
      </w:tr>
      <w:tr w:rsidR="00F44103">
        <w:trPr>
          <w:trHeight w:val="227"/>
          <w:jc w:val="center"/>
        </w:trPr>
        <w:tc>
          <w:tcPr>
            <w:tcW w:w="1762" w:type="dxa"/>
            <w:gridSpan w:val="2"/>
            <w:vAlign w:val="center"/>
          </w:tcPr>
          <w:p w:rsidR="00F44103" w:rsidRDefault="008C62BC">
            <w:pPr>
              <w:spacing w:line="360" w:lineRule="auto"/>
              <w:jc w:val="center"/>
              <w:rPr>
                <w:szCs w:val="21"/>
              </w:rPr>
            </w:pPr>
            <w:r>
              <w:rPr>
                <w:szCs w:val="21"/>
              </w:rPr>
              <w:t>导线线型</w:t>
            </w:r>
          </w:p>
        </w:tc>
        <w:tc>
          <w:tcPr>
            <w:tcW w:w="2676" w:type="dxa"/>
            <w:gridSpan w:val="2"/>
            <w:vAlign w:val="center"/>
          </w:tcPr>
          <w:p w:rsidR="00F44103" w:rsidRDefault="008C62BC">
            <w:pPr>
              <w:spacing w:line="360" w:lineRule="auto"/>
              <w:jc w:val="center"/>
              <w:rPr>
                <w:szCs w:val="21"/>
              </w:rPr>
            </w:pPr>
            <w:r>
              <w:rPr>
                <w:szCs w:val="21"/>
              </w:rPr>
              <w:t>LGJ-</w:t>
            </w:r>
            <w:r>
              <w:rPr>
                <w:rFonts w:hint="eastAsia"/>
                <w:szCs w:val="21"/>
              </w:rPr>
              <w:t>300/40</w:t>
            </w:r>
          </w:p>
        </w:tc>
        <w:tc>
          <w:tcPr>
            <w:tcW w:w="2024" w:type="dxa"/>
            <w:vAlign w:val="center"/>
          </w:tcPr>
          <w:p w:rsidR="00F44103" w:rsidRDefault="008C62BC">
            <w:pPr>
              <w:spacing w:line="360" w:lineRule="auto"/>
              <w:jc w:val="center"/>
              <w:rPr>
                <w:szCs w:val="21"/>
              </w:rPr>
            </w:pPr>
            <w:r>
              <w:rPr>
                <w:szCs w:val="21"/>
              </w:rPr>
              <w:t>预测电流</w:t>
            </w:r>
          </w:p>
        </w:tc>
        <w:tc>
          <w:tcPr>
            <w:tcW w:w="2060" w:type="dxa"/>
            <w:vAlign w:val="center"/>
          </w:tcPr>
          <w:p w:rsidR="00F44103" w:rsidRDefault="008C62BC">
            <w:pPr>
              <w:spacing w:line="360" w:lineRule="auto"/>
              <w:jc w:val="center"/>
              <w:rPr>
                <w:szCs w:val="21"/>
              </w:rPr>
            </w:pPr>
            <w:r>
              <w:rPr>
                <w:rFonts w:hint="eastAsia"/>
                <w:szCs w:val="21"/>
              </w:rPr>
              <w:t>745</w:t>
            </w:r>
            <w:r>
              <w:rPr>
                <w:szCs w:val="21"/>
              </w:rPr>
              <w:t>A</w:t>
            </w:r>
          </w:p>
        </w:tc>
      </w:tr>
      <w:tr w:rsidR="00F44103">
        <w:trPr>
          <w:trHeight w:val="227"/>
          <w:jc w:val="center"/>
        </w:trPr>
        <w:tc>
          <w:tcPr>
            <w:tcW w:w="1762" w:type="dxa"/>
            <w:gridSpan w:val="2"/>
            <w:vAlign w:val="center"/>
          </w:tcPr>
          <w:p w:rsidR="00F44103" w:rsidRDefault="008C62BC">
            <w:pPr>
              <w:spacing w:line="360" w:lineRule="auto"/>
              <w:jc w:val="center"/>
              <w:rPr>
                <w:szCs w:val="21"/>
              </w:rPr>
            </w:pPr>
            <w:r>
              <w:rPr>
                <w:szCs w:val="21"/>
              </w:rPr>
              <w:t>各相坐标</w:t>
            </w:r>
          </w:p>
        </w:tc>
        <w:tc>
          <w:tcPr>
            <w:tcW w:w="2676" w:type="dxa"/>
            <w:gridSpan w:val="2"/>
            <w:vAlign w:val="center"/>
          </w:tcPr>
          <w:p w:rsidR="00F44103" w:rsidRDefault="008C62BC">
            <w:pPr>
              <w:spacing w:line="360" w:lineRule="auto"/>
              <w:jc w:val="center"/>
              <w:rPr>
                <w:szCs w:val="21"/>
              </w:rPr>
            </w:pPr>
            <w:r>
              <w:rPr>
                <w:szCs w:val="21"/>
              </w:rPr>
              <w:t>A(x</w:t>
            </w:r>
            <w:r>
              <w:rPr>
                <w:szCs w:val="21"/>
              </w:rPr>
              <w:t>，</w:t>
            </w:r>
            <w:r>
              <w:rPr>
                <w:szCs w:val="21"/>
              </w:rPr>
              <w:t>y)</w:t>
            </w:r>
            <w:r>
              <w:rPr>
                <w:szCs w:val="21"/>
              </w:rPr>
              <w:t>，</w:t>
            </w:r>
            <w:r>
              <w:rPr>
                <w:szCs w:val="21"/>
              </w:rPr>
              <w:t>m</w:t>
            </w:r>
          </w:p>
        </w:tc>
        <w:tc>
          <w:tcPr>
            <w:tcW w:w="2024" w:type="dxa"/>
            <w:vAlign w:val="center"/>
          </w:tcPr>
          <w:p w:rsidR="00F44103" w:rsidRDefault="008C62BC">
            <w:pPr>
              <w:spacing w:line="360" w:lineRule="auto"/>
              <w:jc w:val="center"/>
              <w:rPr>
                <w:szCs w:val="21"/>
              </w:rPr>
            </w:pPr>
            <w:r>
              <w:rPr>
                <w:szCs w:val="21"/>
              </w:rPr>
              <w:t>B(x</w:t>
            </w:r>
            <w:r>
              <w:rPr>
                <w:szCs w:val="21"/>
              </w:rPr>
              <w:t>，</w:t>
            </w:r>
            <w:r>
              <w:rPr>
                <w:szCs w:val="21"/>
              </w:rPr>
              <w:t>y)</w:t>
            </w:r>
            <w:r>
              <w:rPr>
                <w:szCs w:val="21"/>
              </w:rPr>
              <w:t>，</w:t>
            </w:r>
            <w:r>
              <w:rPr>
                <w:szCs w:val="21"/>
              </w:rPr>
              <w:t>m</w:t>
            </w:r>
          </w:p>
        </w:tc>
        <w:tc>
          <w:tcPr>
            <w:tcW w:w="2060" w:type="dxa"/>
            <w:vAlign w:val="center"/>
          </w:tcPr>
          <w:p w:rsidR="00F44103" w:rsidRDefault="008C62BC">
            <w:pPr>
              <w:spacing w:line="360" w:lineRule="auto"/>
              <w:jc w:val="center"/>
              <w:rPr>
                <w:szCs w:val="21"/>
              </w:rPr>
            </w:pPr>
            <w:r>
              <w:rPr>
                <w:szCs w:val="21"/>
              </w:rPr>
              <w:t>C(x</w:t>
            </w:r>
            <w:r>
              <w:rPr>
                <w:szCs w:val="21"/>
              </w:rPr>
              <w:t>，</w:t>
            </w:r>
            <w:r>
              <w:rPr>
                <w:szCs w:val="21"/>
              </w:rPr>
              <w:t>y)</w:t>
            </w:r>
            <w:r>
              <w:rPr>
                <w:szCs w:val="21"/>
              </w:rPr>
              <w:t>，</w:t>
            </w:r>
            <w:r>
              <w:rPr>
                <w:szCs w:val="21"/>
              </w:rPr>
              <w:t>m</w:t>
            </w:r>
          </w:p>
        </w:tc>
      </w:tr>
      <w:tr w:rsidR="00F44103">
        <w:trPr>
          <w:trHeight w:val="227"/>
          <w:jc w:val="center"/>
        </w:trPr>
        <w:tc>
          <w:tcPr>
            <w:tcW w:w="1762" w:type="dxa"/>
            <w:gridSpan w:val="2"/>
            <w:vAlign w:val="center"/>
          </w:tcPr>
          <w:p w:rsidR="00F44103" w:rsidRDefault="008C62BC">
            <w:pPr>
              <w:spacing w:line="360" w:lineRule="auto"/>
              <w:jc w:val="center"/>
              <w:rPr>
                <w:sz w:val="24"/>
              </w:rPr>
            </w:pPr>
            <w:r>
              <w:rPr>
                <w:rFonts w:hint="eastAsia"/>
                <w:sz w:val="24"/>
              </w:rPr>
              <w:t>Ⅰ回</w:t>
            </w:r>
          </w:p>
        </w:tc>
        <w:tc>
          <w:tcPr>
            <w:tcW w:w="2676" w:type="dxa"/>
            <w:gridSpan w:val="2"/>
            <w:vAlign w:val="center"/>
          </w:tcPr>
          <w:p w:rsidR="00F44103" w:rsidRDefault="008C62BC">
            <w:pPr>
              <w:spacing w:line="360" w:lineRule="auto"/>
              <w:jc w:val="center"/>
              <w:rPr>
                <w:szCs w:val="21"/>
              </w:rPr>
            </w:pPr>
            <w:r>
              <w:rPr>
                <w:rFonts w:hint="eastAsia"/>
                <w:szCs w:val="21"/>
              </w:rPr>
              <w:t>（</w:t>
            </w:r>
            <w:r>
              <w:rPr>
                <w:rFonts w:hint="eastAsia"/>
                <w:szCs w:val="21"/>
              </w:rPr>
              <w:t>-3.3</w:t>
            </w:r>
            <w:r>
              <w:rPr>
                <w:rFonts w:hint="eastAsia"/>
                <w:szCs w:val="21"/>
              </w:rPr>
              <w:t>，</w:t>
            </w:r>
            <w:r>
              <w:rPr>
                <w:rFonts w:hint="eastAsia"/>
                <w:szCs w:val="21"/>
              </w:rPr>
              <w:t>7</w:t>
            </w:r>
            <w:r>
              <w:rPr>
                <w:rFonts w:hint="eastAsia"/>
                <w:szCs w:val="21"/>
              </w:rPr>
              <w:t>）</w:t>
            </w:r>
          </w:p>
        </w:tc>
        <w:tc>
          <w:tcPr>
            <w:tcW w:w="2024" w:type="dxa"/>
            <w:vAlign w:val="center"/>
          </w:tcPr>
          <w:p w:rsidR="00F44103" w:rsidRDefault="008C62BC">
            <w:pPr>
              <w:spacing w:line="360" w:lineRule="auto"/>
              <w:jc w:val="center"/>
              <w:rPr>
                <w:szCs w:val="21"/>
              </w:rPr>
            </w:pPr>
            <w:r>
              <w:rPr>
                <w:rFonts w:hint="eastAsia"/>
                <w:szCs w:val="21"/>
              </w:rPr>
              <w:t>（</w:t>
            </w:r>
            <w:r>
              <w:rPr>
                <w:rFonts w:hint="eastAsia"/>
                <w:szCs w:val="21"/>
              </w:rPr>
              <w:t>-3.8</w:t>
            </w:r>
            <w:r>
              <w:rPr>
                <w:rFonts w:hint="eastAsia"/>
                <w:szCs w:val="21"/>
              </w:rPr>
              <w:t>，</w:t>
            </w:r>
            <w:r>
              <w:rPr>
                <w:rFonts w:hint="eastAsia"/>
                <w:szCs w:val="21"/>
              </w:rPr>
              <w:t xml:space="preserve"> 11.4</w:t>
            </w:r>
            <w:r>
              <w:rPr>
                <w:rFonts w:hint="eastAsia"/>
                <w:szCs w:val="21"/>
              </w:rPr>
              <w:t>）</w:t>
            </w:r>
          </w:p>
        </w:tc>
        <w:tc>
          <w:tcPr>
            <w:tcW w:w="2060" w:type="dxa"/>
            <w:vAlign w:val="center"/>
          </w:tcPr>
          <w:p w:rsidR="00F44103" w:rsidRDefault="008C62BC">
            <w:pPr>
              <w:spacing w:line="360" w:lineRule="auto"/>
              <w:jc w:val="center"/>
              <w:rPr>
                <w:szCs w:val="21"/>
              </w:rPr>
            </w:pPr>
            <w:r>
              <w:rPr>
                <w:rFonts w:hint="eastAsia"/>
                <w:szCs w:val="21"/>
              </w:rPr>
              <w:t>（</w:t>
            </w:r>
            <w:r>
              <w:rPr>
                <w:rFonts w:hint="eastAsia"/>
                <w:szCs w:val="21"/>
              </w:rPr>
              <w:t>-3.2</w:t>
            </w:r>
            <w:r>
              <w:rPr>
                <w:rFonts w:hint="eastAsia"/>
                <w:szCs w:val="21"/>
              </w:rPr>
              <w:t>，</w:t>
            </w:r>
            <w:r>
              <w:rPr>
                <w:rFonts w:hint="eastAsia"/>
                <w:szCs w:val="21"/>
              </w:rPr>
              <w:t>15.8</w:t>
            </w:r>
            <w:r>
              <w:rPr>
                <w:rFonts w:hint="eastAsia"/>
                <w:szCs w:val="21"/>
              </w:rPr>
              <w:t>）</w:t>
            </w:r>
          </w:p>
        </w:tc>
      </w:tr>
      <w:tr w:rsidR="00F44103">
        <w:trPr>
          <w:trHeight w:val="227"/>
          <w:jc w:val="center"/>
        </w:trPr>
        <w:tc>
          <w:tcPr>
            <w:tcW w:w="1762" w:type="dxa"/>
            <w:gridSpan w:val="2"/>
            <w:vAlign w:val="center"/>
          </w:tcPr>
          <w:p w:rsidR="00F44103" w:rsidRDefault="008C62BC">
            <w:pPr>
              <w:spacing w:line="360" w:lineRule="auto"/>
              <w:jc w:val="center"/>
              <w:rPr>
                <w:sz w:val="24"/>
              </w:rPr>
            </w:pPr>
            <w:r>
              <w:rPr>
                <w:rFonts w:hint="eastAsia"/>
                <w:sz w:val="24"/>
              </w:rPr>
              <w:t>Ⅱ回</w:t>
            </w:r>
          </w:p>
        </w:tc>
        <w:tc>
          <w:tcPr>
            <w:tcW w:w="2676" w:type="dxa"/>
            <w:gridSpan w:val="2"/>
            <w:vAlign w:val="center"/>
          </w:tcPr>
          <w:p w:rsidR="00F44103" w:rsidRDefault="008C62BC">
            <w:pPr>
              <w:spacing w:line="360" w:lineRule="auto"/>
              <w:jc w:val="center"/>
              <w:rPr>
                <w:szCs w:val="21"/>
              </w:rPr>
            </w:pPr>
            <w:r>
              <w:rPr>
                <w:rFonts w:hint="eastAsia"/>
                <w:szCs w:val="21"/>
              </w:rPr>
              <w:t>（</w:t>
            </w:r>
            <w:r>
              <w:rPr>
                <w:rFonts w:hint="eastAsia"/>
                <w:szCs w:val="21"/>
              </w:rPr>
              <w:t>3.2</w:t>
            </w:r>
            <w:r>
              <w:rPr>
                <w:rFonts w:hint="eastAsia"/>
                <w:szCs w:val="21"/>
              </w:rPr>
              <w:t>，</w:t>
            </w:r>
            <w:r>
              <w:rPr>
                <w:rFonts w:hint="eastAsia"/>
                <w:szCs w:val="21"/>
              </w:rPr>
              <w:t xml:space="preserve">15.8 </w:t>
            </w:r>
            <w:r>
              <w:rPr>
                <w:rFonts w:hint="eastAsia"/>
                <w:szCs w:val="21"/>
              </w:rPr>
              <w:t>）</w:t>
            </w:r>
          </w:p>
        </w:tc>
        <w:tc>
          <w:tcPr>
            <w:tcW w:w="2024" w:type="dxa"/>
            <w:vAlign w:val="center"/>
          </w:tcPr>
          <w:p w:rsidR="00F44103" w:rsidRDefault="008C62BC">
            <w:pPr>
              <w:spacing w:line="360" w:lineRule="auto"/>
              <w:jc w:val="center"/>
              <w:rPr>
                <w:szCs w:val="21"/>
              </w:rPr>
            </w:pPr>
            <w:r>
              <w:rPr>
                <w:rFonts w:hint="eastAsia"/>
                <w:szCs w:val="21"/>
              </w:rPr>
              <w:t>（</w:t>
            </w:r>
            <w:r>
              <w:rPr>
                <w:rFonts w:hint="eastAsia"/>
                <w:szCs w:val="21"/>
              </w:rPr>
              <w:t>3.8</w:t>
            </w:r>
            <w:r>
              <w:rPr>
                <w:rFonts w:hint="eastAsia"/>
                <w:szCs w:val="21"/>
              </w:rPr>
              <w:t>，</w:t>
            </w:r>
            <w:r>
              <w:rPr>
                <w:rFonts w:hint="eastAsia"/>
                <w:szCs w:val="21"/>
              </w:rPr>
              <w:t xml:space="preserve"> 11.4</w:t>
            </w:r>
            <w:r>
              <w:rPr>
                <w:rFonts w:hint="eastAsia"/>
                <w:szCs w:val="21"/>
              </w:rPr>
              <w:t>）</w:t>
            </w:r>
          </w:p>
        </w:tc>
        <w:tc>
          <w:tcPr>
            <w:tcW w:w="2060" w:type="dxa"/>
            <w:vAlign w:val="center"/>
          </w:tcPr>
          <w:p w:rsidR="00F44103" w:rsidRDefault="008C62BC">
            <w:pPr>
              <w:spacing w:line="360" w:lineRule="auto"/>
              <w:jc w:val="center"/>
              <w:rPr>
                <w:szCs w:val="21"/>
              </w:rPr>
            </w:pPr>
            <w:r>
              <w:rPr>
                <w:rFonts w:hint="eastAsia"/>
                <w:szCs w:val="21"/>
              </w:rPr>
              <w:t>（</w:t>
            </w:r>
            <w:r>
              <w:rPr>
                <w:rFonts w:hint="eastAsia"/>
                <w:szCs w:val="21"/>
              </w:rPr>
              <w:t>3.3</w:t>
            </w:r>
            <w:r>
              <w:rPr>
                <w:rFonts w:hint="eastAsia"/>
                <w:szCs w:val="21"/>
              </w:rPr>
              <w:t>，</w:t>
            </w:r>
            <w:r>
              <w:rPr>
                <w:rFonts w:hint="eastAsia"/>
                <w:szCs w:val="21"/>
              </w:rPr>
              <w:t>7</w:t>
            </w:r>
            <w:r>
              <w:rPr>
                <w:rFonts w:hint="eastAsia"/>
                <w:szCs w:val="21"/>
              </w:rPr>
              <w:t>）</w:t>
            </w:r>
          </w:p>
        </w:tc>
      </w:tr>
    </w:tbl>
    <w:p w:rsidR="00F44103" w:rsidRDefault="00436A41">
      <w:pPr>
        <w:spacing w:line="360" w:lineRule="auto"/>
        <w:jc w:val="center"/>
        <w:rPr>
          <w:sz w:val="24"/>
        </w:rPr>
      </w:pPr>
      <w:r w:rsidRPr="005728B3">
        <w:rPr>
          <w:sz w:val="24"/>
        </w:rPr>
        <w:lastRenderedPageBreak/>
        <w:pict>
          <v:shape id="图片框 1182" o:spid="_x0000_i1027" type="#_x0000_t75" style="width:149.65pt;height:605.95pt">
            <v:imagedata r:id="rId18" o:title=""/>
          </v:shape>
        </w:pict>
      </w:r>
      <w:r w:rsidRPr="005728B3">
        <w:rPr>
          <w:sz w:val="24"/>
        </w:rPr>
        <w:pict>
          <v:shape id="图片框 1183" o:spid="_x0000_i1028" type="#_x0000_t75" style="width:156.15pt;height:614pt">
            <v:imagedata r:id="rId19" o:title=""/>
          </v:shape>
        </w:pict>
      </w:r>
    </w:p>
    <w:p w:rsidR="00F44103" w:rsidRDefault="008C62BC">
      <w:pPr>
        <w:spacing w:line="360" w:lineRule="auto"/>
        <w:ind w:firstLineChars="200" w:firstLine="422"/>
        <w:jc w:val="center"/>
        <w:rPr>
          <w:b/>
          <w:color w:val="000000"/>
        </w:rPr>
      </w:pPr>
      <w:r>
        <w:rPr>
          <w:b/>
          <w:color w:val="000000"/>
        </w:rPr>
        <w:t>图</w:t>
      </w:r>
      <w:r>
        <w:rPr>
          <w:rFonts w:hint="eastAsia"/>
          <w:b/>
          <w:color w:val="000000"/>
        </w:rPr>
        <w:t>3</w:t>
      </w:r>
      <w:r>
        <w:rPr>
          <w:b/>
          <w:color w:val="000000"/>
        </w:rPr>
        <w:t>本项目预测使用塔形图</w:t>
      </w:r>
    </w:p>
    <w:p w:rsidR="00F44103" w:rsidRDefault="008C62BC">
      <w:pPr>
        <w:spacing w:line="360" w:lineRule="auto"/>
        <w:ind w:firstLineChars="202" w:firstLine="485"/>
        <w:rPr>
          <w:sz w:val="24"/>
        </w:rPr>
      </w:pPr>
      <w:r>
        <w:rPr>
          <w:sz w:val="24"/>
        </w:rPr>
        <w:t>本</w:t>
      </w:r>
      <w:r>
        <w:rPr>
          <w:rFonts w:hint="eastAsia"/>
          <w:sz w:val="24"/>
        </w:rPr>
        <w:t>项目</w:t>
      </w:r>
      <w:r>
        <w:rPr>
          <w:sz w:val="24"/>
        </w:rPr>
        <w:t>同塔</w:t>
      </w:r>
      <w:r>
        <w:rPr>
          <w:rFonts w:hint="eastAsia"/>
          <w:sz w:val="24"/>
        </w:rPr>
        <w:t>双回线路距地面</w:t>
      </w:r>
      <w:r>
        <w:rPr>
          <w:rFonts w:hint="eastAsia"/>
          <w:sz w:val="24"/>
        </w:rPr>
        <w:t>7m</w:t>
      </w:r>
      <w:r>
        <w:rPr>
          <w:rFonts w:hint="eastAsia"/>
          <w:sz w:val="24"/>
        </w:rPr>
        <w:t>的工频电磁场强度理论计算见表</w:t>
      </w:r>
      <w:r>
        <w:rPr>
          <w:rFonts w:hint="eastAsia"/>
          <w:sz w:val="24"/>
        </w:rPr>
        <w:t>6</w:t>
      </w:r>
      <w:r>
        <w:rPr>
          <w:rFonts w:hint="eastAsia"/>
          <w:sz w:val="24"/>
        </w:rPr>
        <w:t>、表</w:t>
      </w:r>
      <w:r>
        <w:rPr>
          <w:rFonts w:hint="eastAsia"/>
          <w:sz w:val="24"/>
        </w:rPr>
        <w:t>7</w:t>
      </w:r>
      <w:r>
        <w:rPr>
          <w:rFonts w:hint="eastAsia"/>
          <w:sz w:val="24"/>
        </w:rPr>
        <w:t>，工频电场和工频磁强度数值分布分别见图</w:t>
      </w:r>
      <w:r>
        <w:rPr>
          <w:rFonts w:hint="eastAsia"/>
          <w:sz w:val="24"/>
        </w:rPr>
        <w:t>4~7</w:t>
      </w:r>
      <w:r>
        <w:rPr>
          <w:rFonts w:hint="eastAsia"/>
          <w:sz w:val="24"/>
        </w:rPr>
        <w:t>。</w:t>
      </w:r>
    </w:p>
    <w:p w:rsidR="00F44103" w:rsidRDefault="008C62BC">
      <w:pPr>
        <w:ind w:firstLineChars="202" w:firstLine="426"/>
        <w:jc w:val="center"/>
        <w:rPr>
          <w:szCs w:val="21"/>
        </w:rPr>
      </w:pPr>
      <w:r>
        <w:rPr>
          <w:rFonts w:hAnsi="宋体" w:hint="eastAsia"/>
          <w:b/>
          <w:bCs/>
          <w:szCs w:val="21"/>
        </w:rPr>
        <w:lastRenderedPageBreak/>
        <w:t>表</w:t>
      </w:r>
      <w:r>
        <w:rPr>
          <w:rFonts w:hAnsi="宋体" w:hint="eastAsia"/>
          <w:b/>
          <w:bCs/>
          <w:szCs w:val="21"/>
        </w:rPr>
        <w:t xml:space="preserve">6 </w:t>
      </w:r>
      <w:r>
        <w:rPr>
          <w:rFonts w:hAnsi="宋体" w:hint="eastAsia"/>
          <w:b/>
          <w:bCs/>
          <w:szCs w:val="21"/>
        </w:rPr>
        <w:t>本项目同塔双回线路</w:t>
      </w:r>
      <w:r>
        <w:rPr>
          <w:rFonts w:hAnsi="宋体"/>
          <w:b/>
          <w:bCs/>
          <w:szCs w:val="21"/>
        </w:rPr>
        <w:t>工频电磁场理论预测结果表</w:t>
      </w:r>
    </w:p>
    <w:tbl>
      <w:tblPr>
        <w:tblW w:w="8522" w:type="dxa"/>
        <w:tblLayout w:type="fixed"/>
        <w:tblLook w:val="04A0"/>
      </w:tblPr>
      <w:tblGrid>
        <w:gridCol w:w="2810"/>
        <w:gridCol w:w="2901"/>
        <w:gridCol w:w="2811"/>
      </w:tblGrid>
      <w:tr w:rsidR="00F44103">
        <w:trPr>
          <w:trHeight w:val="270"/>
        </w:trPr>
        <w:tc>
          <w:tcPr>
            <w:tcW w:w="2810" w:type="dxa"/>
            <w:vMerge w:val="restart"/>
            <w:tcBorders>
              <w:top w:val="single" w:sz="4" w:space="0" w:color="auto"/>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距中心线距离</w:t>
            </w:r>
            <w:r>
              <w:rPr>
                <w:kern w:val="0"/>
                <w:szCs w:val="21"/>
              </w:rPr>
              <w:t>(m)</w:t>
            </w:r>
          </w:p>
        </w:tc>
        <w:tc>
          <w:tcPr>
            <w:tcW w:w="5712" w:type="dxa"/>
            <w:gridSpan w:val="2"/>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kern w:val="0"/>
                <w:szCs w:val="21"/>
              </w:rPr>
              <w:t>导线最小对地高度</w:t>
            </w:r>
            <w:r>
              <w:rPr>
                <w:kern w:val="0"/>
                <w:szCs w:val="21"/>
              </w:rPr>
              <w:t>7m</w:t>
            </w:r>
            <w:r>
              <w:rPr>
                <w:kern w:val="0"/>
                <w:szCs w:val="21"/>
              </w:rPr>
              <w:t>，</w:t>
            </w:r>
            <w:r>
              <w:rPr>
                <w:rFonts w:hint="eastAsia"/>
                <w:kern w:val="0"/>
                <w:szCs w:val="21"/>
              </w:rPr>
              <w:t>1D1-SZ1</w:t>
            </w:r>
          </w:p>
        </w:tc>
      </w:tr>
      <w:tr w:rsidR="00F44103">
        <w:trPr>
          <w:trHeight w:val="361"/>
        </w:trPr>
        <w:tc>
          <w:tcPr>
            <w:tcW w:w="2810" w:type="dxa"/>
            <w:vMerge/>
            <w:tcBorders>
              <w:top w:val="single" w:sz="4" w:space="0" w:color="auto"/>
              <w:left w:val="single" w:sz="4" w:space="0" w:color="auto"/>
              <w:bottom w:val="single" w:sz="4" w:space="0" w:color="auto"/>
              <w:right w:val="single" w:sz="4" w:space="0" w:color="auto"/>
            </w:tcBorders>
            <w:vAlign w:val="center"/>
          </w:tcPr>
          <w:p w:rsidR="00F44103" w:rsidRDefault="00F44103">
            <w:pPr>
              <w:widowControl/>
              <w:jc w:val="left"/>
              <w:rPr>
                <w:kern w:val="0"/>
                <w:szCs w:val="21"/>
              </w:rPr>
            </w:pP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kern w:val="0"/>
                <w:szCs w:val="21"/>
              </w:rPr>
              <w:t>工频电场强度（</w:t>
            </w:r>
            <w:r>
              <w:rPr>
                <w:kern w:val="0"/>
                <w:szCs w:val="21"/>
              </w:rPr>
              <w:t>V/m</w:t>
            </w:r>
            <w:r>
              <w:rPr>
                <w:kern w:val="0"/>
                <w:szCs w:val="21"/>
              </w:rPr>
              <w:t>）</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kern w:val="0"/>
                <w:szCs w:val="21"/>
              </w:rPr>
              <w:t>工频磁感应强度（</w:t>
            </w:r>
            <w:r>
              <w:rPr>
                <w:kern w:val="0"/>
                <w:szCs w:val="21"/>
              </w:rPr>
              <w:t>μT</w:t>
            </w:r>
            <w:r>
              <w:rPr>
                <w:kern w:val="0"/>
                <w:szCs w:val="21"/>
              </w:rPr>
              <w:t>）</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1005</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12.77</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1</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1091</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12.62</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4</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1426</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10.34</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1338</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9.131</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10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485.3</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4.063</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15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127.0</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2.501</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20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40.81</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0.949</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25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26.55</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0.669</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30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21.63</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0.333</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35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17.18</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0.219</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40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13.57</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0.152</w:t>
            </w:r>
          </w:p>
        </w:tc>
      </w:tr>
      <w:tr w:rsidR="00F44103">
        <w:trPr>
          <w:trHeight w:val="386"/>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45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10.75</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0.110</w:t>
            </w:r>
          </w:p>
        </w:tc>
      </w:tr>
      <w:tr w:rsidR="00F44103">
        <w:trPr>
          <w:trHeight w:val="300"/>
        </w:trPr>
        <w:tc>
          <w:tcPr>
            <w:tcW w:w="2810"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50</w:t>
            </w:r>
          </w:p>
        </w:tc>
        <w:tc>
          <w:tcPr>
            <w:tcW w:w="290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8.601</w:t>
            </w:r>
          </w:p>
        </w:tc>
        <w:tc>
          <w:tcPr>
            <w:tcW w:w="281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0.081</w:t>
            </w:r>
          </w:p>
        </w:tc>
      </w:tr>
      <w:tr w:rsidR="00F44103">
        <w:trPr>
          <w:trHeight w:val="300"/>
        </w:trPr>
        <w:tc>
          <w:tcPr>
            <w:tcW w:w="2810"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最大值</w:t>
            </w:r>
          </w:p>
        </w:tc>
        <w:tc>
          <w:tcPr>
            <w:tcW w:w="290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1426</w:t>
            </w:r>
            <w:r>
              <w:rPr>
                <w:kern w:val="0"/>
                <w:szCs w:val="21"/>
              </w:rPr>
              <w:t>（中心线外</w:t>
            </w:r>
            <w:r>
              <w:rPr>
                <w:kern w:val="0"/>
                <w:szCs w:val="21"/>
              </w:rPr>
              <w:t>4m</w:t>
            </w:r>
            <w:r>
              <w:rPr>
                <w:kern w:val="0"/>
                <w:szCs w:val="21"/>
              </w:rPr>
              <w:t>）</w:t>
            </w:r>
          </w:p>
        </w:tc>
        <w:tc>
          <w:tcPr>
            <w:tcW w:w="281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12.77</w:t>
            </w:r>
            <w:r>
              <w:rPr>
                <w:kern w:val="0"/>
                <w:szCs w:val="21"/>
              </w:rPr>
              <w:t>（中心线下</w:t>
            </w:r>
            <w:r>
              <w:rPr>
                <w:kern w:val="0"/>
                <w:szCs w:val="21"/>
              </w:rPr>
              <w:t>0m</w:t>
            </w:r>
            <w:r>
              <w:rPr>
                <w:kern w:val="0"/>
                <w:szCs w:val="21"/>
              </w:rPr>
              <w:t>）</w:t>
            </w:r>
          </w:p>
        </w:tc>
      </w:tr>
    </w:tbl>
    <w:p w:rsidR="00F44103" w:rsidRDefault="00436A41">
      <w:pPr>
        <w:spacing w:line="360" w:lineRule="auto"/>
        <w:ind w:firstLineChars="200" w:firstLine="480"/>
        <w:jc w:val="center"/>
        <w:rPr>
          <w:rFonts w:hAnsi="宋体"/>
          <w:sz w:val="24"/>
        </w:rPr>
      </w:pPr>
      <w:r w:rsidRPr="005728B3">
        <w:rPr>
          <w:rFonts w:hAnsi="宋体"/>
          <w:sz w:val="24"/>
        </w:rPr>
        <w:pict>
          <v:shape id="图表 2" o:spid="_x0000_i1029" type="#_x0000_t75" style="width:334.1pt;height:176.35pt">
            <v:imagedata r:id="rId20" o:title=""/>
            <o:lock v:ext="edit" aspectratio="f"/>
          </v:shape>
        </w:pict>
      </w:r>
    </w:p>
    <w:p w:rsidR="00F44103" w:rsidRDefault="008C62BC">
      <w:pPr>
        <w:ind w:firstLineChars="202" w:firstLine="426"/>
        <w:jc w:val="center"/>
        <w:rPr>
          <w:sz w:val="24"/>
        </w:rPr>
      </w:pPr>
      <w:r>
        <w:rPr>
          <w:rFonts w:hint="eastAsia"/>
          <w:b/>
          <w:szCs w:val="21"/>
        </w:rPr>
        <w:t>图</w:t>
      </w:r>
      <w:r>
        <w:rPr>
          <w:rFonts w:hint="eastAsia"/>
          <w:b/>
          <w:szCs w:val="21"/>
        </w:rPr>
        <w:t>4</w:t>
      </w:r>
      <w:r>
        <w:rPr>
          <w:rFonts w:hAnsi="宋体" w:hint="eastAsia"/>
          <w:b/>
          <w:bCs/>
          <w:szCs w:val="21"/>
        </w:rPr>
        <w:t>本项目同塔双回线路</w:t>
      </w:r>
      <w:r>
        <w:rPr>
          <w:rFonts w:hAnsi="宋体"/>
          <w:b/>
          <w:bCs/>
          <w:szCs w:val="21"/>
        </w:rPr>
        <w:t>工频</w:t>
      </w:r>
      <w:r>
        <w:rPr>
          <w:rFonts w:hAnsi="宋体" w:hint="eastAsia"/>
          <w:b/>
          <w:bCs/>
          <w:szCs w:val="21"/>
        </w:rPr>
        <w:t>电场</w:t>
      </w:r>
      <w:r>
        <w:rPr>
          <w:rFonts w:hAnsi="宋体"/>
          <w:b/>
          <w:bCs/>
          <w:szCs w:val="21"/>
        </w:rPr>
        <w:t>强度预测</w:t>
      </w:r>
      <w:r>
        <w:rPr>
          <w:rFonts w:hAnsi="宋体" w:hint="eastAsia"/>
          <w:b/>
          <w:bCs/>
          <w:szCs w:val="21"/>
        </w:rPr>
        <w:t>计算</w:t>
      </w:r>
      <w:r>
        <w:rPr>
          <w:rFonts w:hAnsi="宋体"/>
          <w:b/>
          <w:bCs/>
          <w:szCs w:val="21"/>
        </w:rPr>
        <w:t>结果分布图</w:t>
      </w:r>
      <w:r>
        <w:rPr>
          <w:bCs/>
          <w:szCs w:val="21"/>
        </w:rPr>
        <w:t>（</w:t>
      </w:r>
      <w:r>
        <w:rPr>
          <w:rFonts w:hint="eastAsia"/>
          <w:kern w:val="0"/>
          <w:szCs w:val="21"/>
        </w:rPr>
        <w:t>1D1-SZ1</w:t>
      </w:r>
      <w:r>
        <w:rPr>
          <w:rFonts w:hint="eastAsia"/>
          <w:kern w:val="0"/>
          <w:sz w:val="24"/>
        </w:rPr>
        <w:t>）</w:t>
      </w:r>
    </w:p>
    <w:p w:rsidR="00F44103" w:rsidRDefault="00436A41">
      <w:pPr>
        <w:spacing w:line="360" w:lineRule="auto"/>
        <w:ind w:firstLineChars="200" w:firstLine="480"/>
        <w:jc w:val="center"/>
        <w:rPr>
          <w:rFonts w:hAnsi="宋体"/>
          <w:sz w:val="24"/>
        </w:rPr>
      </w:pPr>
      <w:r w:rsidRPr="005728B3">
        <w:rPr>
          <w:rFonts w:hAnsi="宋体"/>
          <w:sz w:val="24"/>
        </w:rPr>
        <w:pict>
          <v:shape id="图表 1" o:spid="_x0000_i1030" type="#_x0000_t75" style="width:331.7pt;height:172.3pt">
            <v:imagedata r:id="rId21" o:title="" cropbottom="-33f"/>
            <o:lock v:ext="edit" aspectratio="f"/>
          </v:shape>
        </w:pict>
      </w:r>
    </w:p>
    <w:p w:rsidR="00F44103" w:rsidRDefault="008C62BC">
      <w:pPr>
        <w:ind w:firstLineChars="202" w:firstLine="426"/>
        <w:jc w:val="center"/>
        <w:rPr>
          <w:kern w:val="0"/>
          <w:sz w:val="24"/>
        </w:rPr>
      </w:pPr>
      <w:r>
        <w:rPr>
          <w:rFonts w:hint="eastAsia"/>
          <w:b/>
          <w:szCs w:val="21"/>
        </w:rPr>
        <w:t>图</w:t>
      </w:r>
      <w:r>
        <w:rPr>
          <w:rFonts w:hint="eastAsia"/>
          <w:b/>
          <w:szCs w:val="21"/>
        </w:rPr>
        <w:t xml:space="preserve">5 </w:t>
      </w:r>
      <w:r>
        <w:rPr>
          <w:rFonts w:hAnsi="宋体" w:hint="eastAsia"/>
          <w:b/>
          <w:bCs/>
          <w:szCs w:val="21"/>
        </w:rPr>
        <w:t>本项目同塔双回线路</w:t>
      </w:r>
      <w:r>
        <w:rPr>
          <w:rFonts w:hAnsi="宋体"/>
          <w:b/>
          <w:bCs/>
          <w:szCs w:val="21"/>
        </w:rPr>
        <w:t>工频</w:t>
      </w:r>
      <w:r>
        <w:rPr>
          <w:rFonts w:hAnsi="宋体" w:hint="eastAsia"/>
          <w:b/>
          <w:bCs/>
          <w:szCs w:val="21"/>
        </w:rPr>
        <w:t>磁感应</w:t>
      </w:r>
      <w:r>
        <w:rPr>
          <w:rFonts w:hAnsi="宋体"/>
          <w:b/>
          <w:bCs/>
          <w:szCs w:val="21"/>
        </w:rPr>
        <w:t>强度预测</w:t>
      </w:r>
      <w:r>
        <w:rPr>
          <w:rFonts w:hAnsi="宋体" w:hint="eastAsia"/>
          <w:b/>
          <w:bCs/>
          <w:szCs w:val="21"/>
        </w:rPr>
        <w:t>计算</w:t>
      </w:r>
      <w:r>
        <w:rPr>
          <w:rFonts w:hAnsi="宋体"/>
          <w:b/>
          <w:bCs/>
          <w:szCs w:val="21"/>
        </w:rPr>
        <w:t>结果分布图</w:t>
      </w:r>
      <w:r>
        <w:rPr>
          <w:bCs/>
          <w:szCs w:val="21"/>
        </w:rPr>
        <w:t>（</w:t>
      </w:r>
      <w:r>
        <w:rPr>
          <w:rFonts w:hint="eastAsia"/>
          <w:kern w:val="0"/>
          <w:szCs w:val="21"/>
        </w:rPr>
        <w:t>1D1-SZ1</w:t>
      </w:r>
      <w:r>
        <w:rPr>
          <w:rFonts w:hint="eastAsia"/>
          <w:kern w:val="0"/>
          <w:sz w:val="24"/>
        </w:rPr>
        <w:t>）</w:t>
      </w:r>
    </w:p>
    <w:p w:rsidR="00F44103" w:rsidRDefault="008C62BC">
      <w:pPr>
        <w:spacing w:line="360" w:lineRule="auto"/>
        <w:ind w:firstLineChars="200" w:firstLine="480"/>
        <w:rPr>
          <w:sz w:val="24"/>
        </w:rPr>
      </w:pPr>
      <w:r>
        <w:rPr>
          <w:rFonts w:hAnsi="宋体" w:hint="eastAsia"/>
          <w:sz w:val="24"/>
        </w:rPr>
        <w:lastRenderedPageBreak/>
        <w:t>本工程</w:t>
      </w:r>
      <w:r>
        <w:rPr>
          <w:rFonts w:hAnsi="宋体" w:hint="eastAsia"/>
          <w:sz w:val="24"/>
        </w:rPr>
        <w:t>110kV</w:t>
      </w:r>
      <w:r>
        <w:rPr>
          <w:rFonts w:hAnsi="宋体" w:hint="eastAsia"/>
          <w:sz w:val="24"/>
        </w:rPr>
        <w:t>同塔双回线路（</w:t>
      </w:r>
      <w:r>
        <w:rPr>
          <w:rFonts w:hint="eastAsia"/>
          <w:kern w:val="0"/>
          <w:sz w:val="24"/>
        </w:rPr>
        <w:t>1D1-SZ1</w:t>
      </w:r>
      <w:r>
        <w:rPr>
          <w:rFonts w:hint="eastAsia"/>
          <w:kern w:val="0"/>
          <w:sz w:val="24"/>
        </w:rPr>
        <w:t>）</w:t>
      </w:r>
      <w:r>
        <w:rPr>
          <w:rFonts w:hAnsi="宋体" w:hint="eastAsia"/>
          <w:sz w:val="24"/>
        </w:rPr>
        <w:t>导线为</w:t>
      </w:r>
      <w:r>
        <w:rPr>
          <w:kern w:val="0"/>
          <w:sz w:val="24"/>
        </w:rPr>
        <w:t>JL/GIA-300/</w:t>
      </w:r>
      <w:r>
        <w:rPr>
          <w:rFonts w:hint="eastAsia"/>
          <w:kern w:val="0"/>
          <w:sz w:val="24"/>
        </w:rPr>
        <w:t>40</w:t>
      </w:r>
      <w:r>
        <w:rPr>
          <w:rFonts w:hAnsi="宋体" w:hint="eastAsia"/>
          <w:sz w:val="24"/>
        </w:rPr>
        <w:t>在</w:t>
      </w:r>
      <w:r>
        <w:rPr>
          <w:rFonts w:hAnsi="宋体" w:hint="eastAsia"/>
          <w:sz w:val="24"/>
        </w:rPr>
        <w:t>7m</w:t>
      </w:r>
      <w:r>
        <w:rPr>
          <w:rFonts w:hAnsi="宋体" w:hint="eastAsia"/>
          <w:sz w:val="24"/>
        </w:rPr>
        <w:t>线路高度的计算条件下，工频</w:t>
      </w:r>
      <w:r>
        <w:rPr>
          <w:rFonts w:hAnsi="宋体"/>
          <w:sz w:val="24"/>
        </w:rPr>
        <w:t>电场强度为</w:t>
      </w:r>
      <w:r>
        <w:rPr>
          <w:rFonts w:hint="eastAsia"/>
          <w:kern w:val="0"/>
          <w:sz w:val="24"/>
        </w:rPr>
        <w:t>8.601</w:t>
      </w:r>
      <w:r>
        <w:rPr>
          <w:kern w:val="0"/>
          <w:sz w:val="24"/>
        </w:rPr>
        <w:t>～</w:t>
      </w:r>
      <w:r>
        <w:rPr>
          <w:rFonts w:hint="eastAsia"/>
          <w:kern w:val="0"/>
          <w:sz w:val="24"/>
        </w:rPr>
        <w:t>1426</w:t>
      </w:r>
      <w:r>
        <w:rPr>
          <w:rFonts w:hAnsi="宋体"/>
          <w:sz w:val="24"/>
        </w:rPr>
        <w:t>V/m</w:t>
      </w:r>
      <w:r>
        <w:rPr>
          <w:rFonts w:hAnsi="宋体" w:hint="eastAsia"/>
          <w:sz w:val="24"/>
        </w:rPr>
        <w:t>，</w:t>
      </w:r>
      <w:r>
        <w:rPr>
          <w:rFonts w:hAnsi="宋体"/>
          <w:sz w:val="24"/>
        </w:rPr>
        <w:t>工频磁感应强度为</w:t>
      </w:r>
      <w:r>
        <w:rPr>
          <w:rFonts w:hint="eastAsia"/>
          <w:kern w:val="0"/>
          <w:sz w:val="24"/>
        </w:rPr>
        <w:t>0.081</w:t>
      </w:r>
      <w:r>
        <w:rPr>
          <w:rFonts w:hAnsi="宋体"/>
          <w:sz w:val="24"/>
        </w:rPr>
        <w:t>～</w:t>
      </w:r>
      <w:r>
        <w:rPr>
          <w:rFonts w:hint="eastAsia"/>
          <w:kern w:val="0"/>
          <w:sz w:val="24"/>
        </w:rPr>
        <w:t>12.77</w:t>
      </w:r>
      <w:r>
        <w:rPr>
          <w:rFonts w:hAnsi="宋体"/>
          <w:sz w:val="24"/>
        </w:rPr>
        <w:sym w:font="Symbol" w:char="006D"/>
      </w:r>
      <w:r>
        <w:rPr>
          <w:rFonts w:hAnsi="宋体"/>
          <w:sz w:val="24"/>
        </w:rPr>
        <w:t>T</w:t>
      </w:r>
      <w:r>
        <w:rPr>
          <w:rFonts w:hAnsi="宋体" w:hint="eastAsia"/>
          <w:sz w:val="24"/>
        </w:rPr>
        <w:t>。</w:t>
      </w:r>
      <w:r>
        <w:rPr>
          <w:rFonts w:hAnsi="宋体"/>
          <w:sz w:val="24"/>
        </w:rPr>
        <w:t>满足《电磁环境控制限值》（</w:t>
      </w:r>
      <w:r>
        <w:rPr>
          <w:rFonts w:hAnsi="宋体"/>
          <w:sz w:val="24"/>
        </w:rPr>
        <w:t>GB 8702-2014</w:t>
      </w:r>
      <w:r>
        <w:rPr>
          <w:rFonts w:hAnsi="宋体"/>
          <w:sz w:val="24"/>
        </w:rPr>
        <w:t>），频率</w:t>
      </w:r>
      <w:r>
        <w:rPr>
          <w:rFonts w:hAnsi="宋体"/>
          <w:sz w:val="24"/>
        </w:rPr>
        <w:t>50Hz</w:t>
      </w:r>
      <w:r>
        <w:rPr>
          <w:rFonts w:hAnsi="宋体"/>
          <w:sz w:val="24"/>
        </w:rPr>
        <w:t>的电场、磁场公众曝露控制限值，以</w:t>
      </w:r>
      <w:r>
        <w:rPr>
          <w:rFonts w:hAnsi="宋体"/>
          <w:sz w:val="24"/>
        </w:rPr>
        <w:t>4000V/m</w:t>
      </w:r>
      <w:r>
        <w:rPr>
          <w:rFonts w:hAnsi="宋体"/>
          <w:sz w:val="24"/>
        </w:rPr>
        <w:t>作为工频电场强度控制限值、以</w:t>
      </w:r>
      <w:r>
        <w:rPr>
          <w:rFonts w:hAnsi="宋体"/>
          <w:sz w:val="24"/>
        </w:rPr>
        <w:t>100</w:t>
      </w:r>
      <w:r>
        <w:rPr>
          <w:sz w:val="24"/>
        </w:rPr>
        <w:t>μ</w:t>
      </w:r>
      <w:r>
        <w:rPr>
          <w:rFonts w:hAnsi="宋体"/>
          <w:sz w:val="24"/>
        </w:rPr>
        <w:t>T</w:t>
      </w:r>
      <w:r>
        <w:rPr>
          <w:rFonts w:hAnsi="宋体"/>
          <w:sz w:val="24"/>
        </w:rPr>
        <w:t>作为工频磁感应强度控制限</w:t>
      </w:r>
      <w:r>
        <w:rPr>
          <w:rFonts w:hAnsi="宋体" w:hint="eastAsia"/>
          <w:sz w:val="24"/>
        </w:rPr>
        <w:t>值。</w:t>
      </w:r>
    </w:p>
    <w:p w:rsidR="00F44103" w:rsidRDefault="008C62BC">
      <w:pPr>
        <w:ind w:firstLineChars="202" w:firstLine="426"/>
        <w:jc w:val="center"/>
        <w:rPr>
          <w:szCs w:val="21"/>
        </w:rPr>
      </w:pPr>
      <w:r>
        <w:rPr>
          <w:rFonts w:hAnsi="宋体" w:hint="eastAsia"/>
          <w:b/>
          <w:bCs/>
          <w:szCs w:val="21"/>
        </w:rPr>
        <w:t>表</w:t>
      </w:r>
      <w:r>
        <w:rPr>
          <w:rFonts w:hAnsi="宋体" w:hint="eastAsia"/>
          <w:b/>
          <w:bCs/>
          <w:szCs w:val="21"/>
        </w:rPr>
        <w:t xml:space="preserve">7 </w:t>
      </w:r>
      <w:r>
        <w:rPr>
          <w:rFonts w:hAnsi="宋体" w:hint="eastAsia"/>
          <w:b/>
          <w:bCs/>
          <w:szCs w:val="21"/>
        </w:rPr>
        <w:t>本项目同塔双回线路</w:t>
      </w:r>
      <w:r>
        <w:rPr>
          <w:rFonts w:hAnsi="宋体"/>
          <w:b/>
          <w:bCs/>
          <w:szCs w:val="21"/>
        </w:rPr>
        <w:t>工频电磁场理论预测结果表</w:t>
      </w:r>
    </w:p>
    <w:tbl>
      <w:tblPr>
        <w:tblW w:w="8522" w:type="dxa"/>
        <w:tblLayout w:type="fixed"/>
        <w:tblLook w:val="04A0"/>
      </w:tblPr>
      <w:tblGrid>
        <w:gridCol w:w="2810"/>
        <w:gridCol w:w="2901"/>
        <w:gridCol w:w="2811"/>
      </w:tblGrid>
      <w:tr w:rsidR="00F44103">
        <w:trPr>
          <w:trHeight w:val="270"/>
        </w:trPr>
        <w:tc>
          <w:tcPr>
            <w:tcW w:w="2810" w:type="dxa"/>
            <w:vMerge w:val="restart"/>
            <w:tcBorders>
              <w:top w:val="single" w:sz="4" w:space="0" w:color="auto"/>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距中心线距离</w:t>
            </w:r>
            <w:r>
              <w:rPr>
                <w:kern w:val="0"/>
                <w:szCs w:val="21"/>
              </w:rPr>
              <w:t>(m)</w:t>
            </w:r>
          </w:p>
        </w:tc>
        <w:tc>
          <w:tcPr>
            <w:tcW w:w="5712" w:type="dxa"/>
            <w:gridSpan w:val="2"/>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kern w:val="0"/>
                <w:szCs w:val="21"/>
              </w:rPr>
              <w:t>导线最小对地高度</w:t>
            </w:r>
            <w:r>
              <w:rPr>
                <w:kern w:val="0"/>
                <w:szCs w:val="21"/>
              </w:rPr>
              <w:t>7m</w:t>
            </w:r>
            <w:r>
              <w:rPr>
                <w:kern w:val="0"/>
                <w:szCs w:val="21"/>
              </w:rPr>
              <w:t>，</w:t>
            </w:r>
            <w:r>
              <w:rPr>
                <w:rFonts w:hint="eastAsia"/>
                <w:sz w:val="24"/>
              </w:rPr>
              <w:t>1D1-SZ3</w:t>
            </w:r>
          </w:p>
        </w:tc>
      </w:tr>
      <w:tr w:rsidR="00F44103">
        <w:trPr>
          <w:trHeight w:val="361"/>
        </w:trPr>
        <w:tc>
          <w:tcPr>
            <w:tcW w:w="2810" w:type="dxa"/>
            <w:vMerge/>
            <w:tcBorders>
              <w:top w:val="single" w:sz="4" w:space="0" w:color="auto"/>
              <w:left w:val="single" w:sz="4" w:space="0" w:color="auto"/>
              <w:bottom w:val="single" w:sz="4" w:space="0" w:color="auto"/>
              <w:right w:val="single" w:sz="4" w:space="0" w:color="auto"/>
            </w:tcBorders>
            <w:vAlign w:val="center"/>
          </w:tcPr>
          <w:p w:rsidR="00F44103" w:rsidRDefault="00F44103">
            <w:pPr>
              <w:widowControl/>
              <w:jc w:val="left"/>
              <w:rPr>
                <w:kern w:val="0"/>
                <w:szCs w:val="21"/>
              </w:rPr>
            </w:pP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kern w:val="0"/>
                <w:szCs w:val="21"/>
              </w:rPr>
              <w:t>工频电场强度（</w:t>
            </w:r>
            <w:r>
              <w:rPr>
                <w:kern w:val="0"/>
                <w:szCs w:val="21"/>
              </w:rPr>
              <w:t>V/m</w:t>
            </w:r>
            <w:r>
              <w:rPr>
                <w:kern w:val="0"/>
                <w:szCs w:val="21"/>
              </w:rPr>
              <w:t>）</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kern w:val="0"/>
                <w:szCs w:val="21"/>
              </w:rPr>
              <w:t>工频磁感应强度（</w:t>
            </w:r>
            <w:r>
              <w:rPr>
                <w:kern w:val="0"/>
                <w:szCs w:val="21"/>
              </w:rPr>
              <w:t>μT</w:t>
            </w:r>
            <w:r>
              <w:rPr>
                <w:kern w:val="0"/>
                <w:szCs w:val="21"/>
              </w:rPr>
              <w:t>）</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1067</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13.71</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1</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1160</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13.60</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4</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1577</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11.54</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1507</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10.34</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10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580.8</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4.835</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15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156.2</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2.262</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20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52.36</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1.176</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25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34.80</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0.672</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30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28.19</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0.415</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35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22.44</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0.272</w:t>
            </w:r>
          </w:p>
        </w:tc>
      </w:tr>
      <w:tr w:rsidR="00F44103">
        <w:trPr>
          <w:trHeight w:val="300"/>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40</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17.65</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0.188</w:t>
            </w:r>
          </w:p>
        </w:tc>
      </w:tr>
      <w:tr w:rsidR="00F44103">
        <w:trPr>
          <w:trHeight w:val="386"/>
        </w:trPr>
        <w:tc>
          <w:tcPr>
            <w:tcW w:w="2810" w:type="dxa"/>
            <w:tcBorders>
              <w:top w:val="nil"/>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45</w:t>
            </w:r>
          </w:p>
        </w:tc>
        <w:tc>
          <w:tcPr>
            <w:tcW w:w="290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13.90</w:t>
            </w:r>
          </w:p>
        </w:tc>
        <w:tc>
          <w:tcPr>
            <w:tcW w:w="2811" w:type="dxa"/>
            <w:tcBorders>
              <w:top w:val="nil"/>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0.134</w:t>
            </w:r>
          </w:p>
        </w:tc>
      </w:tr>
      <w:tr w:rsidR="00F44103">
        <w:trPr>
          <w:trHeight w:val="300"/>
        </w:trPr>
        <w:tc>
          <w:tcPr>
            <w:tcW w:w="2810"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50</w:t>
            </w:r>
          </w:p>
        </w:tc>
        <w:tc>
          <w:tcPr>
            <w:tcW w:w="290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11.04</w:t>
            </w:r>
          </w:p>
        </w:tc>
        <w:tc>
          <w:tcPr>
            <w:tcW w:w="281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0.099</w:t>
            </w:r>
          </w:p>
        </w:tc>
      </w:tr>
      <w:tr w:rsidR="00F44103">
        <w:trPr>
          <w:trHeight w:val="300"/>
        </w:trPr>
        <w:tc>
          <w:tcPr>
            <w:tcW w:w="2810" w:type="dxa"/>
            <w:tcBorders>
              <w:top w:val="single" w:sz="4" w:space="0" w:color="auto"/>
              <w:left w:val="single" w:sz="4" w:space="0" w:color="auto"/>
              <w:bottom w:val="single" w:sz="4" w:space="0" w:color="auto"/>
              <w:right w:val="single" w:sz="4" w:space="0" w:color="auto"/>
            </w:tcBorders>
            <w:vAlign w:val="center"/>
          </w:tcPr>
          <w:p w:rsidR="00F44103" w:rsidRDefault="008C62BC">
            <w:pPr>
              <w:widowControl/>
              <w:jc w:val="center"/>
              <w:rPr>
                <w:kern w:val="0"/>
                <w:szCs w:val="21"/>
              </w:rPr>
            </w:pPr>
            <w:r>
              <w:rPr>
                <w:kern w:val="0"/>
                <w:szCs w:val="21"/>
              </w:rPr>
              <w:t>最大值</w:t>
            </w:r>
          </w:p>
        </w:tc>
        <w:tc>
          <w:tcPr>
            <w:tcW w:w="290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1577</w:t>
            </w:r>
            <w:r>
              <w:rPr>
                <w:kern w:val="0"/>
                <w:szCs w:val="21"/>
              </w:rPr>
              <w:t>（中心线外</w:t>
            </w:r>
            <w:r>
              <w:rPr>
                <w:kern w:val="0"/>
                <w:szCs w:val="21"/>
              </w:rPr>
              <w:t>4m</w:t>
            </w:r>
            <w:r>
              <w:rPr>
                <w:kern w:val="0"/>
                <w:szCs w:val="21"/>
              </w:rPr>
              <w:t>）</w:t>
            </w:r>
          </w:p>
        </w:tc>
        <w:tc>
          <w:tcPr>
            <w:tcW w:w="2811" w:type="dxa"/>
            <w:tcBorders>
              <w:top w:val="single" w:sz="4" w:space="0" w:color="auto"/>
              <w:left w:val="nil"/>
              <w:bottom w:val="single" w:sz="4" w:space="0" w:color="auto"/>
              <w:right w:val="single" w:sz="4" w:space="0" w:color="auto"/>
            </w:tcBorders>
            <w:vAlign w:val="center"/>
          </w:tcPr>
          <w:p w:rsidR="00F44103" w:rsidRDefault="008C62BC">
            <w:pPr>
              <w:widowControl/>
              <w:jc w:val="center"/>
              <w:rPr>
                <w:kern w:val="0"/>
                <w:szCs w:val="21"/>
              </w:rPr>
            </w:pPr>
            <w:r>
              <w:rPr>
                <w:rFonts w:hint="eastAsia"/>
                <w:kern w:val="0"/>
                <w:szCs w:val="21"/>
              </w:rPr>
              <w:t>13.71</w:t>
            </w:r>
            <w:r>
              <w:rPr>
                <w:kern w:val="0"/>
                <w:szCs w:val="21"/>
              </w:rPr>
              <w:t>（中心线下</w:t>
            </w:r>
            <w:r>
              <w:rPr>
                <w:kern w:val="0"/>
                <w:szCs w:val="21"/>
              </w:rPr>
              <w:t>0m</w:t>
            </w:r>
            <w:r>
              <w:rPr>
                <w:kern w:val="0"/>
                <w:szCs w:val="21"/>
              </w:rPr>
              <w:t>）</w:t>
            </w:r>
          </w:p>
        </w:tc>
      </w:tr>
    </w:tbl>
    <w:p w:rsidR="00F44103" w:rsidRDefault="00436A41">
      <w:pPr>
        <w:spacing w:line="360" w:lineRule="auto"/>
        <w:ind w:firstLineChars="200" w:firstLine="480"/>
        <w:rPr>
          <w:sz w:val="24"/>
        </w:rPr>
      </w:pPr>
      <w:r w:rsidRPr="005728B3">
        <w:rPr>
          <w:sz w:val="24"/>
        </w:rPr>
        <w:pict>
          <v:shape id="图表 4" o:spid="_x0000_i1031" type="#_x0000_t75" style="width:350.3pt;height:199.8pt">
            <v:imagedata r:id="rId22" o:title=""/>
            <o:lock v:ext="edit" aspectratio="f"/>
          </v:shape>
        </w:pict>
      </w:r>
    </w:p>
    <w:p w:rsidR="00F44103" w:rsidRDefault="008C62BC">
      <w:pPr>
        <w:ind w:firstLineChars="202" w:firstLine="426"/>
        <w:jc w:val="center"/>
        <w:rPr>
          <w:sz w:val="24"/>
        </w:rPr>
      </w:pPr>
      <w:r>
        <w:rPr>
          <w:rFonts w:hint="eastAsia"/>
          <w:b/>
          <w:szCs w:val="21"/>
        </w:rPr>
        <w:t>图</w:t>
      </w:r>
      <w:r>
        <w:rPr>
          <w:rFonts w:hint="eastAsia"/>
          <w:b/>
          <w:szCs w:val="21"/>
        </w:rPr>
        <w:t xml:space="preserve">6 </w:t>
      </w:r>
      <w:r>
        <w:rPr>
          <w:rFonts w:hAnsi="宋体" w:hint="eastAsia"/>
          <w:b/>
          <w:bCs/>
          <w:szCs w:val="21"/>
        </w:rPr>
        <w:t>本项目同塔双回线路</w:t>
      </w:r>
      <w:r>
        <w:rPr>
          <w:rFonts w:hAnsi="宋体"/>
          <w:b/>
          <w:bCs/>
          <w:szCs w:val="21"/>
        </w:rPr>
        <w:t>工频</w:t>
      </w:r>
      <w:r>
        <w:rPr>
          <w:rFonts w:hAnsi="宋体" w:hint="eastAsia"/>
          <w:b/>
          <w:bCs/>
          <w:szCs w:val="21"/>
        </w:rPr>
        <w:t>电场</w:t>
      </w:r>
      <w:r>
        <w:rPr>
          <w:rFonts w:hAnsi="宋体"/>
          <w:b/>
          <w:bCs/>
          <w:szCs w:val="21"/>
        </w:rPr>
        <w:t>强度预测</w:t>
      </w:r>
      <w:r>
        <w:rPr>
          <w:rFonts w:hAnsi="宋体" w:hint="eastAsia"/>
          <w:b/>
          <w:bCs/>
          <w:szCs w:val="21"/>
        </w:rPr>
        <w:t>计算</w:t>
      </w:r>
      <w:r>
        <w:rPr>
          <w:rFonts w:hAnsi="宋体"/>
          <w:b/>
          <w:bCs/>
          <w:szCs w:val="21"/>
        </w:rPr>
        <w:t>结果分布图</w:t>
      </w:r>
      <w:r>
        <w:rPr>
          <w:bCs/>
          <w:szCs w:val="21"/>
        </w:rPr>
        <w:t>（</w:t>
      </w:r>
      <w:r>
        <w:rPr>
          <w:rFonts w:hint="eastAsia"/>
          <w:kern w:val="0"/>
          <w:szCs w:val="21"/>
        </w:rPr>
        <w:t>1D1-SZ3</w:t>
      </w:r>
      <w:r>
        <w:rPr>
          <w:rFonts w:hint="eastAsia"/>
          <w:kern w:val="0"/>
          <w:sz w:val="24"/>
        </w:rPr>
        <w:t>）</w:t>
      </w:r>
    </w:p>
    <w:p w:rsidR="00F44103" w:rsidRDefault="00436A41">
      <w:pPr>
        <w:spacing w:line="360" w:lineRule="auto"/>
        <w:ind w:firstLineChars="200" w:firstLine="480"/>
        <w:rPr>
          <w:sz w:val="24"/>
        </w:rPr>
      </w:pPr>
      <w:r w:rsidRPr="005728B3">
        <w:rPr>
          <w:sz w:val="24"/>
        </w:rPr>
        <w:lastRenderedPageBreak/>
        <w:pict>
          <v:shape id="图表 3" o:spid="_x0000_i1032" type="#_x0000_t75" style="width:349.5pt;height:203.85pt">
            <v:imagedata r:id="rId23" o:title=""/>
            <o:lock v:ext="edit" aspectratio="f"/>
          </v:shape>
        </w:pict>
      </w:r>
    </w:p>
    <w:p w:rsidR="00F44103" w:rsidRDefault="008C62BC">
      <w:pPr>
        <w:ind w:firstLineChars="202" w:firstLine="426"/>
        <w:jc w:val="center"/>
        <w:rPr>
          <w:kern w:val="0"/>
          <w:sz w:val="24"/>
        </w:rPr>
      </w:pPr>
      <w:r>
        <w:rPr>
          <w:rFonts w:hint="eastAsia"/>
          <w:b/>
          <w:szCs w:val="21"/>
        </w:rPr>
        <w:t>图</w:t>
      </w:r>
      <w:r>
        <w:rPr>
          <w:rFonts w:hint="eastAsia"/>
          <w:b/>
          <w:szCs w:val="21"/>
        </w:rPr>
        <w:t xml:space="preserve">7 </w:t>
      </w:r>
      <w:r>
        <w:rPr>
          <w:rFonts w:hAnsi="宋体" w:hint="eastAsia"/>
          <w:b/>
          <w:bCs/>
          <w:szCs w:val="21"/>
        </w:rPr>
        <w:t>本项目同塔双回线路</w:t>
      </w:r>
      <w:r>
        <w:rPr>
          <w:rFonts w:hAnsi="宋体"/>
          <w:b/>
          <w:bCs/>
          <w:szCs w:val="21"/>
        </w:rPr>
        <w:t>工频</w:t>
      </w:r>
      <w:r>
        <w:rPr>
          <w:rFonts w:hAnsi="宋体" w:hint="eastAsia"/>
          <w:b/>
          <w:bCs/>
          <w:szCs w:val="21"/>
        </w:rPr>
        <w:t>磁感应</w:t>
      </w:r>
      <w:r>
        <w:rPr>
          <w:rFonts w:hAnsi="宋体"/>
          <w:b/>
          <w:bCs/>
          <w:szCs w:val="21"/>
        </w:rPr>
        <w:t>强度预测</w:t>
      </w:r>
      <w:r>
        <w:rPr>
          <w:rFonts w:hAnsi="宋体" w:hint="eastAsia"/>
          <w:b/>
          <w:bCs/>
          <w:szCs w:val="21"/>
        </w:rPr>
        <w:t>计算</w:t>
      </w:r>
      <w:r>
        <w:rPr>
          <w:rFonts w:hAnsi="宋体"/>
          <w:b/>
          <w:bCs/>
          <w:szCs w:val="21"/>
        </w:rPr>
        <w:t>结果分布图</w:t>
      </w:r>
      <w:r>
        <w:rPr>
          <w:bCs/>
          <w:szCs w:val="21"/>
        </w:rPr>
        <w:t>（</w:t>
      </w:r>
      <w:r>
        <w:rPr>
          <w:rFonts w:hint="eastAsia"/>
          <w:kern w:val="0"/>
          <w:szCs w:val="21"/>
        </w:rPr>
        <w:t>1D1-SZ3</w:t>
      </w:r>
      <w:r>
        <w:rPr>
          <w:rFonts w:hint="eastAsia"/>
          <w:kern w:val="0"/>
          <w:sz w:val="24"/>
        </w:rPr>
        <w:t>）</w:t>
      </w:r>
    </w:p>
    <w:p w:rsidR="00F44103" w:rsidRDefault="008C62BC">
      <w:pPr>
        <w:spacing w:line="360" w:lineRule="auto"/>
        <w:ind w:firstLineChars="200" w:firstLine="480"/>
        <w:rPr>
          <w:sz w:val="24"/>
        </w:rPr>
      </w:pPr>
      <w:r>
        <w:rPr>
          <w:rFonts w:hAnsi="宋体" w:hint="eastAsia"/>
          <w:sz w:val="24"/>
        </w:rPr>
        <w:t>本工程</w:t>
      </w:r>
      <w:r>
        <w:rPr>
          <w:rFonts w:hAnsi="宋体" w:hint="eastAsia"/>
          <w:sz w:val="24"/>
        </w:rPr>
        <w:t>110kV</w:t>
      </w:r>
      <w:r>
        <w:rPr>
          <w:rFonts w:hAnsi="宋体" w:hint="eastAsia"/>
          <w:sz w:val="24"/>
        </w:rPr>
        <w:t>同塔双回线路</w:t>
      </w:r>
      <w:r>
        <w:rPr>
          <w:rFonts w:hint="eastAsia"/>
          <w:kern w:val="0"/>
          <w:sz w:val="24"/>
        </w:rPr>
        <w:t>（</w:t>
      </w:r>
      <w:r>
        <w:rPr>
          <w:rFonts w:hint="eastAsia"/>
          <w:kern w:val="0"/>
          <w:sz w:val="24"/>
        </w:rPr>
        <w:t>1D1-SZ3</w:t>
      </w:r>
      <w:r>
        <w:rPr>
          <w:rFonts w:hint="eastAsia"/>
          <w:kern w:val="0"/>
          <w:sz w:val="24"/>
        </w:rPr>
        <w:t>）</w:t>
      </w:r>
      <w:r>
        <w:rPr>
          <w:rFonts w:hAnsi="宋体" w:hint="eastAsia"/>
          <w:sz w:val="24"/>
        </w:rPr>
        <w:t>导线为</w:t>
      </w:r>
      <w:r>
        <w:rPr>
          <w:kern w:val="0"/>
          <w:sz w:val="24"/>
        </w:rPr>
        <w:t>JL/GIA-300/</w:t>
      </w:r>
      <w:r>
        <w:rPr>
          <w:rFonts w:hint="eastAsia"/>
          <w:kern w:val="0"/>
          <w:sz w:val="24"/>
        </w:rPr>
        <w:t>40</w:t>
      </w:r>
      <w:r>
        <w:rPr>
          <w:rFonts w:hAnsi="宋体" w:hint="eastAsia"/>
          <w:sz w:val="24"/>
        </w:rPr>
        <w:t>在</w:t>
      </w:r>
      <w:r>
        <w:rPr>
          <w:rFonts w:hAnsi="宋体" w:hint="eastAsia"/>
          <w:sz w:val="24"/>
        </w:rPr>
        <w:t>7m</w:t>
      </w:r>
      <w:r>
        <w:rPr>
          <w:rFonts w:hAnsi="宋体" w:hint="eastAsia"/>
          <w:sz w:val="24"/>
        </w:rPr>
        <w:t>线路高度的计算条件下，工频</w:t>
      </w:r>
      <w:r>
        <w:rPr>
          <w:rFonts w:hAnsi="宋体"/>
          <w:sz w:val="24"/>
        </w:rPr>
        <w:t>电场强度为</w:t>
      </w:r>
      <w:r>
        <w:rPr>
          <w:rFonts w:hint="eastAsia"/>
          <w:kern w:val="0"/>
          <w:sz w:val="24"/>
        </w:rPr>
        <w:t>11.04</w:t>
      </w:r>
      <w:r>
        <w:rPr>
          <w:kern w:val="0"/>
          <w:sz w:val="24"/>
        </w:rPr>
        <w:t>～</w:t>
      </w:r>
      <w:r>
        <w:rPr>
          <w:rFonts w:hint="eastAsia"/>
          <w:kern w:val="0"/>
          <w:sz w:val="24"/>
        </w:rPr>
        <w:t>1577</w:t>
      </w:r>
      <w:r>
        <w:rPr>
          <w:rFonts w:hAnsi="宋体"/>
          <w:sz w:val="24"/>
        </w:rPr>
        <w:t>V/m</w:t>
      </w:r>
      <w:r>
        <w:rPr>
          <w:rFonts w:hAnsi="宋体" w:hint="eastAsia"/>
          <w:sz w:val="24"/>
        </w:rPr>
        <w:t>，</w:t>
      </w:r>
      <w:r>
        <w:rPr>
          <w:rFonts w:hAnsi="宋体"/>
          <w:sz w:val="24"/>
        </w:rPr>
        <w:t>工频磁感应强度为</w:t>
      </w:r>
      <w:r>
        <w:rPr>
          <w:rFonts w:hint="eastAsia"/>
          <w:kern w:val="0"/>
          <w:sz w:val="24"/>
        </w:rPr>
        <w:t>0.099</w:t>
      </w:r>
      <w:r>
        <w:rPr>
          <w:rFonts w:hAnsi="宋体"/>
          <w:sz w:val="24"/>
        </w:rPr>
        <w:t>～</w:t>
      </w:r>
      <w:r>
        <w:rPr>
          <w:rFonts w:hint="eastAsia"/>
          <w:kern w:val="0"/>
          <w:sz w:val="24"/>
        </w:rPr>
        <w:t>13.71</w:t>
      </w:r>
      <w:r>
        <w:rPr>
          <w:rFonts w:hAnsi="宋体"/>
          <w:sz w:val="24"/>
        </w:rPr>
        <w:sym w:font="Symbol" w:char="006D"/>
      </w:r>
      <w:r>
        <w:rPr>
          <w:rFonts w:hAnsi="宋体"/>
          <w:sz w:val="24"/>
        </w:rPr>
        <w:t>T</w:t>
      </w:r>
      <w:r>
        <w:rPr>
          <w:rFonts w:hAnsi="宋体" w:hint="eastAsia"/>
          <w:sz w:val="24"/>
        </w:rPr>
        <w:t>。</w:t>
      </w:r>
      <w:r>
        <w:rPr>
          <w:rFonts w:hAnsi="宋体"/>
          <w:sz w:val="24"/>
        </w:rPr>
        <w:t>满足《电磁环境控制限值》（</w:t>
      </w:r>
      <w:r>
        <w:rPr>
          <w:rFonts w:hAnsi="宋体"/>
          <w:sz w:val="24"/>
        </w:rPr>
        <w:t>GB 8702-2014</w:t>
      </w:r>
      <w:r>
        <w:rPr>
          <w:rFonts w:hAnsi="宋体"/>
          <w:sz w:val="24"/>
        </w:rPr>
        <w:t>），频率</w:t>
      </w:r>
      <w:r>
        <w:rPr>
          <w:rFonts w:hAnsi="宋体"/>
          <w:sz w:val="24"/>
        </w:rPr>
        <w:t>50Hz</w:t>
      </w:r>
      <w:r>
        <w:rPr>
          <w:rFonts w:hAnsi="宋体"/>
          <w:sz w:val="24"/>
        </w:rPr>
        <w:t>的电场、磁场公众曝露控制限值，以</w:t>
      </w:r>
      <w:r>
        <w:rPr>
          <w:rFonts w:hAnsi="宋体"/>
          <w:sz w:val="24"/>
        </w:rPr>
        <w:t>4000V/m</w:t>
      </w:r>
      <w:r>
        <w:rPr>
          <w:rFonts w:hAnsi="宋体"/>
          <w:sz w:val="24"/>
        </w:rPr>
        <w:t>作为工频电场强度控制限值、以</w:t>
      </w:r>
      <w:r>
        <w:rPr>
          <w:rFonts w:hAnsi="宋体"/>
          <w:sz w:val="24"/>
        </w:rPr>
        <w:t>100</w:t>
      </w:r>
      <w:r>
        <w:rPr>
          <w:sz w:val="24"/>
        </w:rPr>
        <w:t>μ</w:t>
      </w:r>
      <w:r>
        <w:rPr>
          <w:rFonts w:hAnsi="宋体"/>
          <w:sz w:val="24"/>
        </w:rPr>
        <w:t>T</w:t>
      </w:r>
      <w:r>
        <w:rPr>
          <w:rFonts w:hAnsi="宋体"/>
          <w:sz w:val="24"/>
        </w:rPr>
        <w:t>作为工频磁感应强度控制限</w:t>
      </w:r>
      <w:r>
        <w:rPr>
          <w:rFonts w:hAnsi="宋体" w:hint="eastAsia"/>
          <w:sz w:val="24"/>
        </w:rPr>
        <w:t>值。</w:t>
      </w:r>
    </w:p>
    <w:p w:rsidR="00F44103" w:rsidRDefault="008C62BC">
      <w:pPr>
        <w:spacing w:line="360" w:lineRule="auto"/>
        <w:ind w:firstLineChars="200" w:firstLine="482"/>
        <w:rPr>
          <w:b/>
          <w:sz w:val="24"/>
        </w:rPr>
      </w:pPr>
      <w:r>
        <w:rPr>
          <w:b/>
          <w:sz w:val="24"/>
        </w:rPr>
        <w:t>3.3.3</w:t>
      </w:r>
      <w:r>
        <w:rPr>
          <w:b/>
          <w:sz w:val="24"/>
        </w:rPr>
        <w:t>输电线路预测结果评价</w:t>
      </w:r>
    </w:p>
    <w:p w:rsidR="00F44103" w:rsidRDefault="008C62BC">
      <w:pPr>
        <w:spacing w:line="360" w:lineRule="auto"/>
        <w:ind w:firstLineChars="200" w:firstLine="480"/>
        <w:contextualSpacing/>
        <w:rPr>
          <w:sz w:val="24"/>
        </w:rPr>
      </w:pPr>
      <w:r>
        <w:rPr>
          <w:rFonts w:hAnsi="宋体" w:hint="eastAsia"/>
          <w:sz w:val="24"/>
        </w:rPr>
        <w:t>在预测参数条件下</w:t>
      </w:r>
      <w:r>
        <w:rPr>
          <w:rFonts w:hAnsi="宋体"/>
          <w:sz w:val="24"/>
        </w:rPr>
        <w:t>，</w:t>
      </w:r>
      <w:r>
        <w:rPr>
          <w:rFonts w:hint="eastAsia"/>
          <w:sz w:val="24"/>
        </w:rPr>
        <w:t>本工程中</w:t>
      </w:r>
      <w:r>
        <w:rPr>
          <w:rFonts w:hint="eastAsia"/>
          <w:sz w:val="24"/>
        </w:rPr>
        <w:t>11</w:t>
      </w:r>
      <w:r>
        <w:rPr>
          <w:sz w:val="24"/>
        </w:rPr>
        <w:t>0kV</w:t>
      </w:r>
      <w:r>
        <w:rPr>
          <w:rFonts w:hint="eastAsia"/>
          <w:sz w:val="24"/>
        </w:rPr>
        <w:t>架空线路走廊内，</w:t>
      </w:r>
      <w:r>
        <w:rPr>
          <w:rFonts w:hAnsi="宋体"/>
          <w:sz w:val="24"/>
        </w:rPr>
        <w:t>距</w:t>
      </w:r>
      <w:r>
        <w:rPr>
          <w:rFonts w:hAnsi="宋体" w:hint="eastAsia"/>
          <w:sz w:val="24"/>
        </w:rPr>
        <w:t>导线投影</w:t>
      </w:r>
      <w:r>
        <w:rPr>
          <w:rFonts w:hAnsi="宋体"/>
          <w:sz w:val="24"/>
        </w:rPr>
        <w:t>中心线</w:t>
      </w:r>
      <w:r>
        <w:rPr>
          <w:rFonts w:hint="eastAsia"/>
          <w:sz w:val="24"/>
        </w:rPr>
        <w:t>0</w:t>
      </w:r>
      <w:r>
        <w:rPr>
          <w:rFonts w:hAnsi="宋体"/>
          <w:sz w:val="24"/>
        </w:rPr>
        <w:t>～</w:t>
      </w:r>
      <w:r>
        <w:rPr>
          <w:sz w:val="24"/>
        </w:rPr>
        <w:t>50m</w:t>
      </w:r>
      <w:r>
        <w:rPr>
          <w:rFonts w:hint="eastAsia"/>
          <w:sz w:val="24"/>
        </w:rPr>
        <w:t>、地面</w:t>
      </w:r>
      <w:r>
        <w:rPr>
          <w:rFonts w:hint="eastAsia"/>
          <w:sz w:val="24"/>
        </w:rPr>
        <w:t>1.5m</w:t>
      </w:r>
      <w:r>
        <w:rPr>
          <w:rFonts w:hint="eastAsia"/>
          <w:sz w:val="24"/>
        </w:rPr>
        <w:t>高处，</w:t>
      </w:r>
      <w:r>
        <w:rPr>
          <w:rFonts w:hAnsi="宋体" w:hint="eastAsia"/>
          <w:sz w:val="24"/>
        </w:rPr>
        <w:t>工频</w:t>
      </w:r>
      <w:r>
        <w:rPr>
          <w:rFonts w:hAnsi="宋体"/>
          <w:sz w:val="24"/>
        </w:rPr>
        <w:t>电</w:t>
      </w:r>
      <w:r>
        <w:rPr>
          <w:rFonts w:hAnsi="宋体" w:hint="eastAsia"/>
          <w:sz w:val="24"/>
        </w:rPr>
        <w:t>磁</w:t>
      </w:r>
      <w:r>
        <w:rPr>
          <w:rFonts w:hAnsi="宋体"/>
          <w:sz w:val="24"/>
        </w:rPr>
        <w:t>场强度</w:t>
      </w:r>
      <w:r>
        <w:rPr>
          <w:rFonts w:hint="eastAsia"/>
          <w:sz w:val="24"/>
        </w:rPr>
        <w:t>随着</w:t>
      </w:r>
      <w:r>
        <w:rPr>
          <w:rFonts w:hAnsi="宋体" w:hint="eastAsia"/>
          <w:sz w:val="24"/>
        </w:rPr>
        <w:t>与</w:t>
      </w:r>
      <w:r>
        <w:rPr>
          <w:rFonts w:hint="eastAsia"/>
          <w:sz w:val="24"/>
        </w:rPr>
        <w:t>导线</w:t>
      </w:r>
      <w:r>
        <w:rPr>
          <w:rFonts w:hAnsi="宋体" w:hint="eastAsia"/>
          <w:sz w:val="24"/>
        </w:rPr>
        <w:t>投影</w:t>
      </w:r>
      <w:r>
        <w:rPr>
          <w:rFonts w:hAnsi="宋体"/>
          <w:sz w:val="24"/>
        </w:rPr>
        <w:t>中心线</w:t>
      </w:r>
      <w:r>
        <w:rPr>
          <w:rFonts w:hint="eastAsia"/>
          <w:sz w:val="24"/>
        </w:rPr>
        <w:t>距离的增加而逐渐降低。</w:t>
      </w:r>
      <w:r>
        <w:rPr>
          <w:sz w:val="24"/>
        </w:rPr>
        <w:t>由理论预测可知</w:t>
      </w:r>
      <w:r>
        <w:rPr>
          <w:rFonts w:hint="eastAsia"/>
          <w:sz w:val="24"/>
        </w:rPr>
        <w:t>，</w:t>
      </w:r>
      <w:r>
        <w:rPr>
          <w:sz w:val="24"/>
        </w:rPr>
        <w:t>按本项目可研资料中拟建线路导线对地距离为</w:t>
      </w:r>
      <w:r>
        <w:rPr>
          <w:sz w:val="24"/>
        </w:rPr>
        <w:t>7m</w:t>
      </w:r>
      <w:r>
        <w:rPr>
          <w:sz w:val="24"/>
        </w:rPr>
        <w:t>时，</w:t>
      </w:r>
      <w:r>
        <w:rPr>
          <w:rFonts w:hAnsi="宋体" w:hint="eastAsia"/>
          <w:sz w:val="24"/>
        </w:rPr>
        <w:t>本项目</w:t>
      </w:r>
      <w:r>
        <w:rPr>
          <w:rFonts w:hAnsi="宋体" w:hint="eastAsia"/>
          <w:sz w:val="24"/>
        </w:rPr>
        <w:t>110kV</w:t>
      </w:r>
      <w:r>
        <w:rPr>
          <w:rFonts w:hAnsi="宋体" w:hint="eastAsia"/>
          <w:sz w:val="24"/>
        </w:rPr>
        <w:t>同塔双回线路（</w:t>
      </w:r>
      <w:r>
        <w:rPr>
          <w:rFonts w:hint="eastAsia"/>
          <w:kern w:val="0"/>
          <w:sz w:val="24"/>
        </w:rPr>
        <w:t>1D1-SZ1</w:t>
      </w:r>
      <w:r>
        <w:rPr>
          <w:rFonts w:hint="eastAsia"/>
          <w:kern w:val="0"/>
          <w:sz w:val="24"/>
        </w:rPr>
        <w:t>）</w:t>
      </w:r>
      <w:r>
        <w:rPr>
          <w:rFonts w:hAnsi="宋体" w:hint="eastAsia"/>
          <w:sz w:val="24"/>
        </w:rPr>
        <w:t>导线为</w:t>
      </w:r>
      <w:r>
        <w:rPr>
          <w:kern w:val="0"/>
          <w:sz w:val="24"/>
        </w:rPr>
        <w:t>JL/GIA-300/</w:t>
      </w:r>
      <w:r>
        <w:rPr>
          <w:rFonts w:hint="eastAsia"/>
          <w:kern w:val="0"/>
          <w:sz w:val="24"/>
        </w:rPr>
        <w:t>40</w:t>
      </w:r>
      <w:r>
        <w:rPr>
          <w:rFonts w:hAnsi="宋体" w:hint="eastAsia"/>
          <w:sz w:val="24"/>
        </w:rPr>
        <w:t>在</w:t>
      </w:r>
      <w:r>
        <w:rPr>
          <w:rFonts w:hAnsi="宋体" w:hint="eastAsia"/>
          <w:sz w:val="24"/>
        </w:rPr>
        <w:t>7m</w:t>
      </w:r>
      <w:r>
        <w:rPr>
          <w:rFonts w:hAnsi="宋体" w:hint="eastAsia"/>
          <w:sz w:val="24"/>
        </w:rPr>
        <w:t>线路高度的计算条件下，工频</w:t>
      </w:r>
      <w:r>
        <w:rPr>
          <w:rFonts w:hAnsi="宋体"/>
          <w:sz w:val="24"/>
        </w:rPr>
        <w:t>电场强度为</w:t>
      </w:r>
      <w:r>
        <w:rPr>
          <w:rFonts w:hint="eastAsia"/>
          <w:kern w:val="0"/>
          <w:sz w:val="24"/>
        </w:rPr>
        <w:t>8.601</w:t>
      </w:r>
      <w:r>
        <w:rPr>
          <w:kern w:val="0"/>
          <w:sz w:val="24"/>
        </w:rPr>
        <w:t>～</w:t>
      </w:r>
      <w:r>
        <w:rPr>
          <w:rFonts w:hint="eastAsia"/>
          <w:kern w:val="0"/>
          <w:sz w:val="24"/>
        </w:rPr>
        <w:t>1426</w:t>
      </w:r>
      <w:r>
        <w:rPr>
          <w:rFonts w:hAnsi="宋体"/>
          <w:sz w:val="24"/>
        </w:rPr>
        <w:t>V/m</w:t>
      </w:r>
      <w:r>
        <w:rPr>
          <w:rFonts w:hAnsi="宋体" w:hint="eastAsia"/>
          <w:sz w:val="24"/>
        </w:rPr>
        <w:t>，</w:t>
      </w:r>
      <w:r>
        <w:rPr>
          <w:rFonts w:hAnsi="宋体"/>
          <w:sz w:val="24"/>
        </w:rPr>
        <w:t>工频磁感应强度为</w:t>
      </w:r>
      <w:r>
        <w:rPr>
          <w:rFonts w:hint="eastAsia"/>
          <w:kern w:val="0"/>
          <w:sz w:val="24"/>
        </w:rPr>
        <w:t>0.081</w:t>
      </w:r>
      <w:r>
        <w:rPr>
          <w:rFonts w:hAnsi="宋体"/>
          <w:sz w:val="24"/>
        </w:rPr>
        <w:t>～</w:t>
      </w:r>
      <w:r>
        <w:rPr>
          <w:rFonts w:hint="eastAsia"/>
          <w:kern w:val="0"/>
          <w:sz w:val="24"/>
        </w:rPr>
        <w:t>12.77</w:t>
      </w:r>
      <w:r>
        <w:rPr>
          <w:rFonts w:hAnsi="宋体"/>
          <w:sz w:val="24"/>
        </w:rPr>
        <w:sym w:font="Symbol" w:char="006D"/>
      </w:r>
      <w:r>
        <w:rPr>
          <w:rFonts w:hAnsi="宋体"/>
          <w:sz w:val="24"/>
        </w:rPr>
        <w:t>T</w:t>
      </w:r>
      <w:r>
        <w:rPr>
          <w:rFonts w:hAnsi="宋体" w:hint="eastAsia"/>
          <w:sz w:val="24"/>
        </w:rPr>
        <w:t>，同塔双回线路（</w:t>
      </w:r>
      <w:r>
        <w:rPr>
          <w:rFonts w:hint="eastAsia"/>
          <w:kern w:val="0"/>
          <w:sz w:val="24"/>
        </w:rPr>
        <w:t>1D1-SZ3</w:t>
      </w:r>
      <w:r>
        <w:rPr>
          <w:rFonts w:hint="eastAsia"/>
          <w:kern w:val="0"/>
          <w:sz w:val="24"/>
        </w:rPr>
        <w:t>）</w:t>
      </w:r>
      <w:r>
        <w:rPr>
          <w:rFonts w:hAnsi="宋体" w:hint="eastAsia"/>
          <w:sz w:val="24"/>
        </w:rPr>
        <w:t>在</w:t>
      </w:r>
      <w:r>
        <w:rPr>
          <w:rFonts w:hAnsi="宋体" w:hint="eastAsia"/>
          <w:sz w:val="24"/>
        </w:rPr>
        <w:t>7m</w:t>
      </w:r>
      <w:r>
        <w:rPr>
          <w:rFonts w:hAnsi="宋体" w:hint="eastAsia"/>
          <w:sz w:val="24"/>
        </w:rPr>
        <w:t>线路高度的计算条件下，工频</w:t>
      </w:r>
      <w:r>
        <w:rPr>
          <w:rFonts w:hAnsi="宋体"/>
          <w:sz w:val="24"/>
        </w:rPr>
        <w:t>电场强度为</w:t>
      </w:r>
      <w:r>
        <w:rPr>
          <w:rFonts w:hint="eastAsia"/>
          <w:kern w:val="0"/>
          <w:sz w:val="24"/>
        </w:rPr>
        <w:t>11.04</w:t>
      </w:r>
      <w:r>
        <w:rPr>
          <w:kern w:val="0"/>
          <w:sz w:val="24"/>
        </w:rPr>
        <w:t>～</w:t>
      </w:r>
      <w:r>
        <w:rPr>
          <w:rFonts w:hint="eastAsia"/>
          <w:kern w:val="0"/>
          <w:sz w:val="24"/>
        </w:rPr>
        <w:t>1577</w:t>
      </w:r>
      <w:r>
        <w:rPr>
          <w:rFonts w:hAnsi="宋体"/>
          <w:sz w:val="24"/>
        </w:rPr>
        <w:t>V/m</w:t>
      </w:r>
      <w:r>
        <w:rPr>
          <w:rFonts w:hAnsi="宋体" w:hint="eastAsia"/>
          <w:sz w:val="24"/>
        </w:rPr>
        <w:t>，</w:t>
      </w:r>
      <w:r>
        <w:rPr>
          <w:rFonts w:hAnsi="宋体"/>
          <w:sz w:val="24"/>
        </w:rPr>
        <w:t>工频磁感应强度为</w:t>
      </w:r>
      <w:r>
        <w:rPr>
          <w:rFonts w:hint="eastAsia"/>
          <w:kern w:val="0"/>
          <w:sz w:val="24"/>
        </w:rPr>
        <w:t>0.099</w:t>
      </w:r>
      <w:r>
        <w:rPr>
          <w:rFonts w:hAnsi="宋体"/>
          <w:sz w:val="24"/>
        </w:rPr>
        <w:t>～</w:t>
      </w:r>
      <w:r>
        <w:rPr>
          <w:rFonts w:hint="eastAsia"/>
          <w:kern w:val="0"/>
          <w:sz w:val="24"/>
        </w:rPr>
        <w:t>13.71</w:t>
      </w:r>
      <w:r>
        <w:rPr>
          <w:rFonts w:hAnsi="宋体"/>
          <w:sz w:val="24"/>
        </w:rPr>
        <w:sym w:font="Symbol" w:char="006D"/>
      </w:r>
      <w:r>
        <w:rPr>
          <w:rFonts w:hAnsi="宋体"/>
          <w:sz w:val="24"/>
        </w:rPr>
        <w:t>T</w:t>
      </w:r>
      <w:r>
        <w:rPr>
          <w:sz w:val="24"/>
        </w:rPr>
        <w:t>。均满足《电磁环境控制限值》（</w:t>
      </w:r>
      <w:r>
        <w:rPr>
          <w:sz w:val="24"/>
        </w:rPr>
        <w:t>GB 8702-2014</w:t>
      </w:r>
      <w:r>
        <w:rPr>
          <w:sz w:val="24"/>
        </w:rPr>
        <w:t>），频率</w:t>
      </w:r>
      <w:r>
        <w:rPr>
          <w:sz w:val="24"/>
        </w:rPr>
        <w:t>50Hz</w:t>
      </w:r>
      <w:r>
        <w:rPr>
          <w:sz w:val="24"/>
        </w:rPr>
        <w:t>的电场、磁场公众曝露控制限值，以</w:t>
      </w:r>
      <w:r>
        <w:rPr>
          <w:sz w:val="24"/>
        </w:rPr>
        <w:t>4000V/m</w:t>
      </w:r>
      <w:r>
        <w:rPr>
          <w:sz w:val="24"/>
        </w:rPr>
        <w:t>作为工频电场强度控制限值、以</w:t>
      </w:r>
      <w:r>
        <w:rPr>
          <w:sz w:val="24"/>
        </w:rPr>
        <w:t>100μT</w:t>
      </w:r>
      <w:r>
        <w:rPr>
          <w:sz w:val="24"/>
        </w:rPr>
        <w:t>作为工频磁感应强度控制限值。</w:t>
      </w:r>
    </w:p>
    <w:p w:rsidR="00F44103" w:rsidRDefault="008C62BC">
      <w:pPr>
        <w:spacing w:line="360" w:lineRule="auto"/>
        <w:ind w:firstLineChars="200" w:firstLine="480"/>
        <w:rPr>
          <w:sz w:val="24"/>
        </w:rPr>
      </w:pPr>
      <w:r>
        <w:rPr>
          <w:rFonts w:hint="eastAsia"/>
          <w:sz w:val="24"/>
        </w:rPr>
        <w:t>本项目环境保护目标</w:t>
      </w:r>
      <w:r>
        <w:rPr>
          <w:rFonts w:hint="eastAsia"/>
          <w:color w:val="000000"/>
          <w:sz w:val="24"/>
        </w:rPr>
        <w:t>（</w:t>
      </w:r>
      <w:r w:rsidR="00436A41">
        <w:rPr>
          <w:rFonts w:hint="eastAsia"/>
          <w:color w:val="000000"/>
          <w:sz w:val="24"/>
        </w:rPr>
        <w:t>xxxxx</w:t>
      </w:r>
      <w:r>
        <w:rPr>
          <w:rFonts w:hint="eastAsia"/>
          <w:color w:val="000000"/>
          <w:sz w:val="24"/>
        </w:rPr>
        <w:t>、</w:t>
      </w:r>
      <w:r w:rsidR="00436A41">
        <w:rPr>
          <w:rFonts w:hint="eastAsia"/>
          <w:color w:val="000000"/>
          <w:sz w:val="24"/>
        </w:rPr>
        <w:t>xxxxx</w:t>
      </w:r>
      <w:r>
        <w:rPr>
          <w:rFonts w:hint="eastAsia"/>
          <w:color w:val="000000"/>
          <w:sz w:val="24"/>
        </w:rPr>
        <w:t>）</w:t>
      </w:r>
      <w:r>
        <w:rPr>
          <w:rFonts w:hint="eastAsia"/>
          <w:sz w:val="24"/>
        </w:rPr>
        <w:t>共</w:t>
      </w:r>
      <w:r>
        <w:rPr>
          <w:rFonts w:hint="eastAsia"/>
          <w:sz w:val="24"/>
        </w:rPr>
        <w:t>4</w:t>
      </w:r>
      <w:r>
        <w:rPr>
          <w:rFonts w:hint="eastAsia"/>
          <w:sz w:val="24"/>
        </w:rPr>
        <w:t>户均距</w:t>
      </w:r>
      <w:r>
        <w:rPr>
          <w:rFonts w:hint="eastAsia"/>
          <w:sz w:val="24"/>
        </w:rPr>
        <w:t>110kV</w:t>
      </w:r>
      <w:r>
        <w:rPr>
          <w:rFonts w:hint="eastAsia"/>
          <w:sz w:val="24"/>
        </w:rPr>
        <w:t>边导线距离约</w:t>
      </w:r>
      <w:r>
        <w:rPr>
          <w:rFonts w:hint="eastAsia"/>
          <w:sz w:val="24"/>
        </w:rPr>
        <w:t>10m~30m</w:t>
      </w:r>
      <w:r>
        <w:rPr>
          <w:rFonts w:hint="eastAsia"/>
          <w:sz w:val="24"/>
        </w:rPr>
        <w:t>，因此以同塔双回路塔形距中心线</w:t>
      </w:r>
      <w:r>
        <w:rPr>
          <w:rFonts w:hint="eastAsia"/>
          <w:sz w:val="24"/>
        </w:rPr>
        <w:t>10m</w:t>
      </w:r>
      <w:r>
        <w:rPr>
          <w:rFonts w:hint="eastAsia"/>
          <w:sz w:val="24"/>
        </w:rPr>
        <w:t>处导线型号</w:t>
      </w:r>
      <w:r>
        <w:rPr>
          <w:sz w:val="24"/>
        </w:rPr>
        <w:t>JL/GIA-300/</w:t>
      </w:r>
      <w:r>
        <w:rPr>
          <w:rFonts w:hint="eastAsia"/>
          <w:sz w:val="24"/>
        </w:rPr>
        <w:t>40</w:t>
      </w:r>
      <w:r>
        <w:rPr>
          <w:rFonts w:hint="eastAsia"/>
          <w:sz w:val="24"/>
        </w:rPr>
        <w:t>为理论预测值作为环境保护目标工频电磁场强度预测值，预测值见表</w:t>
      </w:r>
      <w:r>
        <w:rPr>
          <w:rFonts w:hint="eastAsia"/>
          <w:sz w:val="24"/>
        </w:rPr>
        <w:t>8</w:t>
      </w:r>
      <w:r>
        <w:rPr>
          <w:rFonts w:hint="eastAsia"/>
          <w:sz w:val="24"/>
        </w:rPr>
        <w:t>。</w:t>
      </w:r>
    </w:p>
    <w:p w:rsidR="00F44103" w:rsidRDefault="008C62BC">
      <w:pPr>
        <w:tabs>
          <w:tab w:val="left" w:pos="1239"/>
        </w:tabs>
        <w:spacing w:line="360" w:lineRule="auto"/>
        <w:ind w:firstLineChars="200" w:firstLine="422"/>
        <w:jc w:val="center"/>
        <w:rPr>
          <w:b/>
          <w:szCs w:val="21"/>
        </w:rPr>
      </w:pPr>
      <w:r>
        <w:rPr>
          <w:rFonts w:hint="eastAsia"/>
          <w:b/>
          <w:szCs w:val="21"/>
        </w:rPr>
        <w:t>表</w:t>
      </w:r>
      <w:r>
        <w:rPr>
          <w:rFonts w:hint="eastAsia"/>
          <w:b/>
          <w:szCs w:val="21"/>
        </w:rPr>
        <w:t xml:space="preserve">8  </w:t>
      </w:r>
      <w:r>
        <w:rPr>
          <w:rFonts w:hint="eastAsia"/>
          <w:b/>
          <w:szCs w:val="21"/>
        </w:rPr>
        <w:t>环境保护目标工频电磁场强度预测值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3417"/>
        <w:gridCol w:w="2584"/>
        <w:gridCol w:w="1496"/>
      </w:tblGrid>
      <w:tr w:rsidR="00F44103">
        <w:tc>
          <w:tcPr>
            <w:tcW w:w="4442" w:type="dxa"/>
            <w:gridSpan w:val="2"/>
            <w:vAlign w:val="center"/>
          </w:tcPr>
          <w:p w:rsidR="00F44103" w:rsidRDefault="008C62BC">
            <w:pPr>
              <w:spacing w:line="276" w:lineRule="auto"/>
              <w:jc w:val="center"/>
              <w:rPr>
                <w:sz w:val="24"/>
              </w:rPr>
            </w:pPr>
            <w:r>
              <w:rPr>
                <w:rFonts w:hint="eastAsia"/>
                <w:sz w:val="24"/>
              </w:rPr>
              <w:lastRenderedPageBreak/>
              <w:t>说明</w:t>
            </w:r>
          </w:p>
        </w:tc>
        <w:tc>
          <w:tcPr>
            <w:tcW w:w="2584" w:type="dxa"/>
            <w:vAlign w:val="center"/>
          </w:tcPr>
          <w:p w:rsidR="00F44103" w:rsidRDefault="00436A41">
            <w:pPr>
              <w:spacing w:line="276" w:lineRule="auto"/>
              <w:jc w:val="center"/>
              <w:rPr>
                <w:sz w:val="24"/>
              </w:rPr>
            </w:pPr>
            <w:r>
              <w:rPr>
                <w:rFonts w:hint="eastAsia"/>
                <w:sz w:val="24"/>
              </w:rPr>
              <w:t>xxxxx</w:t>
            </w:r>
          </w:p>
        </w:tc>
        <w:tc>
          <w:tcPr>
            <w:tcW w:w="1496" w:type="dxa"/>
            <w:vAlign w:val="center"/>
          </w:tcPr>
          <w:p w:rsidR="00F44103" w:rsidRDefault="00436A41">
            <w:pPr>
              <w:spacing w:line="276" w:lineRule="auto"/>
              <w:jc w:val="center"/>
              <w:rPr>
                <w:sz w:val="24"/>
              </w:rPr>
            </w:pPr>
            <w:r>
              <w:rPr>
                <w:rFonts w:hint="eastAsia"/>
                <w:sz w:val="24"/>
              </w:rPr>
              <w:t>xxxxx</w:t>
            </w:r>
          </w:p>
        </w:tc>
      </w:tr>
      <w:tr w:rsidR="00F44103">
        <w:tc>
          <w:tcPr>
            <w:tcW w:w="1025" w:type="dxa"/>
            <w:vMerge w:val="restart"/>
            <w:vAlign w:val="center"/>
          </w:tcPr>
          <w:p w:rsidR="00F44103" w:rsidRDefault="008C62BC">
            <w:pPr>
              <w:spacing w:line="276" w:lineRule="auto"/>
              <w:jc w:val="center"/>
              <w:rPr>
                <w:szCs w:val="21"/>
              </w:rPr>
            </w:pPr>
            <w:r>
              <w:rPr>
                <w:rFonts w:hint="eastAsia"/>
                <w:kern w:val="0"/>
                <w:szCs w:val="21"/>
              </w:rPr>
              <w:t>1D1-SZ1</w:t>
            </w:r>
          </w:p>
        </w:tc>
        <w:tc>
          <w:tcPr>
            <w:tcW w:w="3417" w:type="dxa"/>
            <w:vAlign w:val="center"/>
          </w:tcPr>
          <w:p w:rsidR="00F44103" w:rsidRDefault="008C62BC">
            <w:pPr>
              <w:spacing w:line="276" w:lineRule="auto"/>
              <w:jc w:val="center"/>
              <w:rPr>
                <w:szCs w:val="21"/>
              </w:rPr>
            </w:pPr>
            <w:r>
              <w:rPr>
                <w:szCs w:val="21"/>
              </w:rPr>
              <w:t>工频电场强度（</w:t>
            </w:r>
            <w:r>
              <w:rPr>
                <w:szCs w:val="21"/>
              </w:rPr>
              <w:t>V/m</w:t>
            </w:r>
            <w:r>
              <w:rPr>
                <w:szCs w:val="21"/>
              </w:rPr>
              <w:t>）</w:t>
            </w:r>
          </w:p>
        </w:tc>
        <w:tc>
          <w:tcPr>
            <w:tcW w:w="2584" w:type="dxa"/>
            <w:vAlign w:val="center"/>
          </w:tcPr>
          <w:p w:rsidR="00F44103" w:rsidRDefault="008C62BC">
            <w:pPr>
              <w:spacing w:line="276" w:lineRule="auto"/>
              <w:jc w:val="center"/>
              <w:rPr>
                <w:szCs w:val="21"/>
              </w:rPr>
            </w:pPr>
            <w:r>
              <w:rPr>
                <w:rFonts w:hint="eastAsia"/>
                <w:kern w:val="0"/>
                <w:szCs w:val="21"/>
              </w:rPr>
              <w:t>485.3</w:t>
            </w:r>
          </w:p>
        </w:tc>
        <w:tc>
          <w:tcPr>
            <w:tcW w:w="1496" w:type="dxa"/>
            <w:vAlign w:val="center"/>
          </w:tcPr>
          <w:p w:rsidR="00F44103" w:rsidRDefault="008C62BC">
            <w:pPr>
              <w:spacing w:line="276" w:lineRule="auto"/>
              <w:jc w:val="center"/>
              <w:rPr>
                <w:szCs w:val="21"/>
              </w:rPr>
            </w:pPr>
            <w:r>
              <w:rPr>
                <w:rFonts w:hint="eastAsia"/>
                <w:kern w:val="0"/>
                <w:szCs w:val="21"/>
              </w:rPr>
              <w:t>485.3</w:t>
            </w:r>
          </w:p>
        </w:tc>
      </w:tr>
      <w:tr w:rsidR="00F44103">
        <w:tc>
          <w:tcPr>
            <w:tcW w:w="1025" w:type="dxa"/>
            <w:vMerge/>
            <w:vAlign w:val="center"/>
          </w:tcPr>
          <w:p w:rsidR="00F44103" w:rsidRDefault="00F44103">
            <w:pPr>
              <w:spacing w:line="276" w:lineRule="auto"/>
              <w:jc w:val="center"/>
              <w:rPr>
                <w:szCs w:val="21"/>
              </w:rPr>
            </w:pPr>
          </w:p>
        </w:tc>
        <w:tc>
          <w:tcPr>
            <w:tcW w:w="3417" w:type="dxa"/>
            <w:vAlign w:val="center"/>
          </w:tcPr>
          <w:p w:rsidR="00F44103" w:rsidRDefault="008C62BC">
            <w:pPr>
              <w:spacing w:line="276" w:lineRule="auto"/>
              <w:jc w:val="center"/>
              <w:rPr>
                <w:szCs w:val="21"/>
              </w:rPr>
            </w:pPr>
            <w:r>
              <w:rPr>
                <w:szCs w:val="21"/>
              </w:rPr>
              <w:t>工频磁感应强度（</w:t>
            </w:r>
            <w:r>
              <w:rPr>
                <w:szCs w:val="21"/>
              </w:rPr>
              <w:t>μT</w:t>
            </w:r>
            <w:r>
              <w:rPr>
                <w:szCs w:val="21"/>
              </w:rPr>
              <w:t>）</w:t>
            </w:r>
          </w:p>
        </w:tc>
        <w:tc>
          <w:tcPr>
            <w:tcW w:w="2584" w:type="dxa"/>
            <w:vAlign w:val="center"/>
          </w:tcPr>
          <w:p w:rsidR="00F44103" w:rsidRDefault="008C62BC">
            <w:pPr>
              <w:spacing w:line="276" w:lineRule="auto"/>
              <w:jc w:val="center"/>
              <w:rPr>
                <w:szCs w:val="21"/>
              </w:rPr>
            </w:pPr>
            <w:r>
              <w:rPr>
                <w:rFonts w:hint="eastAsia"/>
                <w:kern w:val="0"/>
                <w:szCs w:val="21"/>
              </w:rPr>
              <w:t>4.063</w:t>
            </w:r>
          </w:p>
        </w:tc>
        <w:tc>
          <w:tcPr>
            <w:tcW w:w="1496" w:type="dxa"/>
            <w:vAlign w:val="center"/>
          </w:tcPr>
          <w:p w:rsidR="00F44103" w:rsidRDefault="008C62BC">
            <w:pPr>
              <w:spacing w:line="276" w:lineRule="auto"/>
              <w:jc w:val="center"/>
              <w:rPr>
                <w:szCs w:val="21"/>
              </w:rPr>
            </w:pPr>
            <w:r>
              <w:rPr>
                <w:rFonts w:hint="eastAsia"/>
                <w:kern w:val="0"/>
                <w:szCs w:val="21"/>
              </w:rPr>
              <w:t>4.063</w:t>
            </w:r>
          </w:p>
        </w:tc>
      </w:tr>
      <w:tr w:rsidR="00F44103">
        <w:tc>
          <w:tcPr>
            <w:tcW w:w="1025" w:type="dxa"/>
            <w:vMerge w:val="restart"/>
            <w:vAlign w:val="center"/>
          </w:tcPr>
          <w:p w:rsidR="00F44103" w:rsidRDefault="008C62BC">
            <w:pPr>
              <w:spacing w:line="276" w:lineRule="auto"/>
              <w:jc w:val="center"/>
              <w:rPr>
                <w:szCs w:val="21"/>
              </w:rPr>
            </w:pPr>
            <w:r>
              <w:rPr>
                <w:rFonts w:hint="eastAsia"/>
                <w:kern w:val="0"/>
                <w:szCs w:val="21"/>
              </w:rPr>
              <w:t>1D1-SZ3</w:t>
            </w:r>
          </w:p>
        </w:tc>
        <w:tc>
          <w:tcPr>
            <w:tcW w:w="3417" w:type="dxa"/>
            <w:vAlign w:val="center"/>
          </w:tcPr>
          <w:p w:rsidR="00F44103" w:rsidRDefault="008C62BC">
            <w:pPr>
              <w:spacing w:line="276" w:lineRule="auto"/>
              <w:jc w:val="center"/>
              <w:rPr>
                <w:szCs w:val="21"/>
              </w:rPr>
            </w:pPr>
            <w:r>
              <w:rPr>
                <w:szCs w:val="21"/>
              </w:rPr>
              <w:t>工频电场强度（</w:t>
            </w:r>
            <w:r>
              <w:rPr>
                <w:szCs w:val="21"/>
              </w:rPr>
              <w:t>V/m</w:t>
            </w:r>
            <w:r>
              <w:rPr>
                <w:szCs w:val="21"/>
              </w:rPr>
              <w:t>）</w:t>
            </w:r>
          </w:p>
        </w:tc>
        <w:tc>
          <w:tcPr>
            <w:tcW w:w="2584" w:type="dxa"/>
            <w:vAlign w:val="center"/>
          </w:tcPr>
          <w:p w:rsidR="00F44103" w:rsidRDefault="008C62BC">
            <w:pPr>
              <w:spacing w:line="276" w:lineRule="auto"/>
              <w:jc w:val="center"/>
              <w:rPr>
                <w:szCs w:val="21"/>
              </w:rPr>
            </w:pPr>
            <w:r>
              <w:rPr>
                <w:rFonts w:hint="eastAsia"/>
                <w:szCs w:val="21"/>
              </w:rPr>
              <w:t>580.8</w:t>
            </w:r>
          </w:p>
        </w:tc>
        <w:tc>
          <w:tcPr>
            <w:tcW w:w="1496" w:type="dxa"/>
            <w:vAlign w:val="center"/>
          </w:tcPr>
          <w:p w:rsidR="00F44103" w:rsidRDefault="008C62BC">
            <w:pPr>
              <w:spacing w:line="276" w:lineRule="auto"/>
              <w:jc w:val="center"/>
              <w:rPr>
                <w:szCs w:val="21"/>
              </w:rPr>
            </w:pPr>
            <w:r>
              <w:rPr>
                <w:rFonts w:hint="eastAsia"/>
                <w:szCs w:val="21"/>
              </w:rPr>
              <w:t>580.8</w:t>
            </w:r>
          </w:p>
        </w:tc>
      </w:tr>
      <w:tr w:rsidR="00F44103">
        <w:tc>
          <w:tcPr>
            <w:tcW w:w="1025" w:type="dxa"/>
            <w:vMerge/>
            <w:vAlign w:val="center"/>
          </w:tcPr>
          <w:p w:rsidR="00F44103" w:rsidRDefault="00F44103">
            <w:pPr>
              <w:spacing w:line="276" w:lineRule="auto"/>
              <w:jc w:val="center"/>
              <w:rPr>
                <w:szCs w:val="21"/>
              </w:rPr>
            </w:pPr>
          </w:p>
        </w:tc>
        <w:tc>
          <w:tcPr>
            <w:tcW w:w="3417" w:type="dxa"/>
            <w:vAlign w:val="center"/>
          </w:tcPr>
          <w:p w:rsidR="00F44103" w:rsidRDefault="008C62BC">
            <w:pPr>
              <w:spacing w:line="276" w:lineRule="auto"/>
              <w:jc w:val="center"/>
              <w:rPr>
                <w:szCs w:val="21"/>
              </w:rPr>
            </w:pPr>
            <w:r>
              <w:rPr>
                <w:szCs w:val="21"/>
              </w:rPr>
              <w:t>工频磁感应强度（</w:t>
            </w:r>
            <w:r>
              <w:rPr>
                <w:szCs w:val="21"/>
              </w:rPr>
              <w:t>μT</w:t>
            </w:r>
            <w:r>
              <w:rPr>
                <w:szCs w:val="21"/>
              </w:rPr>
              <w:t>）</w:t>
            </w:r>
          </w:p>
        </w:tc>
        <w:tc>
          <w:tcPr>
            <w:tcW w:w="2584" w:type="dxa"/>
            <w:vAlign w:val="center"/>
          </w:tcPr>
          <w:p w:rsidR="00F44103" w:rsidRDefault="008C62BC">
            <w:pPr>
              <w:spacing w:line="276" w:lineRule="auto"/>
              <w:jc w:val="center"/>
              <w:rPr>
                <w:szCs w:val="21"/>
              </w:rPr>
            </w:pPr>
            <w:r>
              <w:rPr>
                <w:rFonts w:hint="eastAsia"/>
                <w:szCs w:val="21"/>
              </w:rPr>
              <w:t>4.835</w:t>
            </w:r>
            <w:bookmarkStart w:id="67" w:name="_GoBack"/>
            <w:bookmarkEnd w:id="67"/>
          </w:p>
        </w:tc>
        <w:tc>
          <w:tcPr>
            <w:tcW w:w="1496" w:type="dxa"/>
            <w:vAlign w:val="center"/>
          </w:tcPr>
          <w:p w:rsidR="00F44103" w:rsidRDefault="008C62BC">
            <w:pPr>
              <w:spacing w:line="276" w:lineRule="auto"/>
              <w:jc w:val="center"/>
              <w:rPr>
                <w:szCs w:val="21"/>
              </w:rPr>
            </w:pPr>
            <w:r>
              <w:rPr>
                <w:rFonts w:hint="eastAsia"/>
                <w:szCs w:val="21"/>
              </w:rPr>
              <w:t>4.835</w:t>
            </w:r>
          </w:p>
        </w:tc>
      </w:tr>
    </w:tbl>
    <w:p w:rsidR="00F44103" w:rsidRDefault="008C62BC">
      <w:pPr>
        <w:spacing w:line="360" w:lineRule="auto"/>
        <w:ind w:firstLineChars="200" w:firstLine="480"/>
        <w:rPr>
          <w:sz w:val="24"/>
        </w:rPr>
      </w:pPr>
      <w:r>
        <w:rPr>
          <w:rFonts w:hint="eastAsia"/>
          <w:sz w:val="24"/>
        </w:rPr>
        <w:t>其</w:t>
      </w:r>
      <w:r>
        <w:rPr>
          <w:sz w:val="24"/>
        </w:rPr>
        <w:t>工频电场强度</w:t>
      </w:r>
      <w:r>
        <w:rPr>
          <w:rFonts w:hint="eastAsia"/>
          <w:sz w:val="24"/>
        </w:rPr>
        <w:t>、</w:t>
      </w:r>
      <w:r>
        <w:rPr>
          <w:sz w:val="24"/>
        </w:rPr>
        <w:t>工频磁感应强度</w:t>
      </w:r>
      <w:r>
        <w:rPr>
          <w:rFonts w:hint="eastAsia"/>
          <w:sz w:val="24"/>
        </w:rPr>
        <w:t>满足</w:t>
      </w:r>
      <w:r>
        <w:rPr>
          <w:sz w:val="24"/>
        </w:rPr>
        <w:t>《电磁环境控制限值》（</w:t>
      </w:r>
      <w:r>
        <w:rPr>
          <w:sz w:val="24"/>
        </w:rPr>
        <w:t>GB 8702-2014</w:t>
      </w:r>
      <w:r>
        <w:rPr>
          <w:sz w:val="24"/>
        </w:rPr>
        <w:t>）中工频电场强度小于</w:t>
      </w:r>
      <w:r>
        <w:rPr>
          <w:sz w:val="24"/>
        </w:rPr>
        <w:t>4kV/m</w:t>
      </w:r>
      <w:r>
        <w:rPr>
          <w:sz w:val="24"/>
        </w:rPr>
        <w:t>的控制限值、工频磁感应强度小于</w:t>
      </w:r>
      <w:r>
        <w:rPr>
          <w:sz w:val="24"/>
        </w:rPr>
        <w:t>100μT</w:t>
      </w:r>
      <w:r>
        <w:rPr>
          <w:rFonts w:hint="eastAsia"/>
          <w:sz w:val="24"/>
        </w:rPr>
        <w:t>的标准。</w:t>
      </w:r>
    </w:p>
    <w:p w:rsidR="00F44103" w:rsidRDefault="008C62BC">
      <w:pPr>
        <w:snapToGrid w:val="0"/>
        <w:spacing w:line="360" w:lineRule="auto"/>
        <w:ind w:firstLineChars="200" w:firstLine="480"/>
        <w:rPr>
          <w:sz w:val="24"/>
        </w:rPr>
      </w:pPr>
      <w:r>
        <w:rPr>
          <w:rFonts w:hAnsi="宋体" w:hint="eastAsia"/>
          <w:sz w:val="24"/>
        </w:rPr>
        <w:t>根据本工程可研设计资料，本工程架空线路</w:t>
      </w:r>
      <w:r>
        <w:rPr>
          <w:sz w:val="24"/>
        </w:rPr>
        <w:t>经过居民区时控制导线对地最小距离在</w:t>
      </w:r>
      <w:r>
        <w:rPr>
          <w:sz w:val="24"/>
        </w:rPr>
        <w:t>7m</w:t>
      </w:r>
      <w:r>
        <w:rPr>
          <w:sz w:val="24"/>
        </w:rPr>
        <w:t>以上</w:t>
      </w:r>
      <w:r>
        <w:rPr>
          <w:rFonts w:hint="eastAsia"/>
          <w:sz w:val="24"/>
        </w:rPr>
        <w:t>，</w:t>
      </w:r>
      <w:r>
        <w:rPr>
          <w:rFonts w:hAnsi="宋体" w:hint="eastAsia"/>
          <w:sz w:val="24"/>
        </w:rPr>
        <w:t>根据输电线路电磁分布规律，随着与</w:t>
      </w:r>
      <w:r>
        <w:rPr>
          <w:rFonts w:hint="eastAsia"/>
          <w:sz w:val="24"/>
        </w:rPr>
        <w:t>导线</w:t>
      </w:r>
      <w:r>
        <w:rPr>
          <w:rFonts w:hAnsi="宋体" w:hint="eastAsia"/>
          <w:sz w:val="24"/>
        </w:rPr>
        <w:t>投影</w:t>
      </w:r>
      <w:r>
        <w:rPr>
          <w:rFonts w:hAnsi="宋体"/>
          <w:sz w:val="24"/>
        </w:rPr>
        <w:t>中心线</w:t>
      </w:r>
      <w:r>
        <w:rPr>
          <w:rFonts w:hint="eastAsia"/>
          <w:sz w:val="24"/>
        </w:rPr>
        <w:t>距离的增加而逐渐降低</w:t>
      </w:r>
      <w:r>
        <w:rPr>
          <w:rFonts w:hAnsi="宋体" w:hint="eastAsia"/>
          <w:sz w:val="24"/>
        </w:rPr>
        <w:t>，地面工频电场强度逐渐降低，</w:t>
      </w:r>
      <w:r>
        <w:rPr>
          <w:rFonts w:hAnsi="宋体"/>
          <w:sz w:val="24"/>
        </w:rPr>
        <w:t>由此可以预测本工程线路投运后</w:t>
      </w:r>
      <w:r>
        <w:rPr>
          <w:rFonts w:hAnsi="宋体" w:hint="eastAsia"/>
          <w:sz w:val="24"/>
        </w:rPr>
        <w:t>，</w:t>
      </w:r>
      <w:r>
        <w:rPr>
          <w:rFonts w:hint="eastAsia"/>
          <w:sz w:val="24"/>
        </w:rPr>
        <w:t>本工程所在区域环境保护目标处</w:t>
      </w:r>
      <w:r>
        <w:rPr>
          <w:sz w:val="24"/>
        </w:rPr>
        <w:t>工频电场强度</w:t>
      </w:r>
      <w:r>
        <w:rPr>
          <w:rFonts w:hint="eastAsia"/>
          <w:sz w:val="24"/>
        </w:rPr>
        <w:t>、</w:t>
      </w:r>
      <w:r>
        <w:rPr>
          <w:sz w:val="24"/>
        </w:rPr>
        <w:t>工频磁感应强度可以</w:t>
      </w:r>
      <w:r>
        <w:rPr>
          <w:rFonts w:hint="eastAsia"/>
          <w:sz w:val="24"/>
        </w:rPr>
        <w:t>满足</w:t>
      </w:r>
      <w:r>
        <w:rPr>
          <w:sz w:val="24"/>
        </w:rPr>
        <w:t>4kV/m</w:t>
      </w:r>
      <w:r>
        <w:rPr>
          <w:rFonts w:hint="eastAsia"/>
          <w:sz w:val="24"/>
        </w:rPr>
        <w:t>、</w:t>
      </w:r>
      <w:r>
        <w:rPr>
          <w:sz w:val="24"/>
        </w:rPr>
        <w:t>100μT</w:t>
      </w:r>
      <w:r>
        <w:rPr>
          <w:sz w:val="24"/>
        </w:rPr>
        <w:t>控制限值</w:t>
      </w:r>
      <w:r>
        <w:rPr>
          <w:rFonts w:hint="eastAsia"/>
          <w:sz w:val="24"/>
        </w:rPr>
        <w:t>要求，同时</w:t>
      </w:r>
      <w:r>
        <w:rPr>
          <w:sz w:val="24"/>
        </w:rPr>
        <w:t>当架空线路经过耕地、道路等非居民区时能够满足线下工频电场强度小于</w:t>
      </w:r>
      <w:r>
        <w:rPr>
          <w:sz w:val="24"/>
        </w:rPr>
        <w:t>10kV/m</w:t>
      </w:r>
      <w:r>
        <w:rPr>
          <w:sz w:val="24"/>
        </w:rPr>
        <w:t>的控制限值的要求。</w:t>
      </w:r>
    </w:p>
    <w:p w:rsidR="00F44103" w:rsidRDefault="008C62BC" w:rsidP="00436A41">
      <w:pPr>
        <w:tabs>
          <w:tab w:val="left" w:pos="0"/>
        </w:tabs>
        <w:adjustRightInd w:val="0"/>
        <w:snapToGrid w:val="0"/>
        <w:spacing w:beforeLines="50" w:line="360" w:lineRule="auto"/>
        <w:rPr>
          <w:b/>
          <w:sz w:val="24"/>
        </w:rPr>
      </w:pPr>
      <w:r>
        <w:rPr>
          <w:rFonts w:hint="eastAsia"/>
          <w:b/>
          <w:sz w:val="24"/>
        </w:rPr>
        <w:t xml:space="preserve">4  </w:t>
      </w:r>
      <w:r>
        <w:rPr>
          <w:rFonts w:hint="eastAsia"/>
          <w:b/>
          <w:sz w:val="24"/>
        </w:rPr>
        <w:t>结论</w:t>
      </w:r>
    </w:p>
    <w:p w:rsidR="00F44103" w:rsidRDefault="008C62BC">
      <w:pPr>
        <w:adjustRightInd w:val="0"/>
        <w:spacing w:line="360" w:lineRule="auto"/>
        <w:ind w:firstLine="480"/>
        <w:rPr>
          <w:rFonts w:ascii="宋体" w:hAnsi="Courier New"/>
          <w:sz w:val="24"/>
        </w:rPr>
      </w:pPr>
      <w:r>
        <w:rPr>
          <w:rFonts w:hint="eastAsia"/>
          <w:sz w:val="24"/>
        </w:rPr>
        <w:t>对输电线路通过</w:t>
      </w:r>
      <w:r>
        <w:rPr>
          <w:sz w:val="24"/>
        </w:rPr>
        <w:t>类比监测和预测计算表明：</w:t>
      </w:r>
      <w:r>
        <w:rPr>
          <w:rFonts w:hint="eastAsia"/>
          <w:sz w:val="24"/>
        </w:rPr>
        <w:t xml:space="preserve"> 110kV</w:t>
      </w:r>
      <w:r>
        <w:rPr>
          <w:rFonts w:hint="eastAsia"/>
          <w:sz w:val="24"/>
        </w:rPr>
        <w:t>桃曲至稠桑线路工程中</w:t>
      </w:r>
      <w:r>
        <w:rPr>
          <w:rFonts w:hint="eastAsia"/>
          <w:sz w:val="24"/>
        </w:rPr>
        <w:t>11</w:t>
      </w:r>
      <w:r>
        <w:rPr>
          <w:sz w:val="24"/>
        </w:rPr>
        <w:t>0kV</w:t>
      </w:r>
      <w:r>
        <w:rPr>
          <w:rFonts w:hint="eastAsia"/>
          <w:sz w:val="24"/>
        </w:rPr>
        <w:t>架空</w:t>
      </w:r>
      <w:r>
        <w:rPr>
          <w:sz w:val="24"/>
        </w:rPr>
        <w:t>线路</w:t>
      </w:r>
      <w:r>
        <w:rPr>
          <w:rFonts w:hint="eastAsia"/>
          <w:sz w:val="24"/>
        </w:rPr>
        <w:t>当导线最低对地距离</w:t>
      </w:r>
      <w:r>
        <w:rPr>
          <w:rFonts w:hint="eastAsia"/>
          <w:sz w:val="24"/>
        </w:rPr>
        <w:t>7m</w:t>
      </w:r>
      <w:r>
        <w:rPr>
          <w:rFonts w:hint="eastAsia"/>
          <w:sz w:val="24"/>
        </w:rPr>
        <w:t>时，线路走廊内计算点的</w:t>
      </w:r>
      <w:r>
        <w:rPr>
          <w:sz w:val="24"/>
        </w:rPr>
        <w:t>工频电场强度</w:t>
      </w:r>
      <w:r>
        <w:rPr>
          <w:rFonts w:hint="eastAsia"/>
          <w:sz w:val="24"/>
        </w:rPr>
        <w:t>均</w:t>
      </w:r>
      <w:r>
        <w:rPr>
          <w:sz w:val="24"/>
        </w:rPr>
        <w:t>满足《电磁环境控制限值》（</w:t>
      </w:r>
      <w:r>
        <w:rPr>
          <w:sz w:val="24"/>
        </w:rPr>
        <w:t>GB8702-2014</w:t>
      </w:r>
      <w:r>
        <w:rPr>
          <w:sz w:val="24"/>
        </w:rPr>
        <w:t>），频率</w:t>
      </w:r>
      <w:r>
        <w:rPr>
          <w:sz w:val="24"/>
        </w:rPr>
        <w:t>50Hz</w:t>
      </w:r>
      <w:r>
        <w:rPr>
          <w:sz w:val="24"/>
        </w:rPr>
        <w:t>的</w:t>
      </w:r>
      <w:r>
        <w:rPr>
          <w:sz w:val="24"/>
        </w:rPr>
        <w:t>4000V/m</w:t>
      </w:r>
      <w:r>
        <w:rPr>
          <w:sz w:val="24"/>
        </w:rPr>
        <w:t>公众曝露控制限值</w:t>
      </w:r>
      <w:r>
        <w:rPr>
          <w:rFonts w:hint="eastAsia"/>
          <w:kern w:val="0"/>
          <w:sz w:val="24"/>
        </w:rPr>
        <w:t>，</w:t>
      </w:r>
      <w:r>
        <w:rPr>
          <w:rFonts w:ascii="宋体" w:hAnsi="Courier New"/>
          <w:sz w:val="24"/>
        </w:rPr>
        <w:t>工频磁感应强度控制限值为</w:t>
      </w:r>
      <w:r>
        <w:rPr>
          <w:sz w:val="24"/>
        </w:rPr>
        <w:t>100μT</w:t>
      </w:r>
      <w:r>
        <w:rPr>
          <w:rFonts w:ascii="宋体" w:hAnsi="Courier New"/>
          <w:sz w:val="24"/>
        </w:rPr>
        <w:t>。</w:t>
      </w:r>
      <w:r>
        <w:rPr>
          <w:rFonts w:hint="eastAsia"/>
          <w:kern w:val="0"/>
          <w:sz w:val="24"/>
        </w:rPr>
        <w:t>同时满足</w:t>
      </w:r>
      <w:r>
        <w:rPr>
          <w:kern w:val="0"/>
          <w:sz w:val="24"/>
        </w:rPr>
        <w:t>《电磁环境控制限值》（</w:t>
      </w:r>
      <w:r>
        <w:rPr>
          <w:kern w:val="0"/>
          <w:sz w:val="24"/>
        </w:rPr>
        <w:t>GB8702-2014</w:t>
      </w:r>
      <w:r>
        <w:rPr>
          <w:kern w:val="0"/>
          <w:sz w:val="24"/>
        </w:rPr>
        <w:t>）中架空输电线路下</w:t>
      </w:r>
      <w:r>
        <w:rPr>
          <w:rFonts w:hint="eastAsia"/>
          <w:kern w:val="0"/>
          <w:sz w:val="24"/>
        </w:rPr>
        <w:t>为</w:t>
      </w:r>
      <w:r>
        <w:rPr>
          <w:kern w:val="0"/>
          <w:sz w:val="24"/>
        </w:rPr>
        <w:t>耕地、园地、牧草地、畜禽饲养地、养殖水面、道路等场所</w:t>
      </w:r>
      <w:r>
        <w:rPr>
          <w:rFonts w:hint="eastAsia"/>
          <w:kern w:val="0"/>
          <w:sz w:val="24"/>
        </w:rPr>
        <w:t>等地</w:t>
      </w:r>
      <w:r>
        <w:rPr>
          <w:kern w:val="0"/>
          <w:sz w:val="24"/>
        </w:rPr>
        <w:t>频率</w:t>
      </w:r>
      <w:r>
        <w:rPr>
          <w:kern w:val="0"/>
          <w:sz w:val="24"/>
        </w:rPr>
        <w:t>50Hz</w:t>
      </w:r>
      <w:r>
        <w:rPr>
          <w:kern w:val="0"/>
          <w:sz w:val="24"/>
        </w:rPr>
        <w:t>的电场强度控制限值为</w:t>
      </w:r>
      <w:r>
        <w:rPr>
          <w:kern w:val="0"/>
          <w:sz w:val="24"/>
        </w:rPr>
        <w:t>10kV/m</w:t>
      </w:r>
      <w:r>
        <w:rPr>
          <w:kern w:val="0"/>
          <w:sz w:val="24"/>
        </w:rPr>
        <w:t>的评价标准。</w:t>
      </w:r>
    </w:p>
    <w:p w:rsidR="00F44103" w:rsidRPr="00D447E4" w:rsidRDefault="008C62BC" w:rsidP="00D447E4">
      <w:pPr>
        <w:adjustRightInd w:val="0"/>
        <w:spacing w:line="360" w:lineRule="auto"/>
        <w:ind w:firstLineChars="150" w:firstLine="360"/>
        <w:rPr>
          <w:sz w:val="24"/>
        </w:rPr>
        <w:sectPr w:rsidR="00F44103" w:rsidRPr="00D447E4">
          <w:pgSz w:w="11906" w:h="16838"/>
          <w:pgMar w:top="1440" w:right="1800" w:bottom="1440" w:left="1800" w:header="851" w:footer="992" w:gutter="0"/>
          <w:cols w:space="425"/>
          <w:docGrid w:type="lines" w:linePitch="312"/>
        </w:sectPr>
      </w:pPr>
      <w:r>
        <w:rPr>
          <w:sz w:val="24"/>
        </w:rPr>
        <w:t>从以上结论可见，本工程工频电磁场对</w:t>
      </w:r>
      <w:r>
        <w:rPr>
          <w:rFonts w:hint="eastAsia"/>
          <w:sz w:val="24"/>
        </w:rPr>
        <w:t>工程区域</w:t>
      </w:r>
      <w:r>
        <w:rPr>
          <w:sz w:val="24"/>
        </w:rPr>
        <w:t>电磁环境影响较小，满足国家相关标准的要求。</w:t>
      </w:r>
      <w:r>
        <w:rPr>
          <w:rFonts w:hint="eastAsia"/>
          <w:sz w:val="24"/>
        </w:rPr>
        <w:t>因此，</w:t>
      </w:r>
      <w:r>
        <w:rPr>
          <w:rFonts w:hint="eastAsia"/>
          <w:sz w:val="24"/>
        </w:rPr>
        <w:t>110kV</w:t>
      </w:r>
      <w:r>
        <w:rPr>
          <w:rFonts w:hint="eastAsia"/>
          <w:sz w:val="24"/>
        </w:rPr>
        <w:t>桃曲至稠桑线路工程</w:t>
      </w:r>
      <w:r>
        <w:rPr>
          <w:sz w:val="24"/>
        </w:rPr>
        <w:t>建成投运后，对工程沿线居住或聚集人群的电磁环影响</w:t>
      </w:r>
      <w:r>
        <w:rPr>
          <w:rFonts w:hint="eastAsia"/>
          <w:sz w:val="24"/>
        </w:rPr>
        <w:t>在国家标准范围内</w:t>
      </w:r>
      <w:r>
        <w:rPr>
          <w:sz w:val="24"/>
        </w:rPr>
        <w:t>。</w:t>
      </w:r>
    </w:p>
    <w:p w:rsidR="00F44103" w:rsidRPr="00436A41" w:rsidRDefault="00F44103" w:rsidP="00D447E4">
      <w:pPr>
        <w:ind w:right="105"/>
        <w:jc w:val="left"/>
        <w:rPr>
          <w:rFonts w:eastAsia="黑体"/>
          <w:sz w:val="30"/>
        </w:rPr>
      </w:pPr>
    </w:p>
    <w:sectPr w:rsidR="00F44103" w:rsidRPr="00436A41" w:rsidSect="00D447E4">
      <w:pgSz w:w="12240" w:h="15840"/>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08" w:rsidRDefault="00186508" w:rsidP="00F44103">
      <w:r>
        <w:separator/>
      </w:r>
    </w:p>
  </w:endnote>
  <w:endnote w:type="continuationSeparator" w:id="1">
    <w:p w:rsidR="00186508" w:rsidRDefault="00186508" w:rsidP="00F44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iddenHorzOCl">
    <w:altName w:val="宋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汉鼎简书宋">
    <w:altName w:val="宋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Verdana, Arial, 宋体">
    <w:altName w:val="宋体"/>
    <w:charset w:val="86"/>
    <w:family w:val="auto"/>
    <w:pitch w:val="default"/>
    <w:sig w:usb0="00000001" w:usb1="080E0000" w:usb2="00000010" w:usb3="00000000" w:csb0="00040000" w:csb1="00000000"/>
  </w:font>
  <w:font w:name="Geneva">
    <w:altName w:val="Arial"/>
    <w:charset w:val="00"/>
    <w:family w:val="auto"/>
    <w:pitch w:val="default"/>
    <w:sig w:usb0="00000007" w:usb1="00000000" w:usb2="00000000" w:usb3="00000000" w:csb0="00000093" w:csb1="00000000"/>
  </w:font>
  <w:font w:name="ˎ̥">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B6" w:rsidRDefault="005728B3">
    <w:pPr>
      <w:pStyle w:val="afa"/>
      <w:jc w:val="center"/>
    </w:pPr>
    <w:r>
      <w:rPr>
        <w:b/>
        <w:sz w:val="21"/>
        <w:szCs w:val="21"/>
      </w:rPr>
      <w:fldChar w:fldCharType="begin"/>
    </w:r>
    <w:r w:rsidR="00D876B6">
      <w:rPr>
        <w:b/>
        <w:sz w:val="21"/>
        <w:szCs w:val="21"/>
      </w:rPr>
      <w:instrText xml:space="preserve"> PAGE   \* MERGEFORMAT </w:instrText>
    </w:r>
    <w:r>
      <w:rPr>
        <w:b/>
        <w:sz w:val="21"/>
        <w:szCs w:val="21"/>
      </w:rPr>
      <w:fldChar w:fldCharType="separate"/>
    </w:r>
    <w:r w:rsidR="00436A41" w:rsidRPr="00436A41">
      <w:rPr>
        <w:b/>
        <w:noProof/>
        <w:sz w:val="21"/>
        <w:szCs w:val="21"/>
        <w:lang w:val="zh-CN"/>
      </w:rPr>
      <w:t>49</w:t>
    </w:r>
    <w:r>
      <w:rPr>
        <w:b/>
        <w:sz w:val="21"/>
        <w:szCs w:val="21"/>
      </w:rPr>
      <w:fldChar w:fldCharType="end"/>
    </w:r>
  </w:p>
  <w:p w:rsidR="00D876B6" w:rsidRDefault="00D876B6">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08" w:rsidRDefault="00186508" w:rsidP="00F44103">
      <w:r>
        <w:separator/>
      </w:r>
    </w:p>
  </w:footnote>
  <w:footnote w:type="continuationSeparator" w:id="1">
    <w:p w:rsidR="00186508" w:rsidRDefault="00186508" w:rsidP="00F44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150E"/>
    <w:multiLevelType w:val="multilevel"/>
    <w:tmpl w:val="2A3D150E"/>
    <w:lvl w:ilvl="0">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C0B5106"/>
    <w:multiLevelType w:val="multilevel"/>
    <w:tmpl w:val="2C0B5106"/>
    <w:lvl w:ilvl="0">
      <w:start w:val="1"/>
      <w:numFmt w:val="decimalEnclosedCircle"/>
      <w:lvlText w:val="%1"/>
      <w:lvlJc w:val="left"/>
      <w:pPr>
        <w:ind w:left="840" w:hanging="360"/>
      </w:pPr>
      <w:rPr>
        <w:rFonts w:ascii="宋体" w:hAnsi="宋体" w:hint="default"/>
        <w:b w:val="0"/>
        <w:color w:val="auto"/>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3C9A1371"/>
    <w:multiLevelType w:val="multilevel"/>
    <w:tmpl w:val="3C9A1371"/>
    <w:lvl w:ilvl="0">
      <w:start w:val="1"/>
      <w:numFmt w:val="decimal"/>
      <w:lvlText w:val="%1、"/>
      <w:lvlJc w:val="left"/>
      <w:pPr>
        <w:ind w:left="847" w:hanging="375"/>
      </w:pPr>
      <w:rPr>
        <w:rFonts w:ascii="Times New Roman" w:hAnsi="Times New Roman" w:cs="Times New Roman" w:hint="default"/>
      </w:rPr>
    </w:lvl>
    <w:lvl w:ilvl="1" w:tentative="1">
      <w:start w:val="1"/>
      <w:numFmt w:val="lowerLetter"/>
      <w:lvlText w:val="%2)"/>
      <w:lvlJc w:val="left"/>
      <w:pPr>
        <w:ind w:left="1312" w:hanging="420"/>
      </w:pPr>
    </w:lvl>
    <w:lvl w:ilvl="2" w:tentative="1">
      <w:start w:val="1"/>
      <w:numFmt w:val="lowerRoman"/>
      <w:lvlText w:val="%3."/>
      <w:lvlJc w:val="right"/>
      <w:pPr>
        <w:ind w:left="1732" w:hanging="420"/>
      </w:pPr>
    </w:lvl>
    <w:lvl w:ilvl="3" w:tentative="1">
      <w:start w:val="1"/>
      <w:numFmt w:val="decimal"/>
      <w:lvlText w:val="%4."/>
      <w:lvlJc w:val="left"/>
      <w:pPr>
        <w:ind w:left="2152" w:hanging="420"/>
      </w:pPr>
    </w:lvl>
    <w:lvl w:ilvl="4" w:tentative="1">
      <w:start w:val="1"/>
      <w:numFmt w:val="lowerLetter"/>
      <w:lvlText w:val="%5)"/>
      <w:lvlJc w:val="left"/>
      <w:pPr>
        <w:ind w:left="2572" w:hanging="420"/>
      </w:pPr>
    </w:lvl>
    <w:lvl w:ilvl="5" w:tentative="1">
      <w:start w:val="1"/>
      <w:numFmt w:val="lowerRoman"/>
      <w:lvlText w:val="%6."/>
      <w:lvlJc w:val="right"/>
      <w:pPr>
        <w:ind w:left="2992" w:hanging="420"/>
      </w:pPr>
    </w:lvl>
    <w:lvl w:ilvl="6" w:tentative="1">
      <w:start w:val="1"/>
      <w:numFmt w:val="decimal"/>
      <w:lvlText w:val="%7."/>
      <w:lvlJc w:val="left"/>
      <w:pPr>
        <w:ind w:left="3412" w:hanging="420"/>
      </w:pPr>
    </w:lvl>
    <w:lvl w:ilvl="7" w:tentative="1">
      <w:start w:val="1"/>
      <w:numFmt w:val="lowerLetter"/>
      <w:lvlText w:val="%8)"/>
      <w:lvlJc w:val="left"/>
      <w:pPr>
        <w:ind w:left="3832" w:hanging="420"/>
      </w:pPr>
    </w:lvl>
    <w:lvl w:ilvl="8" w:tentative="1">
      <w:start w:val="1"/>
      <w:numFmt w:val="lowerRoman"/>
      <w:lvlText w:val="%9."/>
      <w:lvlJc w:val="right"/>
      <w:pPr>
        <w:ind w:left="4252" w:hanging="420"/>
      </w:pPr>
    </w:lvl>
  </w:abstractNum>
  <w:abstractNum w:abstractNumId="3">
    <w:nsid w:val="56C99507"/>
    <w:multiLevelType w:val="singleLevel"/>
    <w:tmpl w:val="56C99507"/>
    <w:lvl w:ilvl="0">
      <w:start w:val="3"/>
      <w:numFmt w:val="decimal"/>
      <w:suff w:val="nothing"/>
      <w:lvlText w:val="%1、"/>
      <w:lvlJc w:val="left"/>
    </w:lvl>
  </w:abstractNum>
  <w:abstractNum w:abstractNumId="4">
    <w:nsid w:val="56CBCC6A"/>
    <w:multiLevelType w:val="singleLevel"/>
    <w:tmpl w:val="56CBCC6A"/>
    <w:lvl w:ilvl="0">
      <w:start w:val="2"/>
      <w:numFmt w:val="decimal"/>
      <w:suff w:val="nothing"/>
      <w:lvlText w:val="%1、"/>
      <w:lvlJc w:val="left"/>
    </w:lvl>
  </w:abstractNum>
  <w:abstractNum w:abstractNumId="5">
    <w:nsid w:val="56CBFF08"/>
    <w:multiLevelType w:val="singleLevel"/>
    <w:tmpl w:val="56CBFF08"/>
    <w:lvl w:ilvl="0">
      <w:start w:val="2"/>
      <w:numFmt w:val="decimal"/>
      <w:suff w:val="nothing"/>
      <w:lvlText w:val="（%1）"/>
      <w:lvlJc w:val="left"/>
    </w:lvl>
  </w:abstractNum>
  <w:abstractNum w:abstractNumId="6">
    <w:nsid w:val="59C4C778"/>
    <w:multiLevelType w:val="singleLevel"/>
    <w:tmpl w:val="59C4C778"/>
    <w:lvl w:ilvl="0">
      <w:start w:val="2"/>
      <w:numFmt w:val="chineseCounting"/>
      <w:suff w:val="nothing"/>
      <w:lvlText w:val="%1、"/>
      <w:lvlJc w:val="left"/>
    </w:lvl>
  </w:abstractNum>
  <w:abstractNum w:abstractNumId="7">
    <w:nsid w:val="59DEC890"/>
    <w:multiLevelType w:val="singleLevel"/>
    <w:tmpl w:val="59DEC890"/>
    <w:lvl w:ilvl="0">
      <w:start w:val="2"/>
      <w:numFmt w:val="decimal"/>
      <w:suff w:val="nothing"/>
      <w:lvlText w:val="%1、"/>
      <w:lvlJc w:val="left"/>
    </w:lvl>
  </w:abstractNum>
  <w:num w:numId="1">
    <w:abstractNumId w:val="6"/>
  </w:num>
  <w:num w:numId="2">
    <w:abstractNumId w:val="7"/>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oNotTrackMoves/>
  <w:defaultTabStop w:val="500"/>
  <w:drawingGridHorizontalSpacing w:val="105"/>
  <w:drawingGridVerticalSpacing w:val="156"/>
  <w:displayHorizontalDrawingGridEvery w:val="0"/>
  <w:displayVerticalDrawingGridEvery w:val="2"/>
  <w:characterSpacingControl w:val="compressPunctuation"/>
  <w:hdrShapeDefaults>
    <o:shapedefaults v:ext="edit" spidmax="27650" fillcolor="#9cbee0" strokecolor="#739cc3">
      <v:fill color="#9cbee0" color2="#bbd5f0" type="gradient">
        <o:fill v:ext="view" type="gradientUnscaled"/>
      </v:fill>
      <v:stroke color="#739cc3" weight="1.25pt" miterlimit="2"/>
      <o:colormenu v:ext="edit" fillcolor="none"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103"/>
    <w:rsid w:val="00005F1E"/>
    <w:rsid w:val="000646E3"/>
    <w:rsid w:val="000C5A86"/>
    <w:rsid w:val="000E06B4"/>
    <w:rsid w:val="000F143D"/>
    <w:rsid w:val="001536C3"/>
    <w:rsid w:val="001847FA"/>
    <w:rsid w:val="00186508"/>
    <w:rsid w:val="001C09AB"/>
    <w:rsid w:val="00231FF9"/>
    <w:rsid w:val="0029662A"/>
    <w:rsid w:val="0035240F"/>
    <w:rsid w:val="00414973"/>
    <w:rsid w:val="00436A41"/>
    <w:rsid w:val="004A168B"/>
    <w:rsid w:val="004A5865"/>
    <w:rsid w:val="004E3CD4"/>
    <w:rsid w:val="0055535B"/>
    <w:rsid w:val="005728B3"/>
    <w:rsid w:val="005953CA"/>
    <w:rsid w:val="005A0938"/>
    <w:rsid w:val="00660B09"/>
    <w:rsid w:val="006828B4"/>
    <w:rsid w:val="0069513B"/>
    <w:rsid w:val="008C62BC"/>
    <w:rsid w:val="008E7EE4"/>
    <w:rsid w:val="0090501A"/>
    <w:rsid w:val="00A00321"/>
    <w:rsid w:val="00A6173E"/>
    <w:rsid w:val="00A65756"/>
    <w:rsid w:val="00A84E03"/>
    <w:rsid w:val="00AB5866"/>
    <w:rsid w:val="00AD7DAC"/>
    <w:rsid w:val="00BC19B7"/>
    <w:rsid w:val="00BD2A13"/>
    <w:rsid w:val="00C529EC"/>
    <w:rsid w:val="00C9318B"/>
    <w:rsid w:val="00CC6707"/>
    <w:rsid w:val="00CE2C1C"/>
    <w:rsid w:val="00D447E4"/>
    <w:rsid w:val="00D876B6"/>
    <w:rsid w:val="00EA1EF7"/>
    <w:rsid w:val="00F17CD9"/>
    <w:rsid w:val="00F44103"/>
    <w:rsid w:val="00FB4AEB"/>
    <w:rsid w:val="00FD40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9cbee0" strokecolor="#739cc3">
      <v:fill color="#9cbee0" color2="#bbd5f0" type="gradient">
        <o:fill v:ext="view" type="gradientUnscaled"/>
      </v:fill>
      <v:stroke color="#739cc3" weight="1.25pt" miterlimit="2"/>
      <o:colormenu v:ext="edit" fillcolor="none" strokecolor="none [3213]"/>
    </o:shapedefaults>
    <o:shapelayout v:ext="edit">
      <o:idmap v:ext="edit" data="1"/>
      <o:rules v:ext="edit">
        <o:r id="V:Rule57" type="connector" idref="#AutoShape 1128"/>
        <o:r id="V:Rule58" type="connector" idref="#AutoShape 1129"/>
        <o:r id="V:Rule59" type="connector" idref="#AutoShape 1130"/>
        <o:r id="V:Rule60" type="connector" idref="#AutoShape 1135"/>
        <o:r id="V:Rule66" type="callout" idref="#AutoShape 954"/>
        <o:r id="V:Rule68" type="connector" idref="#AutoShape 776"/>
        <o:r id="V:Rule69" type="connector" idref="#AutoShape 777"/>
        <o:r id="V:Rule72" type="connector" idref="#直接箭头连接符 71"/>
        <o:r id="V:Rule76" type="connector" idref="#_x0000_s1455"/>
        <o:r id="V:Rule77" type="connector" idref="#AutoShape 779"/>
        <o:r id="V:Rule79" type="connector" idref="#_x0000_s1463"/>
        <o:r id="V:Rule80" type="connector" idref="#AutoShape 1128"/>
        <o:r id="V:Rule84" type="connector" idref="#_x0000_s1460"/>
        <o:r id="V:Rule85" type="connector" idref="#_x0000_s1232"/>
        <o:r id="V:Rule88" type="connector" idref="#直接箭头连接符 70"/>
        <o:r id="V:Rule91" type="connector" idref="#_x0000_s1451"/>
        <o:r id="V:Rule96" type="connector" idref="#AutoShape 1135"/>
        <o:r id="V:Rule107" type="connector" idref="#_x0000_s1453"/>
        <o:r id="V:Rule108" type="connector" idref="#AutoShape 780"/>
        <o:r id="V:Rule109" type="connector" idref="#AutoShape 1129"/>
        <o:r id="V:Rule117" type="connector" idref="#AutoShape 778"/>
        <o:r id="V:Rule118" type="connector" idref="#AutoShape 1130"/>
        <o:r id="V:Rule121" type="connector" idref="#_x0000_s1454"/>
        <o:r id="V:Rule122" type="connector" idref="#直接箭头连接符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unhideWhenUsed="1"/>
    <w:lsdException w:name="toc 3" w:uiPriority="39" w:unhideWhenUsed="1"/>
    <w:lsdException w:name="toc 4" w:uiPriority="39"/>
    <w:lsdException w:name="toc 5" w:uiPriority="39"/>
    <w:lsdException w:name="toc 6" w:uiPriority="39" w:unhideWhenUsed="1"/>
    <w:lsdException w:name="toc 7" w:uiPriority="39"/>
    <w:lsdException w:name="toc 8" w:uiPriority="39"/>
    <w:lsdException w:name="toc 9" w:uiPriority="39"/>
    <w:lsdException w:name="Normal Indent" w:unhideWhenUsed="1"/>
    <w:lsdException w:name="annotation text" w:unhideWhenUsed="1"/>
    <w:lsdException w:name="header" w:uiPriority="99" w:unhideWhenUsed="1"/>
    <w:lsdException w:name="footer" w:uiPriority="99" w:unhideWhenUsed="1"/>
    <w:lsdException w:name="caption" w:qFormat="1"/>
    <w:lsdException w:name="envelope address" w:semiHidden="1" w:unhideWhenUsed="1"/>
    <w:lsdException w:name="envelope return" w:semiHidden="1" w:unhideWhenUsed="1"/>
    <w:lsdException w:name="footnote reference" w:semiHidden="1" w:unhideWhenUsed="1"/>
    <w:lsdException w:name="page number" w:unhideWhenUsed="1"/>
    <w:lsdException w:name="endnote reference" w:semiHidden="1" w:unhideWhenUsed="1"/>
    <w:lsdException w:name="List 3"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unhideWhenUsed="1"/>
    <w:lsdException w:name="Body Text Indent"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44103"/>
    <w:pPr>
      <w:widowControl w:val="0"/>
      <w:jc w:val="both"/>
    </w:pPr>
    <w:rPr>
      <w:kern w:val="2"/>
      <w:sz w:val="21"/>
      <w:szCs w:val="24"/>
    </w:rPr>
  </w:style>
  <w:style w:type="paragraph" w:styleId="1">
    <w:name w:val="heading 1"/>
    <w:basedOn w:val="a"/>
    <w:next w:val="a"/>
    <w:link w:val="1Char"/>
    <w:qFormat/>
    <w:rsid w:val="00F44103"/>
    <w:pPr>
      <w:keepNext/>
      <w:spacing w:line="320" w:lineRule="exact"/>
      <w:outlineLvl w:val="0"/>
    </w:pPr>
    <w:rPr>
      <w:b/>
      <w:sz w:val="18"/>
      <w:szCs w:val="20"/>
    </w:rPr>
  </w:style>
  <w:style w:type="paragraph" w:styleId="2">
    <w:name w:val="heading 2"/>
    <w:basedOn w:val="a"/>
    <w:next w:val="a"/>
    <w:link w:val="2Char"/>
    <w:qFormat/>
    <w:rsid w:val="00F4410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44103"/>
    <w:pPr>
      <w:keepNext/>
      <w:keepLines/>
      <w:spacing w:before="260" w:after="260" w:line="416" w:lineRule="auto"/>
      <w:outlineLvl w:val="2"/>
    </w:pPr>
    <w:rPr>
      <w:b/>
      <w:bCs/>
      <w:sz w:val="32"/>
      <w:szCs w:val="32"/>
    </w:rPr>
  </w:style>
  <w:style w:type="paragraph" w:styleId="4">
    <w:name w:val="heading 4"/>
    <w:basedOn w:val="a"/>
    <w:next w:val="a"/>
    <w:link w:val="4Char"/>
    <w:qFormat/>
    <w:rsid w:val="00F4410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44103"/>
    <w:pPr>
      <w:keepNext/>
      <w:keepLines/>
      <w:tabs>
        <w:tab w:val="left" w:pos="1800"/>
      </w:tabs>
      <w:spacing w:before="280" w:after="290" w:line="377" w:lineRule="auto"/>
      <w:outlineLvl w:val="4"/>
    </w:pPr>
    <w:rPr>
      <w:b/>
      <w:spacing w:val="12"/>
      <w:sz w:val="28"/>
      <w:szCs w:val="20"/>
    </w:rPr>
  </w:style>
  <w:style w:type="paragraph" w:styleId="6">
    <w:name w:val="heading 6"/>
    <w:basedOn w:val="a"/>
    <w:next w:val="a0"/>
    <w:link w:val="6Char"/>
    <w:qFormat/>
    <w:rsid w:val="00F44103"/>
    <w:pPr>
      <w:keepNext/>
      <w:keepLines/>
      <w:tabs>
        <w:tab w:val="left" w:pos="2160"/>
      </w:tabs>
      <w:spacing w:before="240" w:after="64" w:line="320" w:lineRule="auto"/>
      <w:outlineLvl w:val="5"/>
    </w:pPr>
    <w:rPr>
      <w:rFonts w:ascii="Arial" w:eastAsia="黑体" w:hAnsi="Arial"/>
      <w:b/>
      <w:spacing w:val="12"/>
      <w:sz w:val="24"/>
      <w:szCs w:val="20"/>
    </w:rPr>
  </w:style>
  <w:style w:type="paragraph" w:styleId="7">
    <w:name w:val="heading 7"/>
    <w:basedOn w:val="a"/>
    <w:next w:val="a0"/>
    <w:link w:val="7Char"/>
    <w:qFormat/>
    <w:rsid w:val="00F44103"/>
    <w:pPr>
      <w:keepNext/>
      <w:keepLines/>
      <w:tabs>
        <w:tab w:val="left" w:pos="2520"/>
      </w:tabs>
      <w:spacing w:before="240" w:after="64" w:line="320" w:lineRule="auto"/>
      <w:outlineLvl w:val="6"/>
    </w:pPr>
    <w:rPr>
      <w:b/>
      <w:spacing w:val="12"/>
      <w:sz w:val="24"/>
      <w:szCs w:val="20"/>
    </w:rPr>
  </w:style>
  <w:style w:type="paragraph" w:styleId="8">
    <w:name w:val="heading 8"/>
    <w:basedOn w:val="a"/>
    <w:next w:val="a0"/>
    <w:link w:val="8Char"/>
    <w:qFormat/>
    <w:rsid w:val="00F44103"/>
    <w:pPr>
      <w:keepNext/>
      <w:keepLines/>
      <w:tabs>
        <w:tab w:val="left" w:pos="2880"/>
      </w:tabs>
      <w:spacing w:before="240" w:after="64" w:line="320" w:lineRule="auto"/>
      <w:outlineLvl w:val="7"/>
    </w:pPr>
    <w:rPr>
      <w:rFonts w:ascii="Arial" w:eastAsia="黑体" w:hAnsi="Arial"/>
      <w:spacing w:val="12"/>
      <w:sz w:val="24"/>
      <w:szCs w:val="20"/>
    </w:rPr>
  </w:style>
  <w:style w:type="paragraph" w:styleId="9">
    <w:name w:val="heading 9"/>
    <w:basedOn w:val="a"/>
    <w:next w:val="a0"/>
    <w:link w:val="9Char"/>
    <w:qFormat/>
    <w:rsid w:val="00F44103"/>
    <w:pPr>
      <w:keepNext/>
      <w:keepLines/>
      <w:tabs>
        <w:tab w:val="left" w:pos="2880"/>
      </w:tabs>
      <w:spacing w:before="240" w:after="64" w:line="320" w:lineRule="auto"/>
      <w:outlineLvl w:val="8"/>
    </w:pPr>
    <w:rPr>
      <w:rFonts w:ascii="Arial" w:eastAsia="黑体" w:hAnsi="Arial"/>
      <w:spacing w:val="1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rsid w:val="00F44103"/>
    <w:pPr>
      <w:ind w:firstLineChars="200" w:firstLine="420"/>
    </w:pPr>
    <w:rPr>
      <w:lang/>
    </w:rPr>
  </w:style>
  <w:style w:type="paragraph" w:styleId="a4">
    <w:name w:val="annotation subject"/>
    <w:basedOn w:val="a5"/>
    <w:next w:val="a5"/>
    <w:link w:val="Char0"/>
    <w:rsid w:val="00F44103"/>
    <w:rPr>
      <w:b/>
      <w:bCs/>
      <w:lang/>
    </w:rPr>
  </w:style>
  <w:style w:type="paragraph" w:styleId="a5">
    <w:name w:val="annotation text"/>
    <w:basedOn w:val="a"/>
    <w:link w:val="Char2"/>
    <w:unhideWhenUsed/>
    <w:rsid w:val="00F44103"/>
    <w:pPr>
      <w:jc w:val="left"/>
    </w:pPr>
  </w:style>
  <w:style w:type="paragraph" w:styleId="70">
    <w:name w:val="toc 7"/>
    <w:basedOn w:val="a"/>
    <w:next w:val="a"/>
    <w:uiPriority w:val="39"/>
    <w:rsid w:val="00F44103"/>
    <w:pPr>
      <w:ind w:left="1260"/>
      <w:jc w:val="left"/>
    </w:pPr>
    <w:rPr>
      <w:rFonts w:ascii="Calibri" w:hAnsi="Calibri"/>
      <w:sz w:val="18"/>
      <w:szCs w:val="18"/>
    </w:rPr>
  </w:style>
  <w:style w:type="paragraph" w:styleId="a6">
    <w:name w:val="Body Text First Indent"/>
    <w:basedOn w:val="a7"/>
    <w:link w:val="Char1"/>
    <w:rsid w:val="00F44103"/>
    <w:pPr>
      <w:spacing w:after="120"/>
      <w:ind w:firstLineChars="100" w:firstLine="420"/>
    </w:pPr>
    <w:rPr>
      <w:b w:val="0"/>
      <w:bCs w:val="0"/>
      <w:sz w:val="21"/>
      <w:szCs w:val="20"/>
      <w:lang/>
    </w:rPr>
  </w:style>
  <w:style w:type="paragraph" w:styleId="a7">
    <w:name w:val="Body Text"/>
    <w:basedOn w:val="a"/>
    <w:link w:val="Char10"/>
    <w:unhideWhenUsed/>
    <w:rsid w:val="00F44103"/>
    <w:rPr>
      <w:b/>
      <w:bCs/>
      <w:sz w:val="24"/>
    </w:rPr>
  </w:style>
  <w:style w:type="paragraph" w:styleId="a8">
    <w:name w:val="table of authorities"/>
    <w:basedOn w:val="a"/>
    <w:next w:val="a"/>
    <w:rsid w:val="00F44103"/>
    <w:pPr>
      <w:ind w:leftChars="200" w:left="420"/>
    </w:pPr>
  </w:style>
  <w:style w:type="paragraph" w:styleId="a9">
    <w:name w:val="macro"/>
    <w:link w:val="Char3"/>
    <w:rsid w:val="00F4410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rPr>
  </w:style>
  <w:style w:type="paragraph" w:styleId="aa">
    <w:name w:val="Note Heading"/>
    <w:basedOn w:val="a"/>
    <w:next w:val="a"/>
    <w:link w:val="Char4"/>
    <w:rsid w:val="00F44103"/>
    <w:pPr>
      <w:jc w:val="center"/>
    </w:pPr>
    <w:rPr>
      <w:kern w:val="0"/>
      <w:sz w:val="20"/>
      <w:szCs w:val="20"/>
    </w:rPr>
  </w:style>
  <w:style w:type="paragraph" w:styleId="80">
    <w:name w:val="index 8"/>
    <w:basedOn w:val="a"/>
    <w:next w:val="a"/>
    <w:rsid w:val="00F44103"/>
    <w:pPr>
      <w:adjustRightInd w:val="0"/>
      <w:snapToGrid w:val="0"/>
      <w:spacing w:line="360" w:lineRule="auto"/>
      <w:ind w:left="2940" w:firstLine="480"/>
    </w:pPr>
    <w:rPr>
      <w:sz w:val="24"/>
      <w:szCs w:val="20"/>
    </w:rPr>
  </w:style>
  <w:style w:type="paragraph" w:styleId="ab">
    <w:name w:val="E-mail Signature"/>
    <w:basedOn w:val="a"/>
    <w:link w:val="Char5"/>
    <w:rsid w:val="00F44103"/>
    <w:pPr>
      <w:spacing w:line="520" w:lineRule="exact"/>
      <w:ind w:firstLineChars="200" w:firstLine="200"/>
    </w:pPr>
    <w:rPr>
      <w:rFonts w:ascii="仿宋_GB2312" w:eastAsia="仿宋_GB2312"/>
      <w:kern w:val="0"/>
      <w:sz w:val="28"/>
      <w:szCs w:val="28"/>
      <w:lang/>
    </w:rPr>
  </w:style>
  <w:style w:type="paragraph" w:styleId="ac">
    <w:name w:val="List Number"/>
    <w:basedOn w:val="a"/>
    <w:rsid w:val="00F44103"/>
    <w:pPr>
      <w:tabs>
        <w:tab w:val="left" w:pos="360"/>
      </w:tabs>
      <w:spacing w:line="520" w:lineRule="exact"/>
      <w:ind w:left="360" w:hangingChars="200" w:hanging="360"/>
    </w:pPr>
    <w:rPr>
      <w:rFonts w:ascii="仿宋_GB2312" w:eastAsia="仿宋_GB2312"/>
      <w:sz w:val="28"/>
      <w:szCs w:val="28"/>
    </w:rPr>
  </w:style>
  <w:style w:type="paragraph" w:styleId="ad">
    <w:name w:val="caption"/>
    <w:basedOn w:val="a"/>
    <w:next w:val="a"/>
    <w:link w:val="Char6"/>
    <w:qFormat/>
    <w:rsid w:val="00F44103"/>
    <w:pPr>
      <w:spacing w:beforeLines="50"/>
      <w:jc w:val="center"/>
    </w:pPr>
    <w:rPr>
      <w:rFonts w:ascii="黑体" w:eastAsia="黑体" w:hAnsi="宋体"/>
      <w:szCs w:val="21"/>
      <w:lang/>
    </w:rPr>
  </w:style>
  <w:style w:type="paragraph" w:styleId="50">
    <w:name w:val="index 5"/>
    <w:basedOn w:val="a"/>
    <w:next w:val="a"/>
    <w:rsid w:val="00F44103"/>
    <w:pPr>
      <w:adjustRightInd w:val="0"/>
      <w:snapToGrid w:val="0"/>
      <w:spacing w:line="360" w:lineRule="auto"/>
      <w:ind w:left="1680" w:firstLine="480"/>
    </w:pPr>
    <w:rPr>
      <w:sz w:val="24"/>
      <w:szCs w:val="20"/>
    </w:rPr>
  </w:style>
  <w:style w:type="paragraph" w:styleId="ae">
    <w:name w:val="List Bullet"/>
    <w:basedOn w:val="a"/>
    <w:rsid w:val="00F44103"/>
    <w:pPr>
      <w:tabs>
        <w:tab w:val="left" w:pos="432"/>
      </w:tabs>
      <w:spacing w:line="490" w:lineRule="exact"/>
      <w:ind w:left="432" w:hanging="432"/>
    </w:pPr>
    <w:rPr>
      <w:rFonts w:eastAsia="仿宋_GB2312"/>
      <w:sz w:val="28"/>
      <w:szCs w:val="20"/>
    </w:rPr>
  </w:style>
  <w:style w:type="paragraph" w:styleId="af">
    <w:name w:val="Document Map"/>
    <w:basedOn w:val="a"/>
    <w:link w:val="Char7"/>
    <w:rsid w:val="00F44103"/>
    <w:pPr>
      <w:shd w:val="clear" w:color="auto" w:fill="000080"/>
    </w:pPr>
    <w:rPr>
      <w:lang/>
    </w:rPr>
  </w:style>
  <w:style w:type="paragraph" w:styleId="af0">
    <w:name w:val="toa heading"/>
    <w:basedOn w:val="a"/>
    <w:next w:val="a"/>
    <w:rsid w:val="00F44103"/>
    <w:pPr>
      <w:spacing w:before="120"/>
    </w:pPr>
    <w:rPr>
      <w:rFonts w:ascii="Arial" w:hAnsi="Arial" w:cs="Arial"/>
      <w:sz w:val="24"/>
    </w:rPr>
  </w:style>
  <w:style w:type="paragraph" w:styleId="60">
    <w:name w:val="index 6"/>
    <w:basedOn w:val="a"/>
    <w:next w:val="a"/>
    <w:rsid w:val="00F44103"/>
    <w:pPr>
      <w:adjustRightInd w:val="0"/>
      <w:snapToGrid w:val="0"/>
      <w:spacing w:line="360" w:lineRule="auto"/>
      <w:ind w:left="2100" w:firstLine="480"/>
    </w:pPr>
    <w:rPr>
      <w:sz w:val="24"/>
      <w:szCs w:val="20"/>
    </w:rPr>
  </w:style>
  <w:style w:type="paragraph" w:styleId="af1">
    <w:name w:val="Salutation"/>
    <w:basedOn w:val="a"/>
    <w:next w:val="a"/>
    <w:link w:val="Char8"/>
    <w:rsid w:val="00F44103"/>
    <w:pPr>
      <w:adjustRightInd w:val="0"/>
      <w:spacing w:line="360" w:lineRule="atLeast"/>
      <w:jc w:val="left"/>
      <w:textAlignment w:val="baseline"/>
    </w:pPr>
    <w:rPr>
      <w:rFonts w:eastAsia="楷体" w:hAnsi="楷体"/>
      <w:kern w:val="0"/>
      <w:sz w:val="28"/>
      <w:szCs w:val="20"/>
      <w:lang/>
    </w:rPr>
  </w:style>
  <w:style w:type="paragraph" w:styleId="30">
    <w:name w:val="Body Text 3"/>
    <w:basedOn w:val="a"/>
    <w:link w:val="3Char0"/>
    <w:rsid w:val="00F44103"/>
    <w:rPr>
      <w:sz w:val="24"/>
      <w:szCs w:val="20"/>
      <w:lang/>
    </w:rPr>
  </w:style>
  <w:style w:type="paragraph" w:styleId="af2">
    <w:name w:val="Closing"/>
    <w:basedOn w:val="a"/>
    <w:link w:val="Char9"/>
    <w:rsid w:val="00F44103"/>
    <w:pPr>
      <w:adjustRightInd w:val="0"/>
      <w:spacing w:line="360" w:lineRule="atLeast"/>
      <w:ind w:leftChars="2100" w:left="100"/>
      <w:jc w:val="left"/>
      <w:textAlignment w:val="baseline"/>
    </w:pPr>
    <w:rPr>
      <w:rFonts w:eastAsia="楷体" w:hAnsi="楷体"/>
      <w:kern w:val="0"/>
      <w:sz w:val="28"/>
      <w:szCs w:val="20"/>
      <w:lang/>
    </w:rPr>
  </w:style>
  <w:style w:type="paragraph" w:styleId="af3">
    <w:name w:val="Body Text Indent"/>
    <w:basedOn w:val="a"/>
    <w:link w:val="Char20"/>
    <w:unhideWhenUsed/>
    <w:rsid w:val="00F44103"/>
    <w:pPr>
      <w:spacing w:after="120"/>
      <w:ind w:leftChars="200" w:left="420"/>
    </w:pPr>
  </w:style>
  <w:style w:type="paragraph" w:styleId="20">
    <w:name w:val="List 2"/>
    <w:basedOn w:val="a"/>
    <w:rsid w:val="00F44103"/>
    <w:pPr>
      <w:spacing w:line="490" w:lineRule="exact"/>
      <w:ind w:leftChars="200" w:left="100" w:hangingChars="200" w:hanging="200"/>
    </w:pPr>
    <w:rPr>
      <w:rFonts w:eastAsia="仿宋_GB2312"/>
      <w:sz w:val="28"/>
      <w:szCs w:val="20"/>
    </w:rPr>
  </w:style>
  <w:style w:type="paragraph" w:styleId="af4">
    <w:name w:val="List Continue"/>
    <w:basedOn w:val="a"/>
    <w:rsid w:val="00F44103"/>
    <w:pPr>
      <w:spacing w:after="120"/>
      <w:ind w:leftChars="200" w:left="420"/>
    </w:pPr>
  </w:style>
  <w:style w:type="paragraph" w:styleId="af5">
    <w:name w:val="Block Text"/>
    <w:basedOn w:val="a"/>
    <w:rsid w:val="00F44103"/>
    <w:pPr>
      <w:ind w:left="113" w:right="713"/>
      <w:jc w:val="center"/>
    </w:pPr>
    <w:rPr>
      <w:rFonts w:ascii="宋体" w:hAnsi="宋体"/>
      <w:sz w:val="15"/>
      <w:szCs w:val="15"/>
    </w:rPr>
  </w:style>
  <w:style w:type="paragraph" w:styleId="21">
    <w:name w:val="List Bullet 2"/>
    <w:basedOn w:val="a"/>
    <w:rsid w:val="00F44103"/>
    <w:pPr>
      <w:spacing w:line="490" w:lineRule="exact"/>
      <w:ind w:left="425" w:hanging="425"/>
    </w:pPr>
    <w:rPr>
      <w:rFonts w:eastAsia="仿宋_GB2312"/>
      <w:sz w:val="28"/>
      <w:szCs w:val="20"/>
    </w:rPr>
  </w:style>
  <w:style w:type="paragraph" w:styleId="40">
    <w:name w:val="index 4"/>
    <w:basedOn w:val="a"/>
    <w:next w:val="a"/>
    <w:rsid w:val="00F44103"/>
    <w:pPr>
      <w:adjustRightInd w:val="0"/>
      <w:snapToGrid w:val="0"/>
      <w:spacing w:line="360" w:lineRule="auto"/>
      <w:ind w:left="1260" w:firstLine="480"/>
    </w:pPr>
    <w:rPr>
      <w:sz w:val="24"/>
      <w:szCs w:val="20"/>
    </w:rPr>
  </w:style>
  <w:style w:type="paragraph" w:styleId="51">
    <w:name w:val="toc 5"/>
    <w:basedOn w:val="a"/>
    <w:next w:val="a"/>
    <w:uiPriority w:val="39"/>
    <w:rsid w:val="00F44103"/>
    <w:pPr>
      <w:ind w:left="840"/>
      <w:jc w:val="left"/>
    </w:pPr>
    <w:rPr>
      <w:rFonts w:ascii="Calibri" w:hAnsi="Calibri"/>
      <w:sz w:val="18"/>
      <w:szCs w:val="18"/>
    </w:rPr>
  </w:style>
  <w:style w:type="paragraph" w:styleId="31">
    <w:name w:val="toc 3"/>
    <w:basedOn w:val="a"/>
    <w:next w:val="a"/>
    <w:uiPriority w:val="39"/>
    <w:unhideWhenUsed/>
    <w:rsid w:val="00F44103"/>
    <w:pPr>
      <w:ind w:left="420"/>
      <w:jc w:val="left"/>
    </w:pPr>
    <w:rPr>
      <w:rFonts w:ascii="Calibri" w:hAnsi="Calibri"/>
      <w:i/>
      <w:iCs/>
      <w:sz w:val="20"/>
      <w:szCs w:val="20"/>
    </w:rPr>
  </w:style>
  <w:style w:type="paragraph" w:styleId="af6">
    <w:name w:val="Plain Text"/>
    <w:basedOn w:val="a"/>
    <w:link w:val="Chara"/>
    <w:rsid w:val="00F44103"/>
    <w:rPr>
      <w:rFonts w:ascii="宋体" w:hAnsi="Courier New"/>
      <w:szCs w:val="21"/>
      <w:lang/>
    </w:rPr>
  </w:style>
  <w:style w:type="paragraph" w:styleId="81">
    <w:name w:val="toc 8"/>
    <w:basedOn w:val="a"/>
    <w:next w:val="a"/>
    <w:uiPriority w:val="39"/>
    <w:rsid w:val="00F44103"/>
    <w:pPr>
      <w:ind w:left="1470"/>
      <w:jc w:val="left"/>
    </w:pPr>
    <w:rPr>
      <w:rFonts w:ascii="Calibri" w:hAnsi="Calibri"/>
      <w:sz w:val="18"/>
      <w:szCs w:val="18"/>
    </w:rPr>
  </w:style>
  <w:style w:type="paragraph" w:styleId="32">
    <w:name w:val="index 3"/>
    <w:basedOn w:val="a"/>
    <w:next w:val="a"/>
    <w:rsid w:val="00F44103"/>
    <w:pPr>
      <w:adjustRightInd w:val="0"/>
      <w:snapToGrid w:val="0"/>
      <w:spacing w:line="360" w:lineRule="auto"/>
      <w:ind w:left="840" w:firstLine="480"/>
    </w:pPr>
    <w:rPr>
      <w:sz w:val="24"/>
      <w:szCs w:val="20"/>
    </w:rPr>
  </w:style>
  <w:style w:type="paragraph" w:styleId="af7">
    <w:name w:val="Date"/>
    <w:basedOn w:val="a"/>
    <w:next w:val="a"/>
    <w:link w:val="Charb"/>
    <w:rsid w:val="00F44103"/>
    <w:rPr>
      <w:sz w:val="28"/>
      <w:szCs w:val="20"/>
      <w:lang/>
    </w:rPr>
  </w:style>
  <w:style w:type="paragraph" w:styleId="22">
    <w:name w:val="Body Text Indent 2"/>
    <w:basedOn w:val="a"/>
    <w:link w:val="2Char0"/>
    <w:rsid w:val="00F44103"/>
    <w:pPr>
      <w:adjustRightInd w:val="0"/>
      <w:spacing w:line="360" w:lineRule="auto"/>
      <w:ind w:firstLine="480"/>
    </w:pPr>
    <w:rPr>
      <w:lang/>
    </w:rPr>
  </w:style>
  <w:style w:type="paragraph" w:styleId="af8">
    <w:name w:val="endnote text"/>
    <w:basedOn w:val="a"/>
    <w:link w:val="Charc"/>
    <w:rsid w:val="00F44103"/>
    <w:pPr>
      <w:snapToGrid w:val="0"/>
      <w:jc w:val="left"/>
    </w:pPr>
    <w:rPr>
      <w:kern w:val="0"/>
      <w:sz w:val="20"/>
      <w:lang/>
    </w:rPr>
  </w:style>
  <w:style w:type="paragraph" w:styleId="af9">
    <w:name w:val="Balloon Text"/>
    <w:basedOn w:val="a"/>
    <w:link w:val="Chard"/>
    <w:unhideWhenUsed/>
    <w:rsid w:val="00F44103"/>
    <w:rPr>
      <w:sz w:val="18"/>
      <w:szCs w:val="18"/>
    </w:rPr>
  </w:style>
  <w:style w:type="paragraph" w:styleId="afa">
    <w:name w:val="footer"/>
    <w:basedOn w:val="a"/>
    <w:link w:val="Chare"/>
    <w:uiPriority w:val="99"/>
    <w:unhideWhenUsed/>
    <w:rsid w:val="00F44103"/>
    <w:pPr>
      <w:tabs>
        <w:tab w:val="center" w:pos="4153"/>
        <w:tab w:val="right" w:pos="8306"/>
      </w:tabs>
      <w:snapToGrid w:val="0"/>
      <w:jc w:val="left"/>
    </w:pPr>
    <w:rPr>
      <w:rFonts w:ascii="Calibri" w:hAnsi="Calibri"/>
      <w:kern w:val="0"/>
      <w:sz w:val="18"/>
      <w:szCs w:val="18"/>
      <w:lang/>
    </w:rPr>
  </w:style>
  <w:style w:type="paragraph" w:styleId="23">
    <w:name w:val="Body Text First Indent 2"/>
    <w:basedOn w:val="af3"/>
    <w:link w:val="2Char1"/>
    <w:rsid w:val="00F44103"/>
    <w:pPr>
      <w:ind w:firstLineChars="200" w:firstLine="420"/>
    </w:pPr>
    <w:rPr>
      <w:color w:val="FF0000"/>
      <w:spacing w:val="-6"/>
      <w:sz w:val="24"/>
      <w:lang/>
    </w:rPr>
  </w:style>
  <w:style w:type="paragraph" w:styleId="afb">
    <w:name w:val="header"/>
    <w:basedOn w:val="a"/>
    <w:link w:val="Charf"/>
    <w:uiPriority w:val="99"/>
    <w:unhideWhenUsed/>
    <w:rsid w:val="00F44103"/>
    <w:pPr>
      <w:pBdr>
        <w:bottom w:val="single" w:sz="6" w:space="1" w:color="auto"/>
      </w:pBdr>
      <w:tabs>
        <w:tab w:val="center" w:pos="4153"/>
        <w:tab w:val="right" w:pos="8306"/>
      </w:tabs>
      <w:snapToGrid w:val="0"/>
      <w:jc w:val="center"/>
    </w:pPr>
    <w:rPr>
      <w:rFonts w:ascii="Calibri" w:hAnsi="Calibri"/>
      <w:sz w:val="18"/>
      <w:szCs w:val="18"/>
      <w:lang/>
    </w:rPr>
  </w:style>
  <w:style w:type="paragraph" w:styleId="10">
    <w:name w:val="toc 1"/>
    <w:basedOn w:val="a"/>
    <w:next w:val="a"/>
    <w:uiPriority w:val="39"/>
    <w:rsid w:val="00F44103"/>
    <w:pPr>
      <w:spacing w:before="120" w:after="120"/>
      <w:jc w:val="left"/>
    </w:pPr>
    <w:rPr>
      <w:b/>
      <w:bCs/>
      <w:caps/>
      <w:sz w:val="20"/>
      <w:szCs w:val="20"/>
    </w:rPr>
  </w:style>
  <w:style w:type="paragraph" w:styleId="41">
    <w:name w:val="toc 4"/>
    <w:basedOn w:val="a"/>
    <w:next w:val="a"/>
    <w:uiPriority w:val="39"/>
    <w:rsid w:val="00F44103"/>
    <w:pPr>
      <w:ind w:left="630"/>
      <w:jc w:val="left"/>
    </w:pPr>
    <w:rPr>
      <w:rFonts w:ascii="Calibri" w:hAnsi="Calibri"/>
      <w:sz w:val="18"/>
      <w:szCs w:val="18"/>
    </w:rPr>
  </w:style>
  <w:style w:type="paragraph" w:styleId="afc">
    <w:name w:val="index heading"/>
    <w:basedOn w:val="a"/>
    <w:next w:val="11"/>
    <w:rsid w:val="00F44103"/>
    <w:pPr>
      <w:adjustRightInd w:val="0"/>
      <w:spacing w:line="460" w:lineRule="exact"/>
      <w:ind w:firstLine="510"/>
      <w:jc w:val="left"/>
      <w:textAlignment w:val="baseline"/>
    </w:pPr>
    <w:rPr>
      <w:kern w:val="0"/>
      <w:sz w:val="24"/>
    </w:rPr>
  </w:style>
  <w:style w:type="paragraph" w:styleId="11">
    <w:name w:val="index 1"/>
    <w:basedOn w:val="a"/>
    <w:next w:val="a"/>
    <w:rsid w:val="00F44103"/>
    <w:pPr>
      <w:widowControl/>
      <w:jc w:val="center"/>
    </w:pPr>
    <w:rPr>
      <w:rFonts w:ascii="宋体" w:hAnsi="宋体"/>
      <w:szCs w:val="20"/>
    </w:rPr>
  </w:style>
  <w:style w:type="paragraph" w:styleId="afd">
    <w:name w:val="Subtitle"/>
    <w:basedOn w:val="a"/>
    <w:next w:val="a"/>
    <w:link w:val="Charf0"/>
    <w:qFormat/>
    <w:rsid w:val="00F44103"/>
    <w:pPr>
      <w:adjustRightInd w:val="0"/>
      <w:spacing w:before="240" w:after="60" w:line="312" w:lineRule="atLeast"/>
      <w:jc w:val="center"/>
      <w:textAlignment w:val="baseline"/>
      <w:outlineLvl w:val="1"/>
    </w:pPr>
    <w:rPr>
      <w:rFonts w:ascii="Cambria" w:hAnsi="Cambria"/>
      <w:b/>
      <w:bCs/>
      <w:kern w:val="28"/>
      <w:sz w:val="32"/>
      <w:szCs w:val="32"/>
      <w:lang/>
    </w:rPr>
  </w:style>
  <w:style w:type="paragraph" w:styleId="afe">
    <w:name w:val="List"/>
    <w:basedOn w:val="a"/>
    <w:rsid w:val="00F44103"/>
    <w:pPr>
      <w:adjustRightInd w:val="0"/>
      <w:spacing w:line="460" w:lineRule="exact"/>
      <w:ind w:left="1276" w:hanging="425"/>
      <w:jc w:val="left"/>
      <w:textAlignment w:val="baseline"/>
    </w:pPr>
    <w:rPr>
      <w:kern w:val="0"/>
      <w:sz w:val="24"/>
      <w:szCs w:val="20"/>
    </w:rPr>
  </w:style>
  <w:style w:type="paragraph" w:styleId="aff">
    <w:name w:val="footnote text"/>
    <w:basedOn w:val="a"/>
    <w:link w:val="Charf1"/>
    <w:rsid w:val="00F44103"/>
    <w:pPr>
      <w:snapToGrid w:val="0"/>
      <w:jc w:val="left"/>
    </w:pPr>
    <w:rPr>
      <w:kern w:val="0"/>
      <w:sz w:val="18"/>
      <w:szCs w:val="18"/>
      <w:lang/>
    </w:rPr>
  </w:style>
  <w:style w:type="paragraph" w:styleId="61">
    <w:name w:val="toc 6"/>
    <w:basedOn w:val="a"/>
    <w:next w:val="a"/>
    <w:uiPriority w:val="39"/>
    <w:unhideWhenUsed/>
    <w:rsid w:val="00F44103"/>
    <w:pPr>
      <w:ind w:left="1050"/>
      <w:jc w:val="left"/>
    </w:pPr>
    <w:rPr>
      <w:rFonts w:ascii="Calibri" w:hAnsi="Calibri"/>
      <w:sz w:val="18"/>
      <w:szCs w:val="18"/>
    </w:rPr>
  </w:style>
  <w:style w:type="paragraph" w:styleId="33">
    <w:name w:val="Body Text Indent 3"/>
    <w:basedOn w:val="a"/>
    <w:link w:val="3Char1"/>
    <w:rsid w:val="00F44103"/>
    <w:pPr>
      <w:adjustRightInd w:val="0"/>
      <w:spacing w:line="360" w:lineRule="auto"/>
      <w:ind w:leftChars="250" w:left="525" w:firstLineChars="200" w:firstLine="480"/>
    </w:pPr>
    <w:rPr>
      <w:strike/>
      <w:sz w:val="24"/>
      <w:lang/>
    </w:rPr>
  </w:style>
  <w:style w:type="paragraph" w:styleId="71">
    <w:name w:val="index 7"/>
    <w:basedOn w:val="a"/>
    <w:next w:val="a"/>
    <w:rsid w:val="00F44103"/>
    <w:pPr>
      <w:adjustRightInd w:val="0"/>
      <w:spacing w:line="460" w:lineRule="exact"/>
      <w:ind w:leftChars="1200" w:left="1200"/>
      <w:jc w:val="left"/>
      <w:textAlignment w:val="baseline"/>
    </w:pPr>
    <w:rPr>
      <w:kern w:val="0"/>
      <w:sz w:val="24"/>
      <w:szCs w:val="20"/>
    </w:rPr>
  </w:style>
  <w:style w:type="paragraph" w:styleId="90">
    <w:name w:val="index 9"/>
    <w:basedOn w:val="a"/>
    <w:next w:val="a"/>
    <w:rsid w:val="00F44103"/>
    <w:pPr>
      <w:adjustRightInd w:val="0"/>
      <w:snapToGrid w:val="0"/>
      <w:spacing w:line="360" w:lineRule="auto"/>
      <w:ind w:left="3360" w:firstLine="480"/>
    </w:pPr>
    <w:rPr>
      <w:sz w:val="24"/>
      <w:szCs w:val="20"/>
    </w:rPr>
  </w:style>
  <w:style w:type="paragraph" w:styleId="aff0">
    <w:name w:val="table of figures"/>
    <w:basedOn w:val="a"/>
    <w:next w:val="a"/>
    <w:rsid w:val="00F44103"/>
    <w:pPr>
      <w:ind w:leftChars="200" w:left="200" w:hangingChars="200" w:hanging="200"/>
    </w:pPr>
  </w:style>
  <w:style w:type="paragraph" w:styleId="24">
    <w:name w:val="toc 2"/>
    <w:basedOn w:val="a"/>
    <w:next w:val="a"/>
    <w:uiPriority w:val="39"/>
    <w:unhideWhenUsed/>
    <w:rsid w:val="00F44103"/>
    <w:pPr>
      <w:ind w:left="210"/>
      <w:jc w:val="left"/>
    </w:pPr>
    <w:rPr>
      <w:rFonts w:ascii="Calibri" w:hAnsi="Calibri"/>
      <w:smallCaps/>
      <w:sz w:val="20"/>
      <w:szCs w:val="20"/>
    </w:rPr>
  </w:style>
  <w:style w:type="paragraph" w:styleId="91">
    <w:name w:val="toc 9"/>
    <w:basedOn w:val="a"/>
    <w:next w:val="a"/>
    <w:uiPriority w:val="39"/>
    <w:rsid w:val="00F44103"/>
    <w:pPr>
      <w:ind w:left="1680"/>
      <w:jc w:val="left"/>
    </w:pPr>
    <w:rPr>
      <w:rFonts w:ascii="Calibri" w:hAnsi="Calibri"/>
      <w:sz w:val="18"/>
      <w:szCs w:val="18"/>
    </w:rPr>
  </w:style>
  <w:style w:type="paragraph" w:styleId="25">
    <w:name w:val="Body Text 2"/>
    <w:basedOn w:val="a"/>
    <w:link w:val="2Char2"/>
    <w:rsid w:val="00F44103"/>
    <w:pPr>
      <w:spacing w:after="120" w:line="480" w:lineRule="auto"/>
    </w:pPr>
    <w:rPr>
      <w:lang/>
    </w:rPr>
  </w:style>
  <w:style w:type="paragraph" w:styleId="42">
    <w:name w:val="List 4"/>
    <w:basedOn w:val="a"/>
    <w:rsid w:val="00F44103"/>
    <w:pPr>
      <w:spacing w:beforeLines="15" w:afterLines="15"/>
      <w:ind w:left="1680" w:firstLineChars="200" w:hanging="420"/>
      <w:jc w:val="left"/>
      <w:textAlignment w:val="baseline"/>
    </w:pPr>
    <w:rPr>
      <w:kern w:val="0"/>
      <w:sz w:val="28"/>
      <w:szCs w:val="20"/>
    </w:rPr>
  </w:style>
  <w:style w:type="paragraph" w:styleId="aff1">
    <w:name w:val="Message Header"/>
    <w:basedOn w:val="a7"/>
    <w:link w:val="Charf2"/>
    <w:rsid w:val="00F44103"/>
    <w:pPr>
      <w:keepLines/>
      <w:widowControl/>
      <w:tabs>
        <w:tab w:val="left" w:pos="720"/>
        <w:tab w:val="left" w:pos="4320"/>
        <w:tab w:val="left" w:pos="5040"/>
        <w:tab w:val="right" w:pos="8640"/>
      </w:tabs>
      <w:spacing w:after="40" w:line="440" w:lineRule="atLeast"/>
      <w:ind w:left="720" w:hanging="720"/>
      <w:jc w:val="left"/>
    </w:pPr>
    <w:rPr>
      <w:rFonts w:ascii="Arial" w:hAnsi="Arial"/>
      <w:b w:val="0"/>
      <w:bCs w:val="0"/>
      <w:spacing w:val="-5"/>
      <w:kern w:val="0"/>
      <w:sz w:val="20"/>
      <w:szCs w:val="20"/>
      <w:lang/>
    </w:rPr>
  </w:style>
  <w:style w:type="paragraph" w:styleId="HTML">
    <w:name w:val="HTML Preformatted"/>
    <w:basedOn w:val="a"/>
    <w:link w:val="HTMLChar"/>
    <w:rsid w:val="00F441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rPr>
  </w:style>
  <w:style w:type="paragraph" w:styleId="aff2">
    <w:name w:val="Normal (Web)"/>
    <w:basedOn w:val="a"/>
    <w:uiPriority w:val="99"/>
    <w:unhideWhenUsed/>
    <w:rsid w:val="00F44103"/>
    <w:pPr>
      <w:widowControl/>
      <w:spacing w:before="100" w:beforeAutospacing="1" w:after="100" w:afterAutospacing="1"/>
      <w:jc w:val="left"/>
    </w:pPr>
    <w:rPr>
      <w:rFonts w:ascii="宋体" w:hAnsi="宋体" w:cs="宋体"/>
      <w:kern w:val="0"/>
      <w:sz w:val="24"/>
    </w:rPr>
  </w:style>
  <w:style w:type="paragraph" w:styleId="26">
    <w:name w:val="index 2"/>
    <w:basedOn w:val="a"/>
    <w:next w:val="a"/>
    <w:rsid w:val="00F44103"/>
    <w:pPr>
      <w:adjustRightInd w:val="0"/>
      <w:snapToGrid w:val="0"/>
      <w:spacing w:line="360" w:lineRule="auto"/>
      <w:ind w:left="420" w:firstLine="480"/>
    </w:pPr>
    <w:rPr>
      <w:sz w:val="24"/>
      <w:szCs w:val="20"/>
    </w:rPr>
  </w:style>
  <w:style w:type="paragraph" w:styleId="aff3">
    <w:name w:val="Title"/>
    <w:basedOn w:val="a"/>
    <w:link w:val="Charf3"/>
    <w:qFormat/>
    <w:rsid w:val="00F44103"/>
    <w:pPr>
      <w:adjustRightInd w:val="0"/>
      <w:snapToGrid w:val="0"/>
      <w:spacing w:before="160" w:after="160"/>
      <w:jc w:val="left"/>
      <w:outlineLvl w:val="0"/>
    </w:pPr>
    <w:rPr>
      <w:rFonts w:ascii="Arial" w:hAnsi="Arial"/>
      <w:b/>
      <w:bCs/>
      <w:sz w:val="32"/>
      <w:szCs w:val="32"/>
      <w:lang/>
    </w:rPr>
  </w:style>
  <w:style w:type="character" w:styleId="aff4">
    <w:name w:val="Strong"/>
    <w:uiPriority w:val="22"/>
    <w:qFormat/>
    <w:rsid w:val="00F44103"/>
    <w:rPr>
      <w:b/>
      <w:bCs/>
    </w:rPr>
  </w:style>
  <w:style w:type="character" w:styleId="aff5">
    <w:name w:val="page number"/>
    <w:basedOn w:val="a1"/>
    <w:unhideWhenUsed/>
    <w:rsid w:val="00F44103"/>
  </w:style>
  <w:style w:type="character" w:styleId="aff6">
    <w:name w:val="FollowedHyperlink"/>
    <w:rsid w:val="00F44103"/>
    <w:rPr>
      <w:color w:val="800080"/>
      <w:u w:val="single"/>
    </w:rPr>
  </w:style>
  <w:style w:type="character" w:styleId="aff7">
    <w:name w:val="Emphasis"/>
    <w:qFormat/>
    <w:rsid w:val="00F44103"/>
    <w:rPr>
      <w:i/>
      <w:iCs/>
    </w:rPr>
  </w:style>
  <w:style w:type="character" w:styleId="aff8">
    <w:name w:val="line number"/>
    <w:basedOn w:val="a1"/>
    <w:rsid w:val="00F44103"/>
  </w:style>
  <w:style w:type="character" w:styleId="aff9">
    <w:name w:val="Hyperlink"/>
    <w:basedOn w:val="a1"/>
    <w:uiPriority w:val="99"/>
    <w:unhideWhenUsed/>
    <w:rsid w:val="00F44103"/>
    <w:rPr>
      <w:color w:val="0000FF"/>
      <w:u w:val="single"/>
    </w:rPr>
  </w:style>
  <w:style w:type="character" w:styleId="affa">
    <w:name w:val="annotation reference"/>
    <w:rsid w:val="00F44103"/>
    <w:rPr>
      <w:sz w:val="21"/>
      <w:szCs w:val="21"/>
    </w:rPr>
  </w:style>
  <w:style w:type="paragraph" w:customStyle="1" w:styleId="xl34">
    <w:name w:val="xl34"/>
    <w:basedOn w:val="a"/>
    <w:rsid w:val="00F44103"/>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affb">
    <w:name w:val="图片"/>
    <w:basedOn w:val="a"/>
    <w:rsid w:val="00F44103"/>
    <w:rPr>
      <w:sz w:val="28"/>
    </w:rPr>
  </w:style>
  <w:style w:type="paragraph" w:customStyle="1" w:styleId="affc">
    <w:name w:val="表格文字"/>
    <w:basedOn w:val="a"/>
    <w:link w:val="Charf4"/>
    <w:qFormat/>
    <w:rsid w:val="00F44103"/>
    <w:pPr>
      <w:adjustRightInd w:val="0"/>
      <w:jc w:val="left"/>
    </w:pPr>
    <w:rPr>
      <w:sz w:val="24"/>
      <w:lang/>
    </w:rPr>
  </w:style>
  <w:style w:type="paragraph" w:customStyle="1" w:styleId="affd">
    <w:name w:val="正文样式"/>
    <w:basedOn w:val="a"/>
    <w:link w:val="Charf5"/>
    <w:rsid w:val="00F44103"/>
    <w:pPr>
      <w:spacing w:line="360" w:lineRule="auto"/>
      <w:ind w:firstLineChars="200" w:firstLine="200"/>
      <w:jc w:val="left"/>
    </w:pPr>
    <w:rPr>
      <w:bCs/>
      <w:sz w:val="24"/>
      <w:lang/>
    </w:rPr>
  </w:style>
  <w:style w:type="paragraph" w:customStyle="1" w:styleId="260">
    <w:name w:val="样式 小四 行距: 固定值 26 磅"/>
    <w:basedOn w:val="a"/>
    <w:rsid w:val="00F44103"/>
    <w:pPr>
      <w:spacing w:line="480" w:lineRule="exact"/>
      <w:ind w:firstLineChars="200" w:firstLine="480"/>
    </w:pPr>
    <w:rPr>
      <w:sz w:val="24"/>
      <w:szCs w:val="20"/>
    </w:rPr>
  </w:style>
  <w:style w:type="paragraph" w:customStyle="1" w:styleId="affe">
    <w:name w:val="表格标题沣西新城"/>
    <w:basedOn w:val="a"/>
    <w:link w:val="Charf6"/>
    <w:rsid w:val="00F44103"/>
    <w:pPr>
      <w:adjustRightInd w:val="0"/>
      <w:spacing w:line="360" w:lineRule="auto"/>
      <w:jc w:val="center"/>
      <w:textAlignment w:val="center"/>
    </w:pPr>
    <w:rPr>
      <w:rFonts w:eastAsia="黑体"/>
      <w:b/>
      <w:kern w:val="0"/>
      <w:sz w:val="20"/>
      <w:lang/>
    </w:rPr>
  </w:style>
  <w:style w:type="paragraph" w:customStyle="1" w:styleId="afff">
    <w:name w:val="表格"/>
    <w:basedOn w:val="a"/>
    <w:link w:val="Charf7"/>
    <w:rsid w:val="00F44103"/>
    <w:pPr>
      <w:jc w:val="center"/>
    </w:pPr>
    <w:rPr>
      <w:sz w:val="24"/>
      <w:lang/>
    </w:rPr>
  </w:style>
  <w:style w:type="paragraph" w:customStyle="1" w:styleId="12">
    <w:name w:val="列出段落1"/>
    <w:basedOn w:val="a"/>
    <w:uiPriority w:val="34"/>
    <w:qFormat/>
    <w:rsid w:val="00F44103"/>
    <w:pPr>
      <w:ind w:firstLineChars="200" w:firstLine="420"/>
    </w:pPr>
    <w:rPr>
      <w:rFonts w:ascii="Calibri" w:hAnsi="Calibri"/>
      <w:szCs w:val="22"/>
    </w:rPr>
  </w:style>
  <w:style w:type="paragraph" w:customStyle="1" w:styleId="afff0">
    <w:name w:val="表题"/>
    <w:basedOn w:val="ad"/>
    <w:link w:val="Charf8"/>
    <w:rsid w:val="00F44103"/>
    <w:pPr>
      <w:tabs>
        <w:tab w:val="left" w:pos="720"/>
      </w:tabs>
      <w:spacing w:beforeLines="0" w:line="360" w:lineRule="auto"/>
    </w:pPr>
    <w:rPr>
      <w:rFonts w:ascii="Times New Roman" w:eastAsia="宋体" w:hAnsi="Times New Roman"/>
      <w:b/>
      <w:kern w:val="0"/>
      <w:sz w:val="20"/>
      <w:szCs w:val="20"/>
    </w:rPr>
  </w:style>
  <w:style w:type="paragraph" w:customStyle="1" w:styleId="afff1">
    <w:name w:val="报告书正文"/>
    <w:basedOn w:val="a"/>
    <w:link w:val="Char21"/>
    <w:rsid w:val="00F44103"/>
    <w:pPr>
      <w:spacing w:line="300" w:lineRule="auto"/>
      <w:ind w:firstLineChars="200" w:firstLine="200"/>
    </w:pPr>
    <w:rPr>
      <w:kern w:val="0"/>
      <w:sz w:val="24"/>
      <w:szCs w:val="20"/>
      <w:lang/>
    </w:rPr>
  </w:style>
  <w:style w:type="paragraph" w:customStyle="1" w:styleId="0982">
    <w:name w:val="样式 样式 左侧:  0.98 厘米 + 首行缩进:  2 字符"/>
    <w:basedOn w:val="a"/>
    <w:link w:val="0982Char1"/>
    <w:rsid w:val="00F44103"/>
    <w:pPr>
      <w:adjustRightInd w:val="0"/>
      <w:snapToGrid w:val="0"/>
      <w:spacing w:line="490" w:lineRule="exact"/>
      <w:ind w:firstLineChars="200" w:firstLine="480"/>
    </w:pPr>
    <w:rPr>
      <w:rFonts w:ascii="宋体" w:hAnsi="宋体"/>
      <w:kern w:val="0"/>
      <w:sz w:val="24"/>
      <w:szCs w:val="20"/>
      <w:lang/>
    </w:rPr>
  </w:style>
  <w:style w:type="paragraph" w:customStyle="1" w:styleId="27">
    <w:name w:val="样式 样式 正文文本 + 首行缩进:  2 字符 + 自动设置"/>
    <w:basedOn w:val="a"/>
    <w:link w:val="2Char3"/>
    <w:rsid w:val="00F44103"/>
    <w:pPr>
      <w:autoSpaceDE w:val="0"/>
      <w:autoSpaceDN w:val="0"/>
      <w:adjustRightInd w:val="0"/>
      <w:snapToGrid w:val="0"/>
      <w:spacing w:line="360" w:lineRule="auto"/>
      <w:ind w:firstLineChars="200" w:firstLine="480"/>
      <w:textAlignment w:val="bottom"/>
    </w:pPr>
    <w:rPr>
      <w:color w:val="0000FF"/>
      <w:kern w:val="0"/>
      <w:sz w:val="24"/>
      <w:szCs w:val="28"/>
      <w:lang/>
    </w:rPr>
  </w:style>
  <w:style w:type="paragraph" w:customStyle="1" w:styleId="13">
    <w:name w:val="正文样式1"/>
    <w:basedOn w:val="a"/>
    <w:link w:val="1Char0"/>
    <w:rsid w:val="00F44103"/>
    <w:pPr>
      <w:adjustRightInd w:val="0"/>
      <w:snapToGrid w:val="0"/>
      <w:spacing w:line="360" w:lineRule="auto"/>
      <w:ind w:firstLine="482"/>
      <w:textAlignment w:val="baseline"/>
    </w:pPr>
    <w:rPr>
      <w:kern w:val="0"/>
      <w:sz w:val="24"/>
      <w:szCs w:val="20"/>
      <w:lang/>
    </w:rPr>
  </w:style>
  <w:style w:type="paragraph" w:customStyle="1" w:styleId="210">
    <w:name w:val="正文首行缩进 21"/>
    <w:basedOn w:val="14"/>
    <w:link w:val="2Char10"/>
    <w:rsid w:val="00F44103"/>
    <w:pPr>
      <w:spacing w:after="120"/>
      <w:ind w:leftChars="200" w:left="420" w:firstLineChars="200" w:firstLine="420"/>
    </w:pPr>
    <w:rPr>
      <w:szCs w:val="24"/>
      <w:lang/>
    </w:rPr>
  </w:style>
  <w:style w:type="paragraph" w:customStyle="1" w:styleId="14">
    <w:name w:val="正文文本缩进1"/>
    <w:basedOn w:val="a"/>
    <w:rsid w:val="00F44103"/>
    <w:pPr>
      <w:ind w:firstLineChars="257" w:firstLine="720"/>
    </w:pPr>
    <w:rPr>
      <w:kern w:val="0"/>
      <w:sz w:val="28"/>
      <w:szCs w:val="20"/>
    </w:rPr>
  </w:style>
  <w:style w:type="paragraph" w:customStyle="1" w:styleId="CharCharCharChar1Char">
    <w:name w:val="正文文本最新 Char Char Char Char1 Char"/>
    <w:basedOn w:val="a"/>
    <w:link w:val="CharCharCharChar1CharChar"/>
    <w:rsid w:val="00F44103"/>
    <w:pPr>
      <w:spacing w:line="360" w:lineRule="auto"/>
      <w:ind w:firstLineChars="200" w:firstLine="200"/>
    </w:pPr>
    <w:rPr>
      <w:bCs/>
      <w:kern w:val="0"/>
      <w:sz w:val="28"/>
      <w:lang/>
    </w:rPr>
  </w:style>
  <w:style w:type="paragraph" w:customStyle="1" w:styleId="dy2">
    <w:name w:val="dy正文2"/>
    <w:basedOn w:val="a"/>
    <w:link w:val="dy2Char"/>
    <w:qFormat/>
    <w:rsid w:val="00F44103"/>
    <w:pPr>
      <w:tabs>
        <w:tab w:val="left" w:pos="567"/>
      </w:tabs>
      <w:adjustRightInd w:val="0"/>
      <w:snapToGrid w:val="0"/>
      <w:spacing w:line="440" w:lineRule="atLeast"/>
      <w:ind w:firstLine="567"/>
      <w:textAlignment w:val="baseline"/>
    </w:pPr>
    <w:rPr>
      <w:bCs/>
      <w:snapToGrid w:val="0"/>
      <w:kern w:val="0"/>
      <w:sz w:val="24"/>
      <w:lang/>
    </w:rPr>
  </w:style>
  <w:style w:type="paragraph" w:customStyle="1" w:styleId="afff2">
    <w:name w:val="表头"/>
    <w:basedOn w:val="a"/>
    <w:link w:val="Charf9"/>
    <w:rsid w:val="00F44103"/>
    <w:pPr>
      <w:adjustRightInd w:val="0"/>
      <w:snapToGrid w:val="0"/>
      <w:spacing w:line="440" w:lineRule="atLeast"/>
    </w:pPr>
    <w:rPr>
      <w:rFonts w:ascii="黑体" w:eastAsia="黑体"/>
      <w:kern w:val="0"/>
      <w:sz w:val="24"/>
      <w:lang/>
    </w:rPr>
  </w:style>
  <w:style w:type="paragraph" w:customStyle="1" w:styleId="15">
    <w:name w:val="纯文本1"/>
    <w:basedOn w:val="a"/>
    <w:link w:val="PlainTextChar"/>
    <w:rsid w:val="00F44103"/>
    <w:pPr>
      <w:autoSpaceDE w:val="0"/>
      <w:autoSpaceDN w:val="0"/>
      <w:adjustRightInd w:val="0"/>
      <w:textAlignment w:val="baseline"/>
    </w:pPr>
    <w:rPr>
      <w:rFonts w:ascii="宋体"/>
      <w:lang/>
    </w:rPr>
  </w:style>
  <w:style w:type="paragraph" w:customStyle="1" w:styleId="220">
    <w:name w:val="正文22"/>
    <w:basedOn w:val="a"/>
    <w:link w:val="22Char"/>
    <w:rsid w:val="00F44103"/>
    <w:pPr>
      <w:adjustRightInd w:val="0"/>
      <w:spacing w:line="360" w:lineRule="auto"/>
      <w:ind w:firstLine="510"/>
      <w:jc w:val="left"/>
      <w:textAlignment w:val="center"/>
    </w:pPr>
    <w:rPr>
      <w:kern w:val="0"/>
      <w:sz w:val="24"/>
      <w:lang/>
    </w:rPr>
  </w:style>
  <w:style w:type="paragraph" w:customStyle="1" w:styleId="alan">
    <w:name w:val="alan正文"/>
    <w:basedOn w:val="a"/>
    <w:link w:val="alanChar"/>
    <w:rsid w:val="00F44103"/>
    <w:pPr>
      <w:spacing w:line="520" w:lineRule="exact"/>
      <w:ind w:firstLineChars="200" w:firstLine="200"/>
    </w:pPr>
    <w:rPr>
      <w:kern w:val="0"/>
      <w:sz w:val="28"/>
      <w:lang/>
    </w:rPr>
  </w:style>
  <w:style w:type="paragraph" w:customStyle="1" w:styleId="Char30">
    <w:name w:val="Char3"/>
    <w:basedOn w:val="a"/>
    <w:link w:val="CharChar"/>
    <w:rsid w:val="00F44103"/>
    <w:pPr>
      <w:pageBreakBefore/>
    </w:pPr>
    <w:rPr>
      <w:b/>
      <w:bCs/>
      <w:sz w:val="32"/>
      <w:szCs w:val="32"/>
      <w:lang/>
    </w:rPr>
  </w:style>
  <w:style w:type="paragraph" w:customStyle="1" w:styleId="afff3">
    <w:name w:val="页角２"/>
    <w:basedOn w:val="afa"/>
    <w:link w:val="Charfa"/>
    <w:rsid w:val="00F44103"/>
    <w:pPr>
      <w:pBdr>
        <w:top w:val="single" w:sz="2" w:space="1" w:color="auto"/>
      </w:pBdr>
      <w:jc w:val="both"/>
    </w:pPr>
    <w:rPr>
      <w:rFonts w:ascii="黑体" w:eastAsia="黑体" w:hAnsi="Times New Roman"/>
      <w:sz w:val="20"/>
      <w:szCs w:val="21"/>
    </w:rPr>
  </w:style>
  <w:style w:type="paragraph" w:customStyle="1" w:styleId="TimesNewRoman">
    <w:name w:val="样式 表格 + Times New Roman"/>
    <w:basedOn w:val="a"/>
    <w:link w:val="TimesNewRomanChar"/>
    <w:rsid w:val="00F44103"/>
    <w:pPr>
      <w:adjustRightInd w:val="0"/>
      <w:snapToGrid w:val="0"/>
      <w:spacing w:before="100" w:beforeAutospacing="1" w:after="100" w:afterAutospacing="1"/>
      <w:jc w:val="center"/>
    </w:pPr>
    <w:rPr>
      <w:rFonts w:ascii="Arial" w:hAnsi="Arial"/>
      <w:kern w:val="0"/>
      <w:sz w:val="20"/>
      <w:szCs w:val="21"/>
      <w:lang/>
    </w:rPr>
  </w:style>
  <w:style w:type="paragraph" w:customStyle="1" w:styleId="16">
    <w:name w:val="样式 标题 1"/>
    <w:basedOn w:val="1"/>
    <w:link w:val="1Char1"/>
    <w:rsid w:val="00F44103"/>
    <w:pPr>
      <w:keepLines/>
      <w:snapToGrid w:val="0"/>
      <w:spacing w:line="360" w:lineRule="auto"/>
    </w:pPr>
    <w:rPr>
      <w:rFonts w:eastAsia="黑体"/>
      <w:b w:val="0"/>
      <w:bCs/>
      <w:kern w:val="44"/>
      <w:sz w:val="32"/>
      <w:lang/>
    </w:rPr>
  </w:style>
  <w:style w:type="paragraph" w:customStyle="1" w:styleId="afff4">
    <w:name w:val="我的正文"/>
    <w:basedOn w:val="a"/>
    <w:link w:val="Charfb"/>
    <w:qFormat/>
    <w:rsid w:val="00F44103"/>
    <w:pPr>
      <w:spacing w:line="360" w:lineRule="auto"/>
      <w:ind w:firstLineChars="200" w:firstLine="200"/>
    </w:pPr>
    <w:rPr>
      <w:kern w:val="0"/>
      <w:sz w:val="24"/>
      <w:lang/>
    </w:rPr>
  </w:style>
  <w:style w:type="paragraph" w:customStyle="1" w:styleId="098">
    <w:name w:val="样式 左侧:  0.98 厘米"/>
    <w:basedOn w:val="a"/>
    <w:link w:val="098Char1"/>
    <w:rsid w:val="00F44103"/>
    <w:pPr>
      <w:adjustRightInd w:val="0"/>
      <w:snapToGrid w:val="0"/>
      <w:spacing w:line="490" w:lineRule="exact"/>
      <w:ind w:firstLineChars="200" w:firstLine="560"/>
    </w:pPr>
    <w:rPr>
      <w:rFonts w:eastAsia="仿宋_GB2312"/>
      <w:kern w:val="0"/>
      <w:sz w:val="28"/>
      <w:szCs w:val="20"/>
      <w:lang/>
    </w:rPr>
  </w:style>
  <w:style w:type="paragraph" w:customStyle="1" w:styleId="Charfc">
    <w:name w:val="Char"/>
    <w:basedOn w:val="a"/>
    <w:link w:val="CharChar1"/>
    <w:rsid w:val="00F44103"/>
    <w:pPr>
      <w:spacing w:line="360" w:lineRule="auto"/>
      <w:ind w:firstLineChars="200" w:firstLine="200"/>
    </w:pPr>
    <w:rPr>
      <w:rFonts w:ascii="宋体" w:hAnsi="宋体"/>
      <w:sz w:val="24"/>
      <w:lang/>
    </w:rPr>
  </w:style>
  <w:style w:type="paragraph" w:customStyle="1" w:styleId="afff5">
    <w:name w:val="表号"/>
    <w:link w:val="Char11"/>
    <w:rsid w:val="00F44103"/>
    <w:pPr>
      <w:adjustRightInd w:val="0"/>
      <w:snapToGrid w:val="0"/>
      <w:spacing w:line="480" w:lineRule="exact"/>
      <w:jc w:val="right"/>
    </w:pPr>
    <w:rPr>
      <w:rFonts w:ascii="Arial" w:hAnsi="Arial"/>
      <w:sz w:val="23"/>
    </w:rPr>
  </w:style>
  <w:style w:type="paragraph" w:customStyle="1" w:styleId="Charfd">
    <w:name w:val="表文 Char"/>
    <w:basedOn w:val="a"/>
    <w:link w:val="CharChar0"/>
    <w:rsid w:val="00F44103"/>
    <w:pPr>
      <w:overflowPunct w:val="0"/>
      <w:jc w:val="center"/>
      <w:textAlignment w:val="baseline"/>
    </w:pPr>
    <w:rPr>
      <w:kern w:val="0"/>
      <w:sz w:val="24"/>
      <w:szCs w:val="20"/>
      <w:lang/>
    </w:rPr>
  </w:style>
  <w:style w:type="paragraph" w:customStyle="1" w:styleId="34">
    <w:name w:val="正文3"/>
    <w:link w:val="NormalChar"/>
    <w:rsid w:val="00F44103"/>
    <w:pPr>
      <w:widowControl w:val="0"/>
      <w:adjustRightInd w:val="0"/>
      <w:jc w:val="center"/>
      <w:textAlignment w:val="baseline"/>
    </w:pPr>
    <w:rPr>
      <w:rFonts w:eastAsia="仿宋_GB2312"/>
      <w:sz w:val="28"/>
    </w:rPr>
  </w:style>
  <w:style w:type="paragraph" w:customStyle="1" w:styleId="tx">
    <w:name w:val="表头.tx"/>
    <w:basedOn w:val="a"/>
    <w:link w:val="txChar"/>
    <w:rsid w:val="00F44103"/>
    <w:pPr>
      <w:spacing w:beforeLines="50"/>
      <w:jc w:val="center"/>
    </w:pPr>
    <w:rPr>
      <w:rFonts w:hAnsi="宋体"/>
      <w:kern w:val="0"/>
      <w:sz w:val="28"/>
      <w:lang/>
    </w:rPr>
  </w:style>
  <w:style w:type="paragraph" w:customStyle="1" w:styleId="tx0">
    <w:name w:val="正文.tx"/>
    <w:basedOn w:val="a"/>
    <w:link w:val="txChar0"/>
    <w:rsid w:val="00F44103"/>
    <w:pPr>
      <w:topLinePunct/>
      <w:spacing w:beforeLines="50" w:afterLines="50" w:line="520" w:lineRule="exact"/>
      <w:ind w:firstLineChars="200" w:firstLine="560"/>
    </w:pPr>
    <w:rPr>
      <w:kern w:val="0"/>
      <w:sz w:val="28"/>
      <w:szCs w:val="28"/>
      <w:lang/>
    </w:rPr>
  </w:style>
  <w:style w:type="paragraph" w:customStyle="1" w:styleId="afff6">
    <w:name w:val="样式 正文文本表中文字 + 小四"/>
    <w:basedOn w:val="a7"/>
    <w:link w:val="Charfe"/>
    <w:rsid w:val="00F44103"/>
    <w:pPr>
      <w:adjustRightInd w:val="0"/>
      <w:snapToGrid w:val="0"/>
      <w:spacing w:line="360" w:lineRule="auto"/>
      <w:ind w:firstLineChars="200" w:firstLine="200"/>
      <w:textAlignment w:val="baseline"/>
    </w:pPr>
    <w:rPr>
      <w:b w:val="0"/>
      <w:bCs w:val="0"/>
      <w:kern w:val="0"/>
      <w:lang/>
    </w:rPr>
  </w:style>
  <w:style w:type="paragraph" w:customStyle="1" w:styleId="12q">
    <w:name w:val="样式12q"/>
    <w:basedOn w:val="a"/>
    <w:link w:val="12qChar"/>
    <w:rsid w:val="00F44103"/>
    <w:pPr>
      <w:spacing w:line="360" w:lineRule="auto"/>
      <w:ind w:firstLineChars="200" w:firstLine="560"/>
    </w:pPr>
    <w:rPr>
      <w:kern w:val="0"/>
      <w:sz w:val="28"/>
      <w:szCs w:val="28"/>
      <w:lang/>
    </w:rPr>
  </w:style>
  <w:style w:type="paragraph" w:customStyle="1" w:styleId="CharCharChar">
    <w:name w:val="Char Char Char"/>
    <w:basedOn w:val="a"/>
    <w:link w:val="CharCharCharChar1"/>
    <w:rsid w:val="00F44103"/>
    <w:pPr>
      <w:spacing w:line="360" w:lineRule="auto"/>
      <w:ind w:firstLineChars="200" w:firstLine="200"/>
    </w:pPr>
    <w:rPr>
      <w:rFonts w:ascii="宋体" w:hAnsi="宋体"/>
      <w:kern w:val="0"/>
      <w:sz w:val="24"/>
      <w:lang/>
    </w:rPr>
  </w:style>
  <w:style w:type="paragraph" w:customStyle="1" w:styleId="afff7">
    <w:name w:val="表名"/>
    <w:basedOn w:val="a"/>
    <w:link w:val="Charff"/>
    <w:rsid w:val="00F44103"/>
    <w:pPr>
      <w:overflowPunct w:val="0"/>
      <w:spacing w:before="120" w:line="300" w:lineRule="exact"/>
      <w:textAlignment w:val="baseline"/>
    </w:pPr>
    <w:rPr>
      <w:rFonts w:eastAsia="黑体"/>
      <w:kern w:val="0"/>
      <w:sz w:val="28"/>
      <w:szCs w:val="20"/>
      <w:lang/>
    </w:rPr>
  </w:style>
  <w:style w:type="paragraph" w:customStyle="1" w:styleId="afff8">
    <w:name w:val="表"/>
    <w:basedOn w:val="a"/>
    <w:link w:val="Charff0"/>
    <w:rsid w:val="00F44103"/>
    <w:pPr>
      <w:spacing w:line="360" w:lineRule="auto"/>
      <w:jc w:val="center"/>
    </w:pPr>
    <w:rPr>
      <w:rFonts w:ascii="宋体" w:hAnsi="Courier New"/>
      <w:sz w:val="24"/>
      <w:szCs w:val="21"/>
      <w:lang/>
    </w:rPr>
  </w:style>
  <w:style w:type="paragraph" w:customStyle="1" w:styleId="afff9">
    <w:name w:val="样式（ 正文）"/>
    <w:basedOn w:val="a0"/>
    <w:link w:val="Charff1"/>
    <w:rsid w:val="00F44103"/>
    <w:pPr>
      <w:adjustRightInd w:val="0"/>
      <w:snapToGrid w:val="0"/>
      <w:spacing w:line="360" w:lineRule="auto"/>
      <w:ind w:firstLine="480"/>
    </w:pPr>
    <w:rPr>
      <w:rFonts w:ascii="宋体" w:hAnsi="宋体"/>
      <w:color w:val="000000"/>
      <w:kern w:val="0"/>
      <w:sz w:val="24"/>
      <w:szCs w:val="32"/>
    </w:rPr>
  </w:style>
  <w:style w:type="paragraph" w:customStyle="1" w:styleId="17">
    <w:name w:val="1文本正文"/>
    <w:basedOn w:val="a"/>
    <w:link w:val="1Char2"/>
    <w:rsid w:val="00F44103"/>
    <w:pPr>
      <w:spacing w:line="427" w:lineRule="exact"/>
      <w:ind w:firstLineChars="200" w:firstLine="200"/>
    </w:pPr>
    <w:rPr>
      <w:kern w:val="0"/>
      <w:sz w:val="24"/>
      <w:lang/>
    </w:rPr>
  </w:style>
  <w:style w:type="paragraph" w:customStyle="1" w:styleId="28">
    <w:name w:val="正文(首行缩进2字）"/>
    <w:basedOn w:val="a"/>
    <w:link w:val="2Char4"/>
    <w:rsid w:val="00F44103"/>
    <w:pPr>
      <w:spacing w:line="360" w:lineRule="auto"/>
      <w:ind w:firstLineChars="200" w:firstLine="480"/>
    </w:pPr>
    <w:rPr>
      <w:rFonts w:ascii="Arial" w:hAnsi="Arial"/>
      <w:kern w:val="0"/>
      <w:sz w:val="24"/>
      <w:lang/>
    </w:rPr>
  </w:style>
  <w:style w:type="paragraph" w:customStyle="1" w:styleId="09812">
    <w:name w:val="样式 表格 + 左侧:  0.98 厘米 行距: 固定值 12 磅"/>
    <w:basedOn w:val="afff"/>
    <w:rsid w:val="00F44103"/>
  </w:style>
  <w:style w:type="paragraph" w:customStyle="1" w:styleId="afffa">
    <w:name w:val="仿宋体"/>
    <w:basedOn w:val="a"/>
    <w:rsid w:val="00F44103"/>
    <w:pPr>
      <w:widowControl/>
      <w:spacing w:line="844" w:lineRule="atLeast"/>
      <w:ind w:firstLine="419"/>
      <w:jc w:val="left"/>
      <w:textAlignment w:val="baseline"/>
    </w:pPr>
    <w:rPr>
      <w:rFonts w:ascii="宋体" w:eastAsia="仿宋_GB2312" w:hAnsi="宋体" w:cs="宋体"/>
      <w:color w:val="000000"/>
      <w:kern w:val="0"/>
      <w:sz w:val="31"/>
      <w:szCs w:val="20"/>
      <w:u w:color="000000"/>
    </w:rPr>
  </w:style>
  <w:style w:type="paragraph" w:customStyle="1" w:styleId="211">
    <w:name w:val="样式 标题 2节标题 1.1 + 非加粗"/>
    <w:basedOn w:val="3"/>
    <w:next w:val="3"/>
    <w:rsid w:val="00F44103"/>
    <w:pPr>
      <w:tabs>
        <w:tab w:val="left" w:pos="794"/>
      </w:tabs>
      <w:snapToGrid w:val="0"/>
      <w:spacing w:before="120" w:after="0" w:line="520" w:lineRule="exact"/>
      <w:ind w:left="794" w:hanging="794"/>
    </w:pPr>
    <w:rPr>
      <w:rFonts w:eastAsia="仿宋_GB2312"/>
      <w:b w:val="0"/>
      <w:snapToGrid w:val="0"/>
      <w:kern w:val="0"/>
      <w:sz w:val="28"/>
      <w:szCs w:val="28"/>
    </w:rPr>
  </w:style>
  <w:style w:type="paragraph" w:customStyle="1" w:styleId="xl87">
    <w:name w:val="xl87"/>
    <w:basedOn w:val="a"/>
    <w:rsid w:val="00F44103"/>
    <w:pPr>
      <w:widowControl/>
      <w:pBdr>
        <w:bottom w:val="single" w:sz="8" w:space="0" w:color="auto"/>
        <w:right w:val="single" w:sz="8" w:space="0" w:color="auto"/>
      </w:pBdr>
      <w:spacing w:before="100" w:beforeAutospacing="1" w:after="100" w:afterAutospacing="1"/>
      <w:jc w:val="center"/>
      <w:textAlignment w:val="top"/>
    </w:pPr>
    <w:rPr>
      <w:rFonts w:ascii="宋体" w:hAnsi="宋体" w:cs="宋体"/>
      <w:b/>
      <w:bCs/>
      <w:color w:val="993366"/>
      <w:kern w:val="0"/>
      <w:sz w:val="18"/>
      <w:szCs w:val="18"/>
    </w:rPr>
  </w:style>
  <w:style w:type="paragraph" w:customStyle="1" w:styleId="6CharCharCharCharCharChar">
    <w:name w:val="6 Char Char Char Char Char Char"/>
    <w:basedOn w:val="a"/>
    <w:rsid w:val="00F44103"/>
  </w:style>
  <w:style w:type="paragraph" w:customStyle="1" w:styleId="afffb">
    <w:name w:val="院标"/>
    <w:basedOn w:val="a"/>
    <w:rsid w:val="00F44103"/>
    <w:pPr>
      <w:adjustRightInd w:val="0"/>
      <w:spacing w:line="360" w:lineRule="auto"/>
      <w:jc w:val="center"/>
      <w:textAlignment w:val="baseline"/>
    </w:pPr>
    <w:rPr>
      <w:rFonts w:eastAsia="仿宋_GB2312"/>
      <w:kern w:val="0"/>
      <w:sz w:val="36"/>
      <w:szCs w:val="20"/>
    </w:rPr>
  </w:style>
  <w:style w:type="paragraph" w:customStyle="1" w:styleId="21111yjm22Heading2HiddenHea">
    <w:name w:val="样式 标题 2标题 1.1节标题节标题 1.1标题 yjm2第一章 标题 2Heading 2 HiddenHea..."/>
    <w:basedOn w:val="2"/>
    <w:rsid w:val="00F44103"/>
    <w:pPr>
      <w:adjustRightInd w:val="0"/>
      <w:snapToGrid w:val="0"/>
      <w:spacing w:beforeLines="50" w:after="0" w:line="360" w:lineRule="auto"/>
    </w:pPr>
    <w:rPr>
      <w:rFonts w:ascii="宋体" w:eastAsia="宋体" w:hAnsi="宋体" w:cs="宋体"/>
      <w:bCs w:val="0"/>
      <w:kern w:val="0"/>
      <w:sz w:val="30"/>
      <w:szCs w:val="30"/>
    </w:rPr>
  </w:style>
  <w:style w:type="paragraph" w:customStyle="1" w:styleId="afffc">
    <w:name w:val="传真正文"/>
    <w:basedOn w:val="a7"/>
    <w:rsid w:val="00F44103"/>
    <w:pPr>
      <w:widowControl/>
      <w:spacing w:line="360" w:lineRule="auto"/>
      <w:ind w:firstLine="480"/>
    </w:pPr>
    <w:rPr>
      <w:rFonts w:ascii="宋体" w:hAnsi="宋体" w:cs="宋体"/>
      <w:kern w:val="0"/>
      <w:szCs w:val="20"/>
    </w:rPr>
  </w:style>
  <w:style w:type="paragraph" w:customStyle="1" w:styleId="52">
    <w:name w:val="样式5"/>
    <w:basedOn w:val="5"/>
    <w:rsid w:val="00F44103"/>
    <w:pPr>
      <w:tabs>
        <w:tab w:val="clear" w:pos="1800"/>
        <w:tab w:val="left" w:pos="1247"/>
        <w:tab w:val="left" w:pos="1534"/>
      </w:tabs>
      <w:adjustRightInd w:val="0"/>
      <w:snapToGrid w:val="0"/>
      <w:spacing w:before="0" w:after="0" w:line="440" w:lineRule="atLeast"/>
      <w:ind w:left="284" w:firstLine="170"/>
    </w:pPr>
    <w:rPr>
      <w:rFonts w:ascii="宋体"/>
      <w:snapToGrid w:val="0"/>
      <w:spacing w:val="0"/>
      <w:kern w:val="0"/>
      <w:sz w:val="24"/>
    </w:rPr>
  </w:style>
  <w:style w:type="paragraph" w:customStyle="1" w:styleId="CM45">
    <w:name w:val="CM45"/>
    <w:basedOn w:val="Default"/>
    <w:next w:val="Default"/>
    <w:rsid w:val="00F44103"/>
    <w:rPr>
      <w:rFonts w:ascii="Arial" w:hAnsi="Arial"/>
      <w:color w:val="auto"/>
      <w:szCs w:val="24"/>
    </w:rPr>
  </w:style>
  <w:style w:type="paragraph" w:customStyle="1" w:styleId="Default">
    <w:name w:val="Default"/>
    <w:rsid w:val="00F44103"/>
    <w:pPr>
      <w:widowControl w:val="0"/>
      <w:autoSpaceDE w:val="0"/>
      <w:autoSpaceDN w:val="0"/>
      <w:adjustRightInd w:val="0"/>
    </w:pPr>
    <w:rPr>
      <w:rFonts w:ascii="宋体"/>
      <w:color w:val="000000"/>
      <w:sz w:val="24"/>
    </w:rPr>
  </w:style>
  <w:style w:type="paragraph" w:customStyle="1" w:styleId="02">
    <w:name w:val="02"/>
    <w:basedOn w:val="a"/>
    <w:rsid w:val="00F44103"/>
    <w:pPr>
      <w:keepNext/>
      <w:keepLines/>
      <w:spacing w:before="100" w:line="360" w:lineRule="auto"/>
      <w:outlineLvl w:val="0"/>
    </w:pPr>
    <w:rPr>
      <w:rFonts w:eastAsia="黑体"/>
      <w:color w:val="333333"/>
      <w:sz w:val="24"/>
      <w:szCs w:val="20"/>
    </w:rPr>
  </w:style>
  <w:style w:type="paragraph" w:customStyle="1" w:styleId="43">
    <w:name w:val="段落4"/>
    <w:basedOn w:val="a"/>
    <w:rsid w:val="00F44103"/>
    <w:pPr>
      <w:spacing w:line="360" w:lineRule="auto"/>
      <w:ind w:firstLineChars="200" w:firstLine="200"/>
    </w:pPr>
    <w:rPr>
      <w:rFonts w:ascii="宋体" w:hAnsi="宋体" w:cs="宋体"/>
      <w:sz w:val="24"/>
    </w:rPr>
  </w:style>
  <w:style w:type="paragraph" w:customStyle="1" w:styleId="Char3CharCharChar">
    <w:name w:val="Char3 Char Char Char"/>
    <w:basedOn w:val="a"/>
    <w:rsid w:val="00F44103"/>
    <w:pPr>
      <w:spacing w:line="360" w:lineRule="auto"/>
    </w:pPr>
    <w:rPr>
      <w:rFonts w:ascii="宋体" w:hAnsi="宋体" w:cs="宋体"/>
      <w:sz w:val="24"/>
    </w:rPr>
  </w:style>
  <w:style w:type="paragraph" w:customStyle="1" w:styleId="xl29">
    <w:name w:val="xl29"/>
    <w:basedOn w:val="a"/>
    <w:rsid w:val="00F44103"/>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18">
    <w:name w:val="修订1"/>
    <w:semiHidden/>
    <w:rsid w:val="00F44103"/>
    <w:rPr>
      <w:kern w:val="2"/>
      <w:sz w:val="21"/>
      <w:szCs w:val="24"/>
    </w:rPr>
  </w:style>
  <w:style w:type="paragraph" w:customStyle="1" w:styleId="72">
    <w:name w:val="样式7"/>
    <w:basedOn w:val="7"/>
    <w:rsid w:val="00F44103"/>
    <w:pPr>
      <w:tabs>
        <w:tab w:val="clear" w:pos="2520"/>
        <w:tab w:val="left" w:pos="1040"/>
      </w:tabs>
      <w:adjustRightInd w:val="0"/>
      <w:snapToGrid w:val="0"/>
      <w:spacing w:before="0" w:after="0" w:line="360" w:lineRule="auto"/>
      <w:ind w:left="851" w:hanging="171"/>
    </w:pPr>
    <w:rPr>
      <w:rFonts w:ascii="宋体"/>
      <w:snapToGrid w:val="0"/>
      <w:spacing w:val="0"/>
      <w:kern w:val="0"/>
    </w:rPr>
  </w:style>
  <w:style w:type="paragraph" w:customStyle="1" w:styleId="44">
    <w:name w:val="4"/>
    <w:basedOn w:val="a"/>
    <w:rsid w:val="00F44103"/>
    <w:pPr>
      <w:widowControl/>
      <w:spacing w:after="160" w:line="240" w:lineRule="exact"/>
      <w:jc w:val="left"/>
    </w:pPr>
    <w:rPr>
      <w:rFonts w:ascii="Verdana" w:eastAsia="仿宋_GB2312" w:hAnsi="Verdana"/>
      <w:kern w:val="0"/>
      <w:sz w:val="28"/>
      <w:szCs w:val="20"/>
      <w:lang w:eastAsia="en-US"/>
    </w:rPr>
  </w:style>
  <w:style w:type="paragraph" w:customStyle="1" w:styleId="Char50">
    <w:name w:val="Char5"/>
    <w:basedOn w:val="a"/>
    <w:rsid w:val="00F44103"/>
    <w:pPr>
      <w:spacing w:line="360" w:lineRule="auto"/>
      <w:ind w:firstLineChars="200" w:firstLine="200"/>
    </w:pPr>
    <w:rPr>
      <w:rFonts w:ascii="宋体" w:hAnsi="宋体" w:cs="宋体"/>
      <w:sz w:val="24"/>
    </w:rPr>
  </w:style>
  <w:style w:type="paragraph" w:customStyle="1" w:styleId="xl35">
    <w:name w:val="xl35"/>
    <w:basedOn w:val="a"/>
    <w:rsid w:val="00F44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411110505">
    <w:name w:val="样式 标题 4款标题1.1.1.1 + 段前: 0.5 行 段后: 0.5 行"/>
    <w:basedOn w:val="4"/>
    <w:rsid w:val="00F44103"/>
    <w:pPr>
      <w:tabs>
        <w:tab w:val="left" w:pos="864"/>
      </w:tabs>
      <w:adjustRightInd w:val="0"/>
      <w:snapToGrid w:val="0"/>
      <w:spacing w:before="0" w:after="0" w:line="360" w:lineRule="auto"/>
      <w:ind w:firstLineChars="200" w:firstLine="560"/>
      <w:textAlignment w:val="baseline"/>
    </w:pPr>
    <w:rPr>
      <w:rFonts w:ascii="仿宋_GB2312" w:eastAsia="仿宋_GB2312" w:hAnsi="Times New Roman"/>
      <w:b w:val="0"/>
      <w:color w:val="FF0000"/>
      <w:kern w:val="0"/>
    </w:rPr>
  </w:style>
  <w:style w:type="paragraph" w:customStyle="1" w:styleId="211112b2211W2112h2l22ndle">
    <w:name w:val="样式 标题 2节标题 1.11.1标题2b2标题2标题 1.1节标题W21.1标题 2h2l22nd le..."/>
    <w:basedOn w:val="2"/>
    <w:rsid w:val="00F44103"/>
    <w:pPr>
      <w:widowControl/>
      <w:tabs>
        <w:tab w:val="left" w:pos="576"/>
      </w:tabs>
      <w:spacing w:before="0" w:after="0" w:line="360" w:lineRule="auto"/>
      <w:ind w:left="576"/>
    </w:pPr>
    <w:rPr>
      <w:rFonts w:ascii="黑体" w:eastAsia="宋体" w:hAnsi="宋体" w:cs="宋体"/>
      <w:b w:val="0"/>
      <w:kern w:val="0"/>
      <w:sz w:val="30"/>
      <w:szCs w:val="30"/>
    </w:rPr>
  </w:style>
  <w:style w:type="paragraph" w:customStyle="1" w:styleId="xl63">
    <w:name w:val="xl63"/>
    <w:basedOn w:val="a"/>
    <w:rsid w:val="00F44103"/>
    <w:pPr>
      <w:widowControl/>
      <w:pBdr>
        <w:left w:val="single" w:sz="4" w:space="0" w:color="auto"/>
        <w:bottom w:val="single" w:sz="4" w:space="0" w:color="auto"/>
        <w:right w:val="single" w:sz="4" w:space="0" w:color="auto"/>
      </w:pBdr>
      <w:spacing w:before="100" w:after="100"/>
      <w:jc w:val="left"/>
    </w:pPr>
    <w:rPr>
      <w:rFonts w:ascii="宋体" w:hAnsi="宋体"/>
      <w:b/>
      <w:kern w:val="0"/>
      <w:sz w:val="24"/>
      <w:szCs w:val="20"/>
    </w:rPr>
  </w:style>
  <w:style w:type="paragraph" w:customStyle="1" w:styleId="CharCharCharChar2">
    <w:name w:val="Char Char Char Char2"/>
    <w:basedOn w:val="a"/>
    <w:rsid w:val="00F44103"/>
  </w:style>
  <w:style w:type="paragraph" w:customStyle="1" w:styleId="font13">
    <w:name w:val="font13"/>
    <w:basedOn w:val="a"/>
    <w:rsid w:val="00F44103"/>
    <w:pPr>
      <w:widowControl/>
      <w:spacing w:before="100" w:beforeAutospacing="1" w:after="100" w:afterAutospacing="1"/>
      <w:jc w:val="left"/>
    </w:pPr>
    <w:rPr>
      <w:rFonts w:ascii="Calibri" w:hAnsi="Calibri" w:cs="宋体"/>
      <w:color w:val="FF0000"/>
      <w:kern w:val="0"/>
      <w:szCs w:val="21"/>
    </w:rPr>
  </w:style>
  <w:style w:type="paragraph" w:customStyle="1" w:styleId="CharChar1CharChar">
    <w:name w:val="Char Char1 Char Char"/>
    <w:basedOn w:val="a"/>
    <w:rsid w:val="00F44103"/>
    <w:pPr>
      <w:widowControl/>
      <w:spacing w:after="160" w:line="240" w:lineRule="exact"/>
      <w:jc w:val="left"/>
    </w:pPr>
    <w:rPr>
      <w:rFonts w:ascii="Verdana" w:eastAsia="仿宋_GB2312" w:hAnsi="Verdana"/>
      <w:kern w:val="0"/>
      <w:sz w:val="28"/>
      <w:szCs w:val="20"/>
      <w:lang w:eastAsia="en-US"/>
    </w:rPr>
  </w:style>
  <w:style w:type="paragraph" w:customStyle="1" w:styleId="Char12">
    <w:name w:val="Char1"/>
    <w:basedOn w:val="a"/>
    <w:rsid w:val="00F44103"/>
    <w:rPr>
      <w:rFonts w:ascii="仿宋_GB2312" w:eastAsia="仿宋_GB2312"/>
      <w:b/>
      <w:sz w:val="32"/>
      <w:szCs w:val="32"/>
    </w:rPr>
  </w:style>
  <w:style w:type="paragraph" w:customStyle="1" w:styleId="03">
    <w:name w:val="03"/>
    <w:basedOn w:val="2"/>
    <w:rsid w:val="00F44103"/>
    <w:pPr>
      <w:tabs>
        <w:tab w:val="left" w:pos="576"/>
      </w:tabs>
      <w:spacing w:beforeLines="50" w:afterLines="50" w:line="360" w:lineRule="auto"/>
      <w:ind w:left="576"/>
      <w:outlineLvl w:val="0"/>
    </w:pPr>
    <w:rPr>
      <w:rFonts w:ascii="宋体" w:eastAsia="宋体" w:hAnsi="宋体"/>
      <w:b w:val="0"/>
      <w:bCs w:val="0"/>
      <w:kern w:val="0"/>
      <w:sz w:val="24"/>
      <w:szCs w:val="30"/>
    </w:rPr>
  </w:style>
  <w:style w:type="paragraph" w:customStyle="1" w:styleId="53">
    <w:name w:val="表5号字"/>
    <w:rsid w:val="00F44103"/>
    <w:pPr>
      <w:keepNext/>
      <w:widowControl w:val="0"/>
      <w:adjustRightInd w:val="0"/>
      <w:spacing w:before="120" w:line="60" w:lineRule="atLeast"/>
      <w:jc w:val="center"/>
    </w:pPr>
    <w:rPr>
      <w:sz w:val="21"/>
    </w:rPr>
  </w:style>
  <w:style w:type="paragraph" w:customStyle="1" w:styleId="0980">
    <w:name w:val="样式 样式 表格 + 左侧:  0.98 厘米 + 居中"/>
    <w:basedOn w:val="a"/>
    <w:rsid w:val="00F44103"/>
    <w:pPr>
      <w:adjustRightInd w:val="0"/>
      <w:snapToGrid w:val="0"/>
      <w:spacing w:before="100" w:beforeAutospacing="1" w:after="100" w:afterAutospacing="1" w:line="300" w:lineRule="auto"/>
      <w:jc w:val="center"/>
    </w:pPr>
    <w:rPr>
      <w:rFonts w:ascii="Arial" w:hAnsi="Arial"/>
      <w:snapToGrid w:val="0"/>
      <w:kern w:val="0"/>
      <w:szCs w:val="20"/>
    </w:rPr>
  </w:style>
  <w:style w:type="paragraph" w:customStyle="1" w:styleId="ParaCharCharCharCharCharCharCharCharCharCharCharCharChar1Char">
    <w:name w:val="默认段落字体 Para Char Char Char Char Char Char Char Char Char Char Char Char Char1 Char"/>
    <w:basedOn w:val="af"/>
    <w:rsid w:val="00F44103"/>
    <w:pPr>
      <w:adjustRightInd w:val="0"/>
      <w:snapToGrid w:val="0"/>
      <w:spacing w:line="360" w:lineRule="auto"/>
    </w:pPr>
    <w:rPr>
      <w:rFonts w:ascii="Tahoma" w:eastAsia="仿宋_GB2312" w:hAnsi="Tahoma"/>
      <w:kern w:val="0"/>
      <w:sz w:val="28"/>
      <w:szCs w:val="20"/>
    </w:rPr>
  </w:style>
  <w:style w:type="paragraph" w:customStyle="1" w:styleId="CharCharCharChar">
    <w:name w:val="Char Char Char Char"/>
    <w:basedOn w:val="a"/>
    <w:rsid w:val="00F44103"/>
  </w:style>
  <w:style w:type="paragraph" w:customStyle="1" w:styleId="Char110">
    <w:name w:val="Char11"/>
    <w:basedOn w:val="a"/>
    <w:rsid w:val="00F44103"/>
    <w:pPr>
      <w:spacing w:line="360" w:lineRule="auto"/>
      <w:ind w:firstLineChars="200" w:firstLine="200"/>
    </w:pPr>
    <w:rPr>
      <w:szCs w:val="20"/>
    </w:rPr>
  </w:style>
  <w:style w:type="paragraph" w:customStyle="1" w:styleId="font10">
    <w:name w:val="font10"/>
    <w:basedOn w:val="a"/>
    <w:rsid w:val="00F44103"/>
    <w:pPr>
      <w:widowControl/>
      <w:spacing w:before="100" w:beforeAutospacing="1" w:after="100" w:afterAutospacing="1"/>
      <w:jc w:val="left"/>
    </w:pPr>
    <w:rPr>
      <w:rFonts w:ascii="宋体" w:hAnsi="宋体" w:cs="宋体"/>
      <w:b/>
      <w:bCs/>
      <w:kern w:val="0"/>
      <w:szCs w:val="21"/>
    </w:rPr>
  </w:style>
  <w:style w:type="paragraph" w:customStyle="1" w:styleId="6CharCharCharCharCharChar1CharCharCharCharCharCharCharCharCharChar">
    <w:name w:val="6 Char Char Char Char Char Char1 Char Char Char Char Char Char Char Char Char Char"/>
    <w:basedOn w:val="a"/>
    <w:rsid w:val="00F44103"/>
  </w:style>
  <w:style w:type="paragraph" w:customStyle="1" w:styleId="xl38">
    <w:name w:val="xl38"/>
    <w:basedOn w:val="a"/>
    <w:rsid w:val="00F44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Char6CharChar1CharCharCharChar">
    <w:name w:val="Char6 Char Char1 Char Char Char Char"/>
    <w:basedOn w:val="a"/>
    <w:rsid w:val="00F44103"/>
    <w:pPr>
      <w:spacing w:line="360" w:lineRule="auto"/>
      <w:ind w:firstLineChars="200" w:firstLine="200"/>
    </w:pPr>
    <w:rPr>
      <w:rFonts w:ascii="宋体" w:hAnsi="宋体" w:cs="宋体"/>
      <w:sz w:val="24"/>
    </w:rPr>
  </w:style>
  <w:style w:type="paragraph" w:customStyle="1" w:styleId="xl70">
    <w:name w:val="xl70"/>
    <w:basedOn w:val="a"/>
    <w:rsid w:val="00F44103"/>
    <w:pPr>
      <w:widowControl/>
      <w:pBdr>
        <w:bottom w:val="single" w:sz="8" w:space="0" w:color="auto"/>
        <w:right w:val="single" w:sz="8" w:space="0" w:color="auto"/>
      </w:pBdr>
      <w:spacing w:before="100" w:beforeAutospacing="1" w:after="100" w:afterAutospacing="1"/>
      <w:jc w:val="center"/>
    </w:pPr>
    <w:rPr>
      <w:rFonts w:ascii="宋体" w:hAnsi="宋体" w:cs="宋体"/>
      <w:color w:val="800000"/>
      <w:kern w:val="0"/>
      <w:szCs w:val="21"/>
    </w:rPr>
  </w:style>
  <w:style w:type="paragraph" w:customStyle="1" w:styleId="CharCharCharCharCharCharCharCharCharChar">
    <w:name w:val="Char Char Char Char Char Char Char Char Char Char"/>
    <w:basedOn w:val="a"/>
    <w:rsid w:val="00F44103"/>
  </w:style>
  <w:style w:type="paragraph" w:customStyle="1" w:styleId="xl55">
    <w:name w:val="xl55"/>
    <w:basedOn w:val="a"/>
    <w:rsid w:val="00F44103"/>
    <w:pPr>
      <w:widowControl/>
      <w:spacing w:before="100" w:beforeAutospacing="1" w:after="100" w:afterAutospacing="1"/>
      <w:jc w:val="center"/>
    </w:pPr>
    <w:rPr>
      <w:kern w:val="0"/>
      <w:szCs w:val="21"/>
    </w:rPr>
  </w:style>
  <w:style w:type="paragraph" w:customStyle="1" w:styleId="19">
    <w:name w:val="表格样式1"/>
    <w:basedOn w:val="a"/>
    <w:next w:val="a"/>
    <w:rsid w:val="00F44103"/>
    <w:pPr>
      <w:adjustRightInd w:val="0"/>
      <w:spacing w:line="40" w:lineRule="atLeast"/>
      <w:jc w:val="center"/>
      <w:textAlignment w:val="baseline"/>
    </w:pPr>
    <w:rPr>
      <w:kern w:val="0"/>
      <w:sz w:val="24"/>
      <w:szCs w:val="20"/>
    </w:rPr>
  </w:style>
  <w:style w:type="paragraph" w:customStyle="1" w:styleId="p0">
    <w:name w:val="p0"/>
    <w:basedOn w:val="a"/>
    <w:rsid w:val="00F44103"/>
    <w:pPr>
      <w:widowControl/>
      <w:spacing w:line="240" w:lineRule="atLeast"/>
    </w:pPr>
    <w:rPr>
      <w:rFonts w:eastAsia="仿宋_GB2312"/>
      <w:kern w:val="0"/>
      <w:sz w:val="32"/>
      <w:szCs w:val="20"/>
    </w:rPr>
  </w:style>
  <w:style w:type="paragraph" w:customStyle="1" w:styleId="Char80">
    <w:name w:val="Char8"/>
    <w:basedOn w:val="a"/>
    <w:rsid w:val="00F44103"/>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
    <w:rsid w:val="00F44103"/>
    <w:pPr>
      <w:adjustRightInd w:val="0"/>
      <w:snapToGrid w:val="0"/>
      <w:ind w:leftChars="-198" w:left="-416" w:firstLineChars="700" w:firstLine="1960"/>
    </w:pPr>
    <w:rPr>
      <w:rFonts w:ascii="宋体" w:hAnsi="宋体"/>
      <w:color w:val="000000"/>
      <w:sz w:val="28"/>
      <w:szCs w:val="20"/>
    </w:rPr>
  </w:style>
  <w:style w:type="paragraph" w:customStyle="1" w:styleId="font14">
    <w:name w:val="font14"/>
    <w:basedOn w:val="a"/>
    <w:rsid w:val="00F44103"/>
    <w:pPr>
      <w:widowControl/>
      <w:spacing w:before="100" w:beforeAutospacing="1" w:after="100" w:afterAutospacing="1"/>
      <w:jc w:val="left"/>
    </w:pPr>
    <w:rPr>
      <w:rFonts w:ascii="Arial" w:hAnsi="Arial" w:cs="Arial"/>
      <w:color w:val="000000"/>
      <w:kern w:val="0"/>
      <w:sz w:val="18"/>
      <w:szCs w:val="18"/>
    </w:rPr>
  </w:style>
  <w:style w:type="paragraph" w:customStyle="1" w:styleId="21111yjm22Heading2HiddenHea1">
    <w:name w:val="样式 样式 标题 2标题 1.1节标题节标题 1.1标题 yjm2第一章 标题 2Heading 2 HiddenHea...1..."/>
    <w:basedOn w:val="21111yjm22Heading2HiddenHea10"/>
    <w:rsid w:val="00F44103"/>
  </w:style>
  <w:style w:type="paragraph" w:customStyle="1" w:styleId="21111yjm22Heading2HiddenHea10">
    <w:name w:val="样式 标题 2标题 1.1节标题节标题 1.1标题 yjm2第一章 标题 2Heading 2 HiddenHea...1"/>
    <w:basedOn w:val="2"/>
    <w:rsid w:val="00F44103"/>
    <w:pPr>
      <w:adjustRightInd w:val="0"/>
      <w:snapToGrid w:val="0"/>
      <w:spacing w:beforeLines="50" w:after="0" w:line="360" w:lineRule="auto"/>
      <w:jc w:val="left"/>
    </w:pPr>
    <w:rPr>
      <w:rFonts w:cs="宋体"/>
      <w:b w:val="0"/>
      <w:bCs w:val="0"/>
      <w:kern w:val="0"/>
      <w:sz w:val="30"/>
      <w:szCs w:val="20"/>
    </w:rPr>
  </w:style>
  <w:style w:type="paragraph" w:customStyle="1" w:styleId="xl57">
    <w:name w:val="xl57"/>
    <w:basedOn w:val="a"/>
    <w:rsid w:val="00F44103"/>
    <w:pPr>
      <w:widowControl/>
      <w:pBdr>
        <w:bottom w:val="single" w:sz="8" w:space="0" w:color="auto"/>
        <w:right w:val="single" w:sz="12" w:space="0" w:color="auto"/>
      </w:pBdr>
      <w:spacing w:before="100" w:beforeAutospacing="1" w:after="100" w:afterAutospacing="1"/>
      <w:jc w:val="center"/>
    </w:pPr>
    <w:rPr>
      <w:color w:val="333399"/>
      <w:kern w:val="0"/>
      <w:szCs w:val="21"/>
    </w:rPr>
  </w:style>
  <w:style w:type="paragraph" w:customStyle="1" w:styleId="GB2312098">
    <w:name w:val="样式 (西文) 仿宋_GB2312 左侧:  0.98 厘米"/>
    <w:basedOn w:val="a"/>
    <w:rsid w:val="00F44103"/>
    <w:pPr>
      <w:adjustRightInd w:val="0"/>
      <w:snapToGrid w:val="0"/>
      <w:spacing w:line="360" w:lineRule="auto"/>
      <w:ind w:firstLineChars="200" w:firstLine="200"/>
    </w:pPr>
    <w:rPr>
      <w:rFonts w:ascii="仿宋_GB2312" w:eastAsia="仿宋_GB2312"/>
      <w:sz w:val="28"/>
      <w:szCs w:val="20"/>
    </w:rPr>
  </w:style>
  <w:style w:type="paragraph" w:customStyle="1" w:styleId="xl56">
    <w:name w:val="xl56"/>
    <w:basedOn w:val="a"/>
    <w:rsid w:val="00F44103"/>
    <w:pPr>
      <w:widowControl/>
      <w:spacing w:before="100" w:beforeAutospacing="1" w:after="100" w:afterAutospacing="1"/>
      <w:jc w:val="center"/>
    </w:pPr>
    <w:rPr>
      <w:rFonts w:ascii="宋体" w:hAnsi="宋体" w:cs="宋体"/>
      <w:kern w:val="0"/>
      <w:szCs w:val="21"/>
    </w:rPr>
  </w:style>
  <w:style w:type="paragraph" w:customStyle="1" w:styleId="afffd">
    <w:name w:val="表中"/>
    <w:basedOn w:val="a0"/>
    <w:rsid w:val="00F44103"/>
    <w:pPr>
      <w:adjustRightInd w:val="0"/>
      <w:snapToGrid w:val="0"/>
      <w:spacing w:beforeLines="15" w:afterLines="15"/>
      <w:ind w:firstLineChars="0" w:firstLine="0"/>
      <w:jc w:val="center"/>
    </w:pPr>
    <w:rPr>
      <w:color w:val="000000"/>
      <w:kern w:val="0"/>
      <w:sz w:val="20"/>
    </w:rPr>
  </w:style>
  <w:style w:type="paragraph" w:customStyle="1" w:styleId="afffe">
    <w:name w:val="表小四左"/>
    <w:basedOn w:val="a"/>
    <w:rsid w:val="00F44103"/>
    <w:pPr>
      <w:tabs>
        <w:tab w:val="left" w:pos="0"/>
      </w:tabs>
      <w:overflowPunct w:val="0"/>
      <w:topLinePunct/>
      <w:adjustRightInd w:val="0"/>
      <w:snapToGrid w:val="0"/>
      <w:spacing w:after="60" w:line="400" w:lineRule="exact"/>
      <w:jc w:val="left"/>
      <w:textAlignment w:val="center"/>
    </w:pPr>
    <w:rPr>
      <w:rFonts w:ascii="楷体_GB2312" w:eastAsia="仿宋_GB2312" w:hAnsi="Arial"/>
      <w:szCs w:val="21"/>
    </w:rPr>
  </w:style>
  <w:style w:type="paragraph" w:customStyle="1" w:styleId="CharCharCharCharCharChar1">
    <w:name w:val="Char Char Char Char Char Char1"/>
    <w:basedOn w:val="a"/>
    <w:rsid w:val="00F44103"/>
  </w:style>
  <w:style w:type="paragraph" w:customStyle="1" w:styleId="xl42">
    <w:name w:val="xl42"/>
    <w:basedOn w:val="a"/>
    <w:rsid w:val="00F44103"/>
    <w:pPr>
      <w:widowControl/>
      <w:pBdr>
        <w:bottom w:val="single" w:sz="8" w:space="0" w:color="auto"/>
        <w:right w:val="single" w:sz="8" w:space="0" w:color="auto"/>
      </w:pBdr>
      <w:spacing w:before="100" w:beforeAutospacing="1" w:after="100" w:afterAutospacing="1"/>
      <w:jc w:val="center"/>
    </w:pPr>
    <w:rPr>
      <w:color w:val="000080"/>
      <w:kern w:val="0"/>
      <w:sz w:val="18"/>
      <w:szCs w:val="18"/>
    </w:rPr>
  </w:style>
  <w:style w:type="paragraph" w:customStyle="1" w:styleId="xl32">
    <w:name w:val="xl32"/>
    <w:basedOn w:val="a"/>
    <w:rsid w:val="00F44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66FF"/>
      <w:kern w:val="0"/>
      <w:sz w:val="18"/>
      <w:szCs w:val="18"/>
    </w:rPr>
  </w:style>
  <w:style w:type="paragraph" w:customStyle="1" w:styleId="affff">
    <w:name w:val="表中窄行"/>
    <w:rsid w:val="00F44103"/>
    <w:pPr>
      <w:widowControl w:val="0"/>
      <w:spacing w:line="460" w:lineRule="exact"/>
      <w:jc w:val="center"/>
    </w:pPr>
    <w:rPr>
      <w:color w:val="000000"/>
      <w:kern w:val="2"/>
      <w:sz w:val="21"/>
      <w:szCs w:val="21"/>
    </w:rPr>
  </w:style>
  <w:style w:type="paragraph" w:customStyle="1" w:styleId="82">
    <w:name w:val="样式8"/>
    <w:basedOn w:val="a"/>
    <w:rsid w:val="00F44103"/>
    <w:pPr>
      <w:ind w:firstLine="499"/>
    </w:pPr>
    <w:rPr>
      <w:rFonts w:ascii="宋体"/>
      <w:sz w:val="28"/>
      <w:szCs w:val="20"/>
    </w:rPr>
  </w:style>
  <w:style w:type="paragraph" w:customStyle="1" w:styleId="s42">
    <w:name w:val="样式 正文缩进s4 + 首行缩进:  2 字符"/>
    <w:basedOn w:val="a0"/>
    <w:rsid w:val="00F44103"/>
    <w:pPr>
      <w:adjustRightInd w:val="0"/>
      <w:snapToGrid w:val="0"/>
      <w:spacing w:line="360" w:lineRule="auto"/>
      <w:ind w:firstLine="560"/>
    </w:pPr>
    <w:rPr>
      <w:kern w:val="0"/>
      <w:sz w:val="24"/>
      <w:szCs w:val="20"/>
    </w:rPr>
  </w:style>
  <w:style w:type="paragraph" w:customStyle="1" w:styleId="affff0">
    <w:name w:val="表内文字沣西新城"/>
    <w:basedOn w:val="a"/>
    <w:rsid w:val="00F44103"/>
    <w:pPr>
      <w:jc w:val="center"/>
    </w:pPr>
  </w:style>
  <w:style w:type="paragraph" w:customStyle="1" w:styleId="1tx">
    <w:name w:val="标题 1.tx"/>
    <w:basedOn w:val="1"/>
    <w:rsid w:val="00F44103"/>
    <w:pPr>
      <w:keepLines/>
      <w:pageBreakBefore/>
      <w:autoSpaceDN w:val="0"/>
      <w:spacing w:before="120" w:after="120" w:line="520" w:lineRule="exact"/>
    </w:pPr>
    <w:rPr>
      <w:rFonts w:cs="宋体"/>
      <w:bCs/>
      <w:spacing w:val="8"/>
      <w:kern w:val="44"/>
      <w:sz w:val="32"/>
    </w:rPr>
  </w:style>
  <w:style w:type="paragraph" w:customStyle="1" w:styleId="CharCharChar1Char">
    <w:name w:val="Char Char Char1 Char"/>
    <w:basedOn w:val="a"/>
    <w:rsid w:val="00F44103"/>
    <w:rPr>
      <w:szCs w:val="20"/>
    </w:rPr>
  </w:style>
  <w:style w:type="paragraph" w:customStyle="1" w:styleId="font0">
    <w:name w:val="font0"/>
    <w:basedOn w:val="a"/>
    <w:rsid w:val="00F44103"/>
    <w:pPr>
      <w:widowControl/>
      <w:spacing w:before="100" w:beforeAutospacing="1" w:after="100" w:afterAutospacing="1"/>
      <w:jc w:val="left"/>
    </w:pPr>
    <w:rPr>
      <w:rFonts w:ascii="宋体" w:hAnsi="宋体" w:cs="Arial Unicode MS" w:hint="eastAsia"/>
      <w:kern w:val="0"/>
      <w:sz w:val="24"/>
    </w:rPr>
  </w:style>
  <w:style w:type="paragraph" w:customStyle="1" w:styleId="xl39">
    <w:name w:val="xl39"/>
    <w:basedOn w:val="a"/>
    <w:rsid w:val="00F44103"/>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Char4CharCharCharCharCharChar">
    <w:name w:val="Char4 Char Char Char Char Char Char"/>
    <w:basedOn w:val="a"/>
    <w:rsid w:val="00F44103"/>
    <w:pPr>
      <w:spacing w:line="360" w:lineRule="auto"/>
    </w:pPr>
    <w:rPr>
      <w:rFonts w:ascii="宋体" w:hAnsi="宋体" w:cs="宋体"/>
      <w:sz w:val="24"/>
    </w:rPr>
  </w:style>
  <w:style w:type="paragraph" w:customStyle="1" w:styleId="Char2CharCharChar">
    <w:name w:val="Char2 Char Char Char"/>
    <w:basedOn w:val="a"/>
    <w:rsid w:val="00F44103"/>
    <w:rPr>
      <w:sz w:val="24"/>
    </w:rPr>
  </w:style>
  <w:style w:type="paragraph" w:customStyle="1" w:styleId="NormalI">
    <w:name w:val="Normal I"/>
    <w:basedOn w:val="a"/>
    <w:rsid w:val="00F44103"/>
    <w:pPr>
      <w:ind w:firstLineChars="200" w:firstLine="420"/>
    </w:pPr>
    <w:rPr>
      <w:szCs w:val="21"/>
    </w:rPr>
  </w:style>
  <w:style w:type="paragraph" w:customStyle="1" w:styleId="2TimesNewRoman">
    <w:name w:val="样式 标题 2 + Times New Roman"/>
    <w:basedOn w:val="2"/>
    <w:rsid w:val="00F44103"/>
    <w:pPr>
      <w:tabs>
        <w:tab w:val="left" w:pos="0"/>
        <w:tab w:val="left" w:pos="495"/>
      </w:tabs>
      <w:spacing w:beforeLines="50" w:after="240" w:line="240" w:lineRule="auto"/>
      <w:ind w:left="1062" w:hanging="747"/>
      <w:jc w:val="left"/>
    </w:pPr>
    <w:rPr>
      <w:rFonts w:ascii="Times New Roman" w:eastAsia="宋体" w:hAnsi="Times New Roman"/>
      <w:kern w:val="0"/>
      <w:sz w:val="24"/>
    </w:rPr>
  </w:style>
  <w:style w:type="paragraph" w:customStyle="1" w:styleId="Char2CharCharChar1CharCharCharCharCharChar">
    <w:name w:val="Char2 Char Char Char1 Char Char Char Char Char Char"/>
    <w:basedOn w:val="a"/>
    <w:rsid w:val="00F44103"/>
  </w:style>
  <w:style w:type="paragraph" w:customStyle="1" w:styleId="s4220">
    <w:name w:val="样式 样式 样式 正文缩进s4 + 首行缩进:  2 字符 + 首行缩进:  2 字符 +"/>
    <w:basedOn w:val="s422"/>
    <w:rsid w:val="00F44103"/>
    <w:pPr>
      <w:spacing w:line="490" w:lineRule="exact"/>
      <w:ind w:leftChars="0" w:left="0" w:firstLineChars="192" w:firstLine="538"/>
    </w:pPr>
    <w:rPr>
      <w:rFonts w:eastAsia="仿宋_GB2312"/>
      <w:kern w:val="0"/>
      <w:szCs w:val="28"/>
    </w:rPr>
  </w:style>
  <w:style w:type="paragraph" w:customStyle="1" w:styleId="10022">
    <w:name w:val="样式 段落样式 + 小四 字符缩放: 100% 行距: 最小值 22 磅"/>
    <w:basedOn w:val="a"/>
    <w:rsid w:val="00F44103"/>
    <w:pPr>
      <w:keepNext/>
      <w:adjustRightInd w:val="0"/>
      <w:snapToGrid w:val="0"/>
      <w:spacing w:line="440" w:lineRule="atLeast"/>
      <w:ind w:firstLine="482"/>
      <w:textAlignment w:val="baseline"/>
    </w:pPr>
    <w:rPr>
      <w:kern w:val="32"/>
      <w:sz w:val="28"/>
      <w:szCs w:val="20"/>
    </w:rPr>
  </w:style>
  <w:style w:type="paragraph" w:customStyle="1" w:styleId="vsbcontentstart">
    <w:name w:val="vsbcontent_start"/>
    <w:rsid w:val="00F44103"/>
    <w:pPr>
      <w:spacing w:after="300" w:line="375" w:lineRule="atLeast"/>
    </w:pPr>
    <w:rPr>
      <w:rFonts w:ascii="宋体" w:hAnsi="宋体" w:cs="宋体"/>
      <w:sz w:val="24"/>
      <w:szCs w:val="24"/>
    </w:rPr>
  </w:style>
  <w:style w:type="paragraph" w:customStyle="1" w:styleId="098225">
    <w:name w:val="样式 左侧:  0.98 厘米 首行缩进:  2.25 字符"/>
    <w:basedOn w:val="a"/>
    <w:rsid w:val="00F44103"/>
    <w:pPr>
      <w:adjustRightInd w:val="0"/>
      <w:snapToGrid w:val="0"/>
      <w:spacing w:line="360" w:lineRule="auto"/>
      <w:ind w:firstLineChars="200" w:firstLine="200"/>
    </w:pPr>
    <w:rPr>
      <w:rFonts w:eastAsia="仿宋_GB2312"/>
      <w:sz w:val="28"/>
      <w:szCs w:val="20"/>
    </w:rPr>
  </w:style>
  <w:style w:type="paragraph" w:customStyle="1" w:styleId="xl86">
    <w:name w:val="xl86"/>
    <w:basedOn w:val="a"/>
    <w:rsid w:val="00F44103"/>
    <w:pPr>
      <w:widowControl/>
      <w:pBdr>
        <w:bottom w:val="single" w:sz="8" w:space="0" w:color="auto"/>
        <w:right w:val="single" w:sz="8" w:space="0" w:color="auto"/>
      </w:pBdr>
      <w:spacing w:before="100" w:beforeAutospacing="1" w:after="100" w:afterAutospacing="1"/>
      <w:jc w:val="center"/>
    </w:pPr>
    <w:rPr>
      <w:rFonts w:ascii="Arial" w:hAnsi="Arial" w:cs="Arial"/>
      <w:b/>
      <w:bCs/>
      <w:color w:val="993366"/>
      <w:kern w:val="0"/>
      <w:sz w:val="18"/>
      <w:szCs w:val="18"/>
    </w:rPr>
  </w:style>
  <w:style w:type="paragraph" w:customStyle="1" w:styleId="CharCharChar1CharChar1CharCharCharChar">
    <w:name w:val="Char Char Char1 Char Char1 Char Char Char Char"/>
    <w:basedOn w:val="a"/>
    <w:rsid w:val="00F44103"/>
    <w:pPr>
      <w:spacing w:line="360" w:lineRule="auto"/>
      <w:ind w:firstLineChars="200" w:firstLine="200"/>
    </w:pPr>
    <w:rPr>
      <w:rFonts w:ascii="宋体" w:hAnsi="宋体" w:cs="宋体"/>
      <w:sz w:val="24"/>
    </w:rPr>
  </w:style>
  <w:style w:type="paragraph" w:customStyle="1" w:styleId="Char8CharCharChar1">
    <w:name w:val="Char8 Char Char Char1"/>
    <w:basedOn w:val="a"/>
    <w:rsid w:val="00F44103"/>
    <w:pPr>
      <w:spacing w:line="360" w:lineRule="auto"/>
    </w:pPr>
    <w:rPr>
      <w:rFonts w:ascii="宋体" w:hAnsi="宋体" w:cs="宋体"/>
      <w:sz w:val="24"/>
    </w:rPr>
  </w:style>
  <w:style w:type="paragraph" w:customStyle="1" w:styleId="105">
    <w:name w:val="样式 样式1 + 段前: 0.5 行"/>
    <w:basedOn w:val="1"/>
    <w:rsid w:val="00F44103"/>
    <w:pPr>
      <w:keepLines/>
      <w:widowControl/>
      <w:tabs>
        <w:tab w:val="left" w:pos="425"/>
      </w:tabs>
      <w:spacing w:before="100" w:beforeAutospacing="1" w:line="240" w:lineRule="auto"/>
      <w:ind w:left="425" w:firstLineChars="200" w:hanging="425"/>
      <w:jc w:val="left"/>
    </w:pPr>
    <w:rPr>
      <w:rFonts w:cs="宋体"/>
      <w:bCs/>
      <w:kern w:val="44"/>
      <w:sz w:val="24"/>
    </w:rPr>
  </w:style>
  <w:style w:type="paragraph" w:customStyle="1" w:styleId="35">
    <w:name w:val="样式 正文文本缩进 3 + 黑色"/>
    <w:basedOn w:val="a"/>
    <w:rsid w:val="00F44103"/>
    <w:pPr>
      <w:spacing w:line="360" w:lineRule="auto"/>
      <w:ind w:firstLine="570"/>
    </w:pPr>
    <w:rPr>
      <w:rFonts w:ascii="宋体" w:hAnsi="宋体" w:cs="宋体"/>
      <w:color w:val="000000"/>
      <w:sz w:val="28"/>
      <w:szCs w:val="20"/>
    </w:rPr>
  </w:style>
  <w:style w:type="paragraph" w:customStyle="1" w:styleId="1a">
    <w:name w:val="样式1"/>
    <w:basedOn w:val="a"/>
    <w:rsid w:val="00F44103"/>
    <w:pPr>
      <w:spacing w:line="360" w:lineRule="auto"/>
      <w:ind w:firstLine="510"/>
    </w:pPr>
    <w:rPr>
      <w:sz w:val="24"/>
      <w:szCs w:val="20"/>
    </w:rPr>
  </w:style>
  <w:style w:type="paragraph" w:customStyle="1" w:styleId="affff1">
    <w:name w:val="图目录"/>
    <w:basedOn w:val="aff0"/>
    <w:rsid w:val="00F44103"/>
    <w:pPr>
      <w:ind w:leftChars="0" w:left="420" w:firstLineChars="0" w:hanging="420"/>
      <w:jc w:val="left"/>
    </w:pPr>
    <w:rPr>
      <w:sz w:val="24"/>
    </w:rPr>
  </w:style>
  <w:style w:type="paragraph" w:customStyle="1" w:styleId="6CharCharCharCharCharChar1CharCharCharCharCharCharChar">
    <w:name w:val="6 Char Char Char Char Char Char1 Char Char Char Char Char Char Char"/>
    <w:basedOn w:val="a"/>
    <w:rsid w:val="00F44103"/>
  </w:style>
  <w:style w:type="paragraph" w:customStyle="1" w:styleId="0">
    <w:name w:val="0"/>
    <w:basedOn w:val="a"/>
    <w:rsid w:val="00F44103"/>
    <w:pPr>
      <w:widowControl/>
      <w:snapToGrid w:val="0"/>
    </w:pPr>
    <w:rPr>
      <w:kern w:val="0"/>
      <w:szCs w:val="20"/>
    </w:rPr>
  </w:style>
  <w:style w:type="paragraph" w:customStyle="1" w:styleId="s4Chars4Char411">
    <w:name w:val="样式 样式 正文缩进s4正文缩进 Chars4 Char标题4表正文正文非缩进图标题文本正文不缩进 + 行距: 1.... + ...1"/>
    <w:basedOn w:val="s4Chars4Char41"/>
    <w:rsid w:val="00F44103"/>
    <w:pPr>
      <w:ind w:firstLine="0"/>
    </w:pPr>
    <w:rPr>
      <w:bCs/>
    </w:rPr>
  </w:style>
  <w:style w:type="paragraph" w:customStyle="1" w:styleId="s4Chars4Char41">
    <w:name w:val="样式 正文缩进s4正文缩进 Chars4 Char标题4表正文正文非缩进图标题文本正文不缩进 + 行距: 1...."/>
    <w:basedOn w:val="a0"/>
    <w:rsid w:val="00F44103"/>
    <w:pPr>
      <w:adjustRightInd w:val="0"/>
      <w:snapToGrid w:val="0"/>
      <w:spacing w:line="360" w:lineRule="auto"/>
      <w:ind w:firstLineChars="0" w:firstLine="851"/>
      <w:outlineLvl w:val="3"/>
    </w:pPr>
    <w:rPr>
      <w:rFonts w:hAnsi="宋体" w:cs="宋体"/>
      <w:b/>
      <w:color w:val="FF0000"/>
      <w:kern w:val="0"/>
      <w:sz w:val="24"/>
    </w:rPr>
  </w:style>
  <w:style w:type="paragraph" w:customStyle="1" w:styleId="xl61">
    <w:name w:val="xl61"/>
    <w:basedOn w:val="a"/>
    <w:rsid w:val="00F44103"/>
    <w:pPr>
      <w:widowControl/>
      <w:spacing w:before="100" w:beforeAutospacing="1" w:after="100" w:afterAutospacing="1"/>
      <w:jc w:val="center"/>
    </w:pPr>
    <w:rPr>
      <w:kern w:val="0"/>
      <w:szCs w:val="21"/>
    </w:rPr>
  </w:style>
  <w:style w:type="paragraph" w:customStyle="1" w:styleId="xl27">
    <w:name w:val="xl27"/>
    <w:basedOn w:val="a"/>
    <w:rsid w:val="00F44103"/>
    <w:pPr>
      <w:widowControl/>
      <w:pBdr>
        <w:bottom w:val="single" w:sz="4" w:space="0" w:color="auto"/>
        <w:right w:val="single" w:sz="4" w:space="0" w:color="auto"/>
      </w:pBdr>
      <w:spacing w:before="100" w:beforeAutospacing="1" w:after="100" w:afterAutospacing="1"/>
      <w:jc w:val="center"/>
      <w:textAlignment w:val="top"/>
    </w:pPr>
    <w:rPr>
      <w:kern w:val="0"/>
      <w:sz w:val="24"/>
    </w:rPr>
  </w:style>
  <w:style w:type="paragraph" w:customStyle="1" w:styleId="0988">
    <w:name w:val="样式 表格 + 左侧:  0.98 厘米 字距调整8 磅"/>
    <w:basedOn w:val="afff"/>
    <w:rsid w:val="00F44103"/>
    <w:pPr>
      <w:adjustRightInd w:val="0"/>
      <w:snapToGrid w:val="0"/>
      <w:spacing w:before="100" w:beforeAutospacing="1" w:after="100" w:afterAutospacing="1" w:line="300" w:lineRule="exact"/>
      <w:ind w:leftChars="200" w:left="560" w:rightChars="-50" w:right="-120"/>
    </w:pPr>
    <w:rPr>
      <w:rFonts w:ascii="Arial" w:hAnsi="Arial"/>
      <w:color w:val="000000"/>
      <w:kern w:val="16"/>
      <w:sz w:val="20"/>
      <w:szCs w:val="20"/>
    </w:rPr>
  </w:style>
  <w:style w:type="paragraph" w:customStyle="1" w:styleId="31110505">
    <w:name w:val="样式 标题 3条标题1.1.1 + 段前: 0.5 行 段后: 0.5 行"/>
    <w:basedOn w:val="3"/>
    <w:rsid w:val="00F44103"/>
    <w:pPr>
      <w:tabs>
        <w:tab w:val="left" w:pos="1080"/>
      </w:tabs>
      <w:adjustRightInd w:val="0"/>
      <w:snapToGrid w:val="0"/>
      <w:spacing w:beforeLines="50" w:afterLines="50" w:line="520" w:lineRule="exact"/>
      <w:jc w:val="left"/>
      <w:textAlignment w:val="baseline"/>
    </w:pPr>
    <w:rPr>
      <w:rFonts w:ascii="宋体" w:hAnsi="宋体" w:cs="宋体"/>
      <w:kern w:val="0"/>
      <w:sz w:val="28"/>
      <w:szCs w:val="20"/>
    </w:rPr>
  </w:style>
  <w:style w:type="paragraph" w:customStyle="1" w:styleId="0981">
    <w:name w:val="样式 正文文本 + 左侧:  0.98 厘米"/>
    <w:basedOn w:val="a7"/>
    <w:rsid w:val="00F44103"/>
    <w:pPr>
      <w:widowControl/>
      <w:tabs>
        <w:tab w:val="left" w:pos="3720"/>
      </w:tabs>
      <w:autoSpaceDE w:val="0"/>
      <w:autoSpaceDN w:val="0"/>
      <w:adjustRightInd w:val="0"/>
      <w:snapToGrid w:val="0"/>
      <w:spacing w:line="360" w:lineRule="auto"/>
      <w:ind w:firstLineChars="200" w:firstLine="200"/>
      <w:jc w:val="left"/>
      <w:textAlignment w:val="bottom"/>
    </w:pPr>
    <w:rPr>
      <w:rFonts w:ascii="仿宋_GB2312" w:eastAsia="仿宋_GB2312"/>
      <w:b w:val="0"/>
      <w:bCs w:val="0"/>
      <w:kern w:val="0"/>
      <w:sz w:val="28"/>
      <w:szCs w:val="20"/>
    </w:rPr>
  </w:style>
  <w:style w:type="paragraph" w:customStyle="1" w:styleId="affff2">
    <w:name w:val="特性表"/>
    <w:basedOn w:val="a"/>
    <w:rsid w:val="00F44103"/>
    <w:pPr>
      <w:adjustRightInd w:val="0"/>
      <w:snapToGrid w:val="0"/>
      <w:spacing w:line="360" w:lineRule="auto"/>
      <w:jc w:val="center"/>
    </w:pPr>
    <w:rPr>
      <w:rFonts w:ascii="黑体" w:eastAsia="黑体" w:hAnsi="宋体"/>
      <w:sz w:val="30"/>
      <w:szCs w:val="20"/>
    </w:rPr>
  </w:style>
  <w:style w:type="paragraph" w:customStyle="1" w:styleId="xl31">
    <w:name w:val="xl31"/>
    <w:basedOn w:val="a"/>
    <w:rsid w:val="00F44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9966"/>
      <w:kern w:val="0"/>
      <w:sz w:val="18"/>
      <w:szCs w:val="18"/>
    </w:rPr>
  </w:style>
  <w:style w:type="paragraph" w:customStyle="1" w:styleId="150">
    <w:name w:val="样式 宋体 四号 加粗 行距: 1.5 倍行距"/>
    <w:basedOn w:val="a"/>
    <w:rsid w:val="00F44103"/>
    <w:pPr>
      <w:adjustRightInd w:val="0"/>
      <w:snapToGrid w:val="0"/>
      <w:spacing w:line="360" w:lineRule="auto"/>
      <w:ind w:firstLineChars="200" w:firstLine="200"/>
    </w:pPr>
    <w:rPr>
      <w:rFonts w:ascii="仿宋_GB2312" w:eastAsia="仿宋_GB2312" w:hAnsi="宋体" w:cs="宋体"/>
      <w:bCs/>
      <w:sz w:val="28"/>
      <w:szCs w:val="20"/>
    </w:rPr>
  </w:style>
  <w:style w:type="paragraph" w:customStyle="1" w:styleId="4L41111TimesNewRoman">
    <w:name w:val="样式 标题 4L4款标题款标题1.1.1.1 + (西文) Times New Roman (中文) 宋体 加粗 段..."/>
    <w:basedOn w:val="4"/>
    <w:rsid w:val="00F44103"/>
    <w:pPr>
      <w:tabs>
        <w:tab w:val="left" w:pos="578"/>
      </w:tabs>
      <w:adjustRightInd w:val="0"/>
      <w:snapToGrid w:val="0"/>
      <w:spacing w:before="60" w:after="60" w:line="500" w:lineRule="atLeast"/>
    </w:pPr>
    <w:rPr>
      <w:rFonts w:ascii="Times New Roman" w:eastAsia="宋体" w:hAnsi="Times New Roman" w:cs="宋体"/>
      <w:snapToGrid w:val="0"/>
      <w:kern w:val="0"/>
    </w:rPr>
  </w:style>
  <w:style w:type="paragraph" w:customStyle="1" w:styleId="xl79">
    <w:name w:val="xl79"/>
    <w:basedOn w:val="a"/>
    <w:rsid w:val="00F44103"/>
    <w:pPr>
      <w:widowControl/>
      <w:pBdr>
        <w:top w:val="single" w:sz="8" w:space="0" w:color="auto"/>
        <w:bottom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F4410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80"/>
      <w:kern w:val="0"/>
      <w:szCs w:val="21"/>
    </w:rPr>
  </w:style>
  <w:style w:type="paragraph" w:customStyle="1" w:styleId="151">
    <w:name w:val="样式 行距: 1.5 倍行距"/>
    <w:basedOn w:val="a"/>
    <w:rsid w:val="00F44103"/>
    <w:pPr>
      <w:spacing w:line="360" w:lineRule="auto"/>
      <w:ind w:firstLineChars="200" w:firstLine="420"/>
    </w:pPr>
    <w:rPr>
      <w:rFonts w:ascii="Arial" w:eastAsia="Arial" w:hAnsi="Arial"/>
      <w:sz w:val="24"/>
      <w:szCs w:val="20"/>
    </w:rPr>
  </w:style>
  <w:style w:type="paragraph" w:customStyle="1" w:styleId="xl65">
    <w:name w:val="xl65"/>
    <w:basedOn w:val="a"/>
    <w:rsid w:val="00F44103"/>
    <w:pPr>
      <w:widowControl/>
      <w:spacing w:before="100" w:beforeAutospacing="1" w:after="100" w:afterAutospacing="1"/>
      <w:jc w:val="center"/>
    </w:pPr>
    <w:rPr>
      <w:kern w:val="0"/>
      <w:szCs w:val="21"/>
    </w:rPr>
  </w:style>
  <w:style w:type="paragraph" w:customStyle="1" w:styleId="haydonli">
    <w:name w:val="haydonli"/>
    <w:basedOn w:val="a"/>
    <w:rsid w:val="00F44103"/>
    <w:pPr>
      <w:snapToGrid w:val="0"/>
      <w:spacing w:line="360" w:lineRule="auto"/>
      <w:ind w:firstLineChars="200" w:firstLine="480"/>
    </w:pPr>
    <w:rPr>
      <w:rFonts w:ascii="宋体" w:hAnsi="宋体"/>
      <w:bCs/>
      <w:sz w:val="24"/>
    </w:rPr>
  </w:style>
  <w:style w:type="paragraph" w:customStyle="1" w:styleId="62">
    <w:name w:val="样式6"/>
    <w:basedOn w:val="6"/>
    <w:rsid w:val="00F44103"/>
    <w:pPr>
      <w:tabs>
        <w:tab w:val="clear" w:pos="2160"/>
        <w:tab w:val="left" w:pos="1247"/>
        <w:tab w:val="left" w:pos="1400"/>
      </w:tabs>
      <w:adjustRightInd w:val="0"/>
      <w:snapToGrid w:val="0"/>
      <w:spacing w:before="0" w:after="0" w:line="360" w:lineRule="auto"/>
      <w:ind w:left="851" w:hanging="171"/>
    </w:pPr>
    <w:rPr>
      <w:rFonts w:eastAsia="宋体"/>
      <w:snapToGrid w:val="0"/>
      <w:spacing w:val="0"/>
      <w:kern w:val="0"/>
      <w:sz w:val="30"/>
    </w:rPr>
  </w:style>
  <w:style w:type="paragraph" w:customStyle="1" w:styleId="0983">
    <w:name w:val="样式 (西文) 宋体 左侧:  0.98 厘米"/>
    <w:basedOn w:val="a"/>
    <w:rsid w:val="00F44103"/>
    <w:pPr>
      <w:adjustRightInd w:val="0"/>
      <w:snapToGrid w:val="0"/>
      <w:spacing w:line="360" w:lineRule="auto"/>
      <w:ind w:firstLineChars="200" w:firstLine="200"/>
    </w:pPr>
    <w:rPr>
      <w:rFonts w:ascii="宋体" w:eastAsia="仿宋_GB2312"/>
      <w:sz w:val="28"/>
      <w:szCs w:val="20"/>
    </w:rPr>
  </w:style>
  <w:style w:type="paragraph" w:customStyle="1" w:styleId="29">
    <w:name w:val="样式 题注 + 首行缩进:  2 字符"/>
    <w:basedOn w:val="ad"/>
    <w:rsid w:val="00F44103"/>
    <w:pPr>
      <w:widowControl/>
      <w:spacing w:beforeLines="0"/>
      <w:jc w:val="both"/>
    </w:pPr>
    <w:rPr>
      <w:rFonts w:ascii="宋体" w:eastAsia="宋体" w:cs="宋体"/>
      <w:b/>
      <w:color w:val="000000"/>
      <w:kern w:val="0"/>
    </w:rPr>
  </w:style>
  <w:style w:type="paragraph" w:customStyle="1" w:styleId="xl75">
    <w:name w:val="xl75"/>
    <w:basedOn w:val="a"/>
    <w:rsid w:val="00F44103"/>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18"/>
      <w:szCs w:val="18"/>
    </w:rPr>
  </w:style>
  <w:style w:type="paragraph" w:customStyle="1" w:styleId="45">
    <w:name w:val="样式4"/>
    <w:basedOn w:val="4"/>
    <w:rsid w:val="00F44103"/>
    <w:pPr>
      <w:tabs>
        <w:tab w:val="left" w:pos="360"/>
        <w:tab w:val="left" w:pos="990"/>
        <w:tab w:val="left" w:pos="1134"/>
        <w:tab w:val="left" w:pos="1440"/>
      </w:tabs>
      <w:spacing w:before="0" w:after="0" w:line="360" w:lineRule="auto"/>
    </w:pPr>
    <w:rPr>
      <w:rFonts w:eastAsia="宋体"/>
      <w:b w:val="0"/>
      <w:bCs w:val="0"/>
      <w:snapToGrid w:val="0"/>
      <w:kern w:val="0"/>
      <w:szCs w:val="20"/>
    </w:rPr>
  </w:style>
  <w:style w:type="paragraph" w:customStyle="1" w:styleId="affff3">
    <w:name w:val="表体"/>
    <w:basedOn w:val="a"/>
    <w:rsid w:val="00F44103"/>
    <w:pPr>
      <w:jc w:val="center"/>
    </w:pPr>
    <w:rPr>
      <w:b/>
      <w:color w:val="FF0000"/>
      <w:kern w:val="0"/>
      <w:szCs w:val="21"/>
    </w:rPr>
  </w:style>
  <w:style w:type="paragraph" w:customStyle="1" w:styleId="xl28">
    <w:name w:val="xl28"/>
    <w:basedOn w:val="a"/>
    <w:rsid w:val="00F44103"/>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font15">
    <w:name w:val="font15"/>
    <w:basedOn w:val="a"/>
    <w:rsid w:val="00F44103"/>
    <w:pPr>
      <w:widowControl/>
      <w:spacing w:before="100" w:beforeAutospacing="1" w:after="100" w:afterAutospacing="1"/>
      <w:jc w:val="left"/>
    </w:pPr>
    <w:rPr>
      <w:rFonts w:ascii="Arial" w:hAnsi="Arial" w:cs="Arial"/>
      <w:color w:val="000000"/>
      <w:kern w:val="0"/>
      <w:sz w:val="20"/>
      <w:szCs w:val="20"/>
    </w:rPr>
  </w:style>
  <w:style w:type="paragraph" w:customStyle="1" w:styleId="CharCharCharChar3">
    <w:name w:val="Char Char Char Char3"/>
    <w:basedOn w:val="a"/>
    <w:rsid w:val="00F44103"/>
    <w:pPr>
      <w:widowControl/>
      <w:spacing w:after="160" w:line="240" w:lineRule="exact"/>
      <w:jc w:val="left"/>
    </w:pPr>
    <w:rPr>
      <w:rFonts w:ascii="Verdana" w:hAnsi="Verdana"/>
      <w:kern w:val="0"/>
      <w:sz w:val="20"/>
      <w:szCs w:val="20"/>
      <w:lang w:eastAsia="en-US"/>
    </w:rPr>
  </w:style>
  <w:style w:type="paragraph" w:customStyle="1" w:styleId="63">
    <w:name w:val="6"/>
    <w:next w:val="a"/>
    <w:uiPriority w:val="99"/>
    <w:unhideWhenUsed/>
    <w:rsid w:val="00F44103"/>
    <w:pPr>
      <w:widowControl w:val="0"/>
      <w:jc w:val="both"/>
    </w:pPr>
    <w:rPr>
      <w:kern w:val="2"/>
      <w:sz w:val="21"/>
      <w:szCs w:val="24"/>
    </w:rPr>
  </w:style>
  <w:style w:type="paragraph" w:customStyle="1" w:styleId="xl64">
    <w:name w:val="xl64"/>
    <w:basedOn w:val="a"/>
    <w:rsid w:val="00F44103"/>
    <w:pPr>
      <w:widowControl/>
      <w:pBdr>
        <w:bottom w:val="single" w:sz="8" w:space="0" w:color="auto"/>
        <w:right w:val="double" w:sz="6" w:space="0" w:color="auto"/>
      </w:pBdr>
      <w:spacing w:before="100" w:beforeAutospacing="1" w:after="100" w:afterAutospacing="1"/>
      <w:jc w:val="center"/>
    </w:pPr>
    <w:rPr>
      <w:kern w:val="0"/>
      <w:szCs w:val="21"/>
    </w:rPr>
  </w:style>
  <w:style w:type="paragraph" w:customStyle="1" w:styleId="1203518265">
    <w:name w:val="样式 标题 1 + 宋体 20 磅 非加粗 居中 段前: 35 磅 段后: 18 磅 行距: 固定值 26.5 磅"/>
    <w:basedOn w:val="1"/>
    <w:rsid w:val="00F44103"/>
    <w:pPr>
      <w:keepLines/>
      <w:pageBreakBefore/>
      <w:tabs>
        <w:tab w:val="left" w:pos="435"/>
        <w:tab w:val="left" w:pos="600"/>
        <w:tab w:val="left" w:pos="1060"/>
      </w:tabs>
      <w:overflowPunct w:val="0"/>
      <w:topLinePunct/>
      <w:adjustRightInd w:val="0"/>
      <w:snapToGrid w:val="0"/>
      <w:spacing w:beforeLines="50" w:afterLines="50" w:line="520" w:lineRule="exact"/>
      <w:ind w:left="435" w:hanging="435"/>
      <w:jc w:val="left"/>
      <w:textAlignment w:val="center"/>
    </w:pPr>
    <w:rPr>
      <w:rFonts w:ascii="黑体" w:eastAsia="黑体" w:hAnsi="Arial" w:cs="宋体"/>
      <w:bCs/>
      <w:color w:val="000000"/>
      <w:kern w:val="0"/>
      <w:sz w:val="32"/>
      <w:szCs w:val="32"/>
    </w:rPr>
  </w:style>
  <w:style w:type="paragraph" w:customStyle="1" w:styleId="320">
    <w:name w:val="样式 标题 3 + 首行缩进:  2 字符"/>
    <w:basedOn w:val="3"/>
    <w:rsid w:val="00F44103"/>
    <w:pPr>
      <w:widowControl/>
      <w:spacing w:beforeLines="50" w:after="0" w:line="360" w:lineRule="auto"/>
    </w:pPr>
    <w:rPr>
      <w:rFonts w:ascii="黑体" w:hAnsi="宋体" w:cs="宋体"/>
      <w:b w:val="0"/>
      <w:kern w:val="0"/>
      <w:sz w:val="28"/>
      <w:szCs w:val="28"/>
    </w:rPr>
  </w:style>
  <w:style w:type="paragraph" w:customStyle="1" w:styleId="221">
    <w:name w:val="样式 标题 22 + 橙色"/>
    <w:basedOn w:val="a"/>
    <w:rsid w:val="00F44103"/>
    <w:pPr>
      <w:keepNext/>
      <w:keepLines/>
      <w:tabs>
        <w:tab w:val="left" w:pos="786"/>
      </w:tabs>
      <w:adjustRightInd w:val="0"/>
      <w:snapToGrid w:val="0"/>
      <w:spacing w:before="120" w:line="360" w:lineRule="auto"/>
      <w:ind w:left="786" w:hanging="576"/>
      <w:outlineLvl w:val="1"/>
    </w:pPr>
    <w:rPr>
      <w:rFonts w:ascii="Arial" w:eastAsia="黑体" w:hAnsi="Arial"/>
      <w:color w:val="FF6600"/>
      <w:sz w:val="32"/>
      <w:szCs w:val="32"/>
    </w:rPr>
  </w:style>
  <w:style w:type="paragraph" w:customStyle="1" w:styleId="0984">
    <w:name w:val="样式 左侧:  0.98 厘米 字距调整小四"/>
    <w:basedOn w:val="a"/>
    <w:rsid w:val="00F44103"/>
    <w:pPr>
      <w:adjustRightInd w:val="0"/>
      <w:snapToGrid w:val="0"/>
      <w:spacing w:line="360" w:lineRule="auto"/>
      <w:ind w:firstLineChars="200" w:firstLine="200"/>
    </w:pPr>
    <w:rPr>
      <w:rFonts w:eastAsia="仿宋_GB2312"/>
      <w:kern w:val="24"/>
      <w:sz w:val="28"/>
      <w:szCs w:val="20"/>
    </w:rPr>
  </w:style>
  <w:style w:type="paragraph" w:customStyle="1" w:styleId="1b">
    <w:name w:val="正文1 小四"/>
    <w:basedOn w:val="a"/>
    <w:rsid w:val="00F44103"/>
    <w:pPr>
      <w:spacing w:line="420" w:lineRule="exact"/>
      <w:ind w:firstLineChars="200" w:firstLine="200"/>
    </w:pPr>
    <w:rPr>
      <w:szCs w:val="20"/>
    </w:rPr>
  </w:style>
  <w:style w:type="paragraph" w:customStyle="1" w:styleId="2a">
    <w:name w:val="2"/>
    <w:rsid w:val="00F44103"/>
    <w:pPr>
      <w:widowControl w:val="0"/>
      <w:jc w:val="both"/>
    </w:pPr>
    <w:rPr>
      <w:rFonts w:ascii="Calibri" w:hAnsi="Calibri"/>
      <w:kern w:val="2"/>
      <w:sz w:val="21"/>
      <w:szCs w:val="22"/>
    </w:rPr>
  </w:style>
  <w:style w:type="paragraph" w:customStyle="1" w:styleId="font11">
    <w:name w:val="font11"/>
    <w:basedOn w:val="a"/>
    <w:rsid w:val="00F44103"/>
    <w:pPr>
      <w:widowControl/>
      <w:spacing w:before="100" w:beforeAutospacing="1" w:after="100" w:afterAutospacing="1"/>
      <w:jc w:val="left"/>
    </w:pPr>
    <w:rPr>
      <w:color w:val="800000"/>
      <w:kern w:val="0"/>
      <w:szCs w:val="21"/>
    </w:rPr>
  </w:style>
  <w:style w:type="paragraph" w:customStyle="1" w:styleId="xl24">
    <w:name w:val="xl24"/>
    <w:basedOn w:val="a"/>
    <w:rsid w:val="00F44103"/>
    <w:pPr>
      <w:widowControl/>
      <w:pBdr>
        <w:bottom w:val="single" w:sz="4" w:space="0" w:color="auto"/>
        <w:right w:val="single" w:sz="4" w:space="0" w:color="auto"/>
      </w:pBdr>
      <w:spacing w:before="100" w:after="100"/>
      <w:jc w:val="center"/>
      <w:textAlignment w:val="top"/>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F44103"/>
  </w:style>
  <w:style w:type="paragraph" w:customStyle="1" w:styleId="4L41111TimesNewRoman1">
    <w:name w:val="样式 标题 4L4款标题款标题1.1.1.1 + (西文) Times New Roman (中文) 宋体 加粗 段...1"/>
    <w:basedOn w:val="4"/>
    <w:rsid w:val="00F44103"/>
    <w:pPr>
      <w:tabs>
        <w:tab w:val="left" w:pos="578"/>
      </w:tabs>
      <w:adjustRightInd w:val="0"/>
      <w:snapToGrid w:val="0"/>
      <w:spacing w:before="60" w:after="60" w:line="500" w:lineRule="atLeast"/>
    </w:pPr>
    <w:rPr>
      <w:rFonts w:ascii="Times New Roman" w:eastAsia="宋体" w:hAnsi="Times New Roman" w:cs="宋体"/>
      <w:snapToGrid w:val="0"/>
      <w:kern w:val="0"/>
      <w:szCs w:val="20"/>
    </w:rPr>
  </w:style>
  <w:style w:type="paragraph" w:customStyle="1" w:styleId="3111BSH-3W3GB2312">
    <w:name w:val="样式 标题 3条标题1.1.1条标题BSH-3W3 + 仿宋_GB2312 非加粗"/>
    <w:basedOn w:val="3"/>
    <w:rsid w:val="00F44103"/>
    <w:pPr>
      <w:tabs>
        <w:tab w:val="left" w:pos="578"/>
      </w:tabs>
      <w:adjustRightInd w:val="0"/>
      <w:snapToGrid w:val="0"/>
      <w:spacing w:before="0" w:after="0" w:line="360" w:lineRule="auto"/>
    </w:pPr>
    <w:rPr>
      <w:rFonts w:ascii="宋体" w:hAnsi="宋体" w:cs="Arial Unicode MS"/>
      <w:bCs w:val="0"/>
      <w:color w:val="000000"/>
      <w:kern w:val="0"/>
      <w:sz w:val="28"/>
    </w:rPr>
  </w:style>
  <w:style w:type="paragraph" w:customStyle="1" w:styleId="Char1CharCharChar">
    <w:name w:val="Char1 Char Char Char"/>
    <w:basedOn w:val="a"/>
    <w:rsid w:val="00F44103"/>
    <w:pPr>
      <w:spacing w:line="360" w:lineRule="auto"/>
      <w:ind w:firstLineChars="200" w:firstLine="200"/>
    </w:pPr>
    <w:rPr>
      <w:rFonts w:ascii="宋体" w:hAnsi="宋体" w:cs="宋体"/>
      <w:sz w:val="24"/>
    </w:rPr>
  </w:style>
  <w:style w:type="paragraph" w:customStyle="1" w:styleId="CharCharCharChar1CharChar0">
    <w:name w:val="Char Char Char Char1 Char Char"/>
    <w:basedOn w:val="a"/>
    <w:rsid w:val="00F44103"/>
    <w:pPr>
      <w:spacing w:line="360" w:lineRule="auto"/>
      <w:ind w:firstLineChars="200" w:firstLine="200"/>
    </w:pPr>
    <w:rPr>
      <w:rFonts w:ascii="宋体" w:hAnsi="宋体" w:cs="宋体"/>
      <w:sz w:val="24"/>
    </w:rPr>
  </w:style>
  <w:style w:type="paragraph" w:customStyle="1" w:styleId="xl78">
    <w:name w:val="xl78"/>
    <w:basedOn w:val="a"/>
    <w:rsid w:val="00F44103"/>
    <w:pPr>
      <w:widowControl/>
      <w:pBdr>
        <w:top w:val="single" w:sz="8" w:space="0" w:color="auto"/>
        <w:left w:val="single" w:sz="8" w:space="0" w:color="auto"/>
        <w:bottom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affff4">
    <w:name w:val="封面标准名称"/>
    <w:rsid w:val="00F44103"/>
    <w:pPr>
      <w:widowControl w:val="0"/>
      <w:spacing w:line="680" w:lineRule="exact"/>
      <w:jc w:val="center"/>
      <w:textAlignment w:val="center"/>
    </w:pPr>
    <w:rPr>
      <w:rFonts w:ascii="黑体" w:eastAsia="黑体"/>
      <w:sz w:val="52"/>
    </w:rPr>
  </w:style>
  <w:style w:type="paragraph" w:customStyle="1" w:styleId="CharCharChar1">
    <w:name w:val="Char Char Char1"/>
    <w:basedOn w:val="a"/>
    <w:rsid w:val="00F44103"/>
    <w:pPr>
      <w:spacing w:line="360" w:lineRule="auto"/>
      <w:ind w:firstLineChars="200" w:firstLine="200"/>
    </w:pPr>
    <w:rPr>
      <w:rFonts w:ascii="宋体" w:hAnsi="宋体" w:cs="宋体"/>
      <w:sz w:val="24"/>
    </w:rPr>
  </w:style>
  <w:style w:type="paragraph" w:customStyle="1" w:styleId="1c">
    <w:name w:val="无间隔1"/>
    <w:uiPriority w:val="1"/>
    <w:qFormat/>
    <w:rsid w:val="00F44103"/>
    <w:pPr>
      <w:widowControl w:val="0"/>
      <w:jc w:val="center"/>
    </w:pPr>
    <w:rPr>
      <w:kern w:val="2"/>
      <w:sz w:val="24"/>
      <w:szCs w:val="22"/>
    </w:rPr>
  </w:style>
  <w:style w:type="paragraph" w:customStyle="1" w:styleId="CharChar2Char">
    <w:name w:val="Char Char2 Char"/>
    <w:basedOn w:val="a"/>
    <w:rsid w:val="00F44103"/>
    <w:pPr>
      <w:tabs>
        <w:tab w:val="left" w:pos="625"/>
      </w:tabs>
      <w:spacing w:line="360" w:lineRule="auto"/>
      <w:ind w:left="625" w:hanging="425"/>
    </w:pPr>
    <w:rPr>
      <w:rFonts w:ascii="宋体" w:hAnsi="宋体" w:cs="宋体"/>
      <w:sz w:val="24"/>
    </w:rPr>
  </w:style>
  <w:style w:type="paragraph" w:customStyle="1" w:styleId="affff5">
    <w:name w:val="小表"/>
    <w:basedOn w:val="a"/>
    <w:rsid w:val="00F44103"/>
    <w:pPr>
      <w:adjustRightInd w:val="0"/>
      <w:snapToGrid w:val="0"/>
      <w:spacing w:line="331" w:lineRule="auto"/>
      <w:jc w:val="center"/>
    </w:pPr>
    <w:rPr>
      <w:rFonts w:ascii="宋体" w:hAnsi="宋体"/>
      <w:snapToGrid w:val="0"/>
      <w:sz w:val="15"/>
      <w:szCs w:val="20"/>
    </w:rPr>
  </w:style>
  <w:style w:type="paragraph" w:customStyle="1" w:styleId="050520505">
    <w:name w:val="样式 样式 段前: 0.5 行 段后: 0.5 行 + 首行缩进:  2 字符 段前: 0.5 行 段后: 0.5 行"/>
    <w:basedOn w:val="a"/>
    <w:next w:val="a"/>
    <w:rsid w:val="00F44103"/>
    <w:pPr>
      <w:tabs>
        <w:tab w:val="left" w:pos="1060"/>
      </w:tabs>
      <w:snapToGrid w:val="0"/>
      <w:spacing w:line="360" w:lineRule="auto"/>
      <w:ind w:firstLineChars="200" w:firstLine="560"/>
      <w:jc w:val="left"/>
    </w:pPr>
    <w:rPr>
      <w:rFonts w:ascii="仿宋_GB2312" w:eastAsia="仿宋_GB2312" w:hAnsi="宋体"/>
      <w:bCs/>
      <w:sz w:val="28"/>
      <w:szCs w:val="28"/>
    </w:rPr>
  </w:style>
  <w:style w:type="paragraph" w:customStyle="1" w:styleId="20505">
    <w:name w:val="样式 表中 + 首行缩进:  2 字符 段前: 0.5 行 段后: 0.5 行"/>
    <w:basedOn w:val="afffd"/>
    <w:rsid w:val="00F44103"/>
    <w:pPr>
      <w:tabs>
        <w:tab w:val="left" w:pos="1060"/>
      </w:tabs>
      <w:adjustRightInd/>
    </w:pPr>
    <w:rPr>
      <w:rFonts w:ascii="仿宋_GB2312" w:eastAsia="仿宋_GB2312" w:hAnsi="宋体" w:cs="宋体"/>
      <w:b/>
      <w:bCs/>
      <w:color w:val="auto"/>
      <w:sz w:val="24"/>
      <w:szCs w:val="20"/>
    </w:rPr>
  </w:style>
  <w:style w:type="paragraph" w:customStyle="1" w:styleId="affff6">
    <w:name w:val="条款"/>
    <w:basedOn w:val="a"/>
    <w:rsid w:val="00F44103"/>
    <w:pPr>
      <w:widowControl/>
      <w:ind w:firstLine="425"/>
      <w:jc w:val="left"/>
    </w:pPr>
    <w:rPr>
      <w:color w:val="000000"/>
      <w:kern w:val="28"/>
      <w:sz w:val="24"/>
      <w:szCs w:val="20"/>
    </w:rPr>
  </w:style>
  <w:style w:type="paragraph" w:customStyle="1" w:styleId="xl85">
    <w:name w:val="xl85"/>
    <w:basedOn w:val="a"/>
    <w:rsid w:val="00F44103"/>
    <w:pPr>
      <w:widowControl/>
      <w:pBdr>
        <w:bottom w:val="single" w:sz="8" w:space="0" w:color="auto"/>
        <w:right w:val="single" w:sz="8" w:space="0" w:color="auto"/>
      </w:pBdr>
      <w:spacing w:before="100" w:beforeAutospacing="1" w:after="100" w:afterAutospacing="1"/>
      <w:jc w:val="center"/>
    </w:pPr>
    <w:rPr>
      <w:rFonts w:ascii="宋体" w:hAnsi="宋体" w:cs="宋体"/>
      <w:b/>
      <w:bCs/>
      <w:color w:val="993366"/>
      <w:kern w:val="0"/>
      <w:sz w:val="18"/>
      <w:szCs w:val="18"/>
    </w:rPr>
  </w:style>
  <w:style w:type="paragraph" w:customStyle="1" w:styleId="xl82">
    <w:name w:val="xl82"/>
    <w:basedOn w:val="a"/>
    <w:rsid w:val="00F44103"/>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993366"/>
      <w:kern w:val="0"/>
      <w:sz w:val="18"/>
      <w:szCs w:val="18"/>
    </w:rPr>
  </w:style>
  <w:style w:type="paragraph" w:customStyle="1" w:styleId="Char40">
    <w:name w:val="Char4"/>
    <w:basedOn w:val="a"/>
    <w:rsid w:val="00F44103"/>
    <w:pPr>
      <w:spacing w:line="360" w:lineRule="auto"/>
    </w:pPr>
    <w:rPr>
      <w:rFonts w:ascii="宋体" w:hAnsi="宋体" w:cs="宋体"/>
      <w:sz w:val="24"/>
    </w:rPr>
  </w:style>
  <w:style w:type="paragraph" w:customStyle="1" w:styleId="Char60">
    <w:name w:val="Char6"/>
    <w:basedOn w:val="a"/>
    <w:rsid w:val="00F44103"/>
    <w:pPr>
      <w:spacing w:line="360" w:lineRule="auto"/>
      <w:ind w:firstLineChars="200" w:firstLine="200"/>
    </w:pPr>
    <w:rPr>
      <w:rFonts w:ascii="宋体" w:hAnsi="宋体" w:cs="宋体"/>
      <w:sz w:val="24"/>
    </w:rPr>
  </w:style>
  <w:style w:type="paragraph" w:customStyle="1" w:styleId="affff7">
    <w:name w:val="样式 四号"/>
    <w:basedOn w:val="a"/>
    <w:rsid w:val="00F44103"/>
    <w:pPr>
      <w:adjustRightInd w:val="0"/>
      <w:snapToGrid w:val="0"/>
      <w:spacing w:line="440" w:lineRule="atLeast"/>
    </w:pPr>
    <w:rPr>
      <w:rFonts w:ascii="宋体" w:hAnsi="宋体"/>
      <w:snapToGrid w:val="0"/>
      <w:color w:val="000080"/>
      <w:kern w:val="0"/>
      <w:sz w:val="24"/>
    </w:rPr>
  </w:style>
  <w:style w:type="paragraph" w:customStyle="1" w:styleId="3Char2">
    <w:name w:val="样式3 Char"/>
    <w:basedOn w:val="a"/>
    <w:rsid w:val="00F44103"/>
    <w:pPr>
      <w:adjustRightInd w:val="0"/>
      <w:snapToGrid w:val="0"/>
      <w:spacing w:line="360" w:lineRule="auto"/>
      <w:ind w:leftChars="200" w:left="500" w:firstLineChars="200" w:firstLine="500"/>
      <w:textAlignment w:val="baseline"/>
    </w:pPr>
    <w:rPr>
      <w:rFonts w:ascii="Arial Narrow" w:hAnsi="Arial Narrow"/>
      <w:sz w:val="25"/>
      <w:szCs w:val="25"/>
    </w:rPr>
  </w:style>
  <w:style w:type="paragraph" w:customStyle="1" w:styleId="xl89">
    <w:name w:val="xl89"/>
    <w:basedOn w:val="a"/>
    <w:rsid w:val="00F44103"/>
    <w:pPr>
      <w:widowControl/>
      <w:pBdr>
        <w:top w:val="single" w:sz="8" w:space="0" w:color="auto"/>
        <w:left w:val="single" w:sz="8" w:space="0" w:color="auto"/>
      </w:pBdr>
      <w:spacing w:before="100" w:beforeAutospacing="1" w:after="100" w:afterAutospacing="1"/>
      <w:jc w:val="left"/>
    </w:pPr>
    <w:rPr>
      <w:rFonts w:ascii="宋体" w:hAnsi="宋体" w:cs="宋体"/>
      <w:color w:val="0000FF"/>
      <w:kern w:val="0"/>
      <w:sz w:val="18"/>
      <w:szCs w:val="18"/>
    </w:rPr>
  </w:style>
  <w:style w:type="paragraph" w:customStyle="1" w:styleId="xl52">
    <w:name w:val="xl52"/>
    <w:basedOn w:val="a"/>
    <w:rsid w:val="00F44103"/>
    <w:pPr>
      <w:widowControl/>
      <w:pBdr>
        <w:bottom w:val="single" w:sz="8" w:space="0" w:color="auto"/>
        <w:right w:val="single" w:sz="8" w:space="0" w:color="auto"/>
      </w:pBdr>
      <w:spacing w:before="100" w:beforeAutospacing="1" w:after="100" w:afterAutospacing="1"/>
      <w:jc w:val="center"/>
    </w:pPr>
    <w:rPr>
      <w:rFonts w:ascii="Arial" w:hAnsi="Arial" w:cs="Arial"/>
      <w:color w:val="000000"/>
      <w:kern w:val="0"/>
      <w:szCs w:val="21"/>
    </w:rPr>
  </w:style>
  <w:style w:type="paragraph" w:customStyle="1" w:styleId="affff8">
    <w:name w:val="标准"/>
    <w:basedOn w:val="a"/>
    <w:rsid w:val="00F44103"/>
    <w:pPr>
      <w:spacing w:line="360" w:lineRule="auto"/>
    </w:pPr>
    <w:rPr>
      <w:sz w:val="28"/>
      <w:szCs w:val="20"/>
    </w:rPr>
  </w:style>
  <w:style w:type="paragraph" w:customStyle="1" w:styleId="CharCharCharCharCharChar">
    <w:name w:val="Char Char Char Char Char Char"/>
    <w:basedOn w:val="a"/>
    <w:rsid w:val="00F44103"/>
    <w:pPr>
      <w:widowControl/>
      <w:spacing w:after="160" w:line="240" w:lineRule="exact"/>
      <w:jc w:val="left"/>
    </w:pPr>
    <w:rPr>
      <w:rFonts w:ascii="Verdana" w:eastAsia="仿宋_GB2312" w:hAnsi="Verdana"/>
      <w:b/>
      <w:kern w:val="0"/>
      <w:sz w:val="28"/>
      <w:szCs w:val="30"/>
      <w:lang w:eastAsia="en-US"/>
    </w:rPr>
  </w:style>
  <w:style w:type="paragraph" w:customStyle="1" w:styleId="261">
    <w:name w:val="样式 四号 行距: 固定值 26 磅"/>
    <w:basedOn w:val="a"/>
    <w:rsid w:val="00F44103"/>
    <w:pPr>
      <w:spacing w:before="60" w:line="520" w:lineRule="exact"/>
      <w:ind w:firstLineChars="200" w:firstLine="594"/>
    </w:pPr>
    <w:rPr>
      <w:rFonts w:ascii="仿宋_GB2312" w:eastAsia="仿宋_GB2312" w:hAnsi="宋体"/>
      <w:kern w:val="0"/>
      <w:sz w:val="28"/>
      <w:szCs w:val="28"/>
    </w:rPr>
  </w:style>
  <w:style w:type="paragraph" w:customStyle="1" w:styleId="CharCharChar0">
    <w:name w:val="默认段落字体 Char Char Char"/>
    <w:basedOn w:val="a"/>
    <w:rsid w:val="00F44103"/>
    <w:rPr>
      <w:sz w:val="24"/>
    </w:rPr>
  </w:style>
  <w:style w:type="paragraph" w:customStyle="1" w:styleId="xl51">
    <w:name w:val="xl51"/>
    <w:basedOn w:val="a"/>
    <w:rsid w:val="00F44103"/>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2tx">
    <w:name w:val="标题 2.tx"/>
    <w:basedOn w:val="2"/>
    <w:rsid w:val="00F44103"/>
    <w:pPr>
      <w:spacing w:before="120" w:after="120" w:line="520" w:lineRule="exact"/>
    </w:pPr>
    <w:rPr>
      <w:rFonts w:ascii="Times New Roman" w:eastAsia="宋体" w:hAnsi="Times New Roman" w:cs="宋体"/>
      <w:spacing w:val="8"/>
      <w:kern w:val="0"/>
      <w:sz w:val="30"/>
      <w:szCs w:val="20"/>
    </w:rPr>
  </w:style>
  <w:style w:type="paragraph" w:customStyle="1" w:styleId="xl71">
    <w:name w:val="xl71"/>
    <w:basedOn w:val="a"/>
    <w:rsid w:val="00F44103"/>
    <w:pPr>
      <w:widowControl/>
      <w:pBdr>
        <w:bottom w:val="single" w:sz="8" w:space="0" w:color="auto"/>
        <w:right w:val="single" w:sz="8" w:space="0" w:color="auto"/>
      </w:pBdr>
      <w:spacing w:before="100" w:beforeAutospacing="1" w:after="100" w:afterAutospacing="1"/>
      <w:jc w:val="center"/>
    </w:pPr>
    <w:rPr>
      <w:color w:val="800000"/>
      <w:kern w:val="0"/>
      <w:szCs w:val="21"/>
    </w:rPr>
  </w:style>
  <w:style w:type="paragraph" w:customStyle="1" w:styleId="TimesNewRoman15">
    <w:name w:val="样式 Times New Roman 行距: 1.5 倍行距"/>
    <w:basedOn w:val="a"/>
    <w:rsid w:val="00F44103"/>
    <w:pPr>
      <w:spacing w:line="360" w:lineRule="auto"/>
      <w:ind w:firstLineChars="200" w:firstLine="480"/>
    </w:pPr>
    <w:rPr>
      <w:rFonts w:cs="宋体"/>
      <w:kern w:val="24"/>
      <w:sz w:val="28"/>
      <w:szCs w:val="28"/>
    </w:rPr>
  </w:style>
  <w:style w:type="paragraph" w:customStyle="1" w:styleId="CM8">
    <w:name w:val="CM8"/>
    <w:basedOn w:val="Default"/>
    <w:next w:val="Default"/>
    <w:rsid w:val="00F44103"/>
    <w:pPr>
      <w:spacing w:line="531" w:lineRule="atLeast"/>
    </w:pPr>
    <w:rPr>
      <w:rFonts w:ascii="HiddenHorzOCl" w:eastAsia="HiddenHorzOCl"/>
      <w:color w:val="auto"/>
      <w:szCs w:val="24"/>
    </w:rPr>
  </w:style>
  <w:style w:type="paragraph" w:customStyle="1" w:styleId="ParaCharCharCharChar">
    <w:name w:val="默认段落字体 Para Char Char Char Char"/>
    <w:basedOn w:val="a"/>
    <w:rsid w:val="00F44103"/>
  </w:style>
  <w:style w:type="paragraph" w:customStyle="1" w:styleId="1d">
    <w:name w:val="表中1"/>
    <w:basedOn w:val="afffd"/>
    <w:rsid w:val="00F44103"/>
    <w:pPr>
      <w:spacing w:line="360" w:lineRule="atLeast"/>
    </w:pPr>
    <w:rPr>
      <w:rFonts w:ascii="宋体" w:hAnsi="宋体" w:cs="宋体"/>
      <w:snapToGrid w:val="0"/>
      <w:color w:val="auto"/>
      <w:szCs w:val="21"/>
    </w:rPr>
  </w:style>
  <w:style w:type="paragraph" w:customStyle="1" w:styleId="787815">
    <w:name w:val="样式 宋体 四号 段前: 7.8 磅 段后: 7.8 磅 行距: 1.5 倍行距"/>
    <w:basedOn w:val="a"/>
    <w:rsid w:val="00F44103"/>
    <w:pPr>
      <w:spacing w:before="60" w:after="60" w:line="500" w:lineRule="exact"/>
    </w:pPr>
    <w:rPr>
      <w:rFonts w:ascii="宋体" w:hAnsi="宋体" w:cs="宋体"/>
      <w:sz w:val="28"/>
      <w:szCs w:val="20"/>
    </w:rPr>
  </w:style>
  <w:style w:type="paragraph" w:customStyle="1" w:styleId="affff9">
    <w:name w:val="发文正文"/>
    <w:basedOn w:val="a"/>
    <w:rsid w:val="00F44103"/>
    <w:pPr>
      <w:snapToGrid w:val="0"/>
      <w:spacing w:line="336" w:lineRule="auto"/>
      <w:ind w:firstLineChars="200" w:firstLine="640"/>
    </w:pPr>
    <w:rPr>
      <w:rFonts w:ascii="仿宋_GB2312" w:eastAsia="仿宋_GB2312"/>
      <w:sz w:val="32"/>
      <w:szCs w:val="32"/>
    </w:rPr>
  </w:style>
  <w:style w:type="paragraph" w:customStyle="1" w:styleId="xl72">
    <w:name w:val="xl72"/>
    <w:basedOn w:val="a"/>
    <w:rsid w:val="00F44103"/>
    <w:pPr>
      <w:widowControl/>
      <w:pBdr>
        <w:bottom w:val="single" w:sz="8" w:space="0" w:color="auto"/>
        <w:right w:val="single" w:sz="12" w:space="0" w:color="auto"/>
      </w:pBdr>
      <w:spacing w:before="100" w:beforeAutospacing="1" w:after="100" w:afterAutospacing="1"/>
      <w:jc w:val="center"/>
    </w:pPr>
    <w:rPr>
      <w:color w:val="800000"/>
      <w:kern w:val="0"/>
      <w:szCs w:val="21"/>
    </w:rPr>
  </w:style>
  <w:style w:type="paragraph" w:customStyle="1" w:styleId="affffa">
    <w:name w:val="缩进正文"/>
    <w:basedOn w:val="a"/>
    <w:rsid w:val="00F44103"/>
    <w:pPr>
      <w:spacing w:line="360" w:lineRule="auto"/>
      <w:ind w:firstLineChars="200" w:firstLine="200"/>
    </w:pPr>
    <w:rPr>
      <w:sz w:val="24"/>
    </w:rPr>
  </w:style>
  <w:style w:type="paragraph" w:customStyle="1" w:styleId="0985">
    <w:name w:val="样式 左 左侧:  0.98 厘米"/>
    <w:basedOn w:val="a"/>
    <w:rsid w:val="00F44103"/>
    <w:pPr>
      <w:adjustRightInd w:val="0"/>
      <w:snapToGrid w:val="0"/>
      <w:spacing w:line="360" w:lineRule="auto"/>
      <w:ind w:firstLineChars="200" w:firstLine="200"/>
      <w:jc w:val="left"/>
    </w:pPr>
    <w:rPr>
      <w:rFonts w:eastAsia="仿宋_GB2312"/>
      <w:sz w:val="28"/>
      <w:szCs w:val="20"/>
    </w:rPr>
  </w:style>
  <w:style w:type="paragraph" w:customStyle="1" w:styleId="20982">
    <w:name w:val="样式 正文文本缩进 2 + 左侧:  0.98 厘米 首行缩进:  2 字符"/>
    <w:basedOn w:val="22"/>
    <w:rsid w:val="00F44103"/>
    <w:pPr>
      <w:snapToGrid w:val="0"/>
      <w:ind w:firstLineChars="200" w:firstLine="560"/>
    </w:pPr>
    <w:rPr>
      <w:rFonts w:eastAsia="仿宋_GB2312"/>
      <w:kern w:val="0"/>
      <w:sz w:val="28"/>
      <w:szCs w:val="20"/>
    </w:rPr>
  </w:style>
  <w:style w:type="paragraph" w:customStyle="1" w:styleId="s440982">
    <w:name w:val="样式 正文缩进s4标题4 + 左侧:  0.98 厘米 首行缩进:  2 字符"/>
    <w:basedOn w:val="a0"/>
    <w:rsid w:val="00F44103"/>
    <w:pPr>
      <w:adjustRightInd w:val="0"/>
      <w:snapToGrid w:val="0"/>
      <w:spacing w:line="360" w:lineRule="auto"/>
      <w:ind w:firstLine="560"/>
    </w:pPr>
    <w:rPr>
      <w:rFonts w:eastAsia="仿宋_GB2312"/>
      <w:kern w:val="0"/>
      <w:sz w:val="28"/>
      <w:szCs w:val="20"/>
    </w:rPr>
  </w:style>
  <w:style w:type="paragraph" w:customStyle="1" w:styleId="ParaChar">
    <w:name w:val="默认段落字体 Para Char"/>
    <w:basedOn w:val="a"/>
    <w:rsid w:val="00F44103"/>
    <w:pPr>
      <w:spacing w:line="360" w:lineRule="auto"/>
      <w:ind w:firstLineChars="200" w:firstLine="200"/>
    </w:pPr>
    <w:rPr>
      <w:rFonts w:ascii="宋体" w:hAnsi="宋体" w:cs="宋体"/>
      <w:sz w:val="24"/>
    </w:rPr>
  </w:style>
  <w:style w:type="paragraph" w:customStyle="1" w:styleId="128">
    <w:name w:val="样式 标题 1 + 宋体 四号 非倾斜 行距: 最小值 28 磅"/>
    <w:basedOn w:val="1"/>
    <w:rsid w:val="00F44103"/>
    <w:pPr>
      <w:adjustRightInd w:val="0"/>
      <w:snapToGrid w:val="0"/>
      <w:spacing w:line="560" w:lineRule="atLeast"/>
    </w:pPr>
    <w:rPr>
      <w:rFonts w:ascii="黑体" w:eastAsia="黑体" w:hAnsi="宋体" w:cs="宋体"/>
      <w:kern w:val="0"/>
      <w:sz w:val="28"/>
      <w:szCs w:val="28"/>
    </w:rPr>
  </w:style>
  <w:style w:type="paragraph" w:customStyle="1" w:styleId="0986">
    <w:name w:val="样式 表格 + 加粗 居中 左侧:  0.98 厘米"/>
    <w:basedOn w:val="afff"/>
    <w:rsid w:val="00F44103"/>
    <w:pPr>
      <w:adjustRightInd w:val="0"/>
      <w:snapToGrid w:val="0"/>
      <w:spacing w:before="100" w:beforeAutospacing="1" w:after="100" w:afterAutospacing="1" w:line="300" w:lineRule="exact"/>
      <w:ind w:leftChars="200" w:left="560" w:rightChars="-50" w:right="-120"/>
    </w:pPr>
    <w:rPr>
      <w:rFonts w:ascii="Arial" w:hAnsi="Arial"/>
      <w:b/>
      <w:bCs/>
      <w:color w:val="000000"/>
      <w:kern w:val="0"/>
      <w:sz w:val="20"/>
      <w:szCs w:val="20"/>
    </w:rPr>
  </w:style>
  <w:style w:type="paragraph" w:customStyle="1" w:styleId="xl92">
    <w:name w:val="xl92"/>
    <w:basedOn w:val="a"/>
    <w:rsid w:val="00F44103"/>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2245">
    <w:name w:val="样式 首行缩进:  2 字符 行距: 固定值 24.5 磅"/>
    <w:basedOn w:val="a"/>
    <w:rsid w:val="00F44103"/>
    <w:pPr>
      <w:widowControl/>
      <w:spacing w:line="360" w:lineRule="auto"/>
      <w:ind w:firstLineChars="200" w:firstLine="200"/>
    </w:pPr>
    <w:rPr>
      <w:rFonts w:cs="宋体"/>
      <w:kern w:val="0"/>
      <w:sz w:val="24"/>
    </w:rPr>
  </w:style>
  <w:style w:type="paragraph" w:customStyle="1" w:styleId="3111BSH-3W30505">
    <w:name w:val="样式 标题 3条标题1.1.1条标题BSH-3W3 + 非加粗 段前: 0.5 行 段后: 0.5 行 行距: 单..."/>
    <w:basedOn w:val="3"/>
    <w:rsid w:val="00F44103"/>
    <w:pPr>
      <w:adjustRightInd w:val="0"/>
      <w:snapToGrid w:val="0"/>
      <w:spacing w:before="156" w:after="156" w:line="360" w:lineRule="auto"/>
    </w:pPr>
    <w:rPr>
      <w:rFonts w:ascii="宋体" w:hAnsi="宋体" w:cs="宋体"/>
      <w:bCs w:val="0"/>
      <w:snapToGrid w:val="0"/>
      <w:color w:val="000000"/>
      <w:kern w:val="0"/>
      <w:sz w:val="24"/>
      <w:szCs w:val="24"/>
    </w:rPr>
  </w:style>
  <w:style w:type="paragraph" w:customStyle="1" w:styleId="Charff2">
    <w:name w:val="安 Char"/>
    <w:basedOn w:val="a"/>
    <w:rsid w:val="00F44103"/>
    <w:pPr>
      <w:adjustRightInd w:val="0"/>
      <w:snapToGrid w:val="0"/>
      <w:spacing w:line="300" w:lineRule="auto"/>
      <w:textAlignment w:val="baseline"/>
    </w:pPr>
    <w:rPr>
      <w:rFonts w:ascii="Arial Narrow" w:eastAsia="黑体" w:hAnsi="Arial Narrow"/>
      <w:b/>
      <w:bCs/>
      <w:sz w:val="28"/>
    </w:rPr>
  </w:style>
  <w:style w:type="paragraph" w:customStyle="1" w:styleId="xl53">
    <w:name w:val="xl53"/>
    <w:basedOn w:val="a"/>
    <w:rsid w:val="00F44103"/>
    <w:pPr>
      <w:widowControl/>
      <w:pBdr>
        <w:left w:val="double" w:sz="6" w:space="0" w:color="auto"/>
        <w:bottom w:val="single" w:sz="8" w:space="0" w:color="auto"/>
        <w:right w:val="single" w:sz="8" w:space="0" w:color="auto"/>
      </w:pBdr>
      <w:spacing w:before="100" w:beforeAutospacing="1" w:after="100" w:afterAutospacing="1"/>
      <w:jc w:val="center"/>
    </w:pPr>
    <w:rPr>
      <w:kern w:val="0"/>
      <w:szCs w:val="21"/>
    </w:rPr>
  </w:style>
  <w:style w:type="paragraph" w:customStyle="1" w:styleId="font1">
    <w:name w:val="font1"/>
    <w:basedOn w:val="a"/>
    <w:rsid w:val="00F44103"/>
    <w:pPr>
      <w:widowControl/>
      <w:spacing w:before="100" w:beforeAutospacing="1" w:after="100" w:afterAutospacing="1"/>
      <w:jc w:val="left"/>
    </w:pPr>
    <w:rPr>
      <w:rFonts w:ascii="宋体" w:hAnsi="宋体" w:hint="eastAsia"/>
      <w:kern w:val="0"/>
      <w:sz w:val="24"/>
    </w:rPr>
  </w:style>
  <w:style w:type="paragraph" w:customStyle="1" w:styleId="pic-info">
    <w:name w:val="pic-info"/>
    <w:basedOn w:val="a"/>
    <w:rsid w:val="00F44103"/>
    <w:pPr>
      <w:widowControl/>
      <w:spacing w:before="100" w:beforeAutospacing="1" w:after="100" w:afterAutospacing="1"/>
      <w:jc w:val="left"/>
    </w:pPr>
    <w:rPr>
      <w:rFonts w:ascii="宋体" w:hAnsi="宋体" w:cs="宋体"/>
      <w:kern w:val="0"/>
      <w:sz w:val="24"/>
    </w:rPr>
  </w:style>
  <w:style w:type="paragraph" w:customStyle="1" w:styleId="xl47">
    <w:name w:val="xl47"/>
    <w:basedOn w:val="a"/>
    <w:rsid w:val="00F44103"/>
    <w:pPr>
      <w:widowControl/>
      <w:pBdr>
        <w:bottom w:val="single" w:sz="8" w:space="0" w:color="auto"/>
        <w:right w:val="single" w:sz="8" w:space="0" w:color="auto"/>
      </w:pBdr>
      <w:spacing w:before="100" w:beforeAutospacing="1" w:after="100" w:afterAutospacing="1"/>
      <w:jc w:val="center"/>
    </w:pPr>
    <w:rPr>
      <w:rFonts w:ascii="Arial" w:hAnsi="Arial" w:cs="Arial"/>
      <w:b/>
      <w:bCs/>
      <w:kern w:val="0"/>
      <w:szCs w:val="21"/>
    </w:rPr>
  </w:style>
  <w:style w:type="paragraph" w:customStyle="1" w:styleId="Char4CharCharCharCharCharChar1">
    <w:name w:val="Char4 Char Char Char Char Char Char1"/>
    <w:basedOn w:val="a"/>
    <w:rsid w:val="00F44103"/>
    <w:pPr>
      <w:spacing w:line="360" w:lineRule="auto"/>
      <w:ind w:firstLineChars="200" w:firstLine="200"/>
    </w:pPr>
    <w:rPr>
      <w:rFonts w:ascii="宋体" w:hAnsi="宋体" w:cs="宋体"/>
      <w:sz w:val="24"/>
    </w:rPr>
  </w:style>
  <w:style w:type="paragraph" w:customStyle="1" w:styleId="affffb">
    <w:name w:val="表格文字（小五）"/>
    <w:basedOn w:val="affc"/>
    <w:next w:val="a0"/>
    <w:rsid w:val="00F44103"/>
    <w:pPr>
      <w:tabs>
        <w:tab w:val="left" w:pos="3720"/>
      </w:tabs>
      <w:autoSpaceDE w:val="0"/>
      <w:autoSpaceDN w:val="0"/>
      <w:spacing w:line="315" w:lineRule="exact"/>
      <w:textAlignment w:val="bottom"/>
    </w:pPr>
    <w:rPr>
      <w:kern w:val="0"/>
      <w:sz w:val="18"/>
      <w:szCs w:val="20"/>
    </w:rPr>
  </w:style>
  <w:style w:type="paragraph" w:customStyle="1" w:styleId="affffc">
    <w:name w:val="表正文中对齐"/>
    <w:basedOn w:val="a"/>
    <w:rsid w:val="00F44103"/>
    <w:pPr>
      <w:adjustRightInd w:val="0"/>
      <w:snapToGrid w:val="0"/>
      <w:spacing w:line="360" w:lineRule="auto"/>
      <w:jc w:val="center"/>
    </w:pPr>
    <w:rPr>
      <w:rFonts w:ascii="宋体" w:hAnsi="宋体"/>
      <w:bCs/>
      <w:sz w:val="28"/>
      <w:szCs w:val="28"/>
    </w:rPr>
  </w:style>
  <w:style w:type="paragraph" w:customStyle="1" w:styleId="c">
    <w:name w:val="c"/>
    <w:rsid w:val="00F44103"/>
    <w:pPr>
      <w:widowControl w:val="0"/>
      <w:autoSpaceDE w:val="0"/>
      <w:autoSpaceDN w:val="0"/>
      <w:adjustRightInd w:val="0"/>
      <w:jc w:val="both"/>
    </w:pPr>
    <w:rPr>
      <w:rFonts w:ascii="Arial" w:hAnsi="Arial"/>
      <w:sz w:val="24"/>
      <w:szCs w:val="24"/>
    </w:rPr>
  </w:style>
  <w:style w:type="paragraph" w:customStyle="1" w:styleId="Char8CharCharChar">
    <w:name w:val="Char8 Char Char Char"/>
    <w:basedOn w:val="a"/>
    <w:rsid w:val="00F44103"/>
    <w:pPr>
      <w:spacing w:line="360" w:lineRule="auto"/>
      <w:ind w:firstLineChars="200" w:firstLine="200"/>
    </w:pPr>
    <w:rPr>
      <w:rFonts w:ascii="宋体" w:hAnsi="宋体" w:cs="宋体"/>
      <w:sz w:val="24"/>
    </w:rPr>
  </w:style>
  <w:style w:type="paragraph" w:customStyle="1" w:styleId="haydonli2">
    <w:name w:val="样式 haydonli + 首行缩进:  2 字符"/>
    <w:basedOn w:val="haydonli"/>
    <w:rsid w:val="00F44103"/>
    <w:pPr>
      <w:adjustRightInd w:val="0"/>
      <w:ind w:firstLineChars="175" w:firstLine="420"/>
    </w:pPr>
    <w:rPr>
      <w:rFonts w:ascii="Times New Roman" w:hAnsi="Times New Roman"/>
      <w:bCs w:val="0"/>
    </w:rPr>
  </w:style>
  <w:style w:type="paragraph" w:customStyle="1" w:styleId="CharCharCharCharCharCharCharCharChar1CharCharCharCharCharCharCharCharCharChar">
    <w:name w:val="Char Char Char Char Char Char Char Char Char1 Char Char Char Char Char Char Char Char Char Char"/>
    <w:basedOn w:val="a"/>
    <w:rsid w:val="00F44103"/>
    <w:pPr>
      <w:widowControl/>
      <w:spacing w:after="160" w:line="240" w:lineRule="exact"/>
      <w:jc w:val="left"/>
    </w:pPr>
    <w:rPr>
      <w:rFonts w:ascii="Verdana" w:eastAsia="仿宋_GB2312" w:hAnsi="Verdana"/>
      <w:kern w:val="0"/>
      <w:sz w:val="28"/>
      <w:szCs w:val="20"/>
      <w:lang w:eastAsia="en-US"/>
    </w:rPr>
  </w:style>
  <w:style w:type="paragraph" w:customStyle="1" w:styleId="affffd">
    <w:name w:val="样式 表头 + 华文楷体"/>
    <w:basedOn w:val="a"/>
    <w:rsid w:val="00F44103"/>
    <w:pPr>
      <w:topLinePunct/>
      <w:adjustRightInd w:val="0"/>
      <w:snapToGrid w:val="0"/>
      <w:spacing w:before="120" w:line="520" w:lineRule="atLeast"/>
    </w:pPr>
    <w:rPr>
      <w:rFonts w:ascii="华文楷体" w:eastAsia="黑体" w:hAnsi="华文楷体"/>
      <w:b/>
      <w:bCs/>
      <w:snapToGrid w:val="0"/>
      <w:kern w:val="0"/>
      <w:sz w:val="24"/>
    </w:rPr>
  </w:style>
  <w:style w:type="paragraph" w:customStyle="1" w:styleId="110">
    <w:name w:val="纯文本11"/>
    <w:basedOn w:val="a"/>
    <w:rsid w:val="00F44103"/>
    <w:pPr>
      <w:autoSpaceDE w:val="0"/>
      <w:autoSpaceDN w:val="0"/>
      <w:adjustRightInd w:val="0"/>
      <w:textAlignment w:val="baseline"/>
    </w:pPr>
    <w:rPr>
      <w:rFonts w:ascii="宋体"/>
    </w:rPr>
  </w:style>
  <w:style w:type="paragraph" w:customStyle="1" w:styleId="xl84">
    <w:name w:val="xl84"/>
    <w:basedOn w:val="a"/>
    <w:rsid w:val="00F4410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993366"/>
      <w:kern w:val="0"/>
      <w:sz w:val="18"/>
      <w:szCs w:val="18"/>
    </w:rPr>
  </w:style>
  <w:style w:type="paragraph" w:customStyle="1" w:styleId="affffe">
    <w:name w:val="表文字"/>
    <w:basedOn w:val="a"/>
    <w:rsid w:val="00F44103"/>
    <w:pPr>
      <w:spacing w:line="360" w:lineRule="exact"/>
      <w:jc w:val="center"/>
    </w:pPr>
    <w:rPr>
      <w:rFonts w:ascii="Arial" w:hAnsi="Arial"/>
    </w:rPr>
  </w:style>
  <w:style w:type="paragraph" w:customStyle="1" w:styleId="05">
    <w:name w:val="样式 题注 + 段前: 0.5 行"/>
    <w:basedOn w:val="ad"/>
    <w:rsid w:val="00F44103"/>
    <w:pPr>
      <w:keepNext/>
      <w:adjustRightInd w:val="0"/>
      <w:snapToGrid w:val="0"/>
      <w:spacing w:beforeLines="0" w:line="360" w:lineRule="auto"/>
      <w:ind w:leftChars="200" w:left="560"/>
      <w:jc w:val="left"/>
    </w:pPr>
    <w:rPr>
      <w:rFonts w:ascii="Arial" w:hAnsi="Arial"/>
      <w:snapToGrid w:val="0"/>
      <w:kern w:val="0"/>
      <w:szCs w:val="20"/>
    </w:rPr>
  </w:style>
  <w:style w:type="paragraph" w:customStyle="1" w:styleId="font9">
    <w:name w:val="font9"/>
    <w:basedOn w:val="a"/>
    <w:rsid w:val="00F44103"/>
    <w:pPr>
      <w:widowControl/>
      <w:spacing w:before="100" w:beforeAutospacing="1" w:after="100" w:afterAutospacing="1"/>
      <w:jc w:val="left"/>
    </w:pPr>
    <w:rPr>
      <w:rFonts w:eastAsia="Arial Unicode MS"/>
      <w:color w:val="000000"/>
      <w:kern w:val="0"/>
      <w:sz w:val="24"/>
    </w:rPr>
  </w:style>
  <w:style w:type="paragraph" w:customStyle="1" w:styleId="xl76">
    <w:name w:val="xl76"/>
    <w:basedOn w:val="a"/>
    <w:rsid w:val="00F44103"/>
    <w:pPr>
      <w:widowControl/>
      <w:pBdr>
        <w:top w:val="single" w:sz="8" w:space="0" w:color="auto"/>
        <w:left w:val="single" w:sz="8" w:space="0" w:color="auto"/>
        <w:right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0492049">
    <w:name w:val="样式 左侧:  0.49 厘米 首行缩进:  2 字符 右侧:  0.49 厘米"/>
    <w:basedOn w:val="a"/>
    <w:rsid w:val="00F44103"/>
    <w:pPr>
      <w:adjustRightInd w:val="0"/>
      <w:snapToGrid w:val="0"/>
      <w:spacing w:line="490" w:lineRule="exact"/>
      <w:ind w:firstLineChars="200" w:firstLine="480"/>
    </w:pPr>
    <w:rPr>
      <w:rFonts w:ascii="宋体" w:hAnsi="宋体"/>
      <w:sz w:val="24"/>
      <w:szCs w:val="20"/>
    </w:rPr>
  </w:style>
  <w:style w:type="paragraph" w:customStyle="1" w:styleId="xl26">
    <w:name w:val="xl26"/>
    <w:basedOn w:val="a"/>
    <w:rsid w:val="00F44103"/>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CharCharChar">
    <w:name w:val="Char Char Char Char Char Char Char"/>
    <w:basedOn w:val="a"/>
    <w:rsid w:val="00F44103"/>
    <w:rPr>
      <w:szCs w:val="20"/>
    </w:rPr>
  </w:style>
  <w:style w:type="paragraph" w:customStyle="1" w:styleId="afffff">
    <w:name w:val="特性表注"/>
    <w:basedOn w:val="a"/>
    <w:rsid w:val="00F44103"/>
    <w:pPr>
      <w:adjustRightInd w:val="0"/>
      <w:snapToGrid w:val="0"/>
      <w:spacing w:line="360" w:lineRule="auto"/>
    </w:pPr>
    <w:rPr>
      <w:rFonts w:ascii="黑体" w:hAnsi="宋体"/>
      <w:snapToGrid w:val="0"/>
      <w:kern w:val="0"/>
    </w:rPr>
  </w:style>
  <w:style w:type="paragraph" w:customStyle="1" w:styleId="xl36">
    <w:name w:val="xl36"/>
    <w:basedOn w:val="a"/>
    <w:rsid w:val="00F44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31113h33rdlevelH3l3CT1113CharChar">
    <w:name w:val="样式 标题 3条标题1.1.13h33rd levelH3l3CT1.1.1段物探标题3 Char Char..."/>
    <w:basedOn w:val="3"/>
    <w:rsid w:val="00F44103"/>
    <w:pPr>
      <w:adjustRightInd w:val="0"/>
      <w:snapToGrid w:val="0"/>
      <w:spacing w:beforeLines="50" w:after="0" w:line="360" w:lineRule="auto"/>
    </w:pPr>
    <w:rPr>
      <w:rFonts w:ascii="Arial" w:hAnsi="Arial"/>
      <w:bCs w:val="0"/>
      <w:color w:val="FF6600"/>
      <w:kern w:val="0"/>
      <w:sz w:val="30"/>
      <w:szCs w:val="30"/>
    </w:rPr>
  </w:style>
  <w:style w:type="paragraph" w:customStyle="1" w:styleId="font8">
    <w:name w:val="font8"/>
    <w:basedOn w:val="a"/>
    <w:rsid w:val="00F44103"/>
    <w:pPr>
      <w:widowControl/>
      <w:spacing w:before="100" w:beforeAutospacing="1" w:after="100" w:afterAutospacing="1"/>
      <w:jc w:val="left"/>
    </w:pPr>
    <w:rPr>
      <w:color w:val="339966"/>
      <w:kern w:val="0"/>
      <w:sz w:val="18"/>
      <w:szCs w:val="18"/>
    </w:rPr>
  </w:style>
  <w:style w:type="paragraph" w:customStyle="1" w:styleId="xl33">
    <w:name w:val="xl33"/>
    <w:basedOn w:val="a"/>
    <w:rsid w:val="00F44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25">
    <w:name w:val="xl25"/>
    <w:basedOn w:val="a"/>
    <w:rsid w:val="00F44103"/>
    <w:pPr>
      <w:widowControl/>
      <w:pBdr>
        <w:bottom w:val="single" w:sz="4" w:space="0" w:color="auto"/>
        <w:right w:val="single" w:sz="4" w:space="0" w:color="auto"/>
      </w:pBdr>
      <w:spacing w:before="100" w:beforeAutospacing="1" w:after="100" w:afterAutospacing="1"/>
      <w:jc w:val="center"/>
      <w:textAlignment w:val="top"/>
    </w:pPr>
    <w:rPr>
      <w:rFonts w:ascii="Arial" w:hAnsi="Arial" w:cs="Arial"/>
      <w:b/>
      <w:bCs/>
      <w:kern w:val="0"/>
      <w:szCs w:val="21"/>
    </w:rPr>
  </w:style>
  <w:style w:type="paragraph" w:customStyle="1" w:styleId="CharChar1CharChar2">
    <w:name w:val="Char Char1 Char Char2"/>
    <w:basedOn w:val="a"/>
    <w:rsid w:val="00F44103"/>
    <w:pPr>
      <w:widowControl/>
      <w:spacing w:after="160" w:line="240" w:lineRule="exact"/>
      <w:jc w:val="left"/>
    </w:pPr>
    <w:rPr>
      <w:rFonts w:ascii="Verdana" w:eastAsia="仿宋_GB2312" w:hAnsi="Verdana"/>
      <w:kern w:val="0"/>
      <w:sz w:val="28"/>
      <w:szCs w:val="20"/>
      <w:lang w:eastAsia="en-US"/>
    </w:rPr>
  </w:style>
  <w:style w:type="paragraph" w:customStyle="1" w:styleId="PA">
    <w:name w:val="PA"/>
    <w:basedOn w:val="a"/>
    <w:rsid w:val="00F44103"/>
    <w:pPr>
      <w:widowControl/>
      <w:spacing w:after="120"/>
      <w:ind w:left="1134"/>
    </w:pPr>
    <w:rPr>
      <w:rFonts w:ascii="Arial" w:hAnsi="Arial"/>
      <w:kern w:val="0"/>
      <w:sz w:val="22"/>
      <w:szCs w:val="20"/>
    </w:rPr>
  </w:style>
  <w:style w:type="paragraph" w:customStyle="1" w:styleId="afffff0">
    <w:name w:val="表格（六号）"/>
    <w:basedOn w:val="a"/>
    <w:next w:val="a0"/>
    <w:rsid w:val="00F44103"/>
    <w:pPr>
      <w:spacing w:line="315" w:lineRule="exact"/>
      <w:jc w:val="center"/>
    </w:pPr>
    <w:rPr>
      <w:rFonts w:ascii="宋体" w:hAnsi="宋体"/>
      <w:kern w:val="0"/>
      <w:sz w:val="15"/>
      <w:szCs w:val="20"/>
    </w:rPr>
  </w:style>
  <w:style w:type="paragraph" w:customStyle="1" w:styleId="xl67">
    <w:name w:val="xl67"/>
    <w:basedOn w:val="a"/>
    <w:rsid w:val="00F44103"/>
    <w:pPr>
      <w:widowControl/>
      <w:pBdr>
        <w:left w:val="single" w:sz="8" w:space="0" w:color="auto"/>
        <w:right w:val="single" w:sz="8" w:space="0" w:color="auto"/>
      </w:pBdr>
      <w:spacing w:before="100" w:beforeAutospacing="1" w:after="100" w:afterAutospacing="1"/>
      <w:jc w:val="center"/>
    </w:pPr>
    <w:rPr>
      <w:rFonts w:ascii="宋体" w:hAnsi="宋体" w:cs="宋体"/>
      <w:color w:val="000080"/>
      <w:kern w:val="0"/>
      <w:szCs w:val="21"/>
    </w:rPr>
  </w:style>
  <w:style w:type="paragraph" w:customStyle="1" w:styleId="CharCharChars4Chars4Cha1">
    <w:name w:val="样式 正文缩进正文（首行缩进两字） Char正文（首行缩进两字） Char Chars4正文缩进 Chars4 Cha...1"/>
    <w:basedOn w:val="a0"/>
    <w:rsid w:val="00F44103"/>
    <w:pPr>
      <w:spacing w:line="360" w:lineRule="auto"/>
      <w:ind w:firstLine="200"/>
    </w:pPr>
    <w:rPr>
      <w:rFonts w:cs="宋体"/>
      <w:kern w:val="0"/>
      <w:sz w:val="24"/>
      <w:szCs w:val="20"/>
    </w:rPr>
  </w:style>
  <w:style w:type="paragraph" w:customStyle="1" w:styleId="09890">
    <w:name w:val="样式 表格 + 左侧:  0.98 厘米 字符缩放: 90%"/>
    <w:basedOn w:val="afff"/>
    <w:rsid w:val="00F44103"/>
    <w:pPr>
      <w:adjustRightInd w:val="0"/>
      <w:snapToGrid w:val="0"/>
      <w:spacing w:before="100" w:beforeAutospacing="1" w:after="100" w:afterAutospacing="1" w:line="300" w:lineRule="exact"/>
      <w:ind w:leftChars="200" w:left="560" w:rightChars="-50" w:right="-120"/>
    </w:pPr>
    <w:rPr>
      <w:rFonts w:ascii="Arial" w:hAnsi="Arial"/>
      <w:color w:val="000000"/>
      <w:w w:val="90"/>
      <w:kern w:val="0"/>
      <w:sz w:val="20"/>
      <w:szCs w:val="20"/>
    </w:rPr>
  </w:style>
  <w:style w:type="paragraph" w:customStyle="1" w:styleId="y">
    <w:name w:val="?y??"/>
    <w:rsid w:val="00F44103"/>
    <w:pPr>
      <w:widowControl w:val="0"/>
      <w:overflowPunct w:val="0"/>
      <w:autoSpaceDE w:val="0"/>
      <w:autoSpaceDN w:val="0"/>
      <w:adjustRightInd w:val="0"/>
      <w:spacing w:line="357" w:lineRule="atLeast"/>
      <w:jc w:val="both"/>
      <w:textAlignment w:val="baseline"/>
    </w:pPr>
    <w:rPr>
      <w:color w:val="000000"/>
      <w:sz w:val="21"/>
    </w:rPr>
  </w:style>
  <w:style w:type="paragraph" w:customStyle="1" w:styleId="xl77">
    <w:name w:val="xl77"/>
    <w:basedOn w:val="a"/>
    <w:rsid w:val="00F44103"/>
    <w:pPr>
      <w:widowControl/>
      <w:pBdr>
        <w:left w:val="single" w:sz="8" w:space="0" w:color="auto"/>
        <w:bottom w:val="single" w:sz="8" w:space="0" w:color="auto"/>
        <w:right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120">
    <w:name w:val="样式 样式 正文 +1 + 首行缩进:  2 字符"/>
    <w:basedOn w:val="a"/>
    <w:rsid w:val="00F44103"/>
    <w:pPr>
      <w:ind w:firstLineChars="200" w:firstLine="560"/>
      <w:jc w:val="left"/>
    </w:pPr>
    <w:rPr>
      <w:rFonts w:cs="宋体"/>
      <w:kern w:val="0"/>
      <w:sz w:val="28"/>
      <w:szCs w:val="20"/>
    </w:rPr>
  </w:style>
  <w:style w:type="paragraph" w:customStyle="1" w:styleId="0987">
    <w:name w:val="样式 表格 + 左侧:  0.98 厘米"/>
    <w:basedOn w:val="a"/>
    <w:rsid w:val="00F44103"/>
    <w:pPr>
      <w:adjustRightInd w:val="0"/>
      <w:snapToGrid w:val="0"/>
      <w:spacing w:before="100" w:beforeAutospacing="1" w:after="100" w:afterAutospacing="1" w:line="300" w:lineRule="auto"/>
    </w:pPr>
    <w:rPr>
      <w:rFonts w:ascii="Arial" w:hAnsi="Arial"/>
      <w:snapToGrid w:val="0"/>
      <w:kern w:val="0"/>
      <w:szCs w:val="20"/>
    </w:rPr>
  </w:style>
  <w:style w:type="paragraph" w:customStyle="1" w:styleId="30015">
    <w:name w:val="样式 标题 3 + 段前: 0 磅 段后: 0 磅 行距: 1.5 倍行距"/>
    <w:basedOn w:val="3"/>
    <w:rsid w:val="00F44103"/>
    <w:pPr>
      <w:adjustRightInd w:val="0"/>
      <w:snapToGrid w:val="0"/>
      <w:spacing w:before="0" w:after="0" w:line="360" w:lineRule="auto"/>
    </w:pPr>
    <w:rPr>
      <w:rFonts w:cs="宋体"/>
      <w:color w:val="000000"/>
      <w:kern w:val="0"/>
      <w:sz w:val="28"/>
      <w:szCs w:val="20"/>
    </w:rPr>
  </w:style>
  <w:style w:type="paragraph" w:customStyle="1" w:styleId="bg">
    <w:name w:val="bg正文"/>
    <w:basedOn w:val="a"/>
    <w:rsid w:val="00F44103"/>
    <w:pPr>
      <w:spacing w:line="360" w:lineRule="auto"/>
      <w:ind w:firstLineChars="200" w:firstLine="200"/>
    </w:pPr>
    <w:rPr>
      <w:rFonts w:ascii="宋体" w:hAnsi="宋体"/>
      <w:sz w:val="24"/>
      <w:szCs w:val="20"/>
    </w:rPr>
  </w:style>
  <w:style w:type="paragraph" w:customStyle="1" w:styleId="TimesNewRoman001">
    <w:name w:val="样式 题注 + (西文) Times New Roman (中文) 宋体 五号 段前: 0 磅 段后: 0 磅 行距:...1"/>
    <w:basedOn w:val="ad"/>
    <w:rsid w:val="00F44103"/>
    <w:pPr>
      <w:widowControl/>
      <w:spacing w:beforeLines="0" w:line="490" w:lineRule="exact"/>
      <w:jc w:val="both"/>
    </w:pPr>
    <w:rPr>
      <w:rFonts w:ascii="Times New Roman" w:eastAsia="宋体" w:hAnsi="Times New Roman" w:cs="宋体"/>
      <w:b/>
      <w:color w:val="000000"/>
      <w:kern w:val="0"/>
    </w:rPr>
  </w:style>
  <w:style w:type="paragraph" w:customStyle="1" w:styleId="211112b2h2l22ndlevelTitre22Header21">
    <w:name w:val="样式 标题 2节标题 1.11.1标题2b2节标题h2l22nd levelTitre22Header 2...1"/>
    <w:basedOn w:val="2"/>
    <w:rsid w:val="00F44103"/>
    <w:pPr>
      <w:tabs>
        <w:tab w:val="left" w:pos="578"/>
      </w:tabs>
      <w:adjustRightInd w:val="0"/>
      <w:snapToGrid w:val="0"/>
      <w:spacing w:beforeLines="20" w:after="76" w:line="240" w:lineRule="auto"/>
    </w:pPr>
    <w:rPr>
      <w:rFonts w:ascii="宋体" w:eastAsia="宋体" w:hAnsi="宋体" w:cs="宋体"/>
      <w:kern w:val="0"/>
      <w:sz w:val="28"/>
      <w:szCs w:val="20"/>
    </w:rPr>
  </w:style>
  <w:style w:type="paragraph" w:customStyle="1" w:styleId="afffff1">
    <w:name w:val="表文"/>
    <w:basedOn w:val="a"/>
    <w:rsid w:val="00F44103"/>
    <w:pPr>
      <w:overflowPunct w:val="0"/>
      <w:jc w:val="center"/>
      <w:textAlignment w:val="baseline"/>
    </w:pPr>
    <w:rPr>
      <w:sz w:val="24"/>
      <w:szCs w:val="20"/>
    </w:rPr>
  </w:style>
  <w:style w:type="paragraph" w:customStyle="1" w:styleId="09820">
    <w:name w:val="样式 正文文本缩进 + 左侧:  0.98 厘米 首行缩进:  2 字符"/>
    <w:basedOn w:val="af3"/>
    <w:rsid w:val="00F44103"/>
    <w:pPr>
      <w:adjustRightInd w:val="0"/>
      <w:snapToGrid w:val="0"/>
      <w:spacing w:after="0" w:line="360" w:lineRule="auto"/>
      <w:ind w:leftChars="0" w:left="0" w:firstLineChars="200" w:firstLine="560"/>
    </w:pPr>
    <w:rPr>
      <w:rFonts w:eastAsia="仿宋_GB2312"/>
      <w:sz w:val="28"/>
      <w:szCs w:val="20"/>
    </w:rPr>
  </w:style>
  <w:style w:type="paragraph" w:customStyle="1" w:styleId="xl22">
    <w:name w:val="xl22"/>
    <w:basedOn w:val="a"/>
    <w:rsid w:val="00F44103"/>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2CharCharCharChar">
    <w:name w:val="Char Char2 Char Char Char Char"/>
    <w:basedOn w:val="a"/>
    <w:rsid w:val="00F44103"/>
    <w:pPr>
      <w:adjustRightInd w:val="0"/>
      <w:snapToGrid w:val="0"/>
      <w:spacing w:line="360" w:lineRule="auto"/>
    </w:pPr>
    <w:rPr>
      <w:rFonts w:ascii="宋体" w:hAnsi="宋体" w:cs="宋体"/>
      <w:sz w:val="24"/>
    </w:rPr>
  </w:style>
  <w:style w:type="paragraph" w:customStyle="1" w:styleId="Char4CharCharCharCharCharChar11">
    <w:name w:val="Char4 Char Char Char Char Char Char11"/>
    <w:basedOn w:val="a"/>
    <w:rsid w:val="00F44103"/>
    <w:pPr>
      <w:keepNext/>
      <w:adjustRightInd w:val="0"/>
      <w:snapToGrid w:val="0"/>
      <w:spacing w:beforeLines="100" w:line="360" w:lineRule="auto"/>
      <w:ind w:firstLine="420"/>
      <w:jc w:val="left"/>
      <w:outlineLvl w:val="1"/>
    </w:pPr>
    <w:rPr>
      <w:rFonts w:eastAsia="黑体" w:cs="宋体"/>
      <w:sz w:val="32"/>
      <w:szCs w:val="32"/>
    </w:rPr>
  </w:style>
  <w:style w:type="paragraph" w:customStyle="1" w:styleId="115">
    <w:name w:val="样式 四号 首行缩进:  1 厘米 行距: 1.5 倍行距"/>
    <w:basedOn w:val="a"/>
    <w:rsid w:val="00F44103"/>
    <w:pPr>
      <w:spacing w:line="360" w:lineRule="auto"/>
      <w:ind w:firstLineChars="200" w:firstLine="200"/>
    </w:pPr>
    <w:rPr>
      <w:rFonts w:ascii="宋体" w:cs="宋体"/>
      <w:sz w:val="28"/>
      <w:szCs w:val="20"/>
    </w:rPr>
  </w:style>
  <w:style w:type="paragraph" w:customStyle="1" w:styleId="2b">
    <w:name w:val="样式 首行缩进:  2 字符"/>
    <w:basedOn w:val="a"/>
    <w:rsid w:val="00F44103"/>
    <w:pPr>
      <w:spacing w:line="360" w:lineRule="auto"/>
      <w:ind w:firstLineChars="200" w:firstLine="200"/>
    </w:pPr>
    <w:rPr>
      <w:rFonts w:cs="宋体"/>
      <w:sz w:val="24"/>
      <w:szCs w:val="20"/>
    </w:rPr>
  </w:style>
  <w:style w:type="paragraph" w:customStyle="1" w:styleId="xl90">
    <w:name w:val="xl90"/>
    <w:basedOn w:val="a"/>
    <w:rsid w:val="00F44103"/>
    <w:pPr>
      <w:widowControl/>
      <w:pBdr>
        <w:top w:val="single" w:sz="8" w:space="0" w:color="auto"/>
      </w:pBdr>
      <w:spacing w:before="100" w:beforeAutospacing="1" w:after="100" w:afterAutospacing="1"/>
      <w:jc w:val="left"/>
    </w:pPr>
    <w:rPr>
      <w:rFonts w:ascii="宋体" w:hAnsi="宋体" w:cs="宋体"/>
      <w:color w:val="0000FF"/>
      <w:kern w:val="0"/>
      <w:sz w:val="18"/>
      <w:szCs w:val="18"/>
    </w:rPr>
  </w:style>
  <w:style w:type="paragraph" w:customStyle="1" w:styleId="xl30">
    <w:name w:val="xl30"/>
    <w:basedOn w:val="a"/>
    <w:rsid w:val="00F4410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09810">
    <w:name w:val="样式 左侧:  0.98 厘米1"/>
    <w:basedOn w:val="a"/>
    <w:rsid w:val="00F44103"/>
    <w:pPr>
      <w:adjustRightInd w:val="0"/>
      <w:snapToGrid w:val="0"/>
      <w:spacing w:line="360" w:lineRule="auto"/>
      <w:ind w:firstLineChars="200" w:firstLine="200"/>
    </w:pPr>
    <w:rPr>
      <w:rFonts w:eastAsia="仿宋_GB2312"/>
      <w:kern w:val="0"/>
      <w:sz w:val="28"/>
      <w:szCs w:val="20"/>
    </w:rPr>
  </w:style>
  <w:style w:type="paragraph" w:customStyle="1" w:styleId="1e">
    <w:name w:val="页眉1"/>
    <w:basedOn w:val="a"/>
    <w:rsid w:val="00F44103"/>
    <w:pPr>
      <w:pBdr>
        <w:bottom w:val="single" w:sz="6" w:space="1" w:color="auto"/>
      </w:pBdr>
      <w:tabs>
        <w:tab w:val="center" w:pos="4153"/>
        <w:tab w:val="right" w:pos="8306"/>
      </w:tabs>
      <w:snapToGrid w:val="0"/>
      <w:jc w:val="center"/>
    </w:pPr>
    <w:rPr>
      <w:kern w:val="0"/>
      <w:sz w:val="18"/>
      <w:szCs w:val="18"/>
    </w:rPr>
  </w:style>
  <w:style w:type="paragraph" w:customStyle="1" w:styleId="xl83">
    <w:name w:val="xl83"/>
    <w:basedOn w:val="a"/>
    <w:rsid w:val="00F44103"/>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993366"/>
      <w:kern w:val="0"/>
      <w:sz w:val="18"/>
      <w:szCs w:val="18"/>
    </w:rPr>
  </w:style>
  <w:style w:type="paragraph" w:customStyle="1" w:styleId="afffff2">
    <w:name w:val="附录章标题"/>
    <w:next w:val="3"/>
    <w:rsid w:val="00F44103"/>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22">
    <w:name w:val="Char2"/>
    <w:basedOn w:val="a"/>
    <w:rsid w:val="00F44103"/>
    <w:pPr>
      <w:spacing w:line="360" w:lineRule="auto"/>
      <w:ind w:firstLineChars="200" w:firstLine="200"/>
    </w:pPr>
    <w:rPr>
      <w:rFonts w:ascii="宋体" w:hAnsi="宋体" w:cs="宋体"/>
      <w:sz w:val="24"/>
    </w:rPr>
  </w:style>
  <w:style w:type="paragraph" w:customStyle="1" w:styleId="xl73">
    <w:name w:val="xl73"/>
    <w:basedOn w:val="a"/>
    <w:rsid w:val="00F44103"/>
    <w:pPr>
      <w:widowControl/>
      <w:pBdr>
        <w:bottom w:val="single" w:sz="8" w:space="0" w:color="auto"/>
        <w:right w:val="single" w:sz="8" w:space="0" w:color="auto"/>
      </w:pBdr>
      <w:shd w:val="clear" w:color="000000" w:fill="00FFFF"/>
      <w:spacing w:before="100" w:beforeAutospacing="1" w:after="100" w:afterAutospacing="1"/>
      <w:jc w:val="center"/>
    </w:pPr>
    <w:rPr>
      <w:color w:val="000000"/>
      <w:kern w:val="0"/>
      <w:sz w:val="18"/>
      <w:szCs w:val="18"/>
    </w:rPr>
  </w:style>
  <w:style w:type="paragraph" w:customStyle="1" w:styleId="09821">
    <w:name w:val="样式 题注 + 左侧:  0.98 厘米 首行缩进:  2 字符"/>
    <w:basedOn w:val="ad"/>
    <w:rsid w:val="00F44103"/>
    <w:pPr>
      <w:wordWrap w:val="0"/>
      <w:adjustRightInd w:val="0"/>
      <w:snapToGrid w:val="0"/>
      <w:spacing w:beforeLines="0"/>
    </w:pPr>
    <w:rPr>
      <w:rFonts w:ascii="Times New Roman"/>
      <w:color w:val="000000"/>
      <w:sz w:val="24"/>
      <w:szCs w:val="24"/>
    </w:rPr>
  </w:style>
  <w:style w:type="paragraph" w:customStyle="1" w:styleId="xl62">
    <w:name w:val="xl62"/>
    <w:basedOn w:val="a"/>
    <w:rsid w:val="00F44103"/>
    <w:pPr>
      <w:widowControl/>
      <w:pBdr>
        <w:bottom w:val="single" w:sz="8" w:space="0" w:color="auto"/>
        <w:right w:val="single" w:sz="12" w:space="0" w:color="auto"/>
      </w:pBdr>
      <w:spacing w:before="100" w:beforeAutospacing="1" w:after="100" w:afterAutospacing="1"/>
      <w:jc w:val="center"/>
    </w:pPr>
    <w:rPr>
      <w:color w:val="333399"/>
      <w:kern w:val="0"/>
      <w:szCs w:val="21"/>
    </w:rPr>
  </w:style>
  <w:style w:type="paragraph" w:customStyle="1" w:styleId="2c">
    <w:name w:val="样式2"/>
    <w:basedOn w:val="31"/>
    <w:rsid w:val="00F44103"/>
    <w:pPr>
      <w:spacing w:line="300" w:lineRule="auto"/>
      <w:ind w:firstLine="510"/>
    </w:pPr>
    <w:rPr>
      <w:iCs w:val="0"/>
    </w:rPr>
  </w:style>
  <w:style w:type="paragraph" w:customStyle="1" w:styleId="1f">
    <w:name w:val="正文1"/>
    <w:basedOn w:val="a"/>
    <w:rsid w:val="00F44103"/>
    <w:pPr>
      <w:adjustRightInd w:val="0"/>
      <w:snapToGrid w:val="0"/>
      <w:spacing w:line="500" w:lineRule="atLeast"/>
    </w:pPr>
    <w:rPr>
      <w:rFonts w:ascii="宋体" w:hint="eastAsia"/>
      <w:kern w:val="0"/>
      <w:sz w:val="28"/>
      <w:szCs w:val="20"/>
    </w:rPr>
  </w:style>
  <w:style w:type="paragraph" w:customStyle="1" w:styleId="CharCharCharChar1CharCharCharCharCharCharCharCharCharCharCharChar">
    <w:name w:val="Char Char Char Char1 Char Char Char Char Char Char Char Char Char Char Char Char"/>
    <w:basedOn w:val="a"/>
    <w:rsid w:val="00F44103"/>
    <w:pPr>
      <w:spacing w:line="360" w:lineRule="auto"/>
      <w:ind w:firstLineChars="200" w:firstLine="200"/>
    </w:pPr>
    <w:rPr>
      <w:rFonts w:ascii="宋体" w:hAnsi="宋体" w:cs="宋体"/>
      <w:sz w:val="24"/>
    </w:rPr>
  </w:style>
  <w:style w:type="paragraph" w:customStyle="1" w:styleId="CharCharCharCharCharCharCharCharChar1CharCharCharChar">
    <w:name w:val="Char Char Char Char Char Char Char Char Char1 Char Char Char Char"/>
    <w:basedOn w:val="a"/>
    <w:rsid w:val="00F44103"/>
    <w:pPr>
      <w:spacing w:line="360" w:lineRule="auto"/>
      <w:ind w:firstLineChars="200" w:firstLine="200"/>
    </w:pPr>
    <w:rPr>
      <w:rFonts w:ascii="宋体" w:hAnsi="宋体"/>
      <w:sz w:val="24"/>
      <w:szCs w:val="20"/>
    </w:rPr>
  </w:style>
  <w:style w:type="paragraph" w:customStyle="1" w:styleId="310">
    <w:name w:val="正文文本 31"/>
    <w:basedOn w:val="a"/>
    <w:rsid w:val="00F44103"/>
    <w:pPr>
      <w:adjustRightInd w:val="0"/>
      <w:snapToGrid w:val="0"/>
      <w:spacing w:line="360" w:lineRule="auto"/>
    </w:pPr>
    <w:rPr>
      <w:rFonts w:ascii="Calibri" w:hAnsi="Calibri"/>
      <w:color w:val="0000FF"/>
      <w:kern w:val="0"/>
      <w:sz w:val="28"/>
      <w:szCs w:val="20"/>
    </w:rPr>
  </w:style>
  <w:style w:type="paragraph" w:customStyle="1" w:styleId="CharCharChar1CharCharCharCharCharCharCharCharChar">
    <w:name w:val="Char Char Char1 Char Char Char Char Char Char Char Char Char"/>
    <w:basedOn w:val="a"/>
    <w:rsid w:val="00F44103"/>
    <w:pPr>
      <w:adjustRightInd w:val="0"/>
      <w:snapToGrid w:val="0"/>
      <w:spacing w:line="360" w:lineRule="auto"/>
      <w:jc w:val="left"/>
    </w:pPr>
    <w:rPr>
      <w:rFonts w:ascii="宋体" w:hAnsi="宋体" w:cs="宋体"/>
      <w:sz w:val="24"/>
    </w:rPr>
  </w:style>
  <w:style w:type="paragraph" w:customStyle="1" w:styleId="Char1CharCharCharCharCharCharCharCharChar1">
    <w:name w:val="Char1 Char Char Char Char Char Char Char Char Char1"/>
    <w:basedOn w:val="a"/>
    <w:rsid w:val="00F44103"/>
    <w:rPr>
      <w:rFonts w:ascii="宋体" w:eastAsia="华文仿宋" w:hAnsi="宋体" w:cs="宋体"/>
    </w:rPr>
  </w:style>
  <w:style w:type="paragraph" w:customStyle="1" w:styleId="CharCharChar1CharChar1CharCharChar">
    <w:name w:val="Char Char Char1 Char Char1 Char Char Char"/>
    <w:basedOn w:val="a"/>
    <w:rsid w:val="00F44103"/>
    <w:pPr>
      <w:spacing w:line="360" w:lineRule="auto"/>
      <w:ind w:firstLineChars="200" w:firstLine="200"/>
    </w:pPr>
    <w:rPr>
      <w:rFonts w:ascii="宋体" w:hAnsi="宋体" w:cs="宋体"/>
      <w:sz w:val="24"/>
    </w:rPr>
  </w:style>
  <w:style w:type="paragraph" w:customStyle="1" w:styleId="font6">
    <w:name w:val="font6"/>
    <w:basedOn w:val="a"/>
    <w:rsid w:val="00F44103"/>
    <w:pPr>
      <w:widowControl/>
      <w:spacing w:before="100" w:beforeAutospacing="1" w:after="100" w:afterAutospacing="1"/>
      <w:jc w:val="left"/>
    </w:pPr>
    <w:rPr>
      <w:rFonts w:ascii="宋体" w:hAnsi="宋体" w:hint="eastAsia"/>
      <w:color w:val="339966"/>
      <w:kern w:val="0"/>
      <w:sz w:val="18"/>
      <w:szCs w:val="18"/>
    </w:rPr>
  </w:style>
  <w:style w:type="paragraph" w:customStyle="1" w:styleId="TableText">
    <w:name w:val="Table_Text"/>
    <w:basedOn w:val="a"/>
    <w:rsid w:val="00F44103"/>
    <w:pPr>
      <w:keepLines/>
      <w:tabs>
        <w:tab w:val="left" w:pos="794"/>
        <w:tab w:val="left" w:pos="1191"/>
        <w:tab w:val="left" w:pos="1588"/>
        <w:tab w:val="left" w:pos="1985"/>
      </w:tabs>
      <w:autoSpaceDE w:val="0"/>
      <w:autoSpaceDN w:val="0"/>
      <w:adjustRightInd w:val="0"/>
      <w:spacing w:before="100" w:after="100" w:line="240" w:lineRule="exact"/>
    </w:pPr>
    <w:rPr>
      <w:rFonts w:ascii="宋体"/>
      <w:kern w:val="0"/>
      <w:sz w:val="24"/>
      <w:szCs w:val="20"/>
    </w:rPr>
  </w:style>
  <w:style w:type="paragraph" w:customStyle="1" w:styleId="unnamed1">
    <w:name w:val="unnamed1"/>
    <w:basedOn w:val="a"/>
    <w:rsid w:val="00F44103"/>
    <w:pPr>
      <w:widowControl/>
      <w:spacing w:before="100" w:beforeAutospacing="1" w:after="100" w:afterAutospacing="1" w:line="285" w:lineRule="atLeast"/>
      <w:jc w:val="left"/>
    </w:pPr>
    <w:rPr>
      <w:rFonts w:ascii="宋体" w:hAnsi="宋体" w:cs="宋体"/>
      <w:color w:val="CC6633"/>
      <w:kern w:val="0"/>
      <w:sz w:val="18"/>
      <w:szCs w:val="18"/>
    </w:rPr>
  </w:style>
  <w:style w:type="paragraph" w:customStyle="1" w:styleId="315">
    <w:name w:val="样式 标题 3 + 小四 行距: 1.5 倍行距"/>
    <w:basedOn w:val="3"/>
    <w:rsid w:val="00F44103"/>
    <w:pPr>
      <w:spacing w:beforeLines="50" w:after="0" w:line="360" w:lineRule="auto"/>
    </w:pPr>
    <w:rPr>
      <w:rFonts w:ascii="宋体" w:hAnsi="宋体"/>
      <w:b w:val="0"/>
      <w:kern w:val="0"/>
      <w:sz w:val="24"/>
      <w:szCs w:val="24"/>
    </w:rPr>
  </w:style>
  <w:style w:type="paragraph" w:customStyle="1" w:styleId="ParaCharCharCharCharChar">
    <w:name w:val="默认段落字体 Para Char Char Char Char Char"/>
    <w:basedOn w:val="a"/>
    <w:rsid w:val="00F44103"/>
    <w:rPr>
      <w:szCs w:val="20"/>
    </w:rPr>
  </w:style>
  <w:style w:type="paragraph" w:customStyle="1" w:styleId="CharChar1CharCharCharCharCharChar">
    <w:name w:val="Char Char1 Char Char Char Char Char Char"/>
    <w:basedOn w:val="a"/>
    <w:rsid w:val="00F44103"/>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hxq">
    <w:name w:val="hxq正文"/>
    <w:basedOn w:val="a"/>
    <w:rsid w:val="00F44103"/>
    <w:pPr>
      <w:spacing w:line="360" w:lineRule="auto"/>
      <w:ind w:firstLineChars="200" w:firstLine="200"/>
    </w:pPr>
    <w:rPr>
      <w:sz w:val="24"/>
      <w:szCs w:val="20"/>
    </w:rPr>
  </w:style>
  <w:style w:type="paragraph" w:customStyle="1" w:styleId="afffff3">
    <w:name w:val="表 头"/>
    <w:basedOn w:val="a"/>
    <w:rsid w:val="00F44103"/>
    <w:pPr>
      <w:wordWrap w:val="0"/>
      <w:adjustRightInd w:val="0"/>
      <w:jc w:val="center"/>
      <w:textAlignment w:val="baseline"/>
    </w:pPr>
    <w:rPr>
      <w:rFonts w:ascii="宋体" w:hAnsi="宋体"/>
      <w:b/>
      <w:szCs w:val="21"/>
    </w:rPr>
  </w:style>
  <w:style w:type="paragraph" w:customStyle="1" w:styleId="xl43">
    <w:name w:val="xl43"/>
    <w:basedOn w:val="a"/>
    <w:rsid w:val="00F44103"/>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afffff4">
    <w:name w:val="表左_小四"/>
    <w:basedOn w:val="afffd"/>
    <w:rsid w:val="00F44103"/>
    <w:pPr>
      <w:adjustRightInd/>
      <w:spacing w:line="160" w:lineRule="atLeast"/>
      <w:ind w:hanging="23"/>
      <w:jc w:val="left"/>
      <w:textAlignment w:val="top"/>
    </w:pPr>
    <w:rPr>
      <w:rFonts w:ascii="宋体" w:hAnsi="宋体" w:cs="宋体"/>
      <w:b/>
      <w:color w:val="auto"/>
      <w:spacing w:val="20"/>
      <w:position w:val="-12"/>
      <w:sz w:val="24"/>
      <w:szCs w:val="20"/>
    </w:rPr>
  </w:style>
  <w:style w:type="paragraph" w:customStyle="1" w:styleId="xl45">
    <w:name w:val="xl45"/>
    <w:basedOn w:val="a"/>
    <w:rsid w:val="00F44103"/>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6CharCharCharCharCharCharCharCharCharChar">
    <w:name w:val="6 Char Char Char Char Char Char Char Char Char Char"/>
    <w:basedOn w:val="a"/>
    <w:rsid w:val="00F44103"/>
    <w:pPr>
      <w:spacing w:line="360" w:lineRule="auto"/>
      <w:ind w:firstLineChars="200" w:firstLine="200"/>
    </w:pPr>
    <w:rPr>
      <w:rFonts w:ascii="宋体" w:hAnsi="宋体" w:cs="宋体"/>
      <w:sz w:val="24"/>
    </w:rPr>
  </w:style>
  <w:style w:type="paragraph" w:customStyle="1" w:styleId="xl91">
    <w:name w:val="xl91"/>
    <w:basedOn w:val="a"/>
    <w:rsid w:val="00F44103"/>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20"/>
      <w:szCs w:val="20"/>
    </w:rPr>
  </w:style>
  <w:style w:type="paragraph" w:customStyle="1" w:styleId="CharCharCharCharCharCharCharCharCharCharCharCharChar">
    <w:name w:val="Char Char Char Char Char Char Char Char Char Char Char Char Char"/>
    <w:basedOn w:val="a"/>
    <w:rsid w:val="00F44103"/>
    <w:pPr>
      <w:widowControl/>
      <w:snapToGrid w:val="0"/>
      <w:spacing w:line="360" w:lineRule="auto"/>
      <w:ind w:firstLineChars="200" w:firstLine="200"/>
      <w:jc w:val="left"/>
    </w:pPr>
    <w:rPr>
      <w:rFonts w:ascii="宋体" w:eastAsia="仿宋_GB2312" w:hAnsi="宋体" w:cs="宋体"/>
      <w:kern w:val="0"/>
      <w:sz w:val="24"/>
    </w:rPr>
  </w:style>
  <w:style w:type="paragraph" w:customStyle="1" w:styleId="xl81">
    <w:name w:val="xl81"/>
    <w:basedOn w:val="a"/>
    <w:rsid w:val="00F44103"/>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993366"/>
      <w:kern w:val="0"/>
      <w:sz w:val="18"/>
      <w:szCs w:val="18"/>
    </w:rPr>
  </w:style>
  <w:style w:type="paragraph" w:customStyle="1" w:styleId="Char1CharCharCharCharCharCharCharCharChar">
    <w:name w:val="Char1 Char Char Char Char Char Char Char Char Char"/>
    <w:basedOn w:val="a"/>
    <w:rsid w:val="00F44103"/>
    <w:pPr>
      <w:spacing w:line="360" w:lineRule="auto"/>
    </w:pPr>
    <w:rPr>
      <w:rFonts w:ascii="宋体" w:hAnsi="宋体" w:cs="宋体"/>
      <w:sz w:val="24"/>
    </w:rPr>
  </w:style>
  <w:style w:type="paragraph" w:customStyle="1" w:styleId="6CharCharCharChar">
    <w:name w:val="6 Char Char Char Char"/>
    <w:basedOn w:val="a"/>
    <w:rsid w:val="00F44103"/>
  </w:style>
  <w:style w:type="paragraph" w:customStyle="1" w:styleId="afffff5">
    <w:name w:val="表中文字"/>
    <w:basedOn w:val="a"/>
    <w:rsid w:val="00F44103"/>
    <w:pPr>
      <w:snapToGrid w:val="0"/>
      <w:spacing w:line="340" w:lineRule="exact"/>
      <w:jc w:val="center"/>
    </w:pPr>
    <w:rPr>
      <w:rFonts w:ascii="Arial" w:hAnsi="Arial"/>
      <w:kern w:val="0"/>
      <w:lang w:eastAsia="zh-TW"/>
    </w:rPr>
  </w:style>
  <w:style w:type="paragraph" w:customStyle="1" w:styleId="temp">
    <w:name w:val="temp"/>
    <w:basedOn w:val="a"/>
    <w:rsid w:val="00F44103"/>
    <w:pPr>
      <w:adjustRightInd w:val="0"/>
      <w:spacing w:line="460" w:lineRule="exact"/>
      <w:textAlignment w:val="baseline"/>
    </w:pPr>
    <w:rPr>
      <w:kern w:val="0"/>
      <w:sz w:val="24"/>
      <w:szCs w:val="20"/>
    </w:rPr>
  </w:style>
  <w:style w:type="paragraph" w:customStyle="1" w:styleId="font7">
    <w:name w:val="font7"/>
    <w:basedOn w:val="a"/>
    <w:rsid w:val="00F44103"/>
    <w:pPr>
      <w:widowControl/>
      <w:spacing w:before="100" w:beforeAutospacing="1" w:after="100" w:afterAutospacing="1"/>
      <w:jc w:val="left"/>
    </w:pPr>
    <w:rPr>
      <w:kern w:val="0"/>
      <w:sz w:val="18"/>
      <w:szCs w:val="18"/>
    </w:rPr>
  </w:style>
  <w:style w:type="paragraph" w:customStyle="1" w:styleId="afffff6">
    <w:name w:val="表中内容"/>
    <w:basedOn w:val="a7"/>
    <w:rsid w:val="00F44103"/>
    <w:pPr>
      <w:adjustRightInd w:val="0"/>
      <w:snapToGrid w:val="0"/>
      <w:jc w:val="center"/>
      <w:textAlignment w:val="center"/>
    </w:pPr>
    <w:rPr>
      <w:b w:val="0"/>
      <w:bCs w:val="0"/>
      <w:spacing w:val="8"/>
      <w:kern w:val="0"/>
      <w:sz w:val="22"/>
      <w:szCs w:val="21"/>
    </w:rPr>
  </w:style>
  <w:style w:type="paragraph" w:customStyle="1" w:styleId="font5">
    <w:name w:val="font5"/>
    <w:basedOn w:val="a"/>
    <w:rsid w:val="00F44103"/>
    <w:pPr>
      <w:widowControl/>
      <w:spacing w:before="100" w:beforeAutospacing="1" w:after="100" w:afterAutospacing="1"/>
      <w:jc w:val="left"/>
    </w:pPr>
    <w:rPr>
      <w:rFonts w:ascii="宋体" w:hAnsi="宋体" w:hint="eastAsia"/>
      <w:kern w:val="0"/>
      <w:sz w:val="18"/>
      <w:szCs w:val="18"/>
    </w:rPr>
  </w:style>
  <w:style w:type="paragraph" w:customStyle="1" w:styleId="152">
    <w:name w:val="样式 样式 正文缩进 + 行距: 1.5 倍行距 + 首行缩进:  2 字符"/>
    <w:basedOn w:val="a"/>
    <w:rsid w:val="00F44103"/>
    <w:pPr>
      <w:widowControl/>
      <w:adjustRightInd w:val="0"/>
      <w:snapToGrid w:val="0"/>
      <w:spacing w:line="360" w:lineRule="auto"/>
      <w:ind w:firstLineChars="200" w:firstLine="200"/>
    </w:pPr>
    <w:rPr>
      <w:kern w:val="0"/>
      <w:sz w:val="28"/>
      <w:szCs w:val="20"/>
    </w:rPr>
  </w:style>
  <w:style w:type="paragraph" w:customStyle="1" w:styleId="xl23">
    <w:name w:val="xl23"/>
    <w:basedOn w:val="a"/>
    <w:rsid w:val="00F44103"/>
    <w:pPr>
      <w:widowControl/>
      <w:spacing w:beforeLines="15" w:beforeAutospacing="1" w:afterLines="15" w:afterAutospacing="1" w:line="500" w:lineRule="atLeast"/>
      <w:jc w:val="center"/>
      <w:textAlignment w:val="center"/>
    </w:pPr>
    <w:rPr>
      <w:rFonts w:ascii="宋体" w:hAnsi="宋体"/>
      <w:kern w:val="0"/>
      <w:sz w:val="28"/>
    </w:rPr>
  </w:style>
  <w:style w:type="paragraph" w:customStyle="1" w:styleId="afffff7">
    <w:name w:val="样式 表格 + 两端对齐"/>
    <w:basedOn w:val="afff"/>
    <w:rsid w:val="00F44103"/>
    <w:pPr>
      <w:adjustRightInd w:val="0"/>
      <w:snapToGrid w:val="0"/>
      <w:spacing w:before="100" w:beforeAutospacing="1" w:after="100" w:afterAutospacing="1" w:line="300" w:lineRule="exact"/>
      <w:ind w:leftChars="200" w:left="560" w:rightChars="-50" w:right="-120"/>
    </w:pPr>
    <w:rPr>
      <w:rFonts w:ascii="Arial" w:hAnsi="Arial"/>
      <w:color w:val="000000"/>
      <w:kern w:val="0"/>
      <w:sz w:val="20"/>
      <w:szCs w:val="20"/>
    </w:rPr>
  </w:style>
  <w:style w:type="paragraph" w:customStyle="1" w:styleId="211h2l22ndlevelTitre22Header20">
    <w:name w:val="样式 样式 标题 2节标题 1.1h2l22nd levelTitre22Header 2 + 段前: 0 磅 段后:... +..."/>
    <w:basedOn w:val="a"/>
    <w:rsid w:val="00F44103"/>
    <w:pPr>
      <w:keepNext/>
      <w:keepLines/>
      <w:tabs>
        <w:tab w:val="left" w:pos="720"/>
        <w:tab w:val="left" w:pos="1060"/>
      </w:tabs>
      <w:snapToGrid w:val="0"/>
      <w:spacing w:beforeLines="100" w:afterLines="100"/>
      <w:jc w:val="left"/>
      <w:outlineLvl w:val="1"/>
    </w:pPr>
    <w:rPr>
      <w:rFonts w:ascii="Arial" w:hAnsi="Arial" w:cs="宋体"/>
      <w:b/>
      <w:bCs/>
      <w:sz w:val="28"/>
      <w:szCs w:val="20"/>
    </w:rPr>
  </w:style>
  <w:style w:type="paragraph" w:customStyle="1" w:styleId="CharChar3CharCharCharChar">
    <w:name w:val="Char Char3 Char Char Char Char"/>
    <w:basedOn w:val="a"/>
    <w:rsid w:val="00F44103"/>
    <w:pPr>
      <w:spacing w:line="360" w:lineRule="auto"/>
      <w:ind w:firstLineChars="200" w:firstLine="200"/>
    </w:pPr>
    <w:rPr>
      <w:kern w:val="0"/>
      <w:sz w:val="24"/>
    </w:rPr>
  </w:style>
  <w:style w:type="paragraph" w:customStyle="1" w:styleId="54">
    <w:name w:val="5"/>
    <w:basedOn w:val="a"/>
    <w:rsid w:val="00F44103"/>
    <w:pPr>
      <w:adjustRightInd w:val="0"/>
      <w:spacing w:line="360" w:lineRule="atLeast"/>
      <w:ind w:firstLine="420"/>
      <w:jc w:val="left"/>
      <w:textAlignment w:val="baseline"/>
    </w:pPr>
    <w:rPr>
      <w:kern w:val="0"/>
      <w:sz w:val="24"/>
      <w:szCs w:val="20"/>
    </w:rPr>
  </w:style>
  <w:style w:type="paragraph" w:customStyle="1" w:styleId="xl48">
    <w:name w:val="xl48"/>
    <w:basedOn w:val="a"/>
    <w:rsid w:val="00F44103"/>
    <w:pPr>
      <w:widowControl/>
      <w:pBdr>
        <w:bottom w:val="single" w:sz="8" w:space="0" w:color="auto"/>
        <w:right w:val="single" w:sz="8" w:space="0" w:color="auto"/>
      </w:pBdr>
      <w:spacing w:before="100" w:beforeAutospacing="1" w:after="100" w:afterAutospacing="1"/>
      <w:jc w:val="center"/>
    </w:pPr>
    <w:rPr>
      <w:rFonts w:ascii="Arial" w:hAnsi="Arial" w:cs="Arial"/>
      <w:b/>
      <w:bCs/>
      <w:color w:val="000000"/>
      <w:kern w:val="0"/>
      <w:szCs w:val="21"/>
    </w:rPr>
  </w:style>
  <w:style w:type="paragraph" w:customStyle="1" w:styleId="xl50">
    <w:name w:val="xl50"/>
    <w:basedOn w:val="a"/>
    <w:rsid w:val="00F44103"/>
    <w:pPr>
      <w:widowControl/>
      <w:pBdr>
        <w:bottom w:val="single" w:sz="8" w:space="0" w:color="auto"/>
        <w:right w:val="single" w:sz="8" w:space="0" w:color="auto"/>
      </w:pBdr>
      <w:spacing w:before="100" w:beforeAutospacing="1" w:after="100" w:afterAutospacing="1"/>
      <w:jc w:val="center"/>
    </w:pPr>
    <w:rPr>
      <w:rFonts w:ascii="Arial" w:hAnsi="Arial" w:cs="Arial"/>
      <w:kern w:val="0"/>
      <w:szCs w:val="21"/>
    </w:rPr>
  </w:style>
  <w:style w:type="paragraph" w:customStyle="1" w:styleId="11-h11stlevelSectionHeadl1b11">
    <w:name w:val="样式 标题 1章标题 1-*+h11st levelSection Headl1b1预评价章标题标题 1 预..."/>
    <w:basedOn w:val="1"/>
    <w:rsid w:val="00F44103"/>
    <w:pPr>
      <w:widowControl/>
      <w:spacing w:line="520" w:lineRule="exact"/>
    </w:pPr>
    <w:rPr>
      <w:rFonts w:ascii="宋体" w:hAnsi="宋体" w:cs="宋体"/>
      <w:b w:val="0"/>
      <w:bCs/>
      <w:sz w:val="32"/>
      <w:szCs w:val="32"/>
    </w:rPr>
  </w:style>
  <w:style w:type="paragraph" w:customStyle="1" w:styleId="262">
    <w:name w:val="样式 样式 四号 行距: 固定值 26 磅 + 首行缩进:  2 字符"/>
    <w:basedOn w:val="a"/>
    <w:rsid w:val="00F44103"/>
    <w:pPr>
      <w:spacing w:before="60" w:line="530" w:lineRule="atLeast"/>
      <w:ind w:firstLineChars="200" w:firstLine="594"/>
    </w:pPr>
    <w:rPr>
      <w:rFonts w:ascii="仿宋_GB2312" w:eastAsia="仿宋_GB2312" w:hAnsi="宋体"/>
      <w:kern w:val="0"/>
      <w:sz w:val="28"/>
      <w:szCs w:val="28"/>
    </w:rPr>
  </w:style>
  <w:style w:type="paragraph" w:customStyle="1" w:styleId="e">
    <w:name w:val="e"/>
    <w:basedOn w:val="a"/>
    <w:rsid w:val="00F44103"/>
  </w:style>
  <w:style w:type="paragraph" w:customStyle="1" w:styleId="xl37">
    <w:name w:val="xl37"/>
    <w:basedOn w:val="a"/>
    <w:rsid w:val="00F44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18"/>
      <w:szCs w:val="18"/>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rsid w:val="00F44103"/>
    <w:pPr>
      <w:pBdr>
        <w:right w:val="single" w:sz="12" w:space="4" w:color="auto"/>
      </w:pBdr>
      <w:spacing w:line="360" w:lineRule="auto"/>
      <w:ind w:firstLineChars="200" w:firstLine="200"/>
    </w:pPr>
    <w:rPr>
      <w:rFonts w:ascii="宋体" w:hAnsi="宋体" w:cs="宋体"/>
      <w:sz w:val="24"/>
    </w:rPr>
  </w:style>
  <w:style w:type="paragraph" w:customStyle="1" w:styleId="1q">
    <w:name w:val="标题1q"/>
    <w:basedOn w:val="1"/>
    <w:rsid w:val="00F44103"/>
    <w:pPr>
      <w:keepLines/>
      <w:tabs>
        <w:tab w:val="left" w:pos="2322"/>
      </w:tabs>
      <w:spacing w:before="340" w:after="330" w:line="360" w:lineRule="auto"/>
      <w:ind w:left="431" w:firstLineChars="200" w:firstLine="200"/>
      <w:jc w:val="center"/>
    </w:pPr>
    <w:rPr>
      <w:rFonts w:ascii="宋体" w:hAnsi="宋体" w:cs="宋体"/>
      <w:bCs/>
      <w:kern w:val="44"/>
      <w:sz w:val="32"/>
      <w:szCs w:val="32"/>
    </w:rPr>
  </w:style>
  <w:style w:type="paragraph" w:customStyle="1" w:styleId="CharCharCharCharCharCharCharCharCharCharCharCharCharCharCharCharCharChar">
    <w:name w:val="Char Char Char Char Char Char Char Char Char Char Char Char Char Char Char Char Char Char"/>
    <w:basedOn w:val="a"/>
    <w:rsid w:val="00F44103"/>
  </w:style>
  <w:style w:type="paragraph" w:customStyle="1" w:styleId="s4Chars4Char410">
    <w:name w:val="样式 样式 正文缩进s4正文缩进 Chars4 Char标题4表正文正文非缩进图标题文本正文不缩进 + 行距: 1.... + ..."/>
    <w:basedOn w:val="s4Chars4Char41"/>
    <w:rsid w:val="00F44103"/>
    <w:pPr>
      <w:ind w:firstLine="0"/>
    </w:pPr>
    <w:rPr>
      <w:bCs/>
    </w:rPr>
  </w:style>
  <w:style w:type="paragraph" w:customStyle="1" w:styleId="2d">
    <w:name w:val="样式 表 + 首行缩进:  2 字符"/>
    <w:basedOn w:val="afff8"/>
    <w:rsid w:val="00F44103"/>
    <w:pPr>
      <w:adjustRightInd w:val="0"/>
      <w:snapToGrid w:val="0"/>
      <w:spacing w:line="288" w:lineRule="auto"/>
      <w:jc w:val="both"/>
    </w:pPr>
    <w:rPr>
      <w:rFonts w:ascii="Times New Roman" w:hAnsi="Times New Roman"/>
      <w:kern w:val="0"/>
      <w:sz w:val="20"/>
      <w:szCs w:val="28"/>
    </w:rPr>
  </w:style>
  <w:style w:type="paragraph" w:customStyle="1" w:styleId="xl69">
    <w:name w:val="xl69"/>
    <w:basedOn w:val="a"/>
    <w:rsid w:val="00F44103"/>
    <w:pPr>
      <w:widowControl/>
      <w:pBdr>
        <w:left w:val="single" w:sz="12" w:space="0" w:color="auto"/>
        <w:bottom w:val="single" w:sz="8" w:space="0" w:color="auto"/>
        <w:right w:val="single" w:sz="8" w:space="0" w:color="auto"/>
      </w:pBdr>
      <w:spacing w:before="100" w:beforeAutospacing="1" w:after="100" w:afterAutospacing="1"/>
      <w:jc w:val="center"/>
    </w:pPr>
    <w:rPr>
      <w:color w:val="800000"/>
      <w:kern w:val="0"/>
      <w:szCs w:val="21"/>
    </w:rPr>
  </w:style>
  <w:style w:type="paragraph" w:customStyle="1" w:styleId="xl46">
    <w:name w:val="xl46"/>
    <w:basedOn w:val="a"/>
    <w:rsid w:val="00F44103"/>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085">
    <w:name w:val="样式 四号 首行缩进:  0.85 厘米"/>
    <w:basedOn w:val="a"/>
    <w:rsid w:val="00F44103"/>
    <w:pPr>
      <w:adjustRightInd w:val="0"/>
      <w:spacing w:line="360" w:lineRule="auto"/>
      <w:ind w:firstLineChars="200" w:firstLine="200"/>
    </w:pPr>
    <w:rPr>
      <w:rFonts w:cs="宋体"/>
      <w:sz w:val="28"/>
      <w:szCs w:val="28"/>
    </w:rPr>
  </w:style>
  <w:style w:type="paragraph" w:customStyle="1" w:styleId="afffff8">
    <w:name w:val="表小四中"/>
    <w:basedOn w:val="a"/>
    <w:rsid w:val="00F44103"/>
    <w:pPr>
      <w:tabs>
        <w:tab w:val="left" w:pos="580"/>
      </w:tabs>
      <w:adjustRightInd w:val="0"/>
      <w:snapToGrid w:val="0"/>
      <w:jc w:val="center"/>
    </w:pPr>
    <w:rPr>
      <w:bCs/>
      <w:sz w:val="24"/>
    </w:rPr>
  </w:style>
  <w:style w:type="paragraph" w:customStyle="1" w:styleId="6CharCharCharCharCharChar1Char">
    <w:name w:val="6 Char Char Char Char Char Char1 Char"/>
    <w:basedOn w:val="a"/>
    <w:rsid w:val="00F44103"/>
  </w:style>
  <w:style w:type="paragraph" w:customStyle="1" w:styleId="xl88">
    <w:name w:val="xl88"/>
    <w:basedOn w:val="a"/>
    <w:rsid w:val="00F44103"/>
    <w:pPr>
      <w:widowControl/>
      <w:pBdr>
        <w:bottom w:val="single" w:sz="8" w:space="0" w:color="auto"/>
        <w:right w:val="single" w:sz="8" w:space="0" w:color="auto"/>
      </w:pBdr>
      <w:spacing w:before="100" w:beforeAutospacing="1" w:after="100" w:afterAutospacing="1"/>
      <w:textAlignment w:val="top"/>
    </w:pPr>
    <w:rPr>
      <w:rFonts w:ascii="宋体" w:hAnsi="宋体" w:cs="宋体"/>
      <w:b/>
      <w:bCs/>
      <w:color w:val="993366"/>
      <w:kern w:val="0"/>
      <w:sz w:val="18"/>
      <w:szCs w:val="18"/>
    </w:rPr>
  </w:style>
  <w:style w:type="paragraph" w:customStyle="1" w:styleId="s4409821">
    <w:name w:val="样式 正文缩进s4标题4 + 左侧:  0.98 厘米 首行缩进:  2 字符1"/>
    <w:basedOn w:val="a0"/>
    <w:rsid w:val="00F44103"/>
    <w:pPr>
      <w:adjustRightInd w:val="0"/>
      <w:snapToGrid w:val="0"/>
      <w:spacing w:line="360" w:lineRule="auto"/>
      <w:ind w:firstLine="560"/>
    </w:pPr>
    <w:rPr>
      <w:rFonts w:eastAsia="仿宋_GB2312"/>
      <w:kern w:val="0"/>
      <w:sz w:val="28"/>
      <w:szCs w:val="20"/>
    </w:rPr>
  </w:style>
  <w:style w:type="paragraph" w:customStyle="1" w:styleId="4tx">
    <w:name w:val="标题 4.tx"/>
    <w:basedOn w:val="a"/>
    <w:rsid w:val="00F44103"/>
    <w:pPr>
      <w:keepNext/>
      <w:keepLines/>
      <w:spacing w:before="120" w:after="120" w:line="520" w:lineRule="exact"/>
      <w:outlineLvl w:val="3"/>
    </w:pPr>
    <w:rPr>
      <w:rFonts w:cs="宋体"/>
      <w:spacing w:val="8"/>
      <w:sz w:val="28"/>
      <w:szCs w:val="20"/>
    </w:rPr>
  </w:style>
  <w:style w:type="paragraph" w:customStyle="1" w:styleId="xl80">
    <w:name w:val="xl80"/>
    <w:basedOn w:val="a"/>
    <w:rsid w:val="00F44103"/>
    <w:pPr>
      <w:widowControl/>
      <w:pBdr>
        <w:top w:val="single" w:sz="8" w:space="0" w:color="auto"/>
        <w:bottom w:val="single" w:sz="8" w:space="0" w:color="auto"/>
        <w:right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title2">
    <w:name w:val="title2"/>
    <w:basedOn w:val="a"/>
    <w:rsid w:val="00F44103"/>
    <w:pPr>
      <w:spacing w:beforeLines="50" w:after="120"/>
    </w:pPr>
    <w:rPr>
      <w:rFonts w:eastAsia="黑体"/>
      <w:sz w:val="30"/>
    </w:rPr>
  </w:style>
  <w:style w:type="paragraph" w:customStyle="1" w:styleId="afffff9">
    <w:name w:val="支标题 a)"/>
    <w:basedOn w:val="a"/>
    <w:next w:val="a"/>
    <w:rsid w:val="00F44103"/>
    <w:pPr>
      <w:tabs>
        <w:tab w:val="left" w:pos="510"/>
        <w:tab w:val="left" w:pos="1097"/>
      </w:tabs>
      <w:adjustRightInd w:val="0"/>
      <w:spacing w:before="120" w:after="120" w:line="460" w:lineRule="exact"/>
      <w:ind w:left="284" w:firstLine="453"/>
      <w:textAlignment w:val="baseline"/>
    </w:pPr>
    <w:rPr>
      <w:kern w:val="0"/>
      <w:sz w:val="24"/>
      <w:szCs w:val="20"/>
    </w:rPr>
  </w:style>
  <w:style w:type="paragraph" w:customStyle="1" w:styleId="xl40">
    <w:name w:val="xl40"/>
    <w:basedOn w:val="a"/>
    <w:rsid w:val="00F44103"/>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font12">
    <w:name w:val="font12"/>
    <w:basedOn w:val="a"/>
    <w:rsid w:val="00F44103"/>
    <w:pPr>
      <w:widowControl/>
      <w:spacing w:before="100" w:beforeAutospacing="1" w:after="100" w:afterAutospacing="1"/>
      <w:jc w:val="left"/>
    </w:pPr>
    <w:rPr>
      <w:rFonts w:ascii="宋体" w:hAnsi="宋体" w:cs="宋体"/>
      <w:color w:val="000000"/>
      <w:kern w:val="0"/>
      <w:sz w:val="18"/>
      <w:szCs w:val="18"/>
    </w:rPr>
  </w:style>
  <w:style w:type="paragraph" w:customStyle="1" w:styleId="afffffa">
    <w:name w:val="ÕýÎÄ"/>
    <w:rsid w:val="00F44103"/>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1f0">
    <w:name w:val="正文缩进1"/>
    <w:basedOn w:val="a"/>
    <w:rsid w:val="00F44103"/>
    <w:pPr>
      <w:ind w:firstLine="420"/>
    </w:pPr>
    <w:rPr>
      <w:rFonts w:eastAsia="仿宋_GB2312"/>
      <w:kern w:val="0"/>
      <w:sz w:val="28"/>
      <w:szCs w:val="20"/>
    </w:rPr>
  </w:style>
  <w:style w:type="paragraph" w:customStyle="1" w:styleId="afffffb">
    <w:name w:val="段落样式"/>
    <w:basedOn w:val="a"/>
    <w:rsid w:val="00F44103"/>
    <w:pPr>
      <w:keepNext/>
      <w:suppressLineNumbers/>
      <w:suppressAutoHyphens/>
      <w:adjustRightInd w:val="0"/>
      <w:snapToGrid w:val="0"/>
      <w:spacing w:line="480" w:lineRule="atLeast"/>
      <w:ind w:firstLine="482"/>
      <w:textAlignment w:val="baseline"/>
    </w:pPr>
    <w:rPr>
      <w:w w:val="90"/>
      <w:kern w:val="0"/>
      <w:sz w:val="28"/>
      <w:szCs w:val="28"/>
    </w:rPr>
  </w:style>
  <w:style w:type="paragraph" w:customStyle="1" w:styleId="32085">
    <w:name w:val="样式 样式 标题 3 + 首行缩进:  2 字符 + 首行缩进:  0.85 厘米"/>
    <w:basedOn w:val="320"/>
    <w:rsid w:val="00F44103"/>
    <w:pPr>
      <w:ind w:hanging="720"/>
    </w:pPr>
  </w:style>
  <w:style w:type="paragraph" w:customStyle="1" w:styleId="263">
    <w:name w:val="样式 小四 黑色 行距: 固定值 26 磅"/>
    <w:basedOn w:val="a"/>
    <w:rsid w:val="00F44103"/>
    <w:pPr>
      <w:spacing w:line="480" w:lineRule="exact"/>
      <w:ind w:firstLineChars="200" w:firstLine="200"/>
    </w:pPr>
    <w:rPr>
      <w:rFonts w:cs="宋体"/>
      <w:color w:val="000000"/>
      <w:sz w:val="24"/>
      <w:szCs w:val="20"/>
    </w:rPr>
  </w:style>
  <w:style w:type="paragraph" w:customStyle="1" w:styleId="xl59">
    <w:name w:val="xl59"/>
    <w:basedOn w:val="a"/>
    <w:rsid w:val="00F44103"/>
    <w:pPr>
      <w:widowControl/>
      <w:pBdr>
        <w:bottom w:val="single" w:sz="8" w:space="0" w:color="auto"/>
        <w:right w:val="double" w:sz="6" w:space="0" w:color="auto"/>
      </w:pBdr>
      <w:spacing w:before="100" w:beforeAutospacing="1" w:after="100" w:afterAutospacing="1"/>
      <w:jc w:val="center"/>
    </w:pPr>
    <w:rPr>
      <w:kern w:val="0"/>
      <w:szCs w:val="21"/>
    </w:rPr>
  </w:style>
  <w:style w:type="paragraph" w:customStyle="1" w:styleId="3tx">
    <w:name w:val="标题 3.tx"/>
    <w:basedOn w:val="3"/>
    <w:rsid w:val="00F44103"/>
    <w:pPr>
      <w:spacing w:before="120" w:after="120" w:line="520" w:lineRule="exact"/>
    </w:pPr>
    <w:rPr>
      <w:rFonts w:cs="宋体"/>
      <w:spacing w:val="8"/>
      <w:kern w:val="0"/>
      <w:sz w:val="28"/>
      <w:szCs w:val="20"/>
    </w:rPr>
  </w:style>
  <w:style w:type="paragraph" w:customStyle="1" w:styleId="xl58">
    <w:name w:val="xl58"/>
    <w:basedOn w:val="a"/>
    <w:rsid w:val="00F44103"/>
    <w:pPr>
      <w:widowControl/>
      <w:pBdr>
        <w:bottom w:val="single" w:sz="12" w:space="0" w:color="auto"/>
        <w:right w:val="double" w:sz="6" w:space="0" w:color="auto"/>
      </w:pBdr>
      <w:spacing w:before="100" w:beforeAutospacing="1" w:after="100" w:afterAutospacing="1"/>
      <w:jc w:val="center"/>
    </w:pPr>
    <w:rPr>
      <w:kern w:val="0"/>
      <w:szCs w:val="21"/>
    </w:rPr>
  </w:style>
  <w:style w:type="paragraph" w:customStyle="1" w:styleId="92">
    <w:name w:val="样式9"/>
    <w:basedOn w:val="3"/>
    <w:rsid w:val="00F44103"/>
    <w:pPr>
      <w:adjustRightInd w:val="0"/>
      <w:snapToGrid w:val="0"/>
      <w:spacing w:before="0" w:after="0" w:line="360" w:lineRule="auto"/>
    </w:pPr>
    <w:rPr>
      <w:rFonts w:ascii="宋体" w:hAnsi="宋体"/>
      <w:bCs w:val="0"/>
      <w:snapToGrid w:val="0"/>
      <w:color w:val="000000"/>
      <w:kern w:val="0"/>
      <w:sz w:val="24"/>
      <w:szCs w:val="24"/>
    </w:rPr>
  </w:style>
  <w:style w:type="paragraph" w:customStyle="1" w:styleId="xl41">
    <w:name w:val="xl41"/>
    <w:basedOn w:val="a"/>
    <w:rsid w:val="00F44103"/>
    <w:pPr>
      <w:widowControl/>
      <w:pBdr>
        <w:bottom w:val="single" w:sz="8" w:space="0" w:color="auto"/>
        <w:right w:val="single" w:sz="8" w:space="0" w:color="auto"/>
      </w:pBdr>
      <w:spacing w:before="100" w:beforeAutospacing="1" w:after="100" w:afterAutospacing="1"/>
      <w:jc w:val="center"/>
    </w:pPr>
    <w:rPr>
      <w:rFonts w:ascii="宋体" w:hAnsi="宋体" w:cs="宋体"/>
      <w:color w:val="000080"/>
      <w:kern w:val="0"/>
      <w:sz w:val="18"/>
      <w:szCs w:val="18"/>
    </w:rPr>
  </w:style>
  <w:style w:type="paragraph" w:customStyle="1" w:styleId="CharCharChar1CharCharCharCharCharCharChar1CharCharCharCharCharCharCharCharCharCharCharChar">
    <w:name w:val="Char Char Char1 Char Char Char Char Char Char Char1 Char Char Char Char Char Char Char Char Char Char Char Char"/>
    <w:basedOn w:val="a"/>
    <w:rsid w:val="00F44103"/>
  </w:style>
  <w:style w:type="paragraph" w:customStyle="1" w:styleId="xl74">
    <w:name w:val="xl74"/>
    <w:basedOn w:val="a"/>
    <w:rsid w:val="00F44103"/>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F44103"/>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80"/>
      <w:kern w:val="0"/>
      <w:szCs w:val="21"/>
    </w:rPr>
  </w:style>
  <w:style w:type="paragraph" w:customStyle="1" w:styleId="afffffc">
    <w:name w:val="样式 小表 + 两端对齐"/>
    <w:basedOn w:val="affff5"/>
    <w:rsid w:val="00F44103"/>
    <w:pPr>
      <w:jc w:val="both"/>
    </w:pPr>
    <w:rPr>
      <w:sz w:val="18"/>
    </w:rPr>
  </w:style>
  <w:style w:type="paragraph" w:customStyle="1" w:styleId="xl49">
    <w:name w:val="xl49"/>
    <w:basedOn w:val="a"/>
    <w:rsid w:val="00F44103"/>
    <w:pPr>
      <w:widowControl/>
      <w:pBdr>
        <w:bottom w:val="single" w:sz="8" w:space="0" w:color="auto"/>
        <w:right w:val="single" w:sz="8" w:space="0" w:color="auto"/>
      </w:pBdr>
      <w:spacing w:before="100" w:beforeAutospacing="1" w:after="100" w:afterAutospacing="1"/>
      <w:jc w:val="center"/>
    </w:pPr>
    <w:rPr>
      <w:rFonts w:ascii="Arial" w:hAnsi="Arial" w:cs="Arial"/>
      <w:color w:val="000000"/>
      <w:kern w:val="0"/>
      <w:szCs w:val="21"/>
    </w:rPr>
  </w:style>
  <w:style w:type="paragraph" w:customStyle="1" w:styleId="xl60">
    <w:name w:val="xl60"/>
    <w:basedOn w:val="a"/>
    <w:rsid w:val="00F44103"/>
    <w:pPr>
      <w:widowControl/>
      <w:spacing w:before="100" w:beforeAutospacing="1" w:after="100" w:afterAutospacing="1"/>
      <w:jc w:val="center"/>
    </w:pPr>
    <w:rPr>
      <w:rFonts w:ascii="宋体" w:hAnsi="宋体" w:cs="宋体"/>
      <w:kern w:val="0"/>
      <w:szCs w:val="21"/>
    </w:rPr>
  </w:style>
  <w:style w:type="paragraph" w:customStyle="1" w:styleId="0989">
    <w:name w:val="样式 表格 + 居中 左侧:  0.98 厘米"/>
    <w:basedOn w:val="afff"/>
    <w:rsid w:val="00F44103"/>
    <w:pPr>
      <w:adjustRightInd w:val="0"/>
      <w:snapToGrid w:val="0"/>
      <w:spacing w:before="100" w:beforeAutospacing="1" w:after="100" w:afterAutospacing="1" w:line="300" w:lineRule="exact"/>
      <w:ind w:leftChars="200" w:left="560" w:rightChars="-50" w:right="-120"/>
    </w:pPr>
    <w:rPr>
      <w:rFonts w:ascii="Arial" w:hAnsi="Arial"/>
      <w:color w:val="000000"/>
      <w:kern w:val="0"/>
      <w:sz w:val="20"/>
      <w:szCs w:val="20"/>
    </w:rPr>
  </w:style>
  <w:style w:type="paragraph" w:customStyle="1" w:styleId="CharCharChar1CharCharCharChar">
    <w:name w:val="Char Char Char1 Char Char Char Char"/>
    <w:basedOn w:val="a"/>
    <w:next w:val="a"/>
    <w:rsid w:val="00F44103"/>
    <w:pPr>
      <w:spacing w:line="360" w:lineRule="auto"/>
      <w:ind w:firstLineChars="200" w:firstLine="200"/>
    </w:pPr>
    <w:rPr>
      <w:rFonts w:ascii="宋体" w:eastAsia="汉鼎简书宋" w:hAnsi="宋体" w:cs="宋体"/>
      <w:sz w:val="24"/>
    </w:rPr>
  </w:style>
  <w:style w:type="paragraph" w:customStyle="1" w:styleId="Bullet">
    <w:name w:val="Bullet"/>
    <w:basedOn w:val="a"/>
    <w:next w:val="a"/>
    <w:rsid w:val="00F44103"/>
    <w:pPr>
      <w:widowControl/>
      <w:suppressLineNumbers/>
      <w:tabs>
        <w:tab w:val="left" w:pos="360"/>
      </w:tabs>
      <w:suppressAutoHyphens/>
      <w:spacing w:after="240"/>
      <w:ind w:left="720" w:hanging="360"/>
    </w:pPr>
    <w:rPr>
      <w:kern w:val="0"/>
      <w:sz w:val="23"/>
      <w:szCs w:val="23"/>
      <w:lang w:eastAsia="en-US"/>
    </w:rPr>
  </w:style>
  <w:style w:type="paragraph" w:customStyle="1" w:styleId="CharChar1CharChar1">
    <w:name w:val="Char Char1 Char Char1"/>
    <w:basedOn w:val="a"/>
    <w:rsid w:val="00F44103"/>
    <w:pPr>
      <w:widowControl/>
      <w:spacing w:after="160" w:line="240" w:lineRule="exact"/>
      <w:jc w:val="left"/>
    </w:pPr>
    <w:rPr>
      <w:rFonts w:ascii="Verdana" w:eastAsia="仿宋_GB2312" w:hAnsi="Verdana"/>
      <w:kern w:val="0"/>
      <w:sz w:val="28"/>
      <w:szCs w:val="20"/>
      <w:lang w:eastAsia="en-US"/>
    </w:rPr>
  </w:style>
  <w:style w:type="paragraph" w:customStyle="1" w:styleId="xl44">
    <w:name w:val="xl44"/>
    <w:basedOn w:val="a"/>
    <w:rsid w:val="00F44103"/>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36">
    <w:name w:val="样式3"/>
    <w:basedOn w:val="a"/>
    <w:rsid w:val="00F44103"/>
    <w:pPr>
      <w:spacing w:line="490" w:lineRule="exact"/>
    </w:pPr>
    <w:rPr>
      <w:rFonts w:ascii="仿宋_GB2312"/>
      <w:szCs w:val="20"/>
    </w:rPr>
  </w:style>
  <w:style w:type="paragraph" w:customStyle="1" w:styleId="xl93">
    <w:name w:val="xl93"/>
    <w:basedOn w:val="a"/>
    <w:rsid w:val="00F44103"/>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CharCharCharChar1CharCharCharCharCharChar">
    <w:name w:val="Char Char Char Char1 Char Char Char Char Char Char"/>
    <w:basedOn w:val="a"/>
    <w:rsid w:val="00F44103"/>
    <w:pPr>
      <w:spacing w:line="360" w:lineRule="auto"/>
      <w:ind w:firstLineChars="200" w:firstLine="200"/>
    </w:pPr>
    <w:rPr>
      <w:rFonts w:ascii="宋体" w:hAnsi="宋体" w:cs="宋体"/>
      <w:sz w:val="24"/>
    </w:rPr>
  </w:style>
  <w:style w:type="paragraph" w:customStyle="1" w:styleId="1f1">
    <w:name w:val="日期1"/>
    <w:basedOn w:val="a"/>
    <w:next w:val="a"/>
    <w:rsid w:val="00F44103"/>
    <w:pPr>
      <w:adjustRightInd w:val="0"/>
    </w:pPr>
    <w:rPr>
      <w:sz w:val="28"/>
      <w:szCs w:val="20"/>
    </w:rPr>
  </w:style>
  <w:style w:type="paragraph" w:customStyle="1" w:styleId="xl54">
    <w:name w:val="xl54"/>
    <w:basedOn w:val="a"/>
    <w:rsid w:val="00F44103"/>
    <w:pPr>
      <w:widowControl/>
      <w:pBdr>
        <w:left w:val="double" w:sz="6" w:space="0" w:color="auto"/>
        <w:bottom w:val="double" w:sz="6" w:space="0" w:color="auto"/>
        <w:right w:val="single" w:sz="8" w:space="0" w:color="auto"/>
      </w:pBdr>
      <w:spacing w:before="100" w:beforeAutospacing="1" w:after="100" w:afterAutospacing="1"/>
      <w:jc w:val="center"/>
    </w:pPr>
    <w:rPr>
      <w:kern w:val="0"/>
      <w:szCs w:val="21"/>
    </w:rPr>
  </w:style>
  <w:style w:type="paragraph" w:customStyle="1" w:styleId="31113h33rdlevelH3l3CT1113CharChar2">
    <w:name w:val="样式 标题 3条标题1.1.13h33rd levelH3l3CT1.1.1段物探标题3 Char Char...2"/>
    <w:basedOn w:val="3"/>
    <w:rsid w:val="00F44103"/>
    <w:pPr>
      <w:adjustRightInd w:val="0"/>
      <w:snapToGrid w:val="0"/>
      <w:spacing w:beforeLines="30" w:after="0" w:line="360" w:lineRule="auto"/>
      <w:jc w:val="left"/>
    </w:pPr>
    <w:rPr>
      <w:rFonts w:ascii="宋体" w:hAnsi="宋体" w:cs="宋体"/>
      <w:bCs w:val="0"/>
      <w:kern w:val="0"/>
      <w:sz w:val="28"/>
      <w:szCs w:val="20"/>
    </w:rPr>
  </w:style>
  <w:style w:type="paragraph" w:customStyle="1" w:styleId="1f2">
    <w:name w:val="1"/>
    <w:basedOn w:val="a"/>
    <w:rsid w:val="00F44103"/>
    <w:pPr>
      <w:adjustRightInd w:val="0"/>
      <w:spacing w:line="460" w:lineRule="exact"/>
      <w:ind w:firstLineChars="200" w:firstLine="420"/>
      <w:jc w:val="left"/>
      <w:textAlignment w:val="baseline"/>
    </w:pPr>
    <w:rPr>
      <w:kern w:val="0"/>
      <w:sz w:val="24"/>
      <w:szCs w:val="20"/>
    </w:rPr>
  </w:style>
  <w:style w:type="paragraph" w:customStyle="1" w:styleId="afffffd">
    <w:name w:val="图沣西新城"/>
    <w:basedOn w:val="a"/>
    <w:rsid w:val="00F44103"/>
    <w:pPr>
      <w:adjustRightInd w:val="0"/>
      <w:spacing w:line="360" w:lineRule="auto"/>
      <w:jc w:val="center"/>
      <w:textAlignment w:val="baseline"/>
    </w:pPr>
    <w:rPr>
      <w:rFonts w:eastAsia="黑体"/>
      <w:b/>
      <w:spacing w:val="20"/>
      <w:kern w:val="0"/>
      <w:szCs w:val="20"/>
    </w:rPr>
  </w:style>
  <w:style w:type="character" w:customStyle="1" w:styleId="1Char">
    <w:name w:val="标题 1 Char"/>
    <w:basedOn w:val="a1"/>
    <w:link w:val="1"/>
    <w:rsid w:val="00F44103"/>
    <w:rPr>
      <w:b/>
      <w:kern w:val="2"/>
      <w:sz w:val="18"/>
    </w:rPr>
  </w:style>
  <w:style w:type="character" w:customStyle="1" w:styleId="2Char">
    <w:name w:val="标题 2 Char"/>
    <w:basedOn w:val="a1"/>
    <w:link w:val="2"/>
    <w:rsid w:val="00F44103"/>
    <w:rPr>
      <w:rFonts w:ascii="Arial" w:eastAsia="黑体" w:hAnsi="Arial"/>
      <w:b/>
      <w:bCs/>
      <w:kern w:val="2"/>
      <w:sz w:val="32"/>
      <w:szCs w:val="32"/>
    </w:rPr>
  </w:style>
  <w:style w:type="character" w:customStyle="1" w:styleId="3Char">
    <w:name w:val="标题 3 Char"/>
    <w:basedOn w:val="a1"/>
    <w:link w:val="3"/>
    <w:rsid w:val="00F44103"/>
    <w:rPr>
      <w:b/>
      <w:bCs/>
      <w:kern w:val="2"/>
      <w:sz w:val="32"/>
      <w:szCs w:val="32"/>
    </w:rPr>
  </w:style>
  <w:style w:type="character" w:customStyle="1" w:styleId="4Char">
    <w:name w:val="标题 4 Char"/>
    <w:basedOn w:val="a1"/>
    <w:link w:val="4"/>
    <w:rsid w:val="00F44103"/>
    <w:rPr>
      <w:rFonts w:ascii="Arial" w:eastAsia="黑体" w:hAnsi="Arial"/>
      <w:b/>
      <w:bCs/>
      <w:kern w:val="2"/>
      <w:sz w:val="28"/>
      <w:szCs w:val="28"/>
    </w:rPr>
  </w:style>
  <w:style w:type="character" w:customStyle="1" w:styleId="Char">
    <w:name w:val="正文缩进 Char"/>
    <w:link w:val="a0"/>
    <w:rsid w:val="00F44103"/>
    <w:rPr>
      <w:kern w:val="2"/>
      <w:sz w:val="21"/>
      <w:szCs w:val="24"/>
    </w:rPr>
  </w:style>
  <w:style w:type="character" w:customStyle="1" w:styleId="5Char">
    <w:name w:val="标题 5 Char"/>
    <w:basedOn w:val="a1"/>
    <w:link w:val="5"/>
    <w:rsid w:val="00F44103"/>
    <w:rPr>
      <w:b/>
      <w:spacing w:val="12"/>
      <w:kern w:val="2"/>
      <w:sz w:val="28"/>
    </w:rPr>
  </w:style>
  <w:style w:type="character" w:customStyle="1" w:styleId="6Char">
    <w:name w:val="标题 6 Char"/>
    <w:basedOn w:val="a1"/>
    <w:link w:val="6"/>
    <w:rsid w:val="00F44103"/>
    <w:rPr>
      <w:rFonts w:ascii="Arial" w:eastAsia="黑体" w:hAnsi="Arial"/>
      <w:b/>
      <w:spacing w:val="12"/>
      <w:kern w:val="2"/>
      <w:sz w:val="24"/>
    </w:rPr>
  </w:style>
  <w:style w:type="character" w:customStyle="1" w:styleId="7Char">
    <w:name w:val="标题 7 Char"/>
    <w:basedOn w:val="a1"/>
    <w:link w:val="7"/>
    <w:rsid w:val="00F44103"/>
    <w:rPr>
      <w:b/>
      <w:spacing w:val="12"/>
      <w:kern w:val="2"/>
      <w:sz w:val="24"/>
    </w:rPr>
  </w:style>
  <w:style w:type="character" w:customStyle="1" w:styleId="8Char">
    <w:name w:val="标题 8 Char"/>
    <w:basedOn w:val="a1"/>
    <w:link w:val="8"/>
    <w:rsid w:val="00F44103"/>
    <w:rPr>
      <w:rFonts w:ascii="Arial" w:eastAsia="黑体" w:hAnsi="Arial"/>
      <w:spacing w:val="12"/>
      <w:kern w:val="2"/>
      <w:sz w:val="24"/>
    </w:rPr>
  </w:style>
  <w:style w:type="character" w:customStyle="1" w:styleId="9Char">
    <w:name w:val="标题 9 Char"/>
    <w:basedOn w:val="a1"/>
    <w:link w:val="9"/>
    <w:rsid w:val="00F44103"/>
    <w:rPr>
      <w:rFonts w:ascii="Arial" w:eastAsia="黑体" w:hAnsi="Arial"/>
      <w:spacing w:val="12"/>
      <w:kern w:val="2"/>
      <w:sz w:val="21"/>
    </w:rPr>
  </w:style>
  <w:style w:type="character" w:customStyle="1" w:styleId="Char2">
    <w:name w:val="批注文字 Char2"/>
    <w:basedOn w:val="a1"/>
    <w:link w:val="a5"/>
    <w:uiPriority w:val="99"/>
    <w:semiHidden/>
    <w:rsid w:val="00F44103"/>
    <w:rPr>
      <w:kern w:val="2"/>
      <w:sz w:val="21"/>
      <w:szCs w:val="24"/>
    </w:rPr>
  </w:style>
  <w:style w:type="character" w:customStyle="1" w:styleId="Char10">
    <w:name w:val="正文文本 Char1"/>
    <w:basedOn w:val="a1"/>
    <w:link w:val="a7"/>
    <w:rsid w:val="00F44103"/>
    <w:rPr>
      <w:b/>
      <w:bCs/>
      <w:kern w:val="2"/>
      <w:sz w:val="24"/>
      <w:szCs w:val="24"/>
    </w:rPr>
  </w:style>
  <w:style w:type="character" w:customStyle="1" w:styleId="Chare">
    <w:name w:val="页脚 Char"/>
    <w:link w:val="afa"/>
    <w:uiPriority w:val="99"/>
    <w:rsid w:val="00F44103"/>
    <w:rPr>
      <w:rFonts w:ascii="Calibri" w:hAnsi="Calibri"/>
      <w:sz w:val="18"/>
      <w:szCs w:val="18"/>
    </w:rPr>
  </w:style>
  <w:style w:type="character" w:customStyle="1" w:styleId="Charf">
    <w:name w:val="页眉 Char"/>
    <w:link w:val="afb"/>
    <w:uiPriority w:val="99"/>
    <w:rsid w:val="00F44103"/>
    <w:rPr>
      <w:rFonts w:ascii="Calibri" w:hAnsi="Calibri"/>
      <w:kern w:val="2"/>
      <w:sz w:val="18"/>
      <w:szCs w:val="18"/>
    </w:rPr>
  </w:style>
  <w:style w:type="character" w:customStyle="1" w:styleId="Charf4">
    <w:name w:val="表格文字 Char"/>
    <w:link w:val="affc"/>
    <w:rsid w:val="00F44103"/>
    <w:rPr>
      <w:kern w:val="2"/>
      <w:sz w:val="24"/>
      <w:szCs w:val="24"/>
    </w:rPr>
  </w:style>
  <w:style w:type="character" w:customStyle="1" w:styleId="Charf5">
    <w:name w:val="正文样式 Char"/>
    <w:link w:val="affd"/>
    <w:rsid w:val="00F44103"/>
    <w:rPr>
      <w:bCs/>
      <w:kern w:val="2"/>
      <w:sz w:val="24"/>
      <w:szCs w:val="24"/>
    </w:rPr>
  </w:style>
  <w:style w:type="character" w:customStyle="1" w:styleId="1f3">
    <w:name w:val="不明显参考1"/>
    <w:uiPriority w:val="31"/>
    <w:qFormat/>
    <w:rsid w:val="00F44103"/>
    <w:rPr>
      <w:smallCaps/>
      <w:color w:val="C0504D"/>
      <w:u w:val="single"/>
    </w:rPr>
  </w:style>
  <w:style w:type="character" w:customStyle="1" w:styleId="Charf6">
    <w:name w:val="表格标题沣西新城 Char"/>
    <w:link w:val="affe"/>
    <w:rsid w:val="00F44103"/>
    <w:rPr>
      <w:rFonts w:eastAsia="黑体"/>
      <w:b/>
      <w:szCs w:val="24"/>
    </w:rPr>
  </w:style>
  <w:style w:type="character" w:customStyle="1" w:styleId="Charf7">
    <w:name w:val="表格 Char"/>
    <w:link w:val="afff"/>
    <w:rsid w:val="00F44103"/>
    <w:rPr>
      <w:kern w:val="2"/>
      <w:sz w:val="24"/>
      <w:szCs w:val="24"/>
    </w:rPr>
  </w:style>
  <w:style w:type="character" w:customStyle="1" w:styleId="Chara">
    <w:name w:val="纯文本 Char"/>
    <w:link w:val="af6"/>
    <w:rsid w:val="00F44103"/>
    <w:rPr>
      <w:rFonts w:ascii="宋体" w:hAnsi="Courier New" w:cs="Courier New"/>
      <w:kern w:val="2"/>
      <w:sz w:val="21"/>
      <w:szCs w:val="21"/>
    </w:rPr>
  </w:style>
  <w:style w:type="character" w:customStyle="1" w:styleId="Char13">
    <w:name w:val="纯文本 Char1"/>
    <w:basedOn w:val="a1"/>
    <w:link w:val="af6"/>
    <w:uiPriority w:val="99"/>
    <w:semiHidden/>
    <w:rsid w:val="00F44103"/>
    <w:rPr>
      <w:rFonts w:ascii="宋体" w:hAnsi="Courier New" w:cs="Courier New"/>
      <w:kern w:val="2"/>
      <w:sz w:val="21"/>
      <w:szCs w:val="21"/>
    </w:rPr>
  </w:style>
  <w:style w:type="character" w:customStyle="1" w:styleId="Chard">
    <w:name w:val="批注框文本 Char"/>
    <w:basedOn w:val="a1"/>
    <w:link w:val="af9"/>
    <w:rsid w:val="00F44103"/>
    <w:rPr>
      <w:kern w:val="2"/>
      <w:sz w:val="18"/>
      <w:szCs w:val="18"/>
    </w:rPr>
  </w:style>
  <w:style w:type="character" w:customStyle="1" w:styleId="tpccontent1">
    <w:name w:val="tpc_content1"/>
    <w:rsid w:val="00F44103"/>
    <w:rPr>
      <w:sz w:val="18"/>
      <w:szCs w:val="18"/>
    </w:rPr>
  </w:style>
  <w:style w:type="character" w:customStyle="1" w:styleId="Char6">
    <w:name w:val="题注 Char"/>
    <w:link w:val="ad"/>
    <w:rsid w:val="00F44103"/>
    <w:rPr>
      <w:rFonts w:ascii="黑体" w:eastAsia="黑体" w:hAnsi="宋体"/>
      <w:kern w:val="2"/>
      <w:sz w:val="21"/>
      <w:szCs w:val="21"/>
    </w:rPr>
  </w:style>
  <w:style w:type="character" w:customStyle="1" w:styleId="Char8">
    <w:name w:val="称呼 Char"/>
    <w:link w:val="af1"/>
    <w:rsid w:val="00F44103"/>
    <w:rPr>
      <w:rFonts w:eastAsia="楷体" w:hAnsi="楷体"/>
      <w:sz w:val="28"/>
    </w:rPr>
  </w:style>
  <w:style w:type="character" w:customStyle="1" w:styleId="f141">
    <w:name w:val="f141"/>
    <w:rsid w:val="00F44103"/>
    <w:rPr>
      <w:rFonts w:ascii="宋体" w:eastAsia="宋体" w:hAnsi="宋体" w:cs="宋体"/>
      <w:kern w:val="2"/>
      <w:sz w:val="22"/>
      <w:szCs w:val="22"/>
      <w:lang w:val="en-US" w:eastAsia="zh-CN" w:bidi="ar-SA"/>
    </w:rPr>
  </w:style>
  <w:style w:type="character" w:customStyle="1" w:styleId="6Char1">
    <w:name w:val="标题 6 Char1"/>
    <w:aliases w:val="标题1.1.1.1.1.1 Char1,H6 Char,标题 6表内文字(小四) Char,H61 Char,标题5 Char,标题1.1.1.1.1.1 Char Char,目录 Char,标题1.1.1.1.1.1 Char Char Char,标题1.1.1.1.1.1 Char2,标题 6表内文字(小四) Char1,H6 Char1,H61 Char1,标题5 Char Char"/>
    <w:rsid w:val="00F44103"/>
    <w:rPr>
      <w:sz w:val="24"/>
    </w:rPr>
  </w:style>
  <w:style w:type="character" w:customStyle="1" w:styleId="CharChar17">
    <w:name w:val="Char Char17"/>
    <w:rsid w:val="00F44103"/>
    <w:rPr>
      <w:rFonts w:ascii="Times New Roman" w:eastAsia="宋体" w:hAnsi="Times New Roman" w:cs="Times New Roman"/>
      <w:sz w:val="18"/>
      <w:szCs w:val="18"/>
    </w:rPr>
  </w:style>
  <w:style w:type="character" w:customStyle="1" w:styleId="Charff3">
    <w:name w:val="学位论文页眉 Char"/>
    <w:aliases w:val="header odd Char,h Char,页眉 Char Char Char1,页眉 Char Char Char Char Char"/>
    <w:rsid w:val="00F44103"/>
    <w:rPr>
      <w:rFonts w:eastAsia="宋体"/>
      <w:lang w:val="en-US" w:eastAsia="zh-CN" w:bidi="ar-SA"/>
    </w:rPr>
  </w:style>
  <w:style w:type="character" w:customStyle="1" w:styleId="Charf8">
    <w:name w:val="表题 Char"/>
    <w:link w:val="afff0"/>
    <w:rsid w:val="00F44103"/>
    <w:rPr>
      <w:b/>
    </w:rPr>
  </w:style>
  <w:style w:type="character" w:customStyle="1" w:styleId="Char21">
    <w:name w:val="报告书正文 Char2"/>
    <w:link w:val="afff1"/>
    <w:rsid w:val="00F44103"/>
    <w:rPr>
      <w:sz w:val="24"/>
    </w:rPr>
  </w:style>
  <w:style w:type="character" w:customStyle="1" w:styleId="0982Char1">
    <w:name w:val="样式 样式 左侧:  0.98 厘米 + 首行缩进:  2 字符 Char1"/>
    <w:link w:val="0982"/>
    <w:rsid w:val="00F44103"/>
    <w:rPr>
      <w:rFonts w:ascii="宋体" w:hAnsi="宋体"/>
      <w:sz w:val="24"/>
    </w:rPr>
  </w:style>
  <w:style w:type="character" w:customStyle="1" w:styleId="2Char2">
    <w:name w:val="正文文本 2 Char"/>
    <w:link w:val="25"/>
    <w:rsid w:val="00F44103"/>
    <w:rPr>
      <w:kern w:val="2"/>
      <w:sz w:val="21"/>
      <w:szCs w:val="24"/>
    </w:rPr>
  </w:style>
  <w:style w:type="character" w:customStyle="1" w:styleId="title5">
    <w:name w:val="title5"/>
    <w:rsid w:val="00F44103"/>
    <w:rPr>
      <w:rFonts w:ascii="宋体" w:eastAsia="宋体" w:hAnsi="宋体" w:cs="宋体"/>
      <w:kern w:val="2"/>
      <w:sz w:val="24"/>
      <w:szCs w:val="24"/>
      <w:lang w:val="en-US" w:eastAsia="zh-CN" w:bidi="ar-SA"/>
    </w:rPr>
  </w:style>
  <w:style w:type="character" w:customStyle="1" w:styleId="3Char20">
    <w:name w:val="正文文本 3 Char2"/>
    <w:uiPriority w:val="99"/>
    <w:semiHidden/>
    <w:rsid w:val="00F44103"/>
    <w:rPr>
      <w:rFonts w:ascii="Times New Roman" w:eastAsia="宋体" w:hAnsi="Times New Roman" w:cs="Times New Roman"/>
      <w:sz w:val="16"/>
      <w:szCs w:val="16"/>
    </w:rPr>
  </w:style>
  <w:style w:type="character" w:customStyle="1" w:styleId="headline-content2">
    <w:name w:val="headline-content2"/>
    <w:rsid w:val="00F44103"/>
    <w:rPr>
      <w:rFonts w:ascii="宋体" w:eastAsia="宋体" w:hAnsi="宋体" w:cs="宋体"/>
      <w:kern w:val="2"/>
      <w:sz w:val="24"/>
      <w:szCs w:val="24"/>
      <w:lang w:val="en-US" w:eastAsia="zh-CN" w:bidi="ar-SA"/>
    </w:rPr>
  </w:style>
  <w:style w:type="character" w:customStyle="1" w:styleId="content">
    <w:name w:val="content"/>
    <w:basedOn w:val="a1"/>
    <w:rsid w:val="00F44103"/>
  </w:style>
  <w:style w:type="character" w:customStyle="1" w:styleId="2Char3">
    <w:name w:val="样式 样式 正文文本 + 首行缩进:  2 字符 + 自动设置 Char"/>
    <w:link w:val="27"/>
    <w:rsid w:val="00F44103"/>
    <w:rPr>
      <w:color w:val="0000FF"/>
      <w:sz w:val="24"/>
      <w:szCs w:val="28"/>
    </w:rPr>
  </w:style>
  <w:style w:type="character" w:customStyle="1" w:styleId="1Char0">
    <w:name w:val="正文样式1 Char"/>
    <w:link w:val="13"/>
    <w:rsid w:val="00F44103"/>
    <w:rPr>
      <w:sz w:val="24"/>
    </w:rPr>
  </w:style>
  <w:style w:type="character" w:customStyle="1" w:styleId="3Char0">
    <w:name w:val="正文文本 3 Char"/>
    <w:link w:val="30"/>
    <w:rsid w:val="00F44103"/>
    <w:rPr>
      <w:kern w:val="2"/>
      <w:sz w:val="24"/>
    </w:rPr>
  </w:style>
  <w:style w:type="character" w:customStyle="1" w:styleId="3Char10">
    <w:name w:val="正文文本缩进 3 Char1"/>
    <w:uiPriority w:val="99"/>
    <w:semiHidden/>
    <w:rsid w:val="00F44103"/>
    <w:rPr>
      <w:rFonts w:ascii="Times New Roman" w:eastAsia="宋体" w:hAnsi="Times New Roman" w:cs="Times New Roman"/>
      <w:sz w:val="16"/>
      <w:szCs w:val="16"/>
    </w:rPr>
  </w:style>
  <w:style w:type="character" w:customStyle="1" w:styleId="2Char11">
    <w:name w:val="正文文本 2 Char1"/>
    <w:uiPriority w:val="99"/>
    <w:semiHidden/>
    <w:rsid w:val="00F44103"/>
    <w:rPr>
      <w:kern w:val="2"/>
      <w:sz w:val="21"/>
      <w:szCs w:val="22"/>
    </w:rPr>
  </w:style>
  <w:style w:type="character" w:customStyle="1" w:styleId="2Char10">
    <w:name w:val="正文首行缩进 2 Char1"/>
    <w:link w:val="210"/>
    <w:rsid w:val="00F44103"/>
    <w:rPr>
      <w:sz w:val="28"/>
      <w:szCs w:val="24"/>
    </w:rPr>
  </w:style>
  <w:style w:type="character" w:customStyle="1" w:styleId="Charff4">
    <w:name w:val="正文文本缩进 Char"/>
    <w:aliases w:val="特点标题 Char,Body Text 2 Char,正文文字 21 Char,正文文字缩进 Char Char"/>
    <w:rsid w:val="00F44103"/>
    <w:rPr>
      <w:rFonts w:ascii="Times New Roman" w:eastAsia="宋体" w:hAnsi="Times New Roman" w:cs="Times New Roman"/>
      <w:kern w:val="0"/>
      <w:sz w:val="24"/>
      <w:szCs w:val="20"/>
    </w:rPr>
  </w:style>
  <w:style w:type="character" w:customStyle="1" w:styleId="CharChar14">
    <w:name w:val="Char Char14"/>
    <w:rsid w:val="00F44103"/>
    <w:rPr>
      <w:rFonts w:ascii="Calibri" w:eastAsia="宋体" w:hAnsi="Calibri" w:cs="Times New Roman"/>
      <w:b/>
      <w:bCs/>
      <w:sz w:val="24"/>
      <w:szCs w:val="24"/>
    </w:rPr>
  </w:style>
  <w:style w:type="character" w:customStyle="1" w:styleId="Char9">
    <w:name w:val="结束语 Char"/>
    <w:link w:val="af2"/>
    <w:rsid w:val="00F44103"/>
    <w:rPr>
      <w:rFonts w:eastAsia="楷体" w:hAnsi="楷体"/>
      <w:sz w:val="28"/>
    </w:rPr>
  </w:style>
  <w:style w:type="character" w:customStyle="1" w:styleId="CharCharCharChar1CharChar">
    <w:name w:val="正文文本最新 Char Char Char Char1 Char Char"/>
    <w:link w:val="CharCharCharChar1Char"/>
    <w:rsid w:val="00F44103"/>
    <w:rPr>
      <w:bCs/>
      <w:sz w:val="28"/>
      <w:szCs w:val="24"/>
    </w:rPr>
  </w:style>
  <w:style w:type="character" w:customStyle="1" w:styleId="apple-converted-space">
    <w:name w:val="apple-converted-space"/>
    <w:basedOn w:val="a1"/>
    <w:rsid w:val="00F44103"/>
  </w:style>
  <w:style w:type="character" w:customStyle="1" w:styleId="dy2Char">
    <w:name w:val="dy正文2 Char"/>
    <w:link w:val="dy2"/>
    <w:rsid w:val="00F44103"/>
    <w:rPr>
      <w:bCs/>
      <w:snapToGrid w:val="0"/>
      <w:sz w:val="24"/>
      <w:szCs w:val="24"/>
    </w:rPr>
  </w:style>
  <w:style w:type="character" w:customStyle="1" w:styleId="Charf9">
    <w:name w:val="表头 Char"/>
    <w:link w:val="afff2"/>
    <w:rsid w:val="00F44103"/>
    <w:rPr>
      <w:rFonts w:ascii="黑体" w:eastAsia="黑体"/>
      <w:sz w:val="24"/>
      <w:szCs w:val="24"/>
    </w:rPr>
  </w:style>
  <w:style w:type="character" w:customStyle="1" w:styleId="CharCharChar2">
    <w:name w:val="表文 Char Char Char"/>
    <w:rsid w:val="00F44103"/>
    <w:rPr>
      <w:rFonts w:eastAsia="宋体"/>
      <w:kern w:val="2"/>
      <w:sz w:val="24"/>
      <w:lang w:val="en-US" w:eastAsia="zh-CN" w:bidi="ar-SA"/>
    </w:rPr>
  </w:style>
  <w:style w:type="character" w:customStyle="1" w:styleId="Char4">
    <w:name w:val="注释标题 Char"/>
    <w:link w:val="aa"/>
    <w:rsid w:val="00F44103"/>
  </w:style>
  <w:style w:type="character" w:customStyle="1" w:styleId="Char3">
    <w:name w:val="宏文本 Char"/>
    <w:link w:val="a9"/>
    <w:rsid w:val="00F44103"/>
    <w:rPr>
      <w:rFonts w:ascii="Courier New" w:hAnsi="Courier New"/>
      <w:sz w:val="24"/>
      <w:szCs w:val="24"/>
      <w:lang w:val="en-US" w:eastAsia="zh-CN" w:bidi="ar-SA"/>
    </w:rPr>
  </w:style>
  <w:style w:type="character" w:customStyle="1" w:styleId="newstxt">
    <w:name w:val="newstxt"/>
    <w:rsid w:val="00F44103"/>
    <w:rPr>
      <w:rFonts w:ascii="宋体" w:eastAsia="宋体" w:hAnsi="宋体" w:cs="宋体"/>
      <w:kern w:val="2"/>
      <w:sz w:val="24"/>
      <w:szCs w:val="24"/>
      <w:lang w:val="en-US" w:eastAsia="zh-CN" w:bidi="ar-SA"/>
    </w:rPr>
  </w:style>
  <w:style w:type="character" w:customStyle="1" w:styleId="Char14">
    <w:name w:val="正文文本缩进 Char1"/>
    <w:rsid w:val="00F44103"/>
    <w:rPr>
      <w:color w:val="FF0000"/>
      <w:spacing w:val="-6"/>
      <w:kern w:val="2"/>
      <w:sz w:val="24"/>
      <w:szCs w:val="24"/>
    </w:rPr>
  </w:style>
  <w:style w:type="character" w:customStyle="1" w:styleId="tx1">
    <w:name w:val="表号.tx"/>
    <w:rsid w:val="00F44103"/>
    <w:rPr>
      <w:rFonts w:eastAsia="仿宋_GB2312"/>
      <w:sz w:val="24"/>
    </w:rPr>
  </w:style>
  <w:style w:type="character" w:customStyle="1" w:styleId="PlainTextChar">
    <w:name w:val="Plain Text Char"/>
    <w:link w:val="15"/>
    <w:rsid w:val="00F44103"/>
    <w:rPr>
      <w:rFonts w:ascii="宋体"/>
      <w:kern w:val="2"/>
      <w:sz w:val="21"/>
      <w:szCs w:val="24"/>
    </w:rPr>
  </w:style>
  <w:style w:type="character" w:customStyle="1" w:styleId="CharChar2">
    <w:name w:val="表中文字 Char Char"/>
    <w:rsid w:val="00F44103"/>
    <w:rPr>
      <w:rFonts w:ascii="宋体" w:eastAsia="宋体" w:hAnsi="宋体" w:cs="宋体"/>
      <w:kern w:val="2"/>
      <w:sz w:val="24"/>
      <w:szCs w:val="24"/>
      <w:lang w:val="en-US" w:eastAsia="zh-CN" w:bidi="ar-SA"/>
    </w:rPr>
  </w:style>
  <w:style w:type="character" w:customStyle="1" w:styleId="Char15">
    <w:name w:val="页脚 Char1"/>
    <w:aliases w:val="Footer-Even Char,fo Char,footer odd Char,odd Char,footer Final Char,页脚 Char Char,Footer-Even Char2,fo Char2,footer odd Char2,odd Char2,footer Final Char2,Footer1 Char1,footer Final Char Char,Footer1 Char"/>
    <w:rsid w:val="00F44103"/>
    <w:rPr>
      <w:rFonts w:ascii="Times New Roman" w:hAnsi="Times New Roman"/>
      <w:sz w:val="18"/>
    </w:rPr>
  </w:style>
  <w:style w:type="character" w:customStyle="1" w:styleId="style101">
    <w:name w:val="style101"/>
    <w:rsid w:val="00F44103"/>
    <w:rPr>
      <w:sz w:val="21"/>
      <w:szCs w:val="21"/>
    </w:rPr>
  </w:style>
  <w:style w:type="character" w:customStyle="1" w:styleId="CharChar5">
    <w:name w:val="Char Char5"/>
    <w:rsid w:val="00F44103"/>
    <w:rPr>
      <w:rFonts w:ascii="宋体" w:eastAsia="宋体" w:hAnsi="宋体" w:cs="宋体"/>
      <w:kern w:val="2"/>
      <w:sz w:val="18"/>
      <w:szCs w:val="18"/>
      <w:lang w:val="en-US" w:eastAsia="zh-CN" w:bidi="ar-SA"/>
    </w:rPr>
  </w:style>
  <w:style w:type="character" w:customStyle="1" w:styleId="530">
    <w:name w:val="标题 53"/>
    <w:aliases w:val="标题1.1.1.1.1 Char2,标题1.1.1.1.1 Char Char,标题 51 Char,标题 51 Char Char Char,标题 51 Char Char Char Char Char1,标题 51 Char Char Char Char Char Char,标题 52 Char,标题1.1.1.1.11 Char,标题 511 Char,标题 51 Char Char1 Char,标题1.1.1.1.1 Char1 Char,MB5 Char,标题1 Char,前言 "/>
    <w:rsid w:val="00F44103"/>
    <w:rPr>
      <w:rFonts w:eastAsia="宋体"/>
      <w:sz w:val="24"/>
      <w:lang w:val="en-US" w:eastAsia="zh-CN" w:bidi="ar-SA"/>
    </w:rPr>
  </w:style>
  <w:style w:type="character" w:customStyle="1" w:styleId="s422Char">
    <w:name w:val="样式 样式 正文缩进s4 + 首行缩进:  2 字符 + 首行缩进:  2 字符 Char"/>
    <w:rsid w:val="00F44103"/>
    <w:rPr>
      <w:rFonts w:ascii="宋体" w:eastAsia="仿宋_GB2312" w:hAnsi="宋体" w:cs="宋体"/>
      <w:b/>
      <w:bCs/>
      <w:kern w:val="2"/>
      <w:sz w:val="28"/>
      <w:szCs w:val="32"/>
      <w:lang w:val="en-US" w:eastAsia="zh-CN" w:bidi="ar-SA"/>
    </w:rPr>
  </w:style>
  <w:style w:type="character" w:customStyle="1" w:styleId="pt121">
    <w:name w:val="pt121"/>
    <w:rsid w:val="00F44103"/>
    <w:rPr>
      <w:rFonts w:ascii="宋体" w:eastAsia="宋体" w:hAnsi="宋体" w:hint="eastAsia"/>
      <w:sz w:val="24"/>
      <w:szCs w:val="24"/>
    </w:rPr>
  </w:style>
  <w:style w:type="character" w:customStyle="1" w:styleId="we1">
    <w:name w:val="we1"/>
    <w:basedOn w:val="a1"/>
    <w:rsid w:val="00F44103"/>
  </w:style>
  <w:style w:type="character" w:customStyle="1" w:styleId="MessageHeaderLabel">
    <w:name w:val="Message Header Label"/>
    <w:rsid w:val="00F44103"/>
    <w:rPr>
      <w:rFonts w:ascii="Arial Black" w:hAnsi="Arial Black"/>
      <w:sz w:val="18"/>
    </w:rPr>
  </w:style>
  <w:style w:type="character" w:customStyle="1" w:styleId="3Char11">
    <w:name w:val="正文文本 3 Char1"/>
    <w:rsid w:val="00F44103"/>
    <w:rPr>
      <w:rFonts w:ascii="Times New Roman" w:eastAsia="宋体" w:hAnsi="Times New Roman" w:cs="Times New Roman"/>
      <w:color w:val="0000FF"/>
      <w:sz w:val="28"/>
      <w:szCs w:val="20"/>
    </w:rPr>
  </w:style>
  <w:style w:type="character" w:customStyle="1" w:styleId="style111">
    <w:name w:val="style111"/>
    <w:rsid w:val="00F44103"/>
    <w:rPr>
      <w:b/>
      <w:bCs/>
      <w:color w:val="FF0000"/>
    </w:rPr>
  </w:style>
  <w:style w:type="character" w:customStyle="1" w:styleId="22Char">
    <w:name w:val="正文22 Char"/>
    <w:link w:val="220"/>
    <w:rsid w:val="00F44103"/>
    <w:rPr>
      <w:sz w:val="24"/>
      <w:szCs w:val="24"/>
    </w:rPr>
  </w:style>
  <w:style w:type="character" w:customStyle="1" w:styleId="alanChar">
    <w:name w:val="alan正文 Char"/>
    <w:link w:val="alan"/>
    <w:rsid w:val="00F44103"/>
    <w:rPr>
      <w:sz w:val="28"/>
      <w:szCs w:val="24"/>
    </w:rPr>
  </w:style>
  <w:style w:type="character" w:customStyle="1" w:styleId="3Char1">
    <w:name w:val="正文文本缩进 3 Char"/>
    <w:link w:val="33"/>
    <w:rsid w:val="00F44103"/>
    <w:rPr>
      <w:strike/>
      <w:kern w:val="2"/>
      <w:sz w:val="24"/>
      <w:szCs w:val="24"/>
    </w:rPr>
  </w:style>
  <w:style w:type="character" w:customStyle="1" w:styleId="CharChar3">
    <w:name w:val="章标题 Char Char"/>
    <w:rsid w:val="00F44103"/>
    <w:rPr>
      <w:rFonts w:ascii="Calibri" w:eastAsia="宋体" w:hAnsi="Calibri" w:cs="Times New Roman"/>
      <w:b/>
      <w:bCs/>
      <w:kern w:val="44"/>
      <w:sz w:val="44"/>
      <w:szCs w:val="44"/>
    </w:rPr>
  </w:style>
  <w:style w:type="character" w:customStyle="1" w:styleId="style51">
    <w:name w:val="style51"/>
    <w:rsid w:val="00F44103"/>
    <w:rPr>
      <w:b/>
      <w:bCs/>
      <w:color w:val="000066"/>
      <w:sz w:val="40"/>
      <w:szCs w:val="40"/>
    </w:rPr>
  </w:style>
  <w:style w:type="character" w:customStyle="1" w:styleId="CharChar8">
    <w:name w:val="Char Char8"/>
    <w:rsid w:val="00F44103"/>
    <w:rPr>
      <w:rFonts w:ascii="宋体"/>
      <w:sz w:val="24"/>
    </w:rPr>
  </w:style>
  <w:style w:type="character" w:customStyle="1" w:styleId="pt11">
    <w:name w:val="pt11"/>
    <w:rsid w:val="00F44103"/>
    <w:rPr>
      <w:rFonts w:ascii="宋体" w:eastAsia="宋体" w:hAnsi="宋体" w:cs="宋体"/>
      <w:b/>
      <w:bCs/>
      <w:kern w:val="44"/>
      <w:sz w:val="32"/>
      <w:szCs w:val="32"/>
      <w:lang w:val="en-US" w:eastAsia="zh-CN" w:bidi="ar-SA"/>
    </w:rPr>
  </w:style>
  <w:style w:type="character" w:customStyle="1" w:styleId="CharChar4">
    <w:name w:val="款标题 Char Char"/>
    <w:rsid w:val="00F44103"/>
    <w:rPr>
      <w:rFonts w:ascii="Arial" w:eastAsia="黑体" w:hAnsi="Arial"/>
      <w:b/>
      <w:kern w:val="2"/>
      <w:sz w:val="28"/>
      <w:lang w:val="en-US" w:eastAsia="zh-CN" w:bidi="ar-SA"/>
    </w:rPr>
  </w:style>
  <w:style w:type="character" w:customStyle="1" w:styleId="CharChar10">
    <w:name w:val="表中文字 Char Char1"/>
    <w:rsid w:val="00F44103"/>
    <w:rPr>
      <w:rFonts w:ascii="宋体" w:eastAsia="宋体" w:hAnsi="宋体" w:cs="宋体"/>
      <w:kern w:val="2"/>
      <w:sz w:val="24"/>
      <w:szCs w:val="24"/>
      <w:lang w:val="en-US" w:eastAsia="zh-CN" w:bidi="ar-SA"/>
    </w:rPr>
  </w:style>
  <w:style w:type="character" w:customStyle="1" w:styleId="Char23">
    <w:name w:val="款标题 Char2"/>
    <w:aliases w:val="款标题1.1.1.1 Char2,目 Char2,L4 Char2,条标题1.1.1.1 Char2,标题1.1.1.1 Char2,H4 Char2,BSH-4 Char2,W4 Char2,废1 Char1,4 Char2,Minor Heading Char2,h4 sub sub heading Char1,bullet Char2,bl Char2,bb Char2,PIM 4 Char1,h4 Char2,Heading Four Char1,rh1 Char"/>
    <w:rsid w:val="00F44103"/>
    <w:rPr>
      <w:rFonts w:ascii="Arial" w:eastAsia="黑体" w:hAnsi="Arial" w:cs="宋体"/>
      <w:kern w:val="2"/>
      <w:sz w:val="30"/>
      <w:szCs w:val="24"/>
      <w:lang w:val="en-US" w:eastAsia="zh-CN" w:bidi="ar-SA"/>
    </w:rPr>
  </w:style>
  <w:style w:type="character" w:customStyle="1" w:styleId="CharChar">
    <w:name w:val="Char Char"/>
    <w:link w:val="Char30"/>
    <w:rsid w:val="00F44103"/>
    <w:rPr>
      <w:b/>
      <w:bCs/>
      <w:kern w:val="2"/>
      <w:sz w:val="32"/>
      <w:szCs w:val="32"/>
    </w:rPr>
  </w:style>
  <w:style w:type="character" w:customStyle="1" w:styleId="Charfa">
    <w:name w:val="页角２ Char"/>
    <w:link w:val="afff3"/>
    <w:rsid w:val="00F44103"/>
    <w:rPr>
      <w:rFonts w:ascii="黑体" w:eastAsia="黑体"/>
      <w:szCs w:val="21"/>
    </w:rPr>
  </w:style>
  <w:style w:type="character" w:customStyle="1" w:styleId="1Char3">
    <w:name w:val="项标题(1) Char3"/>
    <w:aliases w:val="标题 7表内5号 Char2,废4 Char2,H7 Char2,H71 Char2,项标题(1) Char Char2,4号黑体左空2格行距1倍 Char Char2"/>
    <w:rsid w:val="00F44103"/>
    <w:rPr>
      <w:rFonts w:ascii="Calibri" w:eastAsia="宋体" w:hAnsi="Calibri" w:cs="Times New Roman"/>
      <w:b/>
      <w:bCs/>
      <w:sz w:val="24"/>
      <w:szCs w:val="24"/>
    </w:rPr>
  </w:style>
  <w:style w:type="character" w:customStyle="1" w:styleId="1f4">
    <w:name w:val="标题1"/>
    <w:basedOn w:val="a1"/>
    <w:rsid w:val="00F44103"/>
  </w:style>
  <w:style w:type="character" w:customStyle="1" w:styleId="HTMLChar">
    <w:name w:val="HTML 预设格式 Char"/>
    <w:link w:val="HTML"/>
    <w:rsid w:val="00F44103"/>
    <w:rPr>
      <w:rFonts w:ascii="Arial" w:hAnsi="Arial"/>
      <w:sz w:val="24"/>
      <w:szCs w:val="24"/>
    </w:rPr>
  </w:style>
  <w:style w:type="character" w:customStyle="1" w:styleId="Char16">
    <w:name w:val="批注框文本 Char1"/>
    <w:uiPriority w:val="99"/>
    <w:semiHidden/>
    <w:rsid w:val="00F44103"/>
    <w:rPr>
      <w:rFonts w:ascii="Times New Roman" w:eastAsia="宋体" w:hAnsi="Times New Roman" w:cs="Times New Roman"/>
      <w:sz w:val="18"/>
      <w:szCs w:val="18"/>
    </w:rPr>
  </w:style>
  <w:style w:type="character" w:customStyle="1" w:styleId="4Char1">
    <w:name w:val="标题 4 Char1"/>
    <w:aliases w:val="款标题1.1.1.1 Char1,目 Char1,H4 Char,4 Char,条标题1.1.1.1 Char,L4 Char,款标题 Char,BSH-4 Char,标题1.1.1.1 Char,h4 Char,4th level Char,bullet Char,bl Char,bb Char,heading 4 + Indent: Left 0.5 in Char,W4 Char,Minor Heading Char,标题 4XW Char1,标题 4... Char"/>
    <w:rsid w:val="00F44103"/>
    <w:rPr>
      <w:sz w:val="24"/>
    </w:rPr>
  </w:style>
  <w:style w:type="character" w:customStyle="1" w:styleId="TimesNewRomanChar">
    <w:name w:val="样式 表格 + Times New Roman Char"/>
    <w:link w:val="TimesNewRoman"/>
    <w:rsid w:val="00F44103"/>
    <w:rPr>
      <w:rFonts w:ascii="Arial" w:hAnsi="Arial"/>
      <w:szCs w:val="21"/>
    </w:rPr>
  </w:style>
  <w:style w:type="character" w:customStyle="1" w:styleId="1Char1">
    <w:name w:val="样式 标题 1 Char"/>
    <w:link w:val="16"/>
    <w:rsid w:val="00F44103"/>
    <w:rPr>
      <w:rFonts w:eastAsia="黑体"/>
      <w:bCs/>
      <w:kern w:val="44"/>
      <w:sz w:val="32"/>
    </w:rPr>
  </w:style>
  <w:style w:type="character" w:customStyle="1" w:styleId="Char7">
    <w:name w:val="文档结构图 Char"/>
    <w:link w:val="af"/>
    <w:rsid w:val="00F44103"/>
    <w:rPr>
      <w:kern w:val="2"/>
      <w:sz w:val="21"/>
      <w:szCs w:val="24"/>
      <w:shd w:val="clear" w:color="auto" w:fill="000080"/>
    </w:rPr>
  </w:style>
  <w:style w:type="character" w:customStyle="1" w:styleId="Charfb">
    <w:name w:val="我的正文 Char"/>
    <w:link w:val="afff4"/>
    <w:rsid w:val="00F44103"/>
    <w:rPr>
      <w:sz w:val="24"/>
      <w:szCs w:val="24"/>
    </w:rPr>
  </w:style>
  <w:style w:type="character" w:customStyle="1" w:styleId="098Char1">
    <w:name w:val="样式 左侧:  0.98 厘米 Char1"/>
    <w:link w:val="098"/>
    <w:rsid w:val="00F44103"/>
    <w:rPr>
      <w:rFonts w:eastAsia="仿宋_GB2312"/>
      <w:sz w:val="28"/>
    </w:rPr>
  </w:style>
  <w:style w:type="character" w:customStyle="1" w:styleId="Char24">
    <w:name w:val="日期 Char2"/>
    <w:uiPriority w:val="99"/>
    <w:semiHidden/>
    <w:rsid w:val="00F44103"/>
    <w:rPr>
      <w:rFonts w:ascii="Times New Roman" w:eastAsia="宋体" w:hAnsi="Times New Roman" w:cs="Times New Roman"/>
      <w:szCs w:val="24"/>
    </w:rPr>
  </w:style>
  <w:style w:type="character" w:customStyle="1" w:styleId="CharChar1">
    <w:name w:val="Char Char1"/>
    <w:link w:val="Charfc"/>
    <w:rsid w:val="00F44103"/>
    <w:rPr>
      <w:rFonts w:ascii="宋体" w:hAnsi="宋体" w:cs="宋体"/>
      <w:kern w:val="2"/>
      <w:sz w:val="24"/>
      <w:szCs w:val="24"/>
    </w:rPr>
  </w:style>
  <w:style w:type="character" w:customStyle="1" w:styleId="s42Char">
    <w:name w:val="样式 正文缩进s4 + 首行缩进:  2 字符 Char"/>
    <w:rsid w:val="00F44103"/>
    <w:rPr>
      <w:rFonts w:ascii="宋体" w:eastAsia="宋体" w:hAnsi="宋体" w:cs="宋体"/>
      <w:b/>
      <w:bCs/>
      <w:kern w:val="2"/>
      <w:sz w:val="24"/>
      <w:szCs w:val="32"/>
      <w:lang w:val="en-US" w:eastAsia="zh-CN" w:bidi="ar-SA"/>
    </w:rPr>
  </w:style>
  <w:style w:type="character" w:customStyle="1" w:styleId="Char5">
    <w:name w:val="电子邮件签名 Char"/>
    <w:link w:val="ab"/>
    <w:rsid w:val="00F44103"/>
    <w:rPr>
      <w:rFonts w:ascii="仿宋_GB2312" w:eastAsia="仿宋_GB2312"/>
      <w:sz w:val="28"/>
      <w:szCs w:val="28"/>
    </w:rPr>
  </w:style>
  <w:style w:type="character" w:customStyle="1" w:styleId="blue">
    <w:name w:val="blue"/>
    <w:basedOn w:val="a1"/>
    <w:rsid w:val="00F44103"/>
  </w:style>
  <w:style w:type="character" w:customStyle="1" w:styleId="CharChar15">
    <w:name w:val="Char Char15"/>
    <w:rsid w:val="00F44103"/>
    <w:rPr>
      <w:rFonts w:ascii="Times New Roman" w:hAnsi="Times New Roman"/>
      <w:b/>
      <w:bCs/>
      <w:kern w:val="2"/>
      <w:sz w:val="21"/>
      <w:szCs w:val="24"/>
    </w:rPr>
  </w:style>
  <w:style w:type="character" w:customStyle="1" w:styleId="Char11">
    <w:name w:val="表号 Char1"/>
    <w:link w:val="afff5"/>
    <w:rsid w:val="00F44103"/>
    <w:rPr>
      <w:rFonts w:ascii="Arial" w:hAnsi="Arial"/>
      <w:sz w:val="23"/>
      <w:lang w:val="en-US" w:eastAsia="zh-CN" w:bidi="ar-SA"/>
    </w:rPr>
  </w:style>
  <w:style w:type="character" w:customStyle="1" w:styleId="weby1">
    <w:name w:val="weby1"/>
    <w:rsid w:val="00F44103"/>
    <w:rPr>
      <w:color w:val="003300"/>
      <w:sz w:val="18"/>
      <w:szCs w:val="18"/>
    </w:rPr>
  </w:style>
  <w:style w:type="character" w:customStyle="1" w:styleId="black91">
    <w:name w:val="black91"/>
    <w:rsid w:val="00F44103"/>
    <w:rPr>
      <w:color w:val="000000"/>
      <w:sz w:val="18"/>
      <w:szCs w:val="18"/>
    </w:rPr>
  </w:style>
  <w:style w:type="character" w:customStyle="1" w:styleId="title1">
    <w:name w:val="title1"/>
    <w:rsid w:val="00F44103"/>
    <w:rPr>
      <w:rFonts w:ascii="Verdana, Arial, 宋体" w:eastAsia="Verdana, Arial, 宋体" w:hint="eastAsia"/>
      <w:b/>
      <w:bCs/>
      <w:color w:val="333333"/>
      <w:sz w:val="30"/>
      <w:szCs w:val="30"/>
    </w:rPr>
  </w:style>
  <w:style w:type="character" w:customStyle="1" w:styleId="a21">
    <w:name w:val="a21"/>
    <w:rsid w:val="00F44103"/>
    <w:rPr>
      <w:rFonts w:ascii="Geneva" w:hAnsi="Geneva" w:hint="default"/>
      <w:color w:val="000000"/>
      <w:sz w:val="23"/>
      <w:szCs w:val="23"/>
      <w:u w:val="none"/>
    </w:rPr>
  </w:style>
  <w:style w:type="character" w:customStyle="1" w:styleId="duan1">
    <w:name w:val="duan1"/>
    <w:rsid w:val="00F44103"/>
    <w:rPr>
      <w:rFonts w:ascii="ˎ̥" w:hAnsi="ˎ̥" w:hint="default"/>
      <w:sz w:val="20"/>
      <w:szCs w:val="20"/>
    </w:rPr>
  </w:style>
  <w:style w:type="character" w:customStyle="1" w:styleId="CharChar9">
    <w:name w:val="Char Char9"/>
    <w:rsid w:val="00F44103"/>
    <w:rPr>
      <w:rFonts w:ascii="宋体" w:eastAsia="宋体" w:hAnsi="宋体" w:cs="宋体"/>
      <w:kern w:val="2"/>
      <w:sz w:val="18"/>
      <w:szCs w:val="24"/>
      <w:lang w:val="en-US" w:eastAsia="zh-CN" w:bidi="ar-SA"/>
    </w:rPr>
  </w:style>
  <w:style w:type="character" w:customStyle="1" w:styleId="apple-style-span">
    <w:name w:val="apple-style-span"/>
    <w:basedOn w:val="a1"/>
    <w:rsid w:val="00F44103"/>
  </w:style>
  <w:style w:type="character" w:customStyle="1" w:styleId="CharChar6">
    <w:name w:val="表名 Char Char"/>
    <w:rsid w:val="00F44103"/>
    <w:rPr>
      <w:rFonts w:ascii="黑体" w:eastAsia="黑体" w:hAnsi="Arial"/>
      <w:kern w:val="2"/>
      <w:sz w:val="28"/>
      <w:lang w:val="en-US" w:eastAsia="zh-CN" w:bidi="ar-SA"/>
    </w:rPr>
  </w:style>
  <w:style w:type="character" w:customStyle="1" w:styleId="line21">
    <w:name w:val="line21"/>
    <w:rsid w:val="00F44103"/>
  </w:style>
  <w:style w:type="character" w:customStyle="1" w:styleId="Charb">
    <w:name w:val="日期 Char"/>
    <w:link w:val="af7"/>
    <w:rsid w:val="00F44103"/>
    <w:rPr>
      <w:kern w:val="2"/>
      <w:sz w:val="28"/>
    </w:rPr>
  </w:style>
  <w:style w:type="character" w:customStyle="1" w:styleId="CharChar11">
    <w:name w:val="Char Char11"/>
    <w:rsid w:val="00F44103"/>
    <w:rPr>
      <w:rFonts w:ascii="Arial" w:eastAsia="黑体" w:hAnsi="Arial" w:cs="Arial"/>
      <w:kern w:val="2"/>
      <w:sz w:val="21"/>
      <w:szCs w:val="24"/>
      <w:lang w:val="en-US" w:eastAsia="zh-CN" w:bidi="ar-SA"/>
    </w:rPr>
  </w:style>
  <w:style w:type="character" w:customStyle="1" w:styleId="Char31">
    <w:name w:val="表中文字 Char3"/>
    <w:aliases w:val="正文文字 Char Char3"/>
    <w:rsid w:val="00F44103"/>
    <w:rPr>
      <w:rFonts w:ascii="宋体" w:eastAsia="宋体"/>
      <w:kern w:val="2"/>
      <w:sz w:val="32"/>
      <w:lang w:val="en-US" w:eastAsia="zh-CN" w:bidi="ar-SA"/>
    </w:rPr>
  </w:style>
  <w:style w:type="character" w:customStyle="1" w:styleId="2Char20">
    <w:name w:val="正文首行缩进 2 Char2"/>
    <w:uiPriority w:val="99"/>
    <w:semiHidden/>
    <w:rsid w:val="00F44103"/>
    <w:rPr>
      <w:rFonts w:ascii="Times New Roman" w:eastAsia="宋体" w:hAnsi="Times New Roman" w:cs="Times New Roman"/>
      <w:sz w:val="24"/>
      <w:szCs w:val="24"/>
    </w:rPr>
  </w:style>
  <w:style w:type="character" w:customStyle="1" w:styleId="Char32">
    <w:name w:val="款标题 Char3"/>
    <w:aliases w:val="款标题1.1.1.1 Char3,目 Char3,L4 Char3,条标题1.1.1.1 Char3,标题1.1.1.1 Char3,H4 Char3,BSH-4 Char3,W4 Char3,废1 Char2,4 Char3,Minor Heading Char3,h4 sub sub heading Char2,bullet Char3,bl Char3,bb Char3,PIM 4 Char2,h4 Char3,Heading Four Char2,rh1 Char1"/>
    <w:rsid w:val="00F44103"/>
    <w:rPr>
      <w:rFonts w:ascii="Cambria" w:eastAsia="宋体" w:hAnsi="Cambria" w:cs="Times New Roman"/>
      <w:b/>
      <w:bCs/>
      <w:sz w:val="28"/>
      <w:szCs w:val="28"/>
    </w:rPr>
  </w:style>
  <w:style w:type="character" w:customStyle="1" w:styleId="xiaodong1">
    <w:name w:val="xiaodong1"/>
    <w:rsid w:val="00F44103"/>
    <w:rPr>
      <w:sz w:val="22"/>
      <w:szCs w:val="22"/>
    </w:rPr>
  </w:style>
  <w:style w:type="character" w:customStyle="1" w:styleId="410">
    <w:name w:val="标题 41"/>
    <w:aliases w:val="款标题1.1.1.11,目 Char"/>
    <w:rsid w:val="00F44103"/>
    <w:rPr>
      <w:rFonts w:eastAsia="宋体"/>
      <w:sz w:val="24"/>
      <w:lang w:val="en-US" w:eastAsia="zh-CN" w:bidi="ar-SA"/>
    </w:rPr>
  </w:style>
  <w:style w:type="character" w:customStyle="1" w:styleId="xygk11">
    <w:name w:val="xygk11"/>
    <w:rsid w:val="00F44103"/>
    <w:rPr>
      <w:rFonts w:eastAsia="宋体" w:cs="宋体" w:hint="default"/>
      <w:b/>
      <w:bCs/>
      <w:kern w:val="44"/>
      <w:sz w:val="21"/>
      <w:szCs w:val="21"/>
      <w:lang w:val="en-US" w:eastAsia="zh-CN" w:bidi="ar-SA"/>
    </w:rPr>
  </w:style>
  <w:style w:type="character" w:customStyle="1" w:styleId="Charf0">
    <w:name w:val="副标题 Char"/>
    <w:link w:val="afd"/>
    <w:rsid w:val="00F44103"/>
    <w:rPr>
      <w:rFonts w:ascii="Cambria" w:hAnsi="Cambria"/>
      <w:b/>
      <w:bCs/>
      <w:kern w:val="28"/>
      <w:sz w:val="32"/>
      <w:szCs w:val="32"/>
    </w:rPr>
  </w:style>
  <w:style w:type="character" w:customStyle="1" w:styleId="3Char3">
    <w:name w:val="标题 3 Char3"/>
    <w:aliases w:val="条标题1.1.1 Char1,3 Char1,h3 Char1,3rd level Char1,H3 Char1,l3 Char1,CT Char2,段 Char1,标题 3 Char Char1,l31 Char Char Char1,CT Char Char Char2,CT Char Char2,标题 31 Char1,标题 3 Char1 Char1,条标题1.1.11 Char1,31 Char1,h31 Char1,3rd level1 Char1,H31 Char1"/>
    <w:rsid w:val="00F44103"/>
    <w:rPr>
      <w:sz w:val="24"/>
    </w:rPr>
  </w:style>
  <w:style w:type="character" w:customStyle="1" w:styleId="Char1">
    <w:name w:val="正文首行缩进 Char"/>
    <w:link w:val="a6"/>
    <w:rsid w:val="00F44103"/>
    <w:rPr>
      <w:kern w:val="2"/>
      <w:sz w:val="21"/>
    </w:rPr>
  </w:style>
  <w:style w:type="character" w:customStyle="1" w:styleId="1Char20">
    <w:name w:val="项标题(1) Char2"/>
    <w:aliases w:val="标题 7表内5号 Char1,废4 Char1,H7 Char1,H71 Char1,项标题(1) Char Char1,4号黑体左空2格行距1倍 Char Char1"/>
    <w:rsid w:val="00F44103"/>
    <w:rPr>
      <w:rFonts w:ascii="宋体" w:eastAsia="宋体" w:hAnsi="宋体" w:cs="宋体"/>
      <w:b/>
      <w:bCs/>
      <w:kern w:val="2"/>
      <w:sz w:val="24"/>
      <w:szCs w:val="24"/>
      <w:lang w:val="en-US" w:eastAsia="zh-CN" w:bidi="ar-SA"/>
    </w:rPr>
  </w:style>
  <w:style w:type="character" w:customStyle="1" w:styleId="CharChar0">
    <w:name w:val="表文 Char Char"/>
    <w:link w:val="Charfd"/>
    <w:rsid w:val="00F44103"/>
    <w:rPr>
      <w:sz w:val="24"/>
    </w:rPr>
  </w:style>
  <w:style w:type="character" w:customStyle="1" w:styleId="NormalChar">
    <w:name w:val="Normal Char"/>
    <w:link w:val="34"/>
    <w:rsid w:val="00F44103"/>
    <w:rPr>
      <w:rFonts w:eastAsia="仿宋_GB2312"/>
      <w:sz w:val="28"/>
      <w:lang w:val="en-US" w:eastAsia="zh-CN" w:bidi="ar-SA"/>
    </w:rPr>
  </w:style>
  <w:style w:type="character" w:customStyle="1" w:styleId="2Char12">
    <w:name w:val="正文文本缩进 2 Char1"/>
    <w:uiPriority w:val="99"/>
    <w:semiHidden/>
    <w:rsid w:val="00F44103"/>
    <w:rPr>
      <w:rFonts w:ascii="Times New Roman" w:eastAsia="宋体" w:hAnsi="Times New Roman" w:cs="Times New Roman"/>
      <w:szCs w:val="24"/>
    </w:rPr>
  </w:style>
  <w:style w:type="character" w:customStyle="1" w:styleId="t11">
    <w:name w:val="t11"/>
    <w:rsid w:val="00F44103"/>
    <w:rPr>
      <w:sz w:val="21"/>
      <w:szCs w:val="21"/>
    </w:rPr>
  </w:style>
  <w:style w:type="character" w:customStyle="1" w:styleId="CharChar20">
    <w:name w:val="表中文字 Char Char2"/>
    <w:rsid w:val="00F44103"/>
    <w:rPr>
      <w:rFonts w:ascii="Calibri" w:eastAsia="宋体" w:hAnsi="Calibri" w:cs="Times New Roman"/>
    </w:rPr>
  </w:style>
  <w:style w:type="character" w:customStyle="1" w:styleId="Char33">
    <w:name w:val="章标题 Char3"/>
    <w:aliases w:val="标题yjm1 Char3,章标题 1 Char3,h1 Char3,1st level Char3,Section Head Char3,l1 Char3,featurehead Char3,H1 Char3,&amp;3 Char3,List level 1 Char3,H11 Char3,H12 Char2,H13 Char2,H14 Char2,H15 Char2,H16 Char2,H17 Char2,l0 Char2,-*+ Char2,b1 Char2,预评价 Char1"/>
    <w:rsid w:val="00F44103"/>
    <w:rPr>
      <w:rFonts w:ascii="Calibri" w:eastAsia="宋体" w:hAnsi="Calibri" w:cs="Times New Roman"/>
      <w:b/>
      <w:bCs/>
      <w:kern w:val="44"/>
      <w:sz w:val="44"/>
      <w:szCs w:val="44"/>
    </w:rPr>
  </w:style>
  <w:style w:type="character" w:customStyle="1" w:styleId="CharChar7">
    <w:name w:val="表头 Char Char"/>
    <w:rsid w:val="00F44103"/>
    <w:rPr>
      <w:rFonts w:ascii="黑体" w:eastAsia="黑体"/>
      <w:snapToGrid w:val="0"/>
      <w:kern w:val="2"/>
      <w:sz w:val="24"/>
      <w:szCs w:val="24"/>
      <w:lang w:val="en-US" w:eastAsia="zh-CN" w:bidi="ar-SA"/>
    </w:rPr>
  </w:style>
  <w:style w:type="character" w:customStyle="1" w:styleId="Charc">
    <w:name w:val="尾注文本 Char"/>
    <w:link w:val="af8"/>
    <w:rsid w:val="00F44103"/>
    <w:rPr>
      <w:szCs w:val="24"/>
    </w:rPr>
  </w:style>
  <w:style w:type="character" w:customStyle="1" w:styleId="s422Char0">
    <w:name w:val="样式 样式 样式 正文缩进s4 + 首行缩进:  2 字符 + 首行缩进:  2 字符 + Char"/>
    <w:rsid w:val="00F44103"/>
    <w:rPr>
      <w:rFonts w:ascii="宋体" w:eastAsia="仿宋_GB2312" w:hAnsi="宋体" w:cs="宋体"/>
      <w:b/>
      <w:bCs/>
      <w:color w:val="000000"/>
      <w:kern w:val="2"/>
      <w:sz w:val="28"/>
      <w:szCs w:val="28"/>
      <w:lang w:val="en-US" w:eastAsia="zh-CN" w:bidi="ar-SA"/>
    </w:rPr>
  </w:style>
  <w:style w:type="character" w:customStyle="1" w:styleId="docpro">
    <w:name w:val="docpro"/>
    <w:basedOn w:val="a1"/>
    <w:rsid w:val="00F44103"/>
  </w:style>
  <w:style w:type="character" w:customStyle="1" w:styleId="lm1">
    <w:name w:val="lm1"/>
    <w:rsid w:val="00F44103"/>
    <w:rPr>
      <w:sz w:val="20"/>
      <w:szCs w:val="20"/>
    </w:rPr>
  </w:style>
  <w:style w:type="character" w:customStyle="1" w:styleId="txChar">
    <w:name w:val="表头.tx Char"/>
    <w:link w:val="tx"/>
    <w:rsid w:val="00F44103"/>
    <w:rPr>
      <w:rFonts w:hAnsi="宋体"/>
      <w:sz w:val="28"/>
      <w:szCs w:val="24"/>
    </w:rPr>
  </w:style>
  <w:style w:type="character" w:customStyle="1" w:styleId="CharChar16">
    <w:name w:val="Char Char16"/>
    <w:rsid w:val="00F44103"/>
    <w:rPr>
      <w:rFonts w:ascii="Times New Roman" w:hAnsi="Times New Roman"/>
      <w:kern w:val="2"/>
      <w:sz w:val="24"/>
    </w:rPr>
  </w:style>
  <w:style w:type="character" w:customStyle="1" w:styleId="unnamed11">
    <w:name w:val="unnamed11"/>
    <w:rsid w:val="00F44103"/>
  </w:style>
  <w:style w:type="character" w:customStyle="1" w:styleId="Charff5">
    <w:name w:val="正文文本 Char"/>
    <w:rsid w:val="00F44103"/>
    <w:rPr>
      <w:kern w:val="2"/>
      <w:sz w:val="18"/>
    </w:rPr>
  </w:style>
  <w:style w:type="character" w:customStyle="1" w:styleId="txChar0">
    <w:name w:val="正文.tx Char"/>
    <w:link w:val="tx0"/>
    <w:rsid w:val="00F44103"/>
    <w:rPr>
      <w:sz w:val="28"/>
      <w:szCs w:val="28"/>
    </w:rPr>
  </w:style>
  <w:style w:type="character" w:customStyle="1" w:styleId="CharChar100">
    <w:name w:val="Char Char10"/>
    <w:rsid w:val="00F44103"/>
    <w:rPr>
      <w:rFonts w:eastAsia="宋体"/>
      <w:sz w:val="24"/>
      <w:lang w:val="en-US" w:eastAsia="zh-CN" w:bidi="ar-SA"/>
    </w:rPr>
  </w:style>
  <w:style w:type="character" w:customStyle="1" w:styleId="Charfe">
    <w:name w:val="样式 正文文本表中文字 + 小四 Char"/>
    <w:link w:val="afff6"/>
    <w:rsid w:val="00F44103"/>
    <w:rPr>
      <w:sz w:val="24"/>
      <w:szCs w:val="24"/>
    </w:rPr>
  </w:style>
  <w:style w:type="character" w:customStyle="1" w:styleId="Char0">
    <w:name w:val="批注主题 Char"/>
    <w:link w:val="a4"/>
    <w:rsid w:val="00F44103"/>
    <w:rPr>
      <w:b/>
      <w:bCs/>
      <w:kern w:val="2"/>
      <w:sz w:val="21"/>
      <w:szCs w:val="24"/>
    </w:rPr>
  </w:style>
  <w:style w:type="character" w:customStyle="1" w:styleId="12qChar">
    <w:name w:val="样式12q Char"/>
    <w:link w:val="12q"/>
    <w:rsid w:val="00F44103"/>
    <w:rPr>
      <w:sz w:val="28"/>
      <w:szCs w:val="28"/>
    </w:rPr>
  </w:style>
  <w:style w:type="character" w:customStyle="1" w:styleId="Charf3">
    <w:name w:val="标题 Char"/>
    <w:link w:val="aff3"/>
    <w:rsid w:val="00F44103"/>
    <w:rPr>
      <w:rFonts w:ascii="Arial" w:hAnsi="Arial" w:cs="Arial"/>
      <w:b/>
      <w:bCs/>
      <w:kern w:val="2"/>
      <w:sz w:val="32"/>
      <w:szCs w:val="32"/>
    </w:rPr>
  </w:style>
  <w:style w:type="character" w:customStyle="1" w:styleId="CharCharChar3">
    <w:name w:val="页脚 Char Char Char"/>
    <w:rsid w:val="00F44103"/>
    <w:rPr>
      <w:rFonts w:ascii="宋体" w:eastAsia="宋体" w:hAnsi="宋体" w:cs="宋体"/>
      <w:kern w:val="2"/>
      <w:sz w:val="18"/>
      <w:szCs w:val="18"/>
      <w:lang w:val="en-US" w:eastAsia="zh-CN" w:bidi="ar-SA"/>
    </w:rPr>
  </w:style>
  <w:style w:type="character" w:customStyle="1" w:styleId="CharCharCharCharCharCharCharCharCharCharChar">
    <w:name w:val="普通文字 Char Char Char Char Char Char Char Char Char Char Char"/>
    <w:rsid w:val="00F44103"/>
    <w:rPr>
      <w:rFonts w:ascii="宋体" w:eastAsia="宋体" w:hAnsi="Courier New"/>
      <w:kern w:val="2"/>
      <w:sz w:val="21"/>
      <w:lang w:val="en-US" w:eastAsia="zh-CN" w:bidi="ar-SA"/>
    </w:rPr>
  </w:style>
  <w:style w:type="character" w:customStyle="1" w:styleId="Char25">
    <w:name w:val="表头 Char2"/>
    <w:rsid w:val="00F44103"/>
    <w:rPr>
      <w:rFonts w:ascii="黑体" w:eastAsia="黑体"/>
      <w:snapToGrid w:val="0"/>
      <w:sz w:val="24"/>
      <w:szCs w:val="24"/>
      <w:lang w:val="en-US" w:eastAsia="zh-CN" w:bidi="ar-SA"/>
    </w:rPr>
  </w:style>
  <w:style w:type="character" w:customStyle="1" w:styleId="CharCharCharChar1">
    <w:name w:val="Char Char Char Char1"/>
    <w:link w:val="CharCharChar"/>
    <w:rsid w:val="00F44103"/>
    <w:rPr>
      <w:rFonts w:ascii="宋体" w:hAnsi="宋体"/>
      <w:sz w:val="24"/>
      <w:szCs w:val="24"/>
    </w:rPr>
  </w:style>
  <w:style w:type="character" w:customStyle="1" w:styleId="pt10-2">
    <w:name w:val="pt10-2"/>
    <w:rsid w:val="00F44103"/>
    <w:rPr>
      <w:rFonts w:ascii="宋体" w:eastAsia="宋体" w:hAnsi="宋体" w:cs="宋体"/>
      <w:b/>
      <w:bCs/>
      <w:kern w:val="44"/>
      <w:sz w:val="32"/>
      <w:szCs w:val="32"/>
      <w:lang w:val="en-US" w:eastAsia="zh-CN" w:bidi="ar-SA"/>
    </w:rPr>
  </w:style>
  <w:style w:type="character" w:customStyle="1" w:styleId="Char17">
    <w:name w:val="页眉 Char1"/>
    <w:rsid w:val="00F44103"/>
    <w:rPr>
      <w:rFonts w:ascii="Times New Roman" w:eastAsia="宋体" w:hAnsi="Times New Roman" w:cs="Times New Roman"/>
      <w:sz w:val="18"/>
      <w:szCs w:val="18"/>
    </w:rPr>
  </w:style>
  <w:style w:type="character" w:customStyle="1" w:styleId="CharChara">
    <w:name w:val="奇数页眉 Char Char"/>
    <w:rsid w:val="00F44103"/>
    <w:rPr>
      <w:rFonts w:ascii="Times New Roman" w:hAnsi="Times New Roman"/>
    </w:rPr>
  </w:style>
  <w:style w:type="character" w:customStyle="1" w:styleId="headline-content">
    <w:name w:val="headline-content"/>
    <w:basedOn w:val="a1"/>
    <w:rsid w:val="00F44103"/>
  </w:style>
  <w:style w:type="character" w:customStyle="1" w:styleId="Char18">
    <w:name w:val="批注文字 Char1"/>
    <w:uiPriority w:val="99"/>
    <w:rsid w:val="00F44103"/>
    <w:rPr>
      <w:kern w:val="2"/>
      <w:sz w:val="21"/>
      <w:szCs w:val="24"/>
    </w:rPr>
  </w:style>
  <w:style w:type="character" w:customStyle="1" w:styleId="CharChar30">
    <w:name w:val="Char Char3"/>
    <w:rsid w:val="00F44103"/>
    <w:rPr>
      <w:kern w:val="2"/>
      <w:sz w:val="21"/>
      <w:szCs w:val="24"/>
    </w:rPr>
  </w:style>
  <w:style w:type="character" w:customStyle="1" w:styleId="Char19">
    <w:name w:val="日期 Char1"/>
    <w:basedOn w:val="a1"/>
    <w:rsid w:val="00F44103"/>
  </w:style>
  <w:style w:type="character" w:customStyle="1" w:styleId="1Char4">
    <w:name w:val="章标题 1 Char"/>
    <w:aliases w:val="-*+ Char,h1 Char,1st level Char,Section Head Char,l1 Char,b1 Char,章标题 Char,章节标题 Char,List level 1 Char"/>
    <w:rsid w:val="00F44103"/>
    <w:rPr>
      <w:rFonts w:eastAsia="宋体"/>
      <w:b/>
      <w:kern w:val="44"/>
      <w:sz w:val="44"/>
      <w:lang w:val="en-US" w:eastAsia="zh-CN" w:bidi="ar-SA"/>
    </w:rPr>
  </w:style>
  <w:style w:type="character" w:customStyle="1" w:styleId="h31">
    <w:name w:val="h31"/>
    <w:rsid w:val="00F44103"/>
    <w:rPr>
      <w:spacing w:val="330"/>
      <w:sz w:val="21"/>
      <w:szCs w:val="21"/>
    </w:rPr>
  </w:style>
  <w:style w:type="character" w:customStyle="1" w:styleId="style131">
    <w:name w:val="style131"/>
    <w:rsid w:val="00F44103"/>
    <w:rPr>
      <w:color w:val="FF0000"/>
    </w:rPr>
  </w:style>
  <w:style w:type="character" w:customStyle="1" w:styleId="Charf2">
    <w:name w:val="信息标题 Char"/>
    <w:link w:val="aff1"/>
    <w:rsid w:val="00F44103"/>
    <w:rPr>
      <w:rFonts w:ascii="Arial" w:hAnsi="Arial"/>
      <w:spacing w:val="-5"/>
    </w:rPr>
  </w:style>
  <w:style w:type="character" w:customStyle="1" w:styleId="CharChar19">
    <w:name w:val="Char Char19"/>
    <w:semiHidden/>
    <w:rsid w:val="00F44103"/>
    <w:rPr>
      <w:rFonts w:ascii="宋体" w:eastAsia="宋体" w:hAnsi="Calibri" w:cs="Times New Roman"/>
      <w:sz w:val="18"/>
      <w:szCs w:val="18"/>
    </w:rPr>
  </w:style>
  <w:style w:type="character" w:customStyle="1" w:styleId="Charff">
    <w:name w:val="表名 Char"/>
    <w:link w:val="afff7"/>
    <w:rsid w:val="00F44103"/>
    <w:rPr>
      <w:rFonts w:eastAsia="黑体"/>
      <w:sz w:val="28"/>
    </w:rPr>
  </w:style>
  <w:style w:type="character" w:customStyle="1" w:styleId="Charf1">
    <w:name w:val="脚注文本 Char"/>
    <w:link w:val="aff"/>
    <w:rsid w:val="00F44103"/>
    <w:rPr>
      <w:sz w:val="18"/>
      <w:szCs w:val="18"/>
    </w:rPr>
  </w:style>
  <w:style w:type="character" w:customStyle="1" w:styleId="Charff0">
    <w:name w:val="表 Char"/>
    <w:link w:val="afff8"/>
    <w:locked/>
    <w:rsid w:val="00F44103"/>
    <w:rPr>
      <w:rFonts w:ascii="宋体" w:hAnsi="Courier New"/>
      <w:kern w:val="2"/>
      <w:sz w:val="24"/>
      <w:szCs w:val="21"/>
    </w:rPr>
  </w:style>
  <w:style w:type="character" w:customStyle="1" w:styleId="style141">
    <w:name w:val="style141"/>
    <w:rsid w:val="00F44103"/>
    <w:rPr>
      <w:sz w:val="27"/>
      <w:szCs w:val="27"/>
    </w:rPr>
  </w:style>
  <w:style w:type="character" w:customStyle="1" w:styleId="Charff6">
    <w:name w:val="批注文字 Char"/>
    <w:rsid w:val="00F44103"/>
    <w:rPr>
      <w:kern w:val="2"/>
      <w:sz w:val="21"/>
      <w:szCs w:val="24"/>
    </w:rPr>
  </w:style>
  <w:style w:type="character" w:customStyle="1" w:styleId="Charff1">
    <w:name w:val="样式（ 正文） Char"/>
    <w:link w:val="afff9"/>
    <w:rsid w:val="00F44103"/>
    <w:rPr>
      <w:rFonts w:ascii="宋体" w:hAnsi="宋体"/>
      <w:color w:val="000000"/>
      <w:sz w:val="24"/>
      <w:szCs w:val="32"/>
    </w:rPr>
  </w:style>
  <w:style w:type="character" w:customStyle="1" w:styleId="2Char1">
    <w:name w:val="正文首行缩进 2 Char"/>
    <w:link w:val="23"/>
    <w:rsid w:val="00F44103"/>
    <w:rPr>
      <w:color w:val="FF0000"/>
      <w:spacing w:val="-6"/>
      <w:kern w:val="2"/>
      <w:sz w:val="24"/>
      <w:szCs w:val="24"/>
    </w:rPr>
  </w:style>
  <w:style w:type="character" w:customStyle="1" w:styleId="Char20">
    <w:name w:val="正文文本缩进 Char2"/>
    <w:basedOn w:val="a1"/>
    <w:link w:val="af3"/>
    <w:uiPriority w:val="99"/>
    <w:semiHidden/>
    <w:rsid w:val="00F44103"/>
    <w:rPr>
      <w:kern w:val="2"/>
      <w:sz w:val="21"/>
      <w:szCs w:val="24"/>
    </w:rPr>
  </w:style>
  <w:style w:type="character" w:customStyle="1" w:styleId="1Char10">
    <w:name w:val="标题 1 Char1"/>
    <w:aliases w:val="b1 Char1,章节标题 Char1,章标题 Char1,章标题 1 Char1,-*+ Char1,h1 Char1,1st level Char1,Section Head Char1,l1 Char1,预评价 Char,标题 1 预评价 Char,1.标题 1 Char,on Head Char,fed Char,featurehead Char,标题yjm1 Char,Head 1wsa Char,标题 111 Char,H1 Char,&amp;3 Char,H11 Char"/>
    <w:uiPriority w:val="9"/>
    <w:rsid w:val="00F44103"/>
    <w:rPr>
      <w:b/>
      <w:kern w:val="44"/>
      <w:sz w:val="24"/>
    </w:rPr>
  </w:style>
  <w:style w:type="character" w:customStyle="1" w:styleId="introtxt">
    <w:name w:val="introtxt"/>
    <w:semiHidden/>
    <w:rsid w:val="00F44103"/>
    <w:rPr>
      <w:rFonts w:ascii="宋体" w:eastAsia="黑体" w:hAnsi="宋体" w:cs="宋体"/>
      <w:kern w:val="2"/>
      <w:sz w:val="30"/>
      <w:szCs w:val="24"/>
      <w:lang w:val="en-US" w:eastAsia="zh-CN" w:bidi="ar-SA"/>
    </w:rPr>
  </w:style>
  <w:style w:type="character" w:customStyle="1" w:styleId="2Char0">
    <w:name w:val="正文文本缩进 2 Char"/>
    <w:link w:val="22"/>
    <w:rsid w:val="00F44103"/>
    <w:rPr>
      <w:kern w:val="2"/>
      <w:sz w:val="21"/>
      <w:szCs w:val="24"/>
    </w:rPr>
  </w:style>
  <w:style w:type="character" w:customStyle="1" w:styleId="style121">
    <w:name w:val="style121"/>
    <w:rsid w:val="00F44103"/>
    <w:rPr>
      <w:b/>
      <w:bCs/>
      <w:color w:val="FF0000"/>
    </w:rPr>
  </w:style>
  <w:style w:type="character" w:customStyle="1" w:styleId="1Char2">
    <w:name w:val="1文本正文 Char"/>
    <w:link w:val="17"/>
    <w:rsid w:val="00F44103"/>
    <w:rPr>
      <w:sz w:val="24"/>
      <w:szCs w:val="24"/>
    </w:rPr>
  </w:style>
  <w:style w:type="character" w:customStyle="1" w:styleId="2Char4">
    <w:name w:val="正文(首行缩进2字） Char"/>
    <w:link w:val="28"/>
    <w:rsid w:val="00F44103"/>
    <w:rPr>
      <w:rFonts w:ascii="Arial" w:hAnsi="Arial"/>
      <w:sz w:val="24"/>
      <w:szCs w:val="24"/>
    </w:rPr>
  </w:style>
  <w:style w:type="character" w:customStyle="1" w:styleId="CharChar18">
    <w:name w:val="Char Char18"/>
    <w:rsid w:val="00F44103"/>
    <w:rPr>
      <w:rFonts w:ascii="Arial" w:eastAsia="黑体" w:hAnsi="Arial" w:cs="Arial"/>
      <w:szCs w:val="20"/>
    </w:rPr>
  </w:style>
  <w:style w:type="character" w:customStyle="1" w:styleId="Char1a">
    <w:name w:val="批注主题 Char1"/>
    <w:basedOn w:val="Char2"/>
    <w:link w:val="a4"/>
    <w:rsid w:val="00F44103"/>
  </w:style>
  <w:style w:type="character" w:customStyle="1" w:styleId="3Char21">
    <w:name w:val="正文文本缩进 3 Char2"/>
    <w:basedOn w:val="a1"/>
    <w:link w:val="33"/>
    <w:uiPriority w:val="99"/>
    <w:semiHidden/>
    <w:rsid w:val="00F44103"/>
    <w:rPr>
      <w:kern w:val="2"/>
      <w:sz w:val="16"/>
      <w:szCs w:val="16"/>
    </w:rPr>
  </w:style>
  <w:style w:type="character" w:customStyle="1" w:styleId="Char1b">
    <w:name w:val="称呼 Char1"/>
    <w:basedOn w:val="a1"/>
    <w:link w:val="af1"/>
    <w:uiPriority w:val="99"/>
    <w:semiHidden/>
    <w:rsid w:val="00F44103"/>
    <w:rPr>
      <w:kern w:val="2"/>
      <w:sz w:val="21"/>
      <w:szCs w:val="24"/>
    </w:rPr>
  </w:style>
  <w:style w:type="character" w:customStyle="1" w:styleId="Char1c">
    <w:name w:val="文档结构图 Char1"/>
    <w:basedOn w:val="a1"/>
    <w:link w:val="af"/>
    <w:uiPriority w:val="99"/>
    <w:semiHidden/>
    <w:rsid w:val="00F44103"/>
    <w:rPr>
      <w:rFonts w:ascii="宋体"/>
      <w:kern w:val="2"/>
      <w:sz w:val="18"/>
      <w:szCs w:val="18"/>
    </w:rPr>
  </w:style>
  <w:style w:type="character" w:customStyle="1" w:styleId="Char34">
    <w:name w:val="日期 Char3"/>
    <w:basedOn w:val="a1"/>
    <w:link w:val="af7"/>
    <w:uiPriority w:val="99"/>
    <w:semiHidden/>
    <w:rsid w:val="00F44103"/>
    <w:rPr>
      <w:kern w:val="2"/>
      <w:sz w:val="21"/>
      <w:szCs w:val="24"/>
    </w:rPr>
  </w:style>
  <w:style w:type="character" w:customStyle="1" w:styleId="2Char30">
    <w:name w:val="正文首行缩进 2 Char3"/>
    <w:basedOn w:val="Char20"/>
    <w:link w:val="23"/>
    <w:uiPriority w:val="99"/>
    <w:semiHidden/>
    <w:rsid w:val="00F44103"/>
  </w:style>
  <w:style w:type="character" w:customStyle="1" w:styleId="Char1d">
    <w:name w:val="标题 Char1"/>
    <w:basedOn w:val="a1"/>
    <w:link w:val="aff3"/>
    <w:uiPriority w:val="10"/>
    <w:rsid w:val="00F44103"/>
    <w:rPr>
      <w:rFonts w:ascii="Cambria" w:hAnsi="Cambria" w:cs="Times New Roman"/>
      <w:b/>
      <w:bCs/>
      <w:kern w:val="2"/>
      <w:sz w:val="32"/>
      <w:szCs w:val="32"/>
    </w:rPr>
  </w:style>
  <w:style w:type="character" w:customStyle="1" w:styleId="Char1e">
    <w:name w:val="脚注文本 Char1"/>
    <w:basedOn w:val="a1"/>
    <w:link w:val="aff"/>
    <w:uiPriority w:val="99"/>
    <w:semiHidden/>
    <w:rsid w:val="00F44103"/>
    <w:rPr>
      <w:kern w:val="2"/>
      <w:sz w:val="18"/>
      <w:szCs w:val="18"/>
    </w:rPr>
  </w:style>
  <w:style w:type="character" w:customStyle="1" w:styleId="Char1f">
    <w:name w:val="电子邮件签名 Char1"/>
    <w:basedOn w:val="a1"/>
    <w:link w:val="ab"/>
    <w:uiPriority w:val="99"/>
    <w:semiHidden/>
    <w:rsid w:val="00F44103"/>
    <w:rPr>
      <w:kern w:val="2"/>
      <w:sz w:val="21"/>
      <w:szCs w:val="24"/>
    </w:rPr>
  </w:style>
  <w:style w:type="character" w:customStyle="1" w:styleId="2Char21">
    <w:name w:val="正文文本缩进 2 Char2"/>
    <w:basedOn w:val="a1"/>
    <w:link w:val="22"/>
    <w:uiPriority w:val="99"/>
    <w:semiHidden/>
    <w:rsid w:val="00F44103"/>
    <w:rPr>
      <w:kern w:val="2"/>
      <w:sz w:val="21"/>
      <w:szCs w:val="24"/>
    </w:rPr>
  </w:style>
  <w:style w:type="character" w:customStyle="1" w:styleId="3Char30">
    <w:name w:val="正文文本 3 Char3"/>
    <w:basedOn w:val="a1"/>
    <w:link w:val="30"/>
    <w:uiPriority w:val="99"/>
    <w:semiHidden/>
    <w:rsid w:val="00F44103"/>
    <w:rPr>
      <w:kern w:val="2"/>
      <w:sz w:val="16"/>
      <w:szCs w:val="16"/>
    </w:rPr>
  </w:style>
  <w:style w:type="character" w:customStyle="1" w:styleId="Char1f0">
    <w:name w:val="信息标题 Char1"/>
    <w:basedOn w:val="a1"/>
    <w:link w:val="aff1"/>
    <w:uiPriority w:val="99"/>
    <w:semiHidden/>
    <w:rsid w:val="00F44103"/>
    <w:rPr>
      <w:rFonts w:ascii="Cambria" w:eastAsia="宋体" w:hAnsi="Cambria" w:cs="Times New Roman"/>
      <w:kern w:val="2"/>
      <w:sz w:val="24"/>
      <w:szCs w:val="24"/>
      <w:shd w:val="pct20" w:color="auto" w:fill="auto"/>
    </w:rPr>
  </w:style>
  <w:style w:type="character" w:customStyle="1" w:styleId="Char1f1">
    <w:name w:val="宏文本 Char1"/>
    <w:basedOn w:val="a1"/>
    <w:link w:val="a9"/>
    <w:uiPriority w:val="99"/>
    <w:semiHidden/>
    <w:rsid w:val="00F44103"/>
    <w:rPr>
      <w:rFonts w:ascii="Courier New" w:hAnsi="Courier New" w:cs="Courier New"/>
      <w:kern w:val="2"/>
      <w:sz w:val="24"/>
      <w:szCs w:val="24"/>
    </w:rPr>
  </w:style>
  <w:style w:type="character" w:customStyle="1" w:styleId="Char1f2">
    <w:name w:val="正文首行缩进 Char1"/>
    <w:basedOn w:val="Char10"/>
    <w:link w:val="a6"/>
    <w:rsid w:val="00F44103"/>
  </w:style>
  <w:style w:type="character" w:customStyle="1" w:styleId="2Char22">
    <w:name w:val="正文文本 2 Char2"/>
    <w:basedOn w:val="a1"/>
    <w:link w:val="25"/>
    <w:uiPriority w:val="99"/>
    <w:semiHidden/>
    <w:rsid w:val="00F44103"/>
    <w:rPr>
      <w:kern w:val="2"/>
      <w:sz w:val="21"/>
      <w:szCs w:val="24"/>
    </w:rPr>
  </w:style>
  <w:style w:type="character" w:customStyle="1" w:styleId="Char1f3">
    <w:name w:val="结束语 Char1"/>
    <w:basedOn w:val="a1"/>
    <w:link w:val="af2"/>
    <w:uiPriority w:val="99"/>
    <w:semiHidden/>
    <w:rsid w:val="00F44103"/>
    <w:rPr>
      <w:kern w:val="2"/>
      <w:sz w:val="21"/>
      <w:szCs w:val="24"/>
    </w:rPr>
  </w:style>
  <w:style w:type="character" w:customStyle="1" w:styleId="Char1f4">
    <w:name w:val="副标题 Char1"/>
    <w:basedOn w:val="a1"/>
    <w:link w:val="afd"/>
    <w:uiPriority w:val="11"/>
    <w:rsid w:val="00F44103"/>
    <w:rPr>
      <w:rFonts w:ascii="Cambria" w:hAnsi="Cambria" w:cs="Times New Roman"/>
      <w:b/>
      <w:bCs/>
      <w:kern w:val="28"/>
      <w:sz w:val="32"/>
      <w:szCs w:val="32"/>
    </w:rPr>
  </w:style>
  <w:style w:type="character" w:customStyle="1" w:styleId="Char1f5">
    <w:name w:val="尾注文本 Char1"/>
    <w:basedOn w:val="a1"/>
    <w:link w:val="af8"/>
    <w:uiPriority w:val="99"/>
    <w:semiHidden/>
    <w:rsid w:val="00F44103"/>
    <w:rPr>
      <w:kern w:val="2"/>
      <w:sz w:val="21"/>
      <w:szCs w:val="24"/>
    </w:rPr>
  </w:style>
  <w:style w:type="character" w:customStyle="1" w:styleId="HTMLChar1">
    <w:name w:val="HTML 预设格式 Char1"/>
    <w:basedOn w:val="a1"/>
    <w:link w:val="HTML"/>
    <w:uiPriority w:val="99"/>
    <w:semiHidden/>
    <w:rsid w:val="00F44103"/>
    <w:rPr>
      <w:rFonts w:ascii="Courier New" w:hAnsi="Courier New" w:cs="Courier New"/>
      <w:kern w:val="2"/>
    </w:rPr>
  </w:style>
  <w:style w:type="character" w:customStyle="1" w:styleId="Char1f6">
    <w:name w:val="注释标题 Char1"/>
    <w:basedOn w:val="a1"/>
    <w:link w:val="aa"/>
    <w:uiPriority w:val="99"/>
    <w:semiHidden/>
    <w:rsid w:val="00F44103"/>
    <w:rPr>
      <w:kern w:val="2"/>
      <w:sz w:val="21"/>
      <w:szCs w:val="24"/>
    </w:rPr>
  </w:style>
  <w:style w:type="character" w:customStyle="1" w:styleId="CharCharb">
    <w:name w:val="表格 Char Char"/>
    <w:rsid w:val="00F44103"/>
    <w:rPr>
      <w:rFonts w:ascii="宋体" w:hAnsi="宋体"/>
      <w:kern w:val="2"/>
      <w:sz w:val="21"/>
    </w:rPr>
  </w:style>
  <w:style w:type="character" w:customStyle="1" w:styleId="CharCharc">
    <w:name w:val="表格标题沣西新城 Char Char"/>
    <w:rsid w:val="00F44103"/>
    <w:rPr>
      <w:rFonts w:ascii="Times New Roman" w:eastAsia="黑体" w:hAnsi="Times New Roman"/>
      <w:b/>
      <w:sz w:val="21"/>
    </w:rPr>
  </w:style>
  <w:style w:type="table" w:styleId="afffffe">
    <w:name w:val="Table Grid"/>
    <w:basedOn w:val="a2"/>
    <w:uiPriority w:val="99"/>
    <w:unhideWhenUsed/>
    <w:rsid w:val="008C62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so.com/doc/5390622-5627271.html"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baike.so.com/doc/5348041-5583491.html"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so.com/doc/6411632-7570483.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5394714-5631845.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so.com/doc/5372951-5608909.html" TargetMode="External"/><Relationship Id="rId23" Type="http://schemas.openxmlformats.org/officeDocument/2006/relationships/image" Target="media/image7.png"/><Relationship Id="rId10" Type="http://schemas.openxmlformats.org/officeDocument/2006/relationships/hyperlink" Target="https://baike.so.com/doc/5347448-5582895.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baike.so.com/doc/1639651-1733217.html" TargetMode="External"/><Relationship Id="rId14" Type="http://schemas.openxmlformats.org/officeDocument/2006/relationships/hyperlink" Target="https://baike.so.com/doc/5381871-5618213.html" TargetMode="External"/><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53</Pages>
  <Words>5110</Words>
  <Characters>29129</Characters>
  <Application>Microsoft Office Word</Application>
  <DocSecurity>0</DocSecurity>
  <Lines>242</Lines>
  <Paragraphs>68</Paragraphs>
  <ScaleCrop>false</ScaleCrop>
  <Company>Microsoft</Company>
  <LinksUpToDate>false</LinksUpToDate>
  <CharactersWithSpaces>34171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dc:title>
  <dc:creator>China</dc:creator>
  <cp:lastModifiedBy>China</cp:lastModifiedBy>
  <cp:revision>15</cp:revision>
  <cp:lastPrinted>2017-12-15T01:34:00Z</cp:lastPrinted>
  <dcterms:created xsi:type="dcterms:W3CDTF">2017-09-18T01:00:00Z</dcterms:created>
  <dcterms:modified xsi:type="dcterms:W3CDTF">2017-12-15T01:43:00Z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2052-9.1.0.4475</vt:lpwstr>
  </property>
</Properties>
</file>