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F00DB" w:rsidRDefault="00CF00DB">
      <w:pPr>
        <w:tabs>
          <w:tab w:val="left" w:pos="-68"/>
        </w:tabs>
        <w:autoSpaceDE w:val="0"/>
        <w:autoSpaceDN w:val="0"/>
        <w:adjustRightInd w:val="0"/>
        <w:ind w:right="-88" w:firstLine="602"/>
        <w:jc w:val="left"/>
        <w:rPr>
          <w:rFonts w:eastAsia="黑体" w:hint="eastAsia"/>
          <w:b/>
          <w:bCs/>
          <w:kern w:val="0"/>
          <w:sz w:val="30"/>
        </w:rPr>
      </w:pPr>
    </w:p>
    <w:p w:rsidR="00CF00DB" w:rsidRDefault="00CF00DB">
      <w:pPr>
        <w:tabs>
          <w:tab w:val="left" w:pos="-68"/>
        </w:tabs>
        <w:autoSpaceDE w:val="0"/>
        <w:autoSpaceDN w:val="0"/>
        <w:adjustRightInd w:val="0"/>
        <w:ind w:right="-88" w:firstLine="602"/>
        <w:jc w:val="left"/>
        <w:rPr>
          <w:rFonts w:eastAsia="黑体"/>
          <w:b/>
          <w:bCs/>
          <w:kern w:val="0"/>
          <w:sz w:val="30"/>
        </w:rPr>
      </w:pPr>
    </w:p>
    <w:p w:rsidR="00CF00DB" w:rsidRDefault="000B7916">
      <w:pPr>
        <w:tabs>
          <w:tab w:val="left" w:pos="-68"/>
        </w:tabs>
        <w:autoSpaceDE w:val="0"/>
        <w:autoSpaceDN w:val="0"/>
        <w:adjustRightInd w:val="0"/>
        <w:jc w:val="center"/>
        <w:rPr>
          <w:bCs/>
          <w:kern w:val="0"/>
          <w:sz w:val="72"/>
          <w:szCs w:val="72"/>
        </w:rPr>
      </w:pPr>
      <w:r>
        <w:rPr>
          <w:bCs/>
          <w:kern w:val="0"/>
          <w:sz w:val="72"/>
          <w:szCs w:val="72"/>
        </w:rPr>
        <w:t>建设项目环境影响报告表</w:t>
      </w:r>
    </w:p>
    <w:p w:rsidR="00CF00DB" w:rsidRDefault="00CF00DB">
      <w:pPr>
        <w:tabs>
          <w:tab w:val="left" w:pos="-68"/>
        </w:tabs>
        <w:autoSpaceDE w:val="0"/>
        <w:autoSpaceDN w:val="0"/>
        <w:adjustRightInd w:val="0"/>
        <w:ind w:right="-88" w:firstLine="600"/>
        <w:jc w:val="center"/>
        <w:rPr>
          <w:rFonts w:eastAsia="黑体"/>
          <w:bCs/>
          <w:kern w:val="0"/>
          <w:sz w:val="30"/>
        </w:rPr>
      </w:pPr>
    </w:p>
    <w:p w:rsidR="00CF00DB" w:rsidRDefault="00CF00DB">
      <w:pPr>
        <w:tabs>
          <w:tab w:val="left" w:pos="-68"/>
        </w:tabs>
        <w:autoSpaceDE w:val="0"/>
        <w:autoSpaceDN w:val="0"/>
        <w:adjustRightInd w:val="0"/>
        <w:ind w:right="-88" w:firstLine="600"/>
        <w:jc w:val="center"/>
        <w:rPr>
          <w:rFonts w:eastAsia="黑体"/>
          <w:bCs/>
          <w:kern w:val="0"/>
          <w:sz w:val="30"/>
        </w:rPr>
      </w:pPr>
    </w:p>
    <w:p w:rsidR="00CF00DB" w:rsidRDefault="00CF00DB">
      <w:pPr>
        <w:tabs>
          <w:tab w:val="left" w:pos="-68"/>
        </w:tabs>
        <w:autoSpaceDE w:val="0"/>
        <w:autoSpaceDN w:val="0"/>
        <w:adjustRightInd w:val="0"/>
        <w:ind w:right="-88" w:firstLine="600"/>
        <w:jc w:val="center"/>
        <w:rPr>
          <w:rFonts w:eastAsia="黑体"/>
          <w:bCs/>
          <w:kern w:val="0"/>
          <w:sz w:val="30"/>
        </w:rPr>
      </w:pPr>
    </w:p>
    <w:p w:rsidR="00CF00DB" w:rsidRDefault="00CF00DB">
      <w:pPr>
        <w:pStyle w:val="2"/>
        <w:ind w:firstLine="600"/>
        <w:rPr>
          <w:rFonts w:eastAsia="黑体"/>
          <w:bCs/>
          <w:kern w:val="0"/>
          <w:sz w:val="30"/>
        </w:rPr>
      </w:pPr>
    </w:p>
    <w:p w:rsidR="00CF00DB" w:rsidRDefault="00CF00DB">
      <w:pPr>
        <w:rPr>
          <w:sz w:val="72"/>
          <w:szCs w:val="72"/>
        </w:rPr>
      </w:pPr>
    </w:p>
    <w:p w:rsidR="00CF00DB" w:rsidRDefault="00CF00DB">
      <w:pPr>
        <w:tabs>
          <w:tab w:val="left" w:pos="-68"/>
        </w:tabs>
        <w:autoSpaceDE w:val="0"/>
        <w:autoSpaceDN w:val="0"/>
        <w:adjustRightInd w:val="0"/>
        <w:ind w:right="-88" w:firstLine="600"/>
        <w:jc w:val="center"/>
        <w:rPr>
          <w:rFonts w:eastAsia="黑体"/>
          <w:bCs/>
          <w:kern w:val="0"/>
          <w:sz w:val="30"/>
        </w:rPr>
      </w:pPr>
    </w:p>
    <w:p w:rsidR="00CF00DB" w:rsidRDefault="00CF00DB">
      <w:pPr>
        <w:tabs>
          <w:tab w:val="left" w:pos="-68"/>
        </w:tabs>
        <w:autoSpaceDE w:val="0"/>
        <w:autoSpaceDN w:val="0"/>
        <w:adjustRightInd w:val="0"/>
        <w:ind w:right="-88" w:firstLine="600"/>
        <w:jc w:val="center"/>
        <w:rPr>
          <w:rFonts w:eastAsia="黑体"/>
          <w:bCs/>
          <w:kern w:val="0"/>
          <w:sz w:val="30"/>
        </w:rPr>
      </w:pPr>
    </w:p>
    <w:p w:rsidR="00CF00DB" w:rsidRDefault="000B7916">
      <w:pPr>
        <w:tabs>
          <w:tab w:val="left" w:pos="-68"/>
          <w:tab w:val="left" w:pos="840"/>
        </w:tabs>
        <w:autoSpaceDE w:val="0"/>
        <w:autoSpaceDN w:val="0"/>
        <w:spacing w:line="360" w:lineRule="auto"/>
        <w:ind w:firstLineChars="200" w:firstLine="560"/>
        <w:rPr>
          <w:kern w:val="24"/>
          <w:sz w:val="28"/>
          <w:szCs w:val="28"/>
        </w:rPr>
      </w:pPr>
      <w:r>
        <w:rPr>
          <w:bCs/>
          <w:kern w:val="0"/>
          <w:sz w:val="28"/>
          <w:szCs w:val="28"/>
        </w:rPr>
        <w:t>项目名称</w:t>
      </w:r>
      <w:r>
        <w:rPr>
          <w:rFonts w:hint="eastAsia"/>
          <w:bCs/>
          <w:kern w:val="0"/>
          <w:sz w:val="28"/>
          <w:szCs w:val="28"/>
        </w:rPr>
        <w:t>：</w:t>
      </w:r>
      <w:r>
        <w:rPr>
          <w:rFonts w:hint="eastAsia"/>
          <w:bCs/>
          <w:kern w:val="0"/>
          <w:sz w:val="28"/>
          <w:szCs w:val="28"/>
          <w:u w:val="single"/>
        </w:rPr>
        <w:t>陕西宸阳清真肉食品有限公司牛羊肉养殖及加工项目</w:t>
      </w:r>
      <w:r>
        <w:rPr>
          <w:rFonts w:hint="eastAsia"/>
          <w:bCs/>
          <w:kern w:val="0"/>
          <w:sz w:val="28"/>
          <w:szCs w:val="28"/>
          <w:u w:val="single"/>
        </w:rPr>
        <w:t>(</w:t>
      </w:r>
      <w:r>
        <w:rPr>
          <w:rFonts w:hint="eastAsia"/>
          <w:bCs/>
          <w:kern w:val="0"/>
          <w:sz w:val="28"/>
          <w:szCs w:val="28"/>
          <w:u w:val="single"/>
        </w:rPr>
        <w:t>屠宰）</w:t>
      </w:r>
    </w:p>
    <w:p w:rsidR="00CF00DB" w:rsidRDefault="000B7916">
      <w:pPr>
        <w:tabs>
          <w:tab w:val="left" w:pos="-68"/>
        </w:tabs>
        <w:autoSpaceDE w:val="0"/>
        <w:autoSpaceDN w:val="0"/>
        <w:adjustRightInd w:val="0"/>
        <w:spacing w:line="360" w:lineRule="auto"/>
        <w:ind w:firstLineChars="200" w:firstLine="560"/>
        <w:jc w:val="left"/>
        <w:rPr>
          <w:bCs/>
          <w:kern w:val="0"/>
          <w:sz w:val="28"/>
          <w:szCs w:val="28"/>
          <w:u w:val="single"/>
        </w:rPr>
      </w:pPr>
      <w:r>
        <w:rPr>
          <w:bCs/>
          <w:kern w:val="0"/>
          <w:sz w:val="28"/>
          <w:szCs w:val="28"/>
        </w:rPr>
        <w:t>建设单位：</w:t>
      </w:r>
      <w:r>
        <w:rPr>
          <w:rFonts w:hint="eastAsia"/>
          <w:bCs/>
          <w:kern w:val="0"/>
          <w:sz w:val="28"/>
          <w:szCs w:val="28"/>
          <w:u w:val="single"/>
        </w:rPr>
        <w:t xml:space="preserve">           </w:t>
      </w:r>
      <w:r>
        <w:rPr>
          <w:rFonts w:hint="eastAsia"/>
          <w:bCs/>
          <w:kern w:val="0"/>
          <w:sz w:val="28"/>
          <w:szCs w:val="28"/>
          <w:u w:val="single"/>
        </w:rPr>
        <w:t>陕西宸阳清真肉食品有限公司</w:t>
      </w:r>
      <w:r>
        <w:rPr>
          <w:rFonts w:hint="eastAsia"/>
          <w:bCs/>
          <w:kern w:val="0"/>
          <w:sz w:val="28"/>
          <w:szCs w:val="28"/>
          <w:u w:val="single"/>
        </w:rPr>
        <w:t xml:space="preserve">                </w:t>
      </w:r>
    </w:p>
    <w:p w:rsidR="00CF00DB" w:rsidRDefault="00CF00DB">
      <w:pPr>
        <w:tabs>
          <w:tab w:val="left" w:pos="-68"/>
        </w:tabs>
        <w:autoSpaceDE w:val="0"/>
        <w:autoSpaceDN w:val="0"/>
        <w:adjustRightInd w:val="0"/>
        <w:ind w:right="-88" w:firstLineChars="346" w:firstLine="1038"/>
        <w:jc w:val="left"/>
        <w:rPr>
          <w:bCs/>
          <w:kern w:val="0"/>
          <w:sz w:val="30"/>
          <w:u w:val="single"/>
        </w:rPr>
      </w:pPr>
    </w:p>
    <w:p w:rsidR="00CF00DB" w:rsidRDefault="00CF00DB">
      <w:pPr>
        <w:tabs>
          <w:tab w:val="left" w:pos="-68"/>
        </w:tabs>
        <w:autoSpaceDE w:val="0"/>
        <w:autoSpaceDN w:val="0"/>
        <w:adjustRightInd w:val="0"/>
        <w:ind w:right="-88" w:firstLine="600"/>
        <w:jc w:val="center"/>
        <w:rPr>
          <w:rFonts w:eastAsia="黑体"/>
          <w:bCs/>
          <w:kern w:val="0"/>
          <w:sz w:val="30"/>
          <w:u w:val="single"/>
        </w:rPr>
      </w:pPr>
    </w:p>
    <w:p w:rsidR="00CF00DB" w:rsidRDefault="00CF00DB">
      <w:pPr>
        <w:tabs>
          <w:tab w:val="left" w:pos="-68"/>
        </w:tabs>
        <w:autoSpaceDE w:val="0"/>
        <w:autoSpaceDN w:val="0"/>
        <w:adjustRightInd w:val="0"/>
        <w:ind w:right="-88" w:firstLine="600"/>
        <w:jc w:val="center"/>
        <w:rPr>
          <w:rFonts w:eastAsia="黑体"/>
          <w:bCs/>
          <w:kern w:val="0"/>
          <w:sz w:val="30"/>
          <w:u w:val="single"/>
        </w:rPr>
      </w:pPr>
    </w:p>
    <w:p w:rsidR="00CF00DB" w:rsidRDefault="00CF00DB">
      <w:pPr>
        <w:tabs>
          <w:tab w:val="left" w:pos="-68"/>
        </w:tabs>
        <w:autoSpaceDE w:val="0"/>
        <w:autoSpaceDN w:val="0"/>
        <w:adjustRightInd w:val="0"/>
        <w:ind w:right="-88" w:firstLine="600"/>
        <w:jc w:val="center"/>
        <w:rPr>
          <w:rFonts w:eastAsia="黑体"/>
          <w:bCs/>
          <w:kern w:val="0"/>
          <w:sz w:val="30"/>
          <w:u w:val="single"/>
        </w:rPr>
      </w:pPr>
    </w:p>
    <w:p w:rsidR="00CF00DB" w:rsidRDefault="00CF00DB">
      <w:pPr>
        <w:tabs>
          <w:tab w:val="left" w:pos="-68"/>
        </w:tabs>
        <w:autoSpaceDE w:val="0"/>
        <w:autoSpaceDN w:val="0"/>
        <w:adjustRightInd w:val="0"/>
        <w:ind w:right="-88" w:firstLine="600"/>
        <w:jc w:val="center"/>
        <w:rPr>
          <w:rFonts w:eastAsia="黑体"/>
          <w:bCs/>
          <w:kern w:val="0"/>
          <w:sz w:val="30"/>
          <w:u w:val="single"/>
        </w:rPr>
      </w:pPr>
    </w:p>
    <w:p w:rsidR="00CF00DB" w:rsidRDefault="00CF00DB">
      <w:pPr>
        <w:tabs>
          <w:tab w:val="left" w:pos="-68"/>
        </w:tabs>
        <w:autoSpaceDE w:val="0"/>
        <w:autoSpaceDN w:val="0"/>
        <w:adjustRightInd w:val="0"/>
        <w:ind w:right="-88" w:firstLine="600"/>
        <w:jc w:val="center"/>
        <w:rPr>
          <w:rFonts w:eastAsia="黑体"/>
          <w:bCs/>
          <w:kern w:val="0"/>
          <w:sz w:val="30"/>
          <w:u w:val="single"/>
        </w:rPr>
      </w:pPr>
    </w:p>
    <w:p w:rsidR="00CF00DB" w:rsidRDefault="00CF00DB">
      <w:pPr>
        <w:tabs>
          <w:tab w:val="left" w:pos="-68"/>
        </w:tabs>
        <w:autoSpaceDE w:val="0"/>
        <w:autoSpaceDN w:val="0"/>
        <w:adjustRightInd w:val="0"/>
        <w:ind w:right="-88" w:firstLine="600"/>
        <w:jc w:val="center"/>
        <w:rPr>
          <w:rFonts w:eastAsia="黑体"/>
          <w:bCs/>
          <w:kern w:val="0"/>
          <w:sz w:val="30"/>
          <w:u w:val="single"/>
        </w:rPr>
      </w:pPr>
    </w:p>
    <w:p w:rsidR="00CF00DB" w:rsidRDefault="000B7916">
      <w:pPr>
        <w:tabs>
          <w:tab w:val="left" w:pos="-68"/>
        </w:tabs>
        <w:autoSpaceDE w:val="0"/>
        <w:autoSpaceDN w:val="0"/>
        <w:adjustRightInd w:val="0"/>
        <w:jc w:val="center"/>
        <w:rPr>
          <w:bCs/>
          <w:kern w:val="0"/>
          <w:sz w:val="32"/>
          <w:szCs w:val="32"/>
        </w:rPr>
      </w:pPr>
      <w:r>
        <w:rPr>
          <w:bCs/>
          <w:kern w:val="0"/>
          <w:sz w:val="32"/>
          <w:szCs w:val="32"/>
        </w:rPr>
        <w:t>编制日期：</w:t>
      </w:r>
      <w:r>
        <w:rPr>
          <w:bCs/>
          <w:kern w:val="0"/>
          <w:sz w:val="32"/>
          <w:szCs w:val="32"/>
        </w:rPr>
        <w:t>201</w:t>
      </w:r>
      <w:r>
        <w:rPr>
          <w:rFonts w:hint="eastAsia"/>
          <w:bCs/>
          <w:kern w:val="0"/>
          <w:sz w:val="32"/>
          <w:szCs w:val="32"/>
        </w:rPr>
        <w:t>7</w:t>
      </w:r>
      <w:r>
        <w:rPr>
          <w:bCs/>
          <w:kern w:val="0"/>
          <w:sz w:val="32"/>
          <w:szCs w:val="32"/>
        </w:rPr>
        <w:t>年</w:t>
      </w:r>
      <w:r w:rsidR="003560A0">
        <w:rPr>
          <w:rFonts w:hint="eastAsia"/>
          <w:bCs/>
          <w:kern w:val="0"/>
          <w:sz w:val="32"/>
          <w:szCs w:val="32"/>
        </w:rPr>
        <w:t>7</w:t>
      </w:r>
      <w:r>
        <w:rPr>
          <w:bCs/>
          <w:kern w:val="0"/>
          <w:sz w:val="32"/>
          <w:szCs w:val="32"/>
        </w:rPr>
        <w:t>月</w:t>
      </w:r>
    </w:p>
    <w:p w:rsidR="00CF00DB" w:rsidRDefault="000B7916">
      <w:pPr>
        <w:tabs>
          <w:tab w:val="left" w:pos="-68"/>
        </w:tabs>
        <w:autoSpaceDE w:val="0"/>
        <w:autoSpaceDN w:val="0"/>
        <w:adjustRightInd w:val="0"/>
        <w:jc w:val="center"/>
        <w:rPr>
          <w:bCs/>
          <w:kern w:val="0"/>
          <w:sz w:val="32"/>
          <w:szCs w:val="32"/>
        </w:rPr>
      </w:pPr>
      <w:r>
        <w:rPr>
          <w:bCs/>
          <w:kern w:val="0"/>
          <w:sz w:val="32"/>
          <w:szCs w:val="32"/>
        </w:rPr>
        <w:t>环境保护部</w:t>
      </w:r>
      <w:r>
        <w:rPr>
          <w:rFonts w:hint="eastAsia"/>
          <w:bCs/>
          <w:kern w:val="0"/>
          <w:sz w:val="32"/>
          <w:szCs w:val="32"/>
        </w:rPr>
        <w:t>制</w:t>
      </w:r>
    </w:p>
    <w:p w:rsidR="00CF00DB" w:rsidRDefault="00CF00DB">
      <w:pPr>
        <w:tabs>
          <w:tab w:val="left" w:pos="-68"/>
        </w:tabs>
        <w:autoSpaceDE w:val="0"/>
        <w:autoSpaceDN w:val="0"/>
        <w:adjustRightInd w:val="0"/>
        <w:jc w:val="center"/>
        <w:rPr>
          <w:bCs/>
          <w:kern w:val="0"/>
          <w:sz w:val="32"/>
          <w:szCs w:val="32"/>
        </w:rPr>
      </w:pPr>
    </w:p>
    <w:p w:rsidR="00CF00DB" w:rsidRDefault="000B7916">
      <w:pPr>
        <w:pStyle w:val="TOC1"/>
        <w:ind w:firstLine="562"/>
        <w:jc w:val="center"/>
        <w:rPr>
          <w:rFonts w:ascii="Times New Roman" w:hAnsi="Times New Roman"/>
          <w:color w:val="auto"/>
        </w:rPr>
      </w:pPr>
      <w:r>
        <w:rPr>
          <w:rFonts w:ascii="Times New Roman" w:hAnsi="Times New Roman"/>
          <w:color w:val="auto"/>
          <w:lang w:val="zh-CN"/>
        </w:rPr>
        <w:t>目录</w:t>
      </w:r>
    </w:p>
    <w:p w:rsidR="00CF00DB" w:rsidRDefault="00472475">
      <w:pPr>
        <w:pStyle w:val="10"/>
        <w:spacing w:line="360" w:lineRule="auto"/>
        <w:ind w:firstLine="482"/>
        <w:rPr>
          <w:rFonts w:eastAsia="宋体"/>
          <w:sz w:val="24"/>
          <w:szCs w:val="24"/>
        </w:rPr>
      </w:pPr>
      <w:r>
        <w:rPr>
          <w:rFonts w:eastAsia="宋体"/>
          <w:sz w:val="24"/>
          <w:szCs w:val="24"/>
        </w:rPr>
        <w:fldChar w:fldCharType="begin"/>
      </w:r>
      <w:r w:rsidR="000B7916">
        <w:rPr>
          <w:rFonts w:eastAsia="宋体"/>
          <w:sz w:val="24"/>
          <w:szCs w:val="24"/>
        </w:rPr>
        <w:instrText xml:space="preserve"> TOC \o "1-3" \h \z \u </w:instrText>
      </w:r>
      <w:r>
        <w:rPr>
          <w:rFonts w:eastAsia="宋体"/>
          <w:sz w:val="24"/>
          <w:szCs w:val="24"/>
        </w:rPr>
        <w:fldChar w:fldCharType="separate"/>
      </w:r>
      <w:hyperlink w:anchor="_Toc370981276" w:history="1">
        <w:r w:rsidR="000B7916">
          <w:rPr>
            <w:rStyle w:val="af6"/>
            <w:rFonts w:eastAsia="宋体" w:hint="eastAsia"/>
            <w:color w:val="auto"/>
            <w:kern w:val="0"/>
            <w:sz w:val="24"/>
            <w:szCs w:val="24"/>
          </w:rPr>
          <w:t>建设项目基本概况</w:t>
        </w:r>
        <w:r w:rsidR="000B7916">
          <w:rPr>
            <w:rFonts w:eastAsia="宋体"/>
            <w:sz w:val="24"/>
            <w:szCs w:val="24"/>
          </w:rPr>
          <w:tab/>
        </w:r>
        <w:r>
          <w:rPr>
            <w:rFonts w:eastAsia="宋体"/>
            <w:sz w:val="24"/>
            <w:szCs w:val="24"/>
          </w:rPr>
          <w:fldChar w:fldCharType="begin"/>
        </w:r>
        <w:r w:rsidR="000B7916">
          <w:rPr>
            <w:rFonts w:eastAsia="宋体"/>
            <w:sz w:val="24"/>
            <w:szCs w:val="24"/>
          </w:rPr>
          <w:instrText xml:space="preserve"> PAGEREF _Toc370981276 \h </w:instrText>
        </w:r>
        <w:r>
          <w:rPr>
            <w:rFonts w:eastAsia="宋体"/>
            <w:sz w:val="24"/>
            <w:szCs w:val="24"/>
          </w:rPr>
        </w:r>
        <w:r>
          <w:rPr>
            <w:rFonts w:eastAsia="宋体"/>
            <w:sz w:val="24"/>
            <w:szCs w:val="24"/>
          </w:rPr>
          <w:fldChar w:fldCharType="separate"/>
        </w:r>
        <w:r w:rsidR="00E56CDA">
          <w:rPr>
            <w:rFonts w:eastAsia="宋体"/>
            <w:noProof/>
            <w:sz w:val="24"/>
            <w:szCs w:val="24"/>
          </w:rPr>
          <w:t>1</w:t>
        </w:r>
        <w:r>
          <w:rPr>
            <w:rFonts w:eastAsia="宋体"/>
            <w:sz w:val="24"/>
            <w:szCs w:val="24"/>
          </w:rPr>
          <w:fldChar w:fldCharType="end"/>
        </w:r>
      </w:hyperlink>
    </w:p>
    <w:p w:rsidR="00CF00DB" w:rsidRDefault="00472475">
      <w:pPr>
        <w:pStyle w:val="10"/>
        <w:spacing w:line="360" w:lineRule="auto"/>
        <w:ind w:firstLine="422"/>
        <w:rPr>
          <w:rFonts w:eastAsia="宋体"/>
          <w:sz w:val="24"/>
          <w:szCs w:val="24"/>
        </w:rPr>
      </w:pPr>
      <w:hyperlink w:anchor="_Toc370981277" w:history="1">
        <w:r w:rsidR="000B7916">
          <w:rPr>
            <w:rStyle w:val="af6"/>
            <w:rFonts w:eastAsia="宋体" w:hint="eastAsia"/>
            <w:color w:val="auto"/>
            <w:kern w:val="0"/>
            <w:sz w:val="24"/>
            <w:szCs w:val="24"/>
          </w:rPr>
          <w:t>建设项目所在地自然环境社会环境简况</w:t>
        </w:r>
        <w:r w:rsidR="000B7916">
          <w:rPr>
            <w:rFonts w:eastAsia="宋体"/>
            <w:sz w:val="24"/>
            <w:szCs w:val="24"/>
          </w:rPr>
          <w:tab/>
        </w:r>
        <w:r>
          <w:rPr>
            <w:rFonts w:eastAsia="宋体"/>
            <w:sz w:val="24"/>
            <w:szCs w:val="24"/>
          </w:rPr>
          <w:fldChar w:fldCharType="begin"/>
        </w:r>
        <w:r w:rsidR="000B7916">
          <w:rPr>
            <w:rFonts w:eastAsia="宋体"/>
            <w:sz w:val="24"/>
            <w:szCs w:val="24"/>
          </w:rPr>
          <w:instrText xml:space="preserve"> PAGEREF _Toc370981277 \h </w:instrText>
        </w:r>
        <w:r>
          <w:rPr>
            <w:rFonts w:eastAsia="宋体"/>
            <w:sz w:val="24"/>
            <w:szCs w:val="24"/>
          </w:rPr>
        </w:r>
        <w:r>
          <w:rPr>
            <w:rFonts w:eastAsia="宋体"/>
            <w:sz w:val="24"/>
            <w:szCs w:val="24"/>
          </w:rPr>
          <w:fldChar w:fldCharType="separate"/>
        </w:r>
        <w:r w:rsidR="00E56CDA">
          <w:rPr>
            <w:rFonts w:eastAsia="宋体"/>
            <w:noProof/>
            <w:sz w:val="24"/>
            <w:szCs w:val="24"/>
          </w:rPr>
          <w:t>9</w:t>
        </w:r>
        <w:r>
          <w:rPr>
            <w:rFonts w:eastAsia="宋体"/>
            <w:sz w:val="24"/>
            <w:szCs w:val="24"/>
          </w:rPr>
          <w:fldChar w:fldCharType="end"/>
        </w:r>
      </w:hyperlink>
    </w:p>
    <w:p w:rsidR="00CF00DB" w:rsidRDefault="00472475">
      <w:pPr>
        <w:pStyle w:val="10"/>
        <w:spacing w:line="360" w:lineRule="auto"/>
        <w:ind w:firstLine="422"/>
        <w:rPr>
          <w:rFonts w:eastAsia="宋体"/>
          <w:sz w:val="24"/>
          <w:szCs w:val="24"/>
        </w:rPr>
      </w:pPr>
      <w:hyperlink w:anchor="_Toc370981278" w:history="1">
        <w:r w:rsidR="000B7916">
          <w:rPr>
            <w:rStyle w:val="af6"/>
            <w:rFonts w:eastAsia="宋体" w:hint="eastAsia"/>
            <w:color w:val="auto"/>
            <w:kern w:val="0"/>
            <w:sz w:val="24"/>
            <w:szCs w:val="24"/>
          </w:rPr>
          <w:t>环境质量状况</w:t>
        </w:r>
        <w:r w:rsidR="000B7916">
          <w:rPr>
            <w:rFonts w:eastAsia="宋体"/>
            <w:sz w:val="24"/>
            <w:szCs w:val="24"/>
          </w:rPr>
          <w:tab/>
        </w:r>
        <w:r>
          <w:rPr>
            <w:rFonts w:eastAsia="宋体"/>
            <w:sz w:val="24"/>
            <w:szCs w:val="24"/>
          </w:rPr>
          <w:fldChar w:fldCharType="begin"/>
        </w:r>
        <w:r w:rsidR="000B7916">
          <w:rPr>
            <w:rFonts w:eastAsia="宋体"/>
            <w:sz w:val="24"/>
            <w:szCs w:val="24"/>
          </w:rPr>
          <w:instrText xml:space="preserve"> PAGEREF _Toc370981278 \h </w:instrText>
        </w:r>
        <w:r>
          <w:rPr>
            <w:rFonts w:eastAsia="宋体"/>
            <w:sz w:val="24"/>
            <w:szCs w:val="24"/>
          </w:rPr>
        </w:r>
        <w:r>
          <w:rPr>
            <w:rFonts w:eastAsia="宋体"/>
            <w:sz w:val="24"/>
            <w:szCs w:val="24"/>
          </w:rPr>
          <w:fldChar w:fldCharType="separate"/>
        </w:r>
        <w:r w:rsidR="00E56CDA">
          <w:rPr>
            <w:rFonts w:eastAsia="宋体"/>
            <w:noProof/>
            <w:sz w:val="24"/>
            <w:szCs w:val="24"/>
          </w:rPr>
          <w:t>11</w:t>
        </w:r>
        <w:r>
          <w:rPr>
            <w:rFonts w:eastAsia="宋体"/>
            <w:sz w:val="24"/>
            <w:szCs w:val="24"/>
          </w:rPr>
          <w:fldChar w:fldCharType="end"/>
        </w:r>
      </w:hyperlink>
    </w:p>
    <w:p w:rsidR="00CF00DB" w:rsidRDefault="00472475">
      <w:pPr>
        <w:pStyle w:val="10"/>
        <w:spacing w:line="360" w:lineRule="auto"/>
        <w:ind w:firstLine="422"/>
        <w:rPr>
          <w:rFonts w:eastAsia="宋体"/>
          <w:sz w:val="24"/>
          <w:szCs w:val="24"/>
        </w:rPr>
      </w:pPr>
      <w:hyperlink w:anchor="_Toc370981279" w:history="1">
        <w:r w:rsidR="000B7916">
          <w:rPr>
            <w:rStyle w:val="af6"/>
            <w:rFonts w:eastAsia="宋体" w:hint="eastAsia"/>
            <w:color w:val="auto"/>
            <w:kern w:val="0"/>
            <w:sz w:val="24"/>
            <w:szCs w:val="24"/>
          </w:rPr>
          <w:t>评价适用标准</w:t>
        </w:r>
        <w:r w:rsidR="000B7916">
          <w:rPr>
            <w:rFonts w:eastAsia="宋体"/>
            <w:sz w:val="24"/>
            <w:szCs w:val="24"/>
          </w:rPr>
          <w:tab/>
        </w:r>
        <w:r>
          <w:rPr>
            <w:rFonts w:eastAsia="宋体"/>
            <w:sz w:val="24"/>
            <w:szCs w:val="24"/>
          </w:rPr>
          <w:fldChar w:fldCharType="begin"/>
        </w:r>
        <w:r w:rsidR="000B7916">
          <w:rPr>
            <w:rFonts w:eastAsia="宋体"/>
            <w:sz w:val="24"/>
            <w:szCs w:val="24"/>
          </w:rPr>
          <w:instrText xml:space="preserve"> PAGEREF _Toc370981279 \h </w:instrText>
        </w:r>
        <w:r>
          <w:rPr>
            <w:rFonts w:eastAsia="宋体"/>
            <w:sz w:val="24"/>
            <w:szCs w:val="24"/>
          </w:rPr>
        </w:r>
        <w:r>
          <w:rPr>
            <w:rFonts w:eastAsia="宋体"/>
            <w:sz w:val="24"/>
            <w:szCs w:val="24"/>
          </w:rPr>
          <w:fldChar w:fldCharType="separate"/>
        </w:r>
        <w:r w:rsidR="00E56CDA">
          <w:rPr>
            <w:rFonts w:eastAsia="宋体"/>
            <w:noProof/>
            <w:sz w:val="24"/>
            <w:szCs w:val="24"/>
          </w:rPr>
          <w:t>16</w:t>
        </w:r>
        <w:r>
          <w:rPr>
            <w:rFonts w:eastAsia="宋体"/>
            <w:sz w:val="24"/>
            <w:szCs w:val="24"/>
          </w:rPr>
          <w:fldChar w:fldCharType="end"/>
        </w:r>
      </w:hyperlink>
    </w:p>
    <w:p w:rsidR="00CF00DB" w:rsidRDefault="00472475">
      <w:pPr>
        <w:pStyle w:val="10"/>
        <w:spacing w:line="360" w:lineRule="auto"/>
        <w:ind w:firstLine="422"/>
        <w:rPr>
          <w:rFonts w:eastAsia="宋体"/>
          <w:sz w:val="24"/>
          <w:szCs w:val="24"/>
        </w:rPr>
      </w:pPr>
      <w:hyperlink w:anchor="_Toc370981280" w:history="1">
        <w:r w:rsidR="000B7916">
          <w:rPr>
            <w:rStyle w:val="af6"/>
            <w:rFonts w:eastAsia="宋体" w:hint="eastAsia"/>
            <w:color w:val="auto"/>
            <w:kern w:val="0"/>
            <w:sz w:val="24"/>
            <w:szCs w:val="24"/>
          </w:rPr>
          <w:t>建设项目工程分析</w:t>
        </w:r>
        <w:r w:rsidR="000B7916">
          <w:rPr>
            <w:rFonts w:eastAsia="宋体"/>
            <w:sz w:val="24"/>
            <w:szCs w:val="24"/>
          </w:rPr>
          <w:tab/>
        </w:r>
        <w:r>
          <w:rPr>
            <w:rFonts w:eastAsia="宋体"/>
            <w:sz w:val="24"/>
            <w:szCs w:val="24"/>
          </w:rPr>
          <w:fldChar w:fldCharType="begin"/>
        </w:r>
        <w:r w:rsidR="000B7916">
          <w:rPr>
            <w:rFonts w:eastAsia="宋体"/>
            <w:sz w:val="24"/>
            <w:szCs w:val="24"/>
          </w:rPr>
          <w:instrText xml:space="preserve"> PAGEREF _Toc370981280 \h </w:instrText>
        </w:r>
        <w:r>
          <w:rPr>
            <w:rFonts w:eastAsia="宋体"/>
            <w:sz w:val="24"/>
            <w:szCs w:val="24"/>
          </w:rPr>
        </w:r>
        <w:r>
          <w:rPr>
            <w:rFonts w:eastAsia="宋体"/>
            <w:sz w:val="24"/>
            <w:szCs w:val="24"/>
          </w:rPr>
          <w:fldChar w:fldCharType="separate"/>
        </w:r>
        <w:r w:rsidR="00E56CDA">
          <w:rPr>
            <w:rFonts w:eastAsia="宋体"/>
            <w:noProof/>
            <w:sz w:val="24"/>
            <w:szCs w:val="24"/>
          </w:rPr>
          <w:t>17</w:t>
        </w:r>
        <w:r>
          <w:rPr>
            <w:rFonts w:eastAsia="宋体"/>
            <w:sz w:val="24"/>
            <w:szCs w:val="24"/>
          </w:rPr>
          <w:fldChar w:fldCharType="end"/>
        </w:r>
      </w:hyperlink>
    </w:p>
    <w:p w:rsidR="00CF00DB" w:rsidRDefault="00472475">
      <w:pPr>
        <w:pStyle w:val="10"/>
        <w:spacing w:line="360" w:lineRule="auto"/>
        <w:ind w:firstLine="422"/>
        <w:rPr>
          <w:rFonts w:eastAsia="宋体"/>
          <w:sz w:val="24"/>
          <w:szCs w:val="24"/>
        </w:rPr>
      </w:pPr>
      <w:hyperlink w:anchor="_Toc370981281" w:history="1">
        <w:r w:rsidR="000B7916">
          <w:rPr>
            <w:rStyle w:val="af6"/>
            <w:rFonts w:eastAsia="宋体" w:hint="eastAsia"/>
            <w:color w:val="auto"/>
            <w:kern w:val="0"/>
            <w:sz w:val="24"/>
            <w:szCs w:val="24"/>
          </w:rPr>
          <w:t>项目主要污染物产生及预计排放情况</w:t>
        </w:r>
        <w:r w:rsidR="000B7916">
          <w:rPr>
            <w:rFonts w:eastAsia="宋体"/>
            <w:sz w:val="24"/>
            <w:szCs w:val="24"/>
          </w:rPr>
          <w:tab/>
        </w:r>
        <w:r>
          <w:rPr>
            <w:rFonts w:eastAsia="宋体"/>
            <w:sz w:val="24"/>
            <w:szCs w:val="24"/>
          </w:rPr>
          <w:fldChar w:fldCharType="begin"/>
        </w:r>
        <w:r w:rsidR="000B7916">
          <w:rPr>
            <w:rFonts w:eastAsia="宋体"/>
            <w:sz w:val="24"/>
            <w:szCs w:val="24"/>
          </w:rPr>
          <w:instrText xml:space="preserve"> PAGEREF _Toc370981281 \h </w:instrText>
        </w:r>
        <w:r>
          <w:rPr>
            <w:rFonts w:eastAsia="宋体"/>
            <w:sz w:val="24"/>
            <w:szCs w:val="24"/>
          </w:rPr>
        </w:r>
        <w:r>
          <w:rPr>
            <w:rFonts w:eastAsia="宋体"/>
            <w:sz w:val="24"/>
            <w:szCs w:val="24"/>
          </w:rPr>
          <w:fldChar w:fldCharType="separate"/>
        </w:r>
        <w:r w:rsidR="00E56CDA">
          <w:rPr>
            <w:rFonts w:eastAsia="宋体"/>
            <w:noProof/>
            <w:sz w:val="24"/>
            <w:szCs w:val="24"/>
          </w:rPr>
          <w:t>28</w:t>
        </w:r>
        <w:r>
          <w:rPr>
            <w:rFonts w:eastAsia="宋体"/>
            <w:sz w:val="24"/>
            <w:szCs w:val="24"/>
          </w:rPr>
          <w:fldChar w:fldCharType="end"/>
        </w:r>
      </w:hyperlink>
    </w:p>
    <w:p w:rsidR="00CF00DB" w:rsidRDefault="00472475">
      <w:pPr>
        <w:pStyle w:val="10"/>
        <w:spacing w:line="360" w:lineRule="auto"/>
        <w:ind w:firstLine="422"/>
        <w:rPr>
          <w:rFonts w:eastAsia="宋体"/>
          <w:sz w:val="24"/>
          <w:szCs w:val="24"/>
        </w:rPr>
      </w:pPr>
      <w:hyperlink w:anchor="_Toc370981282" w:history="1">
        <w:r w:rsidR="000B7916">
          <w:rPr>
            <w:rStyle w:val="af6"/>
            <w:rFonts w:eastAsia="宋体" w:hint="eastAsia"/>
            <w:color w:val="auto"/>
            <w:kern w:val="0"/>
            <w:sz w:val="24"/>
            <w:szCs w:val="24"/>
          </w:rPr>
          <w:t>环境影响分析</w:t>
        </w:r>
        <w:r w:rsidR="000B7916">
          <w:rPr>
            <w:rFonts w:eastAsia="宋体"/>
            <w:sz w:val="24"/>
            <w:szCs w:val="24"/>
          </w:rPr>
          <w:tab/>
        </w:r>
        <w:r>
          <w:rPr>
            <w:rFonts w:eastAsia="宋体"/>
            <w:sz w:val="24"/>
            <w:szCs w:val="24"/>
          </w:rPr>
          <w:fldChar w:fldCharType="begin"/>
        </w:r>
        <w:r w:rsidR="000B7916">
          <w:rPr>
            <w:rFonts w:eastAsia="宋体"/>
            <w:sz w:val="24"/>
            <w:szCs w:val="24"/>
          </w:rPr>
          <w:instrText xml:space="preserve"> PAGEREF _Toc370981282 \h </w:instrText>
        </w:r>
        <w:r>
          <w:rPr>
            <w:rFonts w:eastAsia="宋体"/>
            <w:sz w:val="24"/>
            <w:szCs w:val="24"/>
          </w:rPr>
        </w:r>
        <w:r>
          <w:rPr>
            <w:rFonts w:eastAsia="宋体"/>
            <w:sz w:val="24"/>
            <w:szCs w:val="24"/>
          </w:rPr>
          <w:fldChar w:fldCharType="separate"/>
        </w:r>
        <w:r w:rsidR="00E56CDA">
          <w:rPr>
            <w:rFonts w:eastAsia="宋体"/>
            <w:noProof/>
            <w:sz w:val="24"/>
            <w:szCs w:val="24"/>
          </w:rPr>
          <w:t>30</w:t>
        </w:r>
        <w:r>
          <w:rPr>
            <w:rFonts w:eastAsia="宋体"/>
            <w:sz w:val="24"/>
            <w:szCs w:val="24"/>
          </w:rPr>
          <w:fldChar w:fldCharType="end"/>
        </w:r>
      </w:hyperlink>
    </w:p>
    <w:p w:rsidR="00CF00DB" w:rsidRDefault="00472475">
      <w:pPr>
        <w:pStyle w:val="10"/>
        <w:spacing w:line="360" w:lineRule="auto"/>
        <w:ind w:firstLine="422"/>
        <w:rPr>
          <w:rFonts w:eastAsia="宋体"/>
          <w:sz w:val="24"/>
          <w:szCs w:val="24"/>
        </w:rPr>
      </w:pPr>
      <w:hyperlink w:anchor="_Toc370981284" w:history="1">
        <w:r w:rsidR="000B7916">
          <w:rPr>
            <w:rStyle w:val="af6"/>
            <w:rFonts w:eastAsia="宋体" w:hint="eastAsia"/>
            <w:color w:val="auto"/>
            <w:kern w:val="0"/>
            <w:sz w:val="24"/>
            <w:szCs w:val="24"/>
          </w:rPr>
          <w:t>建设项目拟采取的防治措施及预期治理效果</w:t>
        </w:r>
        <w:r w:rsidR="000B7916">
          <w:rPr>
            <w:rFonts w:eastAsia="宋体"/>
            <w:sz w:val="24"/>
            <w:szCs w:val="24"/>
          </w:rPr>
          <w:tab/>
        </w:r>
        <w:r>
          <w:rPr>
            <w:rFonts w:eastAsia="宋体"/>
            <w:sz w:val="24"/>
            <w:szCs w:val="24"/>
          </w:rPr>
          <w:fldChar w:fldCharType="begin"/>
        </w:r>
        <w:r w:rsidR="000B7916">
          <w:rPr>
            <w:rFonts w:eastAsia="宋体"/>
            <w:sz w:val="24"/>
            <w:szCs w:val="24"/>
          </w:rPr>
          <w:instrText xml:space="preserve"> PAGEREF _Toc370981284 \h </w:instrText>
        </w:r>
        <w:r>
          <w:rPr>
            <w:rFonts w:eastAsia="宋体"/>
            <w:sz w:val="24"/>
            <w:szCs w:val="24"/>
          </w:rPr>
        </w:r>
        <w:r>
          <w:rPr>
            <w:rFonts w:eastAsia="宋体"/>
            <w:sz w:val="24"/>
            <w:szCs w:val="24"/>
          </w:rPr>
          <w:fldChar w:fldCharType="separate"/>
        </w:r>
        <w:r w:rsidR="00E56CDA">
          <w:rPr>
            <w:rFonts w:eastAsia="宋体"/>
            <w:noProof/>
            <w:sz w:val="24"/>
            <w:szCs w:val="24"/>
          </w:rPr>
          <w:t>50</w:t>
        </w:r>
        <w:r>
          <w:rPr>
            <w:rFonts w:eastAsia="宋体"/>
            <w:sz w:val="24"/>
            <w:szCs w:val="24"/>
          </w:rPr>
          <w:fldChar w:fldCharType="end"/>
        </w:r>
      </w:hyperlink>
    </w:p>
    <w:p w:rsidR="00CF00DB" w:rsidRDefault="00472475">
      <w:pPr>
        <w:pStyle w:val="10"/>
        <w:spacing w:line="360" w:lineRule="auto"/>
        <w:ind w:firstLine="422"/>
        <w:rPr>
          <w:rFonts w:eastAsia="宋体"/>
          <w:sz w:val="24"/>
          <w:szCs w:val="24"/>
        </w:rPr>
      </w:pPr>
      <w:hyperlink w:anchor="_Toc370981285" w:history="1">
        <w:r w:rsidR="000B7916">
          <w:rPr>
            <w:rStyle w:val="af6"/>
            <w:rFonts w:eastAsia="宋体" w:hint="eastAsia"/>
            <w:color w:val="auto"/>
            <w:sz w:val="24"/>
            <w:szCs w:val="24"/>
          </w:rPr>
          <w:t>结论与建议</w:t>
        </w:r>
        <w:r w:rsidR="000B7916">
          <w:rPr>
            <w:rFonts w:eastAsia="宋体"/>
            <w:sz w:val="24"/>
            <w:szCs w:val="24"/>
          </w:rPr>
          <w:tab/>
        </w:r>
        <w:r>
          <w:rPr>
            <w:rFonts w:eastAsia="宋体"/>
            <w:sz w:val="24"/>
            <w:szCs w:val="24"/>
          </w:rPr>
          <w:fldChar w:fldCharType="begin"/>
        </w:r>
        <w:r w:rsidR="000B7916">
          <w:rPr>
            <w:rFonts w:eastAsia="宋体"/>
            <w:sz w:val="24"/>
            <w:szCs w:val="24"/>
          </w:rPr>
          <w:instrText xml:space="preserve"> PAGEREF _Toc370981285 \h </w:instrText>
        </w:r>
        <w:r>
          <w:rPr>
            <w:rFonts w:eastAsia="宋体"/>
            <w:sz w:val="24"/>
            <w:szCs w:val="24"/>
          </w:rPr>
        </w:r>
        <w:r>
          <w:rPr>
            <w:rFonts w:eastAsia="宋体"/>
            <w:sz w:val="24"/>
            <w:szCs w:val="24"/>
          </w:rPr>
          <w:fldChar w:fldCharType="separate"/>
        </w:r>
        <w:r w:rsidR="00E56CDA">
          <w:rPr>
            <w:rFonts w:eastAsia="宋体"/>
            <w:noProof/>
            <w:sz w:val="24"/>
            <w:szCs w:val="24"/>
          </w:rPr>
          <w:t>50</w:t>
        </w:r>
        <w:r>
          <w:rPr>
            <w:rFonts w:eastAsia="宋体"/>
            <w:sz w:val="24"/>
            <w:szCs w:val="24"/>
          </w:rPr>
          <w:fldChar w:fldCharType="end"/>
        </w:r>
      </w:hyperlink>
    </w:p>
    <w:p w:rsidR="00CF00DB" w:rsidRDefault="00472475">
      <w:pPr>
        <w:spacing w:line="360" w:lineRule="auto"/>
        <w:ind w:firstLine="482"/>
        <w:rPr>
          <w:b/>
          <w:sz w:val="24"/>
          <w:szCs w:val="24"/>
        </w:rPr>
      </w:pPr>
      <w:r>
        <w:rPr>
          <w:b/>
          <w:sz w:val="24"/>
          <w:szCs w:val="24"/>
        </w:rPr>
        <w:fldChar w:fldCharType="end"/>
      </w:r>
    </w:p>
    <w:p w:rsidR="00CF00DB" w:rsidRDefault="000B7916">
      <w:pPr>
        <w:spacing w:line="312" w:lineRule="auto"/>
        <w:ind w:firstLine="420"/>
        <w:rPr>
          <w:szCs w:val="21"/>
        </w:rPr>
      </w:pPr>
      <w:r>
        <w:rPr>
          <w:rFonts w:hint="eastAsia"/>
          <w:szCs w:val="21"/>
        </w:rPr>
        <w:t>附图</w:t>
      </w:r>
    </w:p>
    <w:p w:rsidR="00CF00DB" w:rsidRDefault="000B7916">
      <w:pPr>
        <w:spacing w:line="312" w:lineRule="auto"/>
        <w:ind w:firstLine="420"/>
        <w:rPr>
          <w:szCs w:val="21"/>
        </w:rPr>
      </w:pPr>
      <w:r>
        <w:rPr>
          <w:rFonts w:hint="eastAsia"/>
          <w:szCs w:val="21"/>
        </w:rPr>
        <w:t>附图</w:t>
      </w:r>
      <w:r>
        <w:rPr>
          <w:rFonts w:hint="eastAsia"/>
          <w:szCs w:val="21"/>
        </w:rPr>
        <w:t>1</w:t>
      </w:r>
      <w:r>
        <w:rPr>
          <w:rFonts w:hint="eastAsia"/>
          <w:szCs w:val="21"/>
        </w:rPr>
        <w:t>：项目地理位置图</w:t>
      </w:r>
    </w:p>
    <w:p w:rsidR="00CF00DB" w:rsidRDefault="000B7916">
      <w:pPr>
        <w:spacing w:line="312" w:lineRule="auto"/>
        <w:ind w:firstLine="420"/>
        <w:rPr>
          <w:szCs w:val="21"/>
        </w:rPr>
      </w:pPr>
      <w:r>
        <w:rPr>
          <w:rFonts w:hint="eastAsia"/>
          <w:szCs w:val="21"/>
        </w:rPr>
        <w:t>附图</w:t>
      </w:r>
      <w:r>
        <w:rPr>
          <w:rFonts w:hint="eastAsia"/>
          <w:szCs w:val="21"/>
        </w:rPr>
        <w:t>2</w:t>
      </w:r>
      <w:r>
        <w:rPr>
          <w:rFonts w:hint="eastAsia"/>
          <w:szCs w:val="21"/>
        </w:rPr>
        <w:t>：四邻关系图</w:t>
      </w:r>
    </w:p>
    <w:p w:rsidR="00CF00DB" w:rsidRDefault="000B7916">
      <w:pPr>
        <w:spacing w:line="312" w:lineRule="auto"/>
        <w:ind w:firstLine="420"/>
        <w:rPr>
          <w:szCs w:val="21"/>
        </w:rPr>
      </w:pPr>
      <w:r>
        <w:rPr>
          <w:rFonts w:hint="eastAsia"/>
          <w:szCs w:val="21"/>
        </w:rPr>
        <w:t>附图</w:t>
      </w:r>
      <w:r>
        <w:rPr>
          <w:rFonts w:hint="eastAsia"/>
          <w:szCs w:val="21"/>
        </w:rPr>
        <w:t>3</w:t>
      </w:r>
      <w:r>
        <w:rPr>
          <w:rFonts w:hint="eastAsia"/>
          <w:szCs w:val="21"/>
        </w:rPr>
        <w:t>：项目平面布置示意图</w:t>
      </w:r>
    </w:p>
    <w:p w:rsidR="00CF00DB" w:rsidRDefault="000B7916">
      <w:pPr>
        <w:spacing w:line="312" w:lineRule="auto"/>
        <w:ind w:firstLine="420"/>
        <w:rPr>
          <w:szCs w:val="21"/>
        </w:rPr>
      </w:pPr>
      <w:r>
        <w:rPr>
          <w:rFonts w:hint="eastAsia"/>
          <w:szCs w:val="21"/>
        </w:rPr>
        <w:t>附图</w:t>
      </w:r>
      <w:r>
        <w:rPr>
          <w:rFonts w:hint="eastAsia"/>
          <w:szCs w:val="21"/>
        </w:rPr>
        <w:t>4</w:t>
      </w:r>
      <w:r>
        <w:rPr>
          <w:rFonts w:hint="eastAsia"/>
          <w:szCs w:val="21"/>
        </w:rPr>
        <w:t>：大气监测点位图</w:t>
      </w:r>
    </w:p>
    <w:p w:rsidR="00CF00DB" w:rsidRDefault="000B7916">
      <w:pPr>
        <w:spacing w:line="312" w:lineRule="auto"/>
        <w:ind w:firstLine="420"/>
        <w:rPr>
          <w:szCs w:val="21"/>
        </w:rPr>
      </w:pPr>
      <w:r>
        <w:rPr>
          <w:rFonts w:hint="eastAsia"/>
          <w:szCs w:val="21"/>
        </w:rPr>
        <w:t>附图</w:t>
      </w:r>
      <w:r>
        <w:rPr>
          <w:rFonts w:hint="eastAsia"/>
          <w:szCs w:val="21"/>
        </w:rPr>
        <w:t>5</w:t>
      </w:r>
      <w:r>
        <w:rPr>
          <w:rFonts w:hint="eastAsia"/>
          <w:szCs w:val="21"/>
        </w:rPr>
        <w:t>：噪声环境监测点位图</w:t>
      </w:r>
    </w:p>
    <w:p w:rsidR="00CF00DB" w:rsidRDefault="000B7916">
      <w:pPr>
        <w:spacing w:line="312" w:lineRule="auto"/>
        <w:ind w:firstLine="420"/>
        <w:rPr>
          <w:szCs w:val="21"/>
        </w:rPr>
      </w:pPr>
      <w:r>
        <w:rPr>
          <w:rFonts w:hint="eastAsia"/>
          <w:szCs w:val="21"/>
        </w:rPr>
        <w:t>附图</w:t>
      </w:r>
      <w:r>
        <w:rPr>
          <w:rFonts w:hint="eastAsia"/>
          <w:szCs w:val="21"/>
        </w:rPr>
        <w:t>6</w:t>
      </w:r>
      <w:r>
        <w:rPr>
          <w:rFonts w:hint="eastAsia"/>
          <w:szCs w:val="21"/>
        </w:rPr>
        <w:t>：地表水环境监测点位图</w:t>
      </w:r>
    </w:p>
    <w:p w:rsidR="00CF00DB" w:rsidRDefault="000B7916">
      <w:pPr>
        <w:spacing w:line="312" w:lineRule="auto"/>
        <w:ind w:firstLine="420"/>
        <w:rPr>
          <w:szCs w:val="21"/>
        </w:rPr>
      </w:pPr>
      <w:r>
        <w:rPr>
          <w:rFonts w:hint="eastAsia"/>
          <w:szCs w:val="21"/>
        </w:rPr>
        <w:t>附图</w:t>
      </w:r>
      <w:r>
        <w:rPr>
          <w:rFonts w:hint="eastAsia"/>
          <w:szCs w:val="21"/>
        </w:rPr>
        <w:t>6</w:t>
      </w:r>
      <w:r>
        <w:rPr>
          <w:rFonts w:hint="eastAsia"/>
          <w:szCs w:val="21"/>
        </w:rPr>
        <w:t>：卫生防护距离与敏感点示意图</w:t>
      </w:r>
    </w:p>
    <w:p w:rsidR="00CF00DB" w:rsidRDefault="00CF00DB">
      <w:pPr>
        <w:spacing w:line="312" w:lineRule="auto"/>
        <w:ind w:firstLine="420"/>
        <w:rPr>
          <w:szCs w:val="21"/>
        </w:rPr>
      </w:pPr>
    </w:p>
    <w:p w:rsidR="00CF00DB" w:rsidRDefault="000B7916">
      <w:pPr>
        <w:spacing w:line="312" w:lineRule="auto"/>
        <w:ind w:firstLine="420"/>
        <w:rPr>
          <w:szCs w:val="21"/>
        </w:rPr>
      </w:pPr>
      <w:r>
        <w:rPr>
          <w:rFonts w:hint="eastAsia"/>
          <w:szCs w:val="21"/>
        </w:rPr>
        <w:t>附件</w:t>
      </w:r>
    </w:p>
    <w:p w:rsidR="00CF00DB" w:rsidRDefault="000B7916">
      <w:pPr>
        <w:spacing w:line="312" w:lineRule="auto"/>
        <w:ind w:firstLine="420"/>
        <w:rPr>
          <w:szCs w:val="21"/>
        </w:rPr>
      </w:pPr>
      <w:r>
        <w:rPr>
          <w:rFonts w:hint="eastAsia"/>
          <w:szCs w:val="21"/>
        </w:rPr>
        <w:t>附件</w:t>
      </w:r>
      <w:r>
        <w:rPr>
          <w:rFonts w:hint="eastAsia"/>
          <w:szCs w:val="21"/>
        </w:rPr>
        <w:t>1</w:t>
      </w:r>
      <w:r>
        <w:rPr>
          <w:rFonts w:hint="eastAsia"/>
          <w:szCs w:val="21"/>
        </w:rPr>
        <w:t>：项目委托书</w:t>
      </w:r>
    </w:p>
    <w:p w:rsidR="00CF00DB" w:rsidRDefault="000B7916">
      <w:pPr>
        <w:spacing w:line="312" w:lineRule="auto"/>
        <w:ind w:firstLine="420"/>
        <w:rPr>
          <w:szCs w:val="21"/>
        </w:rPr>
      </w:pPr>
      <w:r>
        <w:rPr>
          <w:rFonts w:hint="eastAsia"/>
          <w:szCs w:val="21"/>
        </w:rPr>
        <w:t>附件</w:t>
      </w:r>
      <w:r>
        <w:rPr>
          <w:rFonts w:hint="eastAsia"/>
          <w:szCs w:val="21"/>
        </w:rPr>
        <w:t>2</w:t>
      </w:r>
      <w:r>
        <w:rPr>
          <w:rFonts w:hint="eastAsia"/>
          <w:szCs w:val="21"/>
        </w:rPr>
        <w:t>：项目备案文件</w:t>
      </w:r>
    </w:p>
    <w:p w:rsidR="00CF00DB" w:rsidRDefault="000B7916">
      <w:pPr>
        <w:spacing w:line="312" w:lineRule="auto"/>
        <w:ind w:firstLine="420"/>
        <w:rPr>
          <w:szCs w:val="21"/>
        </w:rPr>
      </w:pPr>
      <w:r>
        <w:rPr>
          <w:rFonts w:hint="eastAsia"/>
          <w:szCs w:val="21"/>
        </w:rPr>
        <w:t>附件</w:t>
      </w:r>
      <w:r>
        <w:rPr>
          <w:rFonts w:hint="eastAsia"/>
          <w:szCs w:val="21"/>
        </w:rPr>
        <w:t>3</w:t>
      </w:r>
      <w:r>
        <w:rPr>
          <w:rFonts w:hint="eastAsia"/>
          <w:szCs w:val="21"/>
        </w:rPr>
        <w:t>：土地合同</w:t>
      </w:r>
    </w:p>
    <w:p w:rsidR="00CF00DB" w:rsidRDefault="000B7916">
      <w:pPr>
        <w:spacing w:line="312" w:lineRule="auto"/>
        <w:ind w:firstLine="420"/>
        <w:rPr>
          <w:szCs w:val="21"/>
        </w:rPr>
      </w:pPr>
      <w:r>
        <w:rPr>
          <w:rFonts w:hint="eastAsia"/>
          <w:szCs w:val="21"/>
        </w:rPr>
        <w:t>附件</w:t>
      </w:r>
      <w:r>
        <w:rPr>
          <w:rFonts w:hint="eastAsia"/>
          <w:szCs w:val="21"/>
        </w:rPr>
        <w:t>4</w:t>
      </w:r>
      <w:r>
        <w:rPr>
          <w:rFonts w:hint="eastAsia"/>
          <w:szCs w:val="21"/>
        </w:rPr>
        <w:t>：项目执行评价标准</w:t>
      </w:r>
    </w:p>
    <w:p w:rsidR="00CF00DB" w:rsidRDefault="000B7916">
      <w:pPr>
        <w:spacing w:line="312" w:lineRule="auto"/>
        <w:ind w:firstLine="420"/>
        <w:rPr>
          <w:szCs w:val="21"/>
        </w:rPr>
      </w:pPr>
      <w:r>
        <w:rPr>
          <w:rFonts w:hint="eastAsia"/>
          <w:szCs w:val="21"/>
        </w:rPr>
        <w:t>附件</w:t>
      </w:r>
      <w:r>
        <w:rPr>
          <w:rFonts w:hint="eastAsia"/>
          <w:szCs w:val="21"/>
        </w:rPr>
        <w:t>5</w:t>
      </w:r>
      <w:r>
        <w:rPr>
          <w:rFonts w:hint="eastAsia"/>
          <w:szCs w:val="21"/>
        </w:rPr>
        <w:t>：项目监测报告</w:t>
      </w:r>
    </w:p>
    <w:p w:rsidR="00CF00DB" w:rsidRDefault="000B7916">
      <w:pPr>
        <w:spacing w:line="312" w:lineRule="auto"/>
        <w:ind w:firstLine="420"/>
        <w:rPr>
          <w:szCs w:val="21"/>
        </w:rPr>
      </w:pPr>
      <w:r>
        <w:rPr>
          <w:rFonts w:hint="eastAsia"/>
          <w:szCs w:val="21"/>
        </w:rPr>
        <w:t>附件</w:t>
      </w:r>
      <w:r>
        <w:rPr>
          <w:rFonts w:hint="eastAsia"/>
          <w:szCs w:val="21"/>
        </w:rPr>
        <w:t>6</w:t>
      </w:r>
      <w:r>
        <w:rPr>
          <w:rFonts w:hint="eastAsia"/>
          <w:szCs w:val="21"/>
        </w:rPr>
        <w:t>：污水处置协议</w:t>
      </w:r>
    </w:p>
    <w:p w:rsidR="00CF00DB" w:rsidRDefault="000B7916">
      <w:pPr>
        <w:spacing w:line="312" w:lineRule="auto"/>
        <w:ind w:firstLine="420"/>
        <w:rPr>
          <w:szCs w:val="21"/>
        </w:rPr>
      </w:pPr>
      <w:r>
        <w:rPr>
          <w:rFonts w:hint="eastAsia"/>
          <w:szCs w:val="21"/>
        </w:rPr>
        <w:t>附件</w:t>
      </w:r>
      <w:r>
        <w:rPr>
          <w:rFonts w:hint="eastAsia"/>
          <w:szCs w:val="21"/>
        </w:rPr>
        <w:t>7</w:t>
      </w:r>
      <w:r>
        <w:rPr>
          <w:rFonts w:hint="eastAsia"/>
          <w:szCs w:val="21"/>
        </w:rPr>
        <w:t>：牛羊粪便及污水沉淀物处置合同</w:t>
      </w:r>
    </w:p>
    <w:p w:rsidR="00CF00DB" w:rsidRDefault="00CF00DB">
      <w:pPr>
        <w:sectPr w:rsidR="00CF00DB">
          <w:headerReference w:type="default" r:id="rId9"/>
          <w:footerReference w:type="default" r:id="rId10"/>
          <w:endnotePr>
            <w:numFmt w:val="decimal"/>
          </w:endnotePr>
          <w:pgSz w:w="11906" w:h="16838"/>
          <w:pgMar w:top="1418" w:right="1021" w:bottom="1418" w:left="1588" w:header="1021" w:footer="737" w:gutter="0"/>
          <w:pgNumType w:start="1"/>
          <w:cols w:space="720"/>
          <w:docGrid w:type="lines" w:linePitch="312"/>
        </w:sectPr>
      </w:pPr>
    </w:p>
    <w:p w:rsidR="00CF00DB" w:rsidRDefault="00CF00DB">
      <w:pPr>
        <w:spacing w:line="360" w:lineRule="auto"/>
        <w:ind w:firstLine="420"/>
        <w:rPr>
          <w:szCs w:val="21"/>
        </w:rPr>
      </w:pPr>
    </w:p>
    <w:p w:rsidR="00CF00DB" w:rsidRDefault="000B7916">
      <w:pPr>
        <w:pStyle w:val="af2"/>
        <w:ind w:firstLine="643"/>
        <w:rPr>
          <w:rFonts w:ascii="Times New Roman" w:hAnsi="Times New Roman"/>
          <w:kern w:val="0"/>
        </w:rPr>
      </w:pPr>
      <w:bookmarkStart w:id="0" w:name="_Toc370981276"/>
      <w:r>
        <w:rPr>
          <w:rFonts w:ascii="Times New Roman" w:hAnsi="Times New Roman"/>
          <w:kern w:val="0"/>
        </w:rPr>
        <w:t>建设项目基本概况</w:t>
      </w:r>
      <w:bookmarkEnd w:id="0"/>
    </w:p>
    <w:tbl>
      <w:tblPr>
        <w:tblW w:w="88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1458"/>
        <w:gridCol w:w="1885"/>
        <w:gridCol w:w="452"/>
        <w:gridCol w:w="597"/>
        <w:gridCol w:w="185"/>
        <w:gridCol w:w="509"/>
        <w:gridCol w:w="1047"/>
        <w:gridCol w:w="247"/>
        <w:gridCol w:w="988"/>
        <w:gridCol w:w="198"/>
        <w:gridCol w:w="1278"/>
      </w:tblGrid>
      <w:tr w:rsidR="00CF00DB">
        <w:trPr>
          <w:trHeight w:val="176"/>
          <w:jc w:val="center"/>
        </w:trPr>
        <w:tc>
          <w:tcPr>
            <w:tcW w:w="1458" w:type="dxa"/>
            <w:vAlign w:val="center"/>
          </w:tcPr>
          <w:p w:rsidR="00CF00DB" w:rsidRDefault="000B7916">
            <w:pPr>
              <w:autoSpaceDE w:val="0"/>
              <w:autoSpaceDN w:val="0"/>
              <w:jc w:val="center"/>
              <w:rPr>
                <w:b/>
                <w:bCs/>
                <w:kern w:val="0"/>
                <w:sz w:val="24"/>
                <w:szCs w:val="24"/>
              </w:rPr>
            </w:pPr>
            <w:r>
              <w:rPr>
                <w:b/>
                <w:bCs/>
                <w:kern w:val="0"/>
                <w:sz w:val="24"/>
                <w:szCs w:val="24"/>
              </w:rPr>
              <w:t>项目名</w:t>
            </w:r>
            <w:r>
              <w:rPr>
                <w:rFonts w:hint="eastAsia"/>
                <w:b/>
                <w:bCs/>
                <w:kern w:val="0"/>
                <w:sz w:val="24"/>
                <w:szCs w:val="24"/>
              </w:rPr>
              <w:t>称</w:t>
            </w:r>
          </w:p>
        </w:tc>
        <w:tc>
          <w:tcPr>
            <w:tcW w:w="7386" w:type="dxa"/>
            <w:gridSpan w:val="10"/>
            <w:vAlign w:val="center"/>
          </w:tcPr>
          <w:p w:rsidR="00CF00DB" w:rsidRDefault="000B7916">
            <w:pPr>
              <w:tabs>
                <w:tab w:val="left" w:pos="-68"/>
                <w:tab w:val="left" w:pos="840"/>
              </w:tabs>
              <w:autoSpaceDE w:val="0"/>
              <w:autoSpaceDN w:val="0"/>
              <w:jc w:val="center"/>
              <w:rPr>
                <w:kern w:val="24"/>
                <w:sz w:val="24"/>
                <w:szCs w:val="24"/>
              </w:rPr>
            </w:pPr>
            <w:r>
              <w:rPr>
                <w:rFonts w:hint="eastAsia"/>
                <w:bCs/>
                <w:kern w:val="0"/>
                <w:sz w:val="24"/>
                <w:szCs w:val="24"/>
              </w:rPr>
              <w:t>陕西宸阳清真肉食品有限公司牛羊肉养殖及加工项目（屠宰）</w:t>
            </w:r>
          </w:p>
        </w:tc>
      </w:tr>
      <w:tr w:rsidR="00CF00DB">
        <w:trPr>
          <w:trHeight w:val="472"/>
          <w:jc w:val="center"/>
        </w:trPr>
        <w:tc>
          <w:tcPr>
            <w:tcW w:w="1458" w:type="dxa"/>
            <w:vAlign w:val="center"/>
          </w:tcPr>
          <w:p w:rsidR="00CF00DB" w:rsidRDefault="000B7916">
            <w:pPr>
              <w:autoSpaceDE w:val="0"/>
              <w:autoSpaceDN w:val="0"/>
              <w:jc w:val="center"/>
              <w:rPr>
                <w:b/>
                <w:bCs/>
                <w:kern w:val="0"/>
                <w:sz w:val="24"/>
                <w:szCs w:val="24"/>
              </w:rPr>
            </w:pPr>
            <w:r>
              <w:rPr>
                <w:b/>
                <w:bCs/>
                <w:kern w:val="0"/>
                <w:sz w:val="24"/>
                <w:szCs w:val="24"/>
              </w:rPr>
              <w:t>建设单位</w:t>
            </w:r>
          </w:p>
        </w:tc>
        <w:tc>
          <w:tcPr>
            <w:tcW w:w="7386" w:type="dxa"/>
            <w:gridSpan w:val="10"/>
            <w:vAlign w:val="center"/>
          </w:tcPr>
          <w:p w:rsidR="00CF00DB" w:rsidRDefault="000B7916">
            <w:pPr>
              <w:autoSpaceDE w:val="0"/>
              <w:autoSpaceDN w:val="0"/>
              <w:jc w:val="center"/>
              <w:rPr>
                <w:kern w:val="24"/>
                <w:sz w:val="24"/>
                <w:szCs w:val="24"/>
              </w:rPr>
            </w:pPr>
            <w:r>
              <w:rPr>
                <w:rFonts w:hint="eastAsia"/>
                <w:bCs/>
                <w:kern w:val="0"/>
                <w:sz w:val="24"/>
                <w:szCs w:val="24"/>
              </w:rPr>
              <w:t>陕西宸阳清真肉食品有限公司</w:t>
            </w:r>
          </w:p>
        </w:tc>
      </w:tr>
      <w:tr w:rsidR="00CF00DB">
        <w:trPr>
          <w:trHeight w:val="531"/>
          <w:jc w:val="center"/>
        </w:trPr>
        <w:tc>
          <w:tcPr>
            <w:tcW w:w="1458" w:type="dxa"/>
            <w:vAlign w:val="center"/>
          </w:tcPr>
          <w:p w:rsidR="00CF00DB" w:rsidRDefault="000B7916">
            <w:pPr>
              <w:autoSpaceDE w:val="0"/>
              <w:autoSpaceDN w:val="0"/>
              <w:jc w:val="center"/>
              <w:rPr>
                <w:b/>
                <w:bCs/>
                <w:kern w:val="0"/>
                <w:sz w:val="24"/>
                <w:szCs w:val="24"/>
              </w:rPr>
            </w:pPr>
            <w:r>
              <w:rPr>
                <w:b/>
                <w:bCs/>
                <w:kern w:val="0"/>
                <w:sz w:val="24"/>
                <w:szCs w:val="24"/>
              </w:rPr>
              <w:t>法人代表</w:t>
            </w:r>
          </w:p>
        </w:tc>
        <w:tc>
          <w:tcPr>
            <w:tcW w:w="2934" w:type="dxa"/>
            <w:gridSpan w:val="3"/>
            <w:vAlign w:val="center"/>
          </w:tcPr>
          <w:p w:rsidR="00CF00DB" w:rsidRDefault="000B7916">
            <w:pPr>
              <w:autoSpaceDE w:val="0"/>
              <w:autoSpaceDN w:val="0"/>
              <w:jc w:val="center"/>
              <w:rPr>
                <w:bCs/>
                <w:kern w:val="0"/>
                <w:sz w:val="24"/>
                <w:szCs w:val="22"/>
              </w:rPr>
            </w:pPr>
            <w:r>
              <w:rPr>
                <w:rFonts w:hint="eastAsia"/>
                <w:kern w:val="24"/>
                <w:sz w:val="24"/>
                <w:szCs w:val="24"/>
              </w:rPr>
              <w:t>丁正乾</w:t>
            </w:r>
          </w:p>
        </w:tc>
        <w:tc>
          <w:tcPr>
            <w:tcW w:w="1988" w:type="dxa"/>
            <w:gridSpan w:val="4"/>
            <w:vAlign w:val="center"/>
          </w:tcPr>
          <w:p w:rsidR="00CF00DB" w:rsidRDefault="000B7916">
            <w:pPr>
              <w:autoSpaceDE w:val="0"/>
              <w:autoSpaceDN w:val="0"/>
              <w:jc w:val="center"/>
              <w:rPr>
                <w:b/>
                <w:bCs/>
                <w:kern w:val="0"/>
                <w:sz w:val="24"/>
                <w:szCs w:val="24"/>
              </w:rPr>
            </w:pPr>
            <w:r>
              <w:rPr>
                <w:b/>
                <w:bCs/>
                <w:kern w:val="0"/>
                <w:sz w:val="24"/>
                <w:szCs w:val="24"/>
              </w:rPr>
              <w:t>联</w:t>
            </w:r>
            <w:r>
              <w:rPr>
                <w:b/>
                <w:bCs/>
                <w:kern w:val="0"/>
                <w:sz w:val="24"/>
                <w:szCs w:val="24"/>
              </w:rPr>
              <w:t xml:space="preserve"> </w:t>
            </w:r>
            <w:r>
              <w:rPr>
                <w:b/>
                <w:bCs/>
                <w:kern w:val="0"/>
                <w:sz w:val="24"/>
                <w:szCs w:val="24"/>
              </w:rPr>
              <w:t>系</w:t>
            </w:r>
            <w:r>
              <w:rPr>
                <w:b/>
                <w:bCs/>
                <w:kern w:val="0"/>
                <w:sz w:val="24"/>
                <w:szCs w:val="24"/>
              </w:rPr>
              <w:t xml:space="preserve"> </w:t>
            </w:r>
            <w:r>
              <w:rPr>
                <w:b/>
                <w:bCs/>
                <w:kern w:val="0"/>
                <w:sz w:val="24"/>
                <w:szCs w:val="24"/>
              </w:rPr>
              <w:t>人</w:t>
            </w:r>
          </w:p>
        </w:tc>
        <w:tc>
          <w:tcPr>
            <w:tcW w:w="2464" w:type="dxa"/>
            <w:gridSpan w:val="3"/>
            <w:vAlign w:val="center"/>
          </w:tcPr>
          <w:p w:rsidR="00CF00DB" w:rsidRDefault="000B7916">
            <w:pPr>
              <w:autoSpaceDE w:val="0"/>
              <w:autoSpaceDN w:val="0"/>
              <w:jc w:val="center"/>
              <w:rPr>
                <w:bCs/>
                <w:kern w:val="0"/>
                <w:sz w:val="24"/>
                <w:szCs w:val="22"/>
              </w:rPr>
            </w:pPr>
            <w:r>
              <w:rPr>
                <w:rFonts w:hint="eastAsia"/>
                <w:kern w:val="24"/>
                <w:sz w:val="24"/>
                <w:szCs w:val="24"/>
              </w:rPr>
              <w:t>丁正乾</w:t>
            </w:r>
          </w:p>
        </w:tc>
      </w:tr>
      <w:tr w:rsidR="00CF00DB">
        <w:trPr>
          <w:trHeight w:val="496"/>
          <w:jc w:val="center"/>
        </w:trPr>
        <w:tc>
          <w:tcPr>
            <w:tcW w:w="1458" w:type="dxa"/>
            <w:vAlign w:val="center"/>
          </w:tcPr>
          <w:p w:rsidR="00CF00DB" w:rsidRDefault="000B7916">
            <w:pPr>
              <w:autoSpaceDE w:val="0"/>
              <w:autoSpaceDN w:val="0"/>
              <w:jc w:val="center"/>
              <w:rPr>
                <w:b/>
                <w:bCs/>
                <w:kern w:val="0"/>
                <w:sz w:val="24"/>
                <w:szCs w:val="24"/>
              </w:rPr>
            </w:pPr>
            <w:r>
              <w:rPr>
                <w:b/>
                <w:bCs/>
                <w:kern w:val="0"/>
                <w:sz w:val="24"/>
                <w:szCs w:val="24"/>
              </w:rPr>
              <w:t>通讯地址</w:t>
            </w:r>
          </w:p>
        </w:tc>
        <w:tc>
          <w:tcPr>
            <w:tcW w:w="7386" w:type="dxa"/>
            <w:gridSpan w:val="10"/>
            <w:vAlign w:val="center"/>
          </w:tcPr>
          <w:p w:rsidR="00CF00DB" w:rsidRDefault="000B7916">
            <w:pPr>
              <w:autoSpaceDE w:val="0"/>
              <w:autoSpaceDN w:val="0"/>
              <w:jc w:val="center"/>
              <w:rPr>
                <w:szCs w:val="22"/>
              </w:rPr>
            </w:pPr>
            <w:r>
              <w:rPr>
                <w:rFonts w:hint="eastAsia"/>
                <w:kern w:val="24"/>
                <w:sz w:val="24"/>
                <w:szCs w:val="24"/>
              </w:rPr>
              <w:t>铜川市耀州区</w:t>
            </w:r>
          </w:p>
        </w:tc>
      </w:tr>
      <w:tr w:rsidR="00CF00DB">
        <w:trPr>
          <w:trHeight w:val="530"/>
          <w:jc w:val="center"/>
        </w:trPr>
        <w:tc>
          <w:tcPr>
            <w:tcW w:w="1458" w:type="dxa"/>
            <w:vAlign w:val="center"/>
          </w:tcPr>
          <w:p w:rsidR="00CF00DB" w:rsidRDefault="000B7916">
            <w:pPr>
              <w:autoSpaceDE w:val="0"/>
              <w:autoSpaceDN w:val="0"/>
              <w:jc w:val="center"/>
              <w:rPr>
                <w:b/>
                <w:bCs/>
                <w:kern w:val="0"/>
                <w:sz w:val="24"/>
                <w:szCs w:val="24"/>
              </w:rPr>
            </w:pPr>
            <w:r>
              <w:rPr>
                <w:b/>
                <w:bCs/>
                <w:kern w:val="0"/>
                <w:sz w:val="24"/>
                <w:szCs w:val="24"/>
              </w:rPr>
              <w:t>联系电话</w:t>
            </w:r>
          </w:p>
        </w:tc>
        <w:tc>
          <w:tcPr>
            <w:tcW w:w="2337" w:type="dxa"/>
            <w:gridSpan w:val="2"/>
            <w:vAlign w:val="center"/>
          </w:tcPr>
          <w:p w:rsidR="00CF00DB" w:rsidRDefault="000B7916">
            <w:pPr>
              <w:autoSpaceDE w:val="0"/>
              <w:autoSpaceDN w:val="0"/>
              <w:jc w:val="center"/>
              <w:rPr>
                <w:bCs/>
                <w:kern w:val="0"/>
                <w:sz w:val="24"/>
                <w:szCs w:val="22"/>
              </w:rPr>
            </w:pPr>
            <w:r>
              <w:rPr>
                <w:rFonts w:hint="eastAsia"/>
                <w:bCs/>
                <w:kern w:val="0"/>
                <w:sz w:val="24"/>
                <w:szCs w:val="22"/>
              </w:rPr>
              <w:t>15191464465</w:t>
            </w:r>
          </w:p>
        </w:tc>
        <w:tc>
          <w:tcPr>
            <w:tcW w:w="782" w:type="dxa"/>
            <w:gridSpan w:val="2"/>
            <w:vAlign w:val="center"/>
          </w:tcPr>
          <w:p w:rsidR="00CF00DB" w:rsidRDefault="000B7916">
            <w:pPr>
              <w:autoSpaceDE w:val="0"/>
              <w:autoSpaceDN w:val="0"/>
              <w:jc w:val="center"/>
              <w:rPr>
                <w:b/>
                <w:bCs/>
                <w:kern w:val="0"/>
                <w:sz w:val="24"/>
                <w:szCs w:val="24"/>
              </w:rPr>
            </w:pPr>
            <w:r>
              <w:rPr>
                <w:rFonts w:hint="eastAsia"/>
                <w:b/>
                <w:bCs/>
                <w:kern w:val="0"/>
                <w:sz w:val="24"/>
                <w:szCs w:val="24"/>
              </w:rPr>
              <w:t>传</w:t>
            </w:r>
            <w:r>
              <w:rPr>
                <w:b/>
                <w:bCs/>
                <w:kern w:val="0"/>
                <w:sz w:val="24"/>
                <w:szCs w:val="24"/>
              </w:rPr>
              <w:t>真</w:t>
            </w:r>
          </w:p>
        </w:tc>
        <w:tc>
          <w:tcPr>
            <w:tcW w:w="1556" w:type="dxa"/>
            <w:gridSpan w:val="2"/>
            <w:vAlign w:val="center"/>
          </w:tcPr>
          <w:p w:rsidR="00CF00DB" w:rsidRDefault="000B7916">
            <w:pPr>
              <w:autoSpaceDE w:val="0"/>
              <w:autoSpaceDN w:val="0"/>
              <w:jc w:val="center"/>
              <w:rPr>
                <w:bCs/>
                <w:kern w:val="0"/>
                <w:sz w:val="24"/>
                <w:szCs w:val="22"/>
              </w:rPr>
            </w:pPr>
            <w:r>
              <w:rPr>
                <w:rFonts w:hint="eastAsia"/>
                <w:bCs/>
                <w:kern w:val="0"/>
                <w:sz w:val="24"/>
                <w:szCs w:val="22"/>
              </w:rPr>
              <w:t>/</w:t>
            </w:r>
          </w:p>
        </w:tc>
        <w:tc>
          <w:tcPr>
            <w:tcW w:w="1235" w:type="dxa"/>
            <w:gridSpan w:val="2"/>
            <w:vAlign w:val="center"/>
          </w:tcPr>
          <w:p w:rsidR="00CF00DB" w:rsidRDefault="000B7916">
            <w:pPr>
              <w:autoSpaceDE w:val="0"/>
              <w:autoSpaceDN w:val="0"/>
              <w:jc w:val="center"/>
              <w:rPr>
                <w:b/>
                <w:bCs/>
                <w:kern w:val="0"/>
                <w:sz w:val="24"/>
                <w:szCs w:val="24"/>
              </w:rPr>
            </w:pPr>
            <w:r>
              <w:rPr>
                <w:b/>
                <w:bCs/>
                <w:kern w:val="0"/>
                <w:sz w:val="24"/>
                <w:szCs w:val="24"/>
              </w:rPr>
              <w:t>邮政编码</w:t>
            </w:r>
          </w:p>
        </w:tc>
        <w:tc>
          <w:tcPr>
            <w:tcW w:w="1476" w:type="dxa"/>
            <w:gridSpan w:val="2"/>
            <w:vAlign w:val="center"/>
          </w:tcPr>
          <w:p w:rsidR="00CF00DB" w:rsidRDefault="000B7916">
            <w:pPr>
              <w:autoSpaceDE w:val="0"/>
              <w:autoSpaceDN w:val="0"/>
              <w:jc w:val="center"/>
              <w:rPr>
                <w:bCs/>
                <w:kern w:val="0"/>
                <w:sz w:val="24"/>
                <w:szCs w:val="22"/>
              </w:rPr>
            </w:pPr>
            <w:r>
              <w:rPr>
                <w:rFonts w:hint="eastAsia"/>
                <w:bCs/>
                <w:kern w:val="0"/>
                <w:sz w:val="24"/>
                <w:szCs w:val="22"/>
              </w:rPr>
              <w:t>727100</w:t>
            </w:r>
          </w:p>
        </w:tc>
      </w:tr>
      <w:tr w:rsidR="00CF00DB">
        <w:trPr>
          <w:trHeight w:val="322"/>
          <w:jc w:val="center"/>
        </w:trPr>
        <w:tc>
          <w:tcPr>
            <w:tcW w:w="1458" w:type="dxa"/>
            <w:vAlign w:val="center"/>
          </w:tcPr>
          <w:p w:rsidR="00CF00DB" w:rsidRDefault="000B7916">
            <w:pPr>
              <w:autoSpaceDE w:val="0"/>
              <w:autoSpaceDN w:val="0"/>
              <w:jc w:val="center"/>
              <w:rPr>
                <w:b/>
                <w:bCs/>
                <w:kern w:val="0"/>
                <w:sz w:val="24"/>
                <w:szCs w:val="24"/>
              </w:rPr>
            </w:pPr>
            <w:r>
              <w:rPr>
                <w:b/>
                <w:bCs/>
                <w:kern w:val="0"/>
                <w:sz w:val="24"/>
                <w:szCs w:val="24"/>
              </w:rPr>
              <w:t>建设地点</w:t>
            </w:r>
          </w:p>
        </w:tc>
        <w:tc>
          <w:tcPr>
            <w:tcW w:w="7386" w:type="dxa"/>
            <w:gridSpan w:val="10"/>
            <w:vAlign w:val="center"/>
          </w:tcPr>
          <w:p w:rsidR="00CF00DB" w:rsidRDefault="000B7916">
            <w:pPr>
              <w:autoSpaceDE w:val="0"/>
              <w:autoSpaceDN w:val="0"/>
              <w:jc w:val="center"/>
              <w:rPr>
                <w:bCs/>
                <w:kern w:val="0"/>
                <w:sz w:val="24"/>
                <w:szCs w:val="22"/>
              </w:rPr>
            </w:pPr>
            <w:r>
              <w:rPr>
                <w:rFonts w:hint="eastAsia"/>
                <w:kern w:val="24"/>
                <w:sz w:val="24"/>
                <w:szCs w:val="24"/>
              </w:rPr>
              <w:t>铜川市锦阳办街道办事处郝堡村</w:t>
            </w:r>
          </w:p>
        </w:tc>
      </w:tr>
      <w:tr w:rsidR="00CF00DB">
        <w:trPr>
          <w:trHeight w:val="530"/>
          <w:jc w:val="center"/>
        </w:trPr>
        <w:tc>
          <w:tcPr>
            <w:tcW w:w="1458" w:type="dxa"/>
            <w:vAlign w:val="center"/>
          </w:tcPr>
          <w:p w:rsidR="00CF00DB" w:rsidRDefault="000B7916">
            <w:pPr>
              <w:autoSpaceDE w:val="0"/>
              <w:autoSpaceDN w:val="0"/>
              <w:jc w:val="center"/>
              <w:rPr>
                <w:b/>
                <w:bCs/>
                <w:w w:val="80"/>
                <w:kern w:val="24"/>
                <w:sz w:val="24"/>
                <w:szCs w:val="24"/>
              </w:rPr>
            </w:pPr>
            <w:r>
              <w:rPr>
                <w:b/>
                <w:bCs/>
                <w:spacing w:val="12"/>
                <w:kern w:val="0"/>
                <w:sz w:val="24"/>
                <w:szCs w:val="24"/>
              </w:rPr>
              <w:t>立项审批部</w:t>
            </w:r>
            <w:r>
              <w:rPr>
                <w:b/>
                <w:bCs/>
                <w:spacing w:val="1"/>
                <w:kern w:val="0"/>
                <w:sz w:val="24"/>
                <w:szCs w:val="24"/>
              </w:rPr>
              <w:t>门</w:t>
            </w:r>
          </w:p>
        </w:tc>
        <w:tc>
          <w:tcPr>
            <w:tcW w:w="3628" w:type="dxa"/>
            <w:gridSpan w:val="5"/>
            <w:vAlign w:val="center"/>
          </w:tcPr>
          <w:p w:rsidR="00CF00DB" w:rsidRDefault="000B7916">
            <w:pPr>
              <w:autoSpaceDE w:val="0"/>
              <w:autoSpaceDN w:val="0"/>
              <w:jc w:val="center"/>
              <w:rPr>
                <w:bCs/>
                <w:kern w:val="0"/>
                <w:szCs w:val="22"/>
              </w:rPr>
            </w:pPr>
            <w:r>
              <w:rPr>
                <w:rFonts w:hint="eastAsia"/>
                <w:kern w:val="24"/>
                <w:sz w:val="24"/>
                <w:szCs w:val="24"/>
              </w:rPr>
              <w:t>铜川市耀州区发展和改革委员会</w:t>
            </w:r>
          </w:p>
        </w:tc>
        <w:tc>
          <w:tcPr>
            <w:tcW w:w="1047" w:type="dxa"/>
            <w:vAlign w:val="center"/>
          </w:tcPr>
          <w:p w:rsidR="00CF00DB" w:rsidRDefault="000B7916">
            <w:pPr>
              <w:autoSpaceDE w:val="0"/>
              <w:autoSpaceDN w:val="0"/>
              <w:jc w:val="center"/>
              <w:rPr>
                <w:b/>
                <w:bCs/>
                <w:kern w:val="0"/>
                <w:sz w:val="24"/>
                <w:szCs w:val="24"/>
              </w:rPr>
            </w:pPr>
            <w:r>
              <w:rPr>
                <w:b/>
                <w:bCs/>
                <w:kern w:val="0"/>
                <w:sz w:val="24"/>
                <w:szCs w:val="24"/>
              </w:rPr>
              <w:t>批准文号</w:t>
            </w:r>
          </w:p>
        </w:tc>
        <w:tc>
          <w:tcPr>
            <w:tcW w:w="2711" w:type="dxa"/>
            <w:gridSpan w:val="4"/>
            <w:vAlign w:val="center"/>
          </w:tcPr>
          <w:p w:rsidR="00CF00DB" w:rsidRDefault="000B7916">
            <w:pPr>
              <w:autoSpaceDE w:val="0"/>
              <w:autoSpaceDN w:val="0"/>
              <w:jc w:val="center"/>
              <w:rPr>
                <w:bCs/>
                <w:kern w:val="0"/>
                <w:sz w:val="24"/>
                <w:szCs w:val="22"/>
              </w:rPr>
            </w:pPr>
            <w:r>
              <w:rPr>
                <w:rFonts w:hint="eastAsia"/>
                <w:bCs/>
                <w:sz w:val="24"/>
                <w:szCs w:val="22"/>
                <w:lang w:val="en-GB"/>
              </w:rPr>
              <w:t>铜耀发改发【</w:t>
            </w:r>
            <w:r>
              <w:rPr>
                <w:rFonts w:hint="eastAsia"/>
                <w:bCs/>
                <w:sz w:val="24"/>
                <w:szCs w:val="22"/>
                <w:lang w:val="en-GB"/>
              </w:rPr>
              <w:t>2016</w:t>
            </w:r>
            <w:r>
              <w:rPr>
                <w:rFonts w:hint="eastAsia"/>
                <w:bCs/>
                <w:sz w:val="24"/>
                <w:szCs w:val="22"/>
                <w:lang w:val="en-GB"/>
              </w:rPr>
              <w:t>】</w:t>
            </w:r>
            <w:r>
              <w:rPr>
                <w:rFonts w:hint="eastAsia"/>
                <w:bCs/>
                <w:sz w:val="24"/>
                <w:szCs w:val="22"/>
                <w:lang w:val="en-GB"/>
              </w:rPr>
              <w:t>523</w:t>
            </w:r>
            <w:r>
              <w:rPr>
                <w:rFonts w:hint="eastAsia"/>
                <w:bCs/>
                <w:sz w:val="24"/>
                <w:szCs w:val="22"/>
                <w:lang w:val="en-GB"/>
              </w:rPr>
              <w:t>号</w:t>
            </w:r>
          </w:p>
        </w:tc>
      </w:tr>
      <w:tr w:rsidR="00CF00DB">
        <w:trPr>
          <w:trHeight w:val="502"/>
          <w:jc w:val="center"/>
        </w:trPr>
        <w:tc>
          <w:tcPr>
            <w:tcW w:w="1458" w:type="dxa"/>
            <w:vAlign w:val="center"/>
          </w:tcPr>
          <w:p w:rsidR="00CF00DB" w:rsidRDefault="000B7916">
            <w:pPr>
              <w:autoSpaceDE w:val="0"/>
              <w:autoSpaceDN w:val="0"/>
              <w:jc w:val="center"/>
              <w:rPr>
                <w:b/>
                <w:bCs/>
                <w:kern w:val="0"/>
                <w:sz w:val="24"/>
                <w:szCs w:val="24"/>
              </w:rPr>
            </w:pPr>
            <w:r>
              <w:rPr>
                <w:b/>
                <w:bCs/>
                <w:kern w:val="0"/>
                <w:sz w:val="24"/>
                <w:szCs w:val="24"/>
              </w:rPr>
              <w:t>建设性质</w:t>
            </w:r>
          </w:p>
        </w:tc>
        <w:tc>
          <w:tcPr>
            <w:tcW w:w="3628" w:type="dxa"/>
            <w:gridSpan w:val="5"/>
            <w:vAlign w:val="center"/>
          </w:tcPr>
          <w:p w:rsidR="00CF00DB" w:rsidRDefault="000B7916">
            <w:pPr>
              <w:autoSpaceDE w:val="0"/>
              <w:autoSpaceDN w:val="0"/>
              <w:jc w:val="center"/>
              <w:rPr>
                <w:bCs/>
                <w:kern w:val="0"/>
                <w:sz w:val="24"/>
                <w:szCs w:val="24"/>
              </w:rPr>
            </w:pPr>
            <w:r>
              <w:rPr>
                <w:bCs/>
                <w:kern w:val="0"/>
                <w:sz w:val="24"/>
                <w:szCs w:val="24"/>
              </w:rPr>
              <w:t>■</w:t>
            </w:r>
            <w:r>
              <w:rPr>
                <w:bCs/>
                <w:kern w:val="0"/>
                <w:sz w:val="24"/>
                <w:szCs w:val="24"/>
              </w:rPr>
              <w:t>新建</w:t>
            </w:r>
            <w:r>
              <w:rPr>
                <w:bCs/>
                <w:kern w:val="0"/>
                <w:sz w:val="24"/>
                <w:szCs w:val="24"/>
              </w:rPr>
              <w:t>□</w:t>
            </w:r>
            <w:r>
              <w:rPr>
                <w:bCs/>
                <w:kern w:val="0"/>
                <w:sz w:val="24"/>
                <w:szCs w:val="24"/>
              </w:rPr>
              <w:t>技改</w:t>
            </w:r>
            <w:r>
              <w:rPr>
                <w:bCs/>
                <w:kern w:val="0"/>
                <w:sz w:val="24"/>
                <w:szCs w:val="24"/>
              </w:rPr>
              <w:t>□</w:t>
            </w:r>
            <w:r>
              <w:rPr>
                <w:bCs/>
                <w:kern w:val="0"/>
                <w:sz w:val="24"/>
                <w:szCs w:val="24"/>
              </w:rPr>
              <w:t>改扩建</w:t>
            </w:r>
          </w:p>
        </w:tc>
        <w:tc>
          <w:tcPr>
            <w:tcW w:w="1047" w:type="dxa"/>
            <w:vAlign w:val="center"/>
          </w:tcPr>
          <w:p w:rsidR="00CF00DB" w:rsidRDefault="000B7916">
            <w:pPr>
              <w:autoSpaceDE w:val="0"/>
              <w:autoSpaceDN w:val="0"/>
              <w:jc w:val="center"/>
              <w:rPr>
                <w:b/>
                <w:bCs/>
                <w:kern w:val="0"/>
                <w:sz w:val="24"/>
                <w:szCs w:val="24"/>
              </w:rPr>
            </w:pPr>
            <w:r>
              <w:rPr>
                <w:b/>
                <w:bCs/>
                <w:kern w:val="0"/>
                <w:sz w:val="24"/>
                <w:szCs w:val="24"/>
              </w:rPr>
              <w:t>行业类别</w:t>
            </w:r>
          </w:p>
          <w:p w:rsidR="00CF00DB" w:rsidRDefault="000B7916">
            <w:pPr>
              <w:autoSpaceDE w:val="0"/>
              <w:autoSpaceDN w:val="0"/>
              <w:jc w:val="center"/>
              <w:rPr>
                <w:b/>
                <w:bCs/>
                <w:kern w:val="0"/>
                <w:sz w:val="24"/>
                <w:szCs w:val="24"/>
              </w:rPr>
            </w:pPr>
            <w:r>
              <w:rPr>
                <w:b/>
                <w:bCs/>
                <w:kern w:val="0"/>
                <w:sz w:val="24"/>
                <w:szCs w:val="24"/>
              </w:rPr>
              <w:t>及代码</w:t>
            </w:r>
          </w:p>
        </w:tc>
        <w:tc>
          <w:tcPr>
            <w:tcW w:w="2711" w:type="dxa"/>
            <w:gridSpan w:val="4"/>
            <w:vAlign w:val="center"/>
          </w:tcPr>
          <w:p w:rsidR="00CF00DB" w:rsidRDefault="000B7916">
            <w:pPr>
              <w:autoSpaceDE w:val="0"/>
              <w:autoSpaceDN w:val="0"/>
              <w:jc w:val="center"/>
              <w:rPr>
                <w:rFonts w:ascii="宋体" w:hAnsi="宋体"/>
                <w:sz w:val="24"/>
                <w:szCs w:val="24"/>
              </w:rPr>
            </w:pPr>
            <w:r>
              <w:rPr>
                <w:sz w:val="24"/>
                <w:szCs w:val="24"/>
              </w:rPr>
              <w:t>C1351</w:t>
            </w:r>
            <w:r>
              <w:rPr>
                <w:sz w:val="24"/>
                <w:szCs w:val="24"/>
              </w:rPr>
              <w:t>牲畜屠宰</w:t>
            </w:r>
          </w:p>
        </w:tc>
      </w:tr>
      <w:tr w:rsidR="00CF00DB">
        <w:trPr>
          <w:trHeight w:val="637"/>
          <w:jc w:val="center"/>
        </w:trPr>
        <w:tc>
          <w:tcPr>
            <w:tcW w:w="1458" w:type="dxa"/>
            <w:vAlign w:val="center"/>
          </w:tcPr>
          <w:p w:rsidR="00CF00DB" w:rsidRDefault="000B7916">
            <w:pPr>
              <w:autoSpaceDE w:val="0"/>
              <w:autoSpaceDN w:val="0"/>
              <w:jc w:val="center"/>
              <w:rPr>
                <w:b/>
                <w:bCs/>
                <w:kern w:val="0"/>
                <w:sz w:val="24"/>
                <w:szCs w:val="24"/>
              </w:rPr>
            </w:pPr>
            <w:r>
              <w:rPr>
                <w:b/>
                <w:bCs/>
                <w:kern w:val="0"/>
                <w:sz w:val="24"/>
                <w:szCs w:val="24"/>
              </w:rPr>
              <w:t>占地面积</w:t>
            </w:r>
          </w:p>
          <w:p w:rsidR="00CF00DB" w:rsidRDefault="000B7916">
            <w:pPr>
              <w:autoSpaceDE w:val="0"/>
              <w:autoSpaceDN w:val="0"/>
              <w:jc w:val="center"/>
              <w:rPr>
                <w:b/>
                <w:bCs/>
                <w:kern w:val="0"/>
                <w:sz w:val="24"/>
                <w:szCs w:val="24"/>
              </w:rPr>
            </w:pPr>
            <w:r>
              <w:rPr>
                <w:b/>
                <w:bCs/>
                <w:kern w:val="0"/>
                <w:sz w:val="24"/>
                <w:szCs w:val="24"/>
              </w:rPr>
              <w:t>(</w:t>
            </w:r>
            <w:r>
              <w:rPr>
                <w:b/>
                <w:bCs/>
                <w:kern w:val="0"/>
                <w:sz w:val="24"/>
                <w:szCs w:val="24"/>
              </w:rPr>
              <w:t>平方米</w:t>
            </w:r>
            <w:r>
              <w:rPr>
                <w:b/>
                <w:bCs/>
                <w:kern w:val="0"/>
                <w:sz w:val="24"/>
                <w:szCs w:val="24"/>
              </w:rPr>
              <w:t>)</w:t>
            </w:r>
          </w:p>
        </w:tc>
        <w:tc>
          <w:tcPr>
            <w:tcW w:w="3628" w:type="dxa"/>
            <w:gridSpan w:val="5"/>
            <w:vAlign w:val="center"/>
          </w:tcPr>
          <w:p w:rsidR="00CF00DB" w:rsidRDefault="000B7916">
            <w:pPr>
              <w:autoSpaceDE w:val="0"/>
              <w:autoSpaceDN w:val="0"/>
              <w:jc w:val="center"/>
              <w:rPr>
                <w:bCs/>
                <w:kern w:val="0"/>
                <w:sz w:val="24"/>
                <w:szCs w:val="24"/>
              </w:rPr>
            </w:pPr>
            <w:r>
              <w:rPr>
                <w:sz w:val="24"/>
                <w:szCs w:val="24"/>
              </w:rPr>
              <w:t>30120</w:t>
            </w:r>
            <w:r>
              <w:rPr>
                <w:rFonts w:hint="eastAsia"/>
                <w:sz w:val="24"/>
                <w:szCs w:val="24"/>
              </w:rPr>
              <w:t>m</w:t>
            </w:r>
            <w:r>
              <w:rPr>
                <w:rFonts w:hint="eastAsia"/>
                <w:sz w:val="24"/>
                <w:szCs w:val="24"/>
                <w:vertAlign w:val="superscript"/>
              </w:rPr>
              <w:t>2</w:t>
            </w:r>
            <w:r>
              <w:rPr>
                <w:rFonts w:hint="eastAsia"/>
                <w:sz w:val="24"/>
                <w:szCs w:val="24"/>
              </w:rPr>
              <w:t>（</w:t>
            </w:r>
            <w:r>
              <w:rPr>
                <w:rFonts w:hint="eastAsia"/>
                <w:sz w:val="24"/>
                <w:szCs w:val="24"/>
              </w:rPr>
              <w:t>45.18</w:t>
            </w:r>
            <w:r>
              <w:rPr>
                <w:rFonts w:hint="eastAsia"/>
                <w:sz w:val="24"/>
                <w:szCs w:val="24"/>
              </w:rPr>
              <w:t>亩）</w:t>
            </w:r>
          </w:p>
        </w:tc>
        <w:tc>
          <w:tcPr>
            <w:tcW w:w="1047" w:type="dxa"/>
            <w:vAlign w:val="center"/>
          </w:tcPr>
          <w:p w:rsidR="00CF00DB" w:rsidRDefault="000B7916">
            <w:pPr>
              <w:autoSpaceDE w:val="0"/>
              <w:autoSpaceDN w:val="0"/>
              <w:jc w:val="center"/>
              <w:rPr>
                <w:b/>
                <w:bCs/>
                <w:kern w:val="0"/>
                <w:sz w:val="24"/>
                <w:szCs w:val="24"/>
              </w:rPr>
            </w:pPr>
            <w:r>
              <w:rPr>
                <w:b/>
                <w:bCs/>
                <w:kern w:val="0"/>
                <w:sz w:val="24"/>
                <w:szCs w:val="24"/>
              </w:rPr>
              <w:t>绿化面积</w:t>
            </w:r>
          </w:p>
          <w:p w:rsidR="00CF00DB" w:rsidRDefault="000B7916">
            <w:pPr>
              <w:autoSpaceDE w:val="0"/>
              <w:autoSpaceDN w:val="0"/>
              <w:jc w:val="center"/>
              <w:rPr>
                <w:b/>
                <w:bCs/>
                <w:kern w:val="0"/>
                <w:sz w:val="24"/>
                <w:szCs w:val="24"/>
              </w:rPr>
            </w:pPr>
            <w:r>
              <w:rPr>
                <w:b/>
                <w:bCs/>
                <w:kern w:val="0"/>
                <w:sz w:val="24"/>
                <w:szCs w:val="24"/>
              </w:rPr>
              <w:t>(</w:t>
            </w:r>
            <w:r>
              <w:rPr>
                <w:b/>
                <w:bCs/>
                <w:kern w:val="0"/>
                <w:sz w:val="24"/>
                <w:szCs w:val="24"/>
              </w:rPr>
              <w:t>平方米</w:t>
            </w:r>
            <w:r>
              <w:rPr>
                <w:b/>
                <w:bCs/>
                <w:kern w:val="0"/>
                <w:sz w:val="24"/>
                <w:szCs w:val="24"/>
              </w:rPr>
              <w:t>)</w:t>
            </w:r>
          </w:p>
        </w:tc>
        <w:tc>
          <w:tcPr>
            <w:tcW w:w="2711" w:type="dxa"/>
            <w:gridSpan w:val="4"/>
            <w:vAlign w:val="center"/>
          </w:tcPr>
          <w:p w:rsidR="00CF00DB" w:rsidRDefault="000B7916">
            <w:pPr>
              <w:autoSpaceDE w:val="0"/>
              <w:autoSpaceDN w:val="0"/>
              <w:jc w:val="center"/>
              <w:rPr>
                <w:bCs/>
                <w:kern w:val="0"/>
                <w:sz w:val="24"/>
                <w:szCs w:val="22"/>
              </w:rPr>
            </w:pPr>
            <w:r>
              <w:rPr>
                <w:rFonts w:hint="eastAsia"/>
                <w:bCs/>
                <w:kern w:val="0"/>
                <w:sz w:val="24"/>
                <w:szCs w:val="22"/>
              </w:rPr>
              <w:t>9000</w:t>
            </w:r>
          </w:p>
        </w:tc>
      </w:tr>
      <w:tr w:rsidR="00CF00DB">
        <w:trPr>
          <w:trHeight w:val="861"/>
          <w:jc w:val="center"/>
        </w:trPr>
        <w:tc>
          <w:tcPr>
            <w:tcW w:w="1458" w:type="dxa"/>
            <w:vAlign w:val="center"/>
          </w:tcPr>
          <w:p w:rsidR="00CF00DB" w:rsidRDefault="000B7916">
            <w:pPr>
              <w:autoSpaceDE w:val="0"/>
              <w:autoSpaceDN w:val="0"/>
              <w:jc w:val="center"/>
              <w:rPr>
                <w:b/>
                <w:bCs/>
                <w:kern w:val="0"/>
                <w:sz w:val="24"/>
                <w:szCs w:val="24"/>
              </w:rPr>
            </w:pPr>
            <w:r>
              <w:rPr>
                <w:b/>
                <w:bCs/>
                <w:kern w:val="0"/>
                <w:sz w:val="24"/>
                <w:szCs w:val="24"/>
              </w:rPr>
              <w:t>总投资</w:t>
            </w:r>
          </w:p>
          <w:p w:rsidR="00CF00DB" w:rsidRDefault="000B7916">
            <w:pPr>
              <w:autoSpaceDE w:val="0"/>
              <w:autoSpaceDN w:val="0"/>
              <w:jc w:val="center"/>
              <w:rPr>
                <w:b/>
                <w:bCs/>
                <w:kern w:val="0"/>
                <w:sz w:val="24"/>
                <w:szCs w:val="24"/>
              </w:rPr>
            </w:pPr>
            <w:r>
              <w:rPr>
                <w:b/>
                <w:bCs/>
                <w:kern w:val="0"/>
                <w:sz w:val="24"/>
                <w:szCs w:val="24"/>
              </w:rPr>
              <w:t>(</w:t>
            </w:r>
            <w:r>
              <w:rPr>
                <w:b/>
                <w:bCs/>
                <w:kern w:val="0"/>
                <w:sz w:val="24"/>
                <w:szCs w:val="24"/>
              </w:rPr>
              <w:t>万元</w:t>
            </w:r>
            <w:r>
              <w:rPr>
                <w:b/>
                <w:bCs/>
                <w:kern w:val="0"/>
                <w:sz w:val="24"/>
                <w:szCs w:val="24"/>
              </w:rPr>
              <w:t>)</w:t>
            </w:r>
          </w:p>
        </w:tc>
        <w:tc>
          <w:tcPr>
            <w:tcW w:w="1885" w:type="dxa"/>
            <w:vAlign w:val="center"/>
          </w:tcPr>
          <w:p w:rsidR="00CF00DB" w:rsidRDefault="000B7916">
            <w:pPr>
              <w:autoSpaceDE w:val="0"/>
              <w:autoSpaceDN w:val="0"/>
              <w:jc w:val="center"/>
              <w:rPr>
                <w:bCs/>
                <w:kern w:val="0"/>
                <w:sz w:val="24"/>
                <w:szCs w:val="22"/>
              </w:rPr>
            </w:pPr>
            <w:r>
              <w:rPr>
                <w:rFonts w:hint="eastAsia"/>
                <w:bCs/>
                <w:kern w:val="0"/>
                <w:sz w:val="24"/>
                <w:szCs w:val="22"/>
              </w:rPr>
              <w:t>900</w:t>
            </w:r>
          </w:p>
        </w:tc>
        <w:tc>
          <w:tcPr>
            <w:tcW w:w="1743" w:type="dxa"/>
            <w:gridSpan w:val="4"/>
            <w:vAlign w:val="center"/>
          </w:tcPr>
          <w:p w:rsidR="00CF00DB" w:rsidRDefault="000B7916">
            <w:pPr>
              <w:autoSpaceDE w:val="0"/>
              <w:autoSpaceDN w:val="0"/>
              <w:jc w:val="center"/>
              <w:rPr>
                <w:b/>
                <w:bCs/>
                <w:kern w:val="0"/>
                <w:sz w:val="24"/>
                <w:szCs w:val="24"/>
              </w:rPr>
            </w:pPr>
            <w:r>
              <w:rPr>
                <w:b/>
                <w:bCs/>
                <w:kern w:val="0"/>
                <w:sz w:val="24"/>
                <w:szCs w:val="24"/>
              </w:rPr>
              <w:t>其中</w:t>
            </w:r>
            <w:r>
              <w:rPr>
                <w:b/>
                <w:bCs/>
                <w:kern w:val="0"/>
                <w:sz w:val="24"/>
                <w:szCs w:val="24"/>
              </w:rPr>
              <w:t>:</w:t>
            </w:r>
            <w:r>
              <w:rPr>
                <w:b/>
                <w:bCs/>
                <w:kern w:val="0"/>
                <w:sz w:val="24"/>
                <w:szCs w:val="24"/>
              </w:rPr>
              <w:t>环保投资</w:t>
            </w:r>
            <w:r>
              <w:rPr>
                <w:b/>
                <w:bCs/>
                <w:kern w:val="0"/>
                <w:sz w:val="24"/>
                <w:szCs w:val="24"/>
              </w:rPr>
              <w:t>(</w:t>
            </w:r>
            <w:r>
              <w:rPr>
                <w:b/>
                <w:bCs/>
                <w:kern w:val="0"/>
                <w:sz w:val="24"/>
                <w:szCs w:val="24"/>
              </w:rPr>
              <w:t>万元</w:t>
            </w:r>
            <w:r>
              <w:rPr>
                <w:b/>
                <w:bCs/>
                <w:kern w:val="0"/>
                <w:sz w:val="24"/>
                <w:szCs w:val="24"/>
              </w:rPr>
              <w:t>)</w:t>
            </w:r>
          </w:p>
        </w:tc>
        <w:tc>
          <w:tcPr>
            <w:tcW w:w="1047" w:type="dxa"/>
            <w:vAlign w:val="center"/>
          </w:tcPr>
          <w:p w:rsidR="00CF00DB" w:rsidRDefault="000B7916">
            <w:pPr>
              <w:autoSpaceDE w:val="0"/>
              <w:autoSpaceDN w:val="0"/>
              <w:jc w:val="center"/>
              <w:rPr>
                <w:bCs/>
                <w:kern w:val="0"/>
                <w:sz w:val="24"/>
                <w:szCs w:val="24"/>
              </w:rPr>
            </w:pPr>
            <w:r>
              <w:rPr>
                <w:rFonts w:hint="eastAsia"/>
                <w:bCs/>
                <w:kern w:val="0"/>
                <w:sz w:val="24"/>
                <w:szCs w:val="24"/>
              </w:rPr>
              <w:t>129.17</w:t>
            </w:r>
          </w:p>
        </w:tc>
        <w:tc>
          <w:tcPr>
            <w:tcW w:w="1433" w:type="dxa"/>
            <w:gridSpan w:val="3"/>
            <w:vAlign w:val="center"/>
          </w:tcPr>
          <w:p w:rsidR="00CF00DB" w:rsidRDefault="000B7916">
            <w:pPr>
              <w:autoSpaceDE w:val="0"/>
              <w:autoSpaceDN w:val="0"/>
              <w:jc w:val="center"/>
              <w:rPr>
                <w:b/>
                <w:bCs/>
                <w:kern w:val="0"/>
                <w:sz w:val="24"/>
                <w:szCs w:val="24"/>
              </w:rPr>
            </w:pPr>
            <w:r>
              <w:rPr>
                <w:b/>
                <w:bCs/>
                <w:kern w:val="0"/>
                <w:sz w:val="24"/>
                <w:szCs w:val="24"/>
              </w:rPr>
              <w:t>环保投资占总投资比例</w:t>
            </w:r>
          </w:p>
        </w:tc>
        <w:tc>
          <w:tcPr>
            <w:tcW w:w="1278" w:type="dxa"/>
            <w:vAlign w:val="center"/>
          </w:tcPr>
          <w:p w:rsidR="00CF00DB" w:rsidRDefault="000B7916">
            <w:pPr>
              <w:autoSpaceDE w:val="0"/>
              <w:autoSpaceDN w:val="0"/>
              <w:jc w:val="center"/>
              <w:rPr>
                <w:bCs/>
                <w:kern w:val="0"/>
                <w:sz w:val="24"/>
                <w:szCs w:val="22"/>
                <w:lang w:val="en-GB"/>
              </w:rPr>
            </w:pPr>
            <w:r>
              <w:rPr>
                <w:rFonts w:hint="eastAsia"/>
                <w:bCs/>
                <w:kern w:val="0"/>
                <w:sz w:val="24"/>
                <w:szCs w:val="22"/>
              </w:rPr>
              <w:t>14.4%</w:t>
            </w:r>
          </w:p>
        </w:tc>
      </w:tr>
      <w:tr w:rsidR="00CF00DB">
        <w:trPr>
          <w:trHeight w:val="425"/>
          <w:jc w:val="center"/>
        </w:trPr>
        <w:tc>
          <w:tcPr>
            <w:tcW w:w="1458" w:type="dxa"/>
            <w:vAlign w:val="center"/>
          </w:tcPr>
          <w:p w:rsidR="00CF00DB" w:rsidRDefault="000B7916">
            <w:pPr>
              <w:autoSpaceDE w:val="0"/>
              <w:autoSpaceDN w:val="0"/>
              <w:jc w:val="center"/>
              <w:rPr>
                <w:b/>
                <w:bCs/>
                <w:kern w:val="0"/>
                <w:sz w:val="24"/>
                <w:szCs w:val="24"/>
              </w:rPr>
            </w:pPr>
            <w:r>
              <w:rPr>
                <w:b/>
                <w:bCs/>
                <w:kern w:val="0"/>
                <w:sz w:val="24"/>
                <w:szCs w:val="24"/>
              </w:rPr>
              <w:t>评价经费</w:t>
            </w:r>
          </w:p>
          <w:p w:rsidR="00CF00DB" w:rsidRDefault="000B7916">
            <w:pPr>
              <w:autoSpaceDE w:val="0"/>
              <w:autoSpaceDN w:val="0"/>
              <w:jc w:val="center"/>
              <w:rPr>
                <w:b/>
                <w:bCs/>
                <w:kern w:val="0"/>
                <w:sz w:val="24"/>
                <w:szCs w:val="24"/>
              </w:rPr>
            </w:pPr>
            <w:r>
              <w:rPr>
                <w:b/>
                <w:bCs/>
                <w:kern w:val="0"/>
                <w:sz w:val="24"/>
                <w:szCs w:val="24"/>
              </w:rPr>
              <w:t>(</w:t>
            </w:r>
            <w:r>
              <w:rPr>
                <w:b/>
                <w:bCs/>
                <w:kern w:val="0"/>
                <w:sz w:val="24"/>
                <w:szCs w:val="24"/>
              </w:rPr>
              <w:t>万元</w:t>
            </w:r>
            <w:r>
              <w:rPr>
                <w:b/>
                <w:bCs/>
                <w:kern w:val="0"/>
                <w:sz w:val="24"/>
                <w:szCs w:val="24"/>
              </w:rPr>
              <w:t>)</w:t>
            </w:r>
          </w:p>
        </w:tc>
        <w:tc>
          <w:tcPr>
            <w:tcW w:w="1885" w:type="dxa"/>
            <w:vAlign w:val="center"/>
          </w:tcPr>
          <w:p w:rsidR="00CF00DB" w:rsidRDefault="000B7916">
            <w:pPr>
              <w:autoSpaceDE w:val="0"/>
              <w:autoSpaceDN w:val="0"/>
              <w:jc w:val="center"/>
              <w:rPr>
                <w:bCs/>
                <w:kern w:val="0"/>
                <w:sz w:val="24"/>
                <w:szCs w:val="22"/>
              </w:rPr>
            </w:pPr>
            <w:r>
              <w:rPr>
                <w:rFonts w:hint="eastAsia"/>
                <w:bCs/>
                <w:kern w:val="0"/>
                <w:sz w:val="24"/>
                <w:szCs w:val="22"/>
              </w:rPr>
              <w:t>/</w:t>
            </w:r>
          </w:p>
        </w:tc>
        <w:tc>
          <w:tcPr>
            <w:tcW w:w="1743" w:type="dxa"/>
            <w:gridSpan w:val="4"/>
            <w:vAlign w:val="center"/>
          </w:tcPr>
          <w:p w:rsidR="00CF00DB" w:rsidRDefault="000B7916">
            <w:pPr>
              <w:autoSpaceDE w:val="0"/>
              <w:autoSpaceDN w:val="0"/>
              <w:jc w:val="center"/>
              <w:rPr>
                <w:b/>
                <w:bCs/>
                <w:spacing w:val="-20"/>
                <w:kern w:val="0"/>
                <w:sz w:val="24"/>
                <w:szCs w:val="24"/>
              </w:rPr>
            </w:pPr>
            <w:r>
              <w:rPr>
                <w:b/>
                <w:bCs/>
                <w:kern w:val="0"/>
                <w:sz w:val="24"/>
                <w:szCs w:val="24"/>
              </w:rPr>
              <w:t>预期投产日期</w:t>
            </w:r>
          </w:p>
        </w:tc>
        <w:tc>
          <w:tcPr>
            <w:tcW w:w="3758" w:type="dxa"/>
            <w:gridSpan w:val="5"/>
            <w:vAlign w:val="center"/>
          </w:tcPr>
          <w:p w:rsidR="00CF00DB" w:rsidRDefault="000B7916" w:rsidP="00C766FC">
            <w:pPr>
              <w:autoSpaceDE w:val="0"/>
              <w:autoSpaceDN w:val="0"/>
              <w:jc w:val="center"/>
              <w:rPr>
                <w:bCs/>
                <w:kern w:val="0"/>
                <w:sz w:val="24"/>
                <w:szCs w:val="22"/>
                <w:lang w:val="en-GB"/>
              </w:rPr>
            </w:pPr>
            <w:r>
              <w:rPr>
                <w:rFonts w:hint="eastAsia"/>
                <w:bCs/>
                <w:kern w:val="0"/>
                <w:sz w:val="24"/>
                <w:szCs w:val="22"/>
              </w:rPr>
              <w:t>2018</w:t>
            </w:r>
            <w:r>
              <w:rPr>
                <w:rFonts w:hint="eastAsia"/>
                <w:bCs/>
                <w:kern w:val="0"/>
                <w:sz w:val="24"/>
                <w:szCs w:val="22"/>
              </w:rPr>
              <w:t>年</w:t>
            </w:r>
            <w:r w:rsidR="00C766FC">
              <w:rPr>
                <w:rFonts w:hint="eastAsia"/>
                <w:bCs/>
                <w:kern w:val="0"/>
                <w:sz w:val="24"/>
                <w:szCs w:val="22"/>
              </w:rPr>
              <w:t>2</w:t>
            </w:r>
            <w:r>
              <w:rPr>
                <w:rFonts w:hint="eastAsia"/>
                <w:bCs/>
                <w:kern w:val="0"/>
                <w:sz w:val="24"/>
                <w:szCs w:val="22"/>
              </w:rPr>
              <w:t>月</w:t>
            </w:r>
          </w:p>
        </w:tc>
      </w:tr>
      <w:tr w:rsidR="00CF00DB">
        <w:trPr>
          <w:jc w:val="center"/>
        </w:trPr>
        <w:tc>
          <w:tcPr>
            <w:tcW w:w="8844" w:type="dxa"/>
            <w:gridSpan w:val="11"/>
            <w:tcBorders>
              <w:bottom w:val="single" w:sz="12" w:space="0" w:color="auto"/>
            </w:tcBorders>
          </w:tcPr>
          <w:p w:rsidR="00CF00DB" w:rsidRDefault="000B7916">
            <w:pPr>
              <w:pStyle w:val="a8"/>
              <w:spacing w:line="360" w:lineRule="auto"/>
              <w:ind w:firstLine="562"/>
              <w:rPr>
                <w:b/>
                <w:bCs/>
                <w:kern w:val="0"/>
                <w:sz w:val="28"/>
                <w:szCs w:val="28"/>
                <w:lang w:val="en-GB"/>
              </w:rPr>
            </w:pPr>
            <w:r>
              <w:rPr>
                <w:rFonts w:hint="eastAsia"/>
                <w:b/>
                <w:bCs/>
                <w:kern w:val="0"/>
                <w:sz w:val="28"/>
                <w:szCs w:val="28"/>
                <w:lang w:val="en-GB"/>
              </w:rPr>
              <w:t>建设内容及规模</w:t>
            </w:r>
          </w:p>
          <w:p w:rsidR="00CF00DB" w:rsidRDefault="000B7916">
            <w:pPr>
              <w:spacing w:line="360" w:lineRule="auto"/>
              <w:ind w:firstLineChars="200" w:firstLine="482"/>
              <w:rPr>
                <w:b/>
                <w:kern w:val="24"/>
                <w:sz w:val="24"/>
                <w:szCs w:val="24"/>
              </w:rPr>
            </w:pPr>
            <w:r>
              <w:rPr>
                <w:rFonts w:hint="eastAsia"/>
                <w:b/>
                <w:kern w:val="24"/>
                <w:sz w:val="24"/>
                <w:szCs w:val="24"/>
              </w:rPr>
              <w:t>1</w:t>
            </w:r>
            <w:r>
              <w:rPr>
                <w:rFonts w:hint="eastAsia"/>
                <w:b/>
                <w:kern w:val="24"/>
                <w:sz w:val="24"/>
                <w:szCs w:val="24"/>
              </w:rPr>
              <w:t>．项目由来</w:t>
            </w:r>
          </w:p>
          <w:p w:rsidR="00CF00DB" w:rsidRDefault="000B7916">
            <w:pPr>
              <w:spacing w:line="360" w:lineRule="auto"/>
              <w:ind w:firstLineChars="200" w:firstLine="480"/>
              <w:rPr>
                <w:rStyle w:val="apple-converted-space"/>
                <w:rFonts w:ascii="宋体" w:hAnsi="宋体"/>
                <w:sz w:val="24"/>
                <w:szCs w:val="24"/>
                <w:shd w:val="clear" w:color="auto" w:fill="FFFFFF"/>
              </w:rPr>
            </w:pPr>
            <w:r>
              <w:rPr>
                <w:rStyle w:val="apple-converted-space"/>
                <w:rFonts w:ascii="宋体" w:hAnsi="宋体" w:hint="eastAsia"/>
                <w:sz w:val="24"/>
                <w:szCs w:val="24"/>
                <w:shd w:val="clear" w:color="auto" w:fill="FFFFFF"/>
              </w:rPr>
              <w:t>为适应市场对清真肉食品的需求，</w:t>
            </w:r>
            <w:r>
              <w:rPr>
                <w:rFonts w:hint="eastAsia"/>
                <w:bCs/>
                <w:kern w:val="0"/>
                <w:sz w:val="24"/>
                <w:szCs w:val="24"/>
              </w:rPr>
              <w:t>陕西宸阳清真肉食品有限公司</w:t>
            </w:r>
            <w:r>
              <w:rPr>
                <w:rStyle w:val="apple-converted-space"/>
                <w:sz w:val="24"/>
                <w:szCs w:val="24"/>
                <w:shd w:val="clear" w:color="auto" w:fill="FFFFFF"/>
              </w:rPr>
              <w:t>投资</w:t>
            </w:r>
            <w:r>
              <w:rPr>
                <w:rStyle w:val="apple-converted-space"/>
                <w:rFonts w:hint="eastAsia"/>
                <w:sz w:val="24"/>
                <w:szCs w:val="24"/>
                <w:shd w:val="clear" w:color="auto" w:fill="FFFFFF"/>
              </w:rPr>
              <w:t>900</w:t>
            </w:r>
            <w:r>
              <w:rPr>
                <w:rStyle w:val="apple-converted-space"/>
                <w:sz w:val="24"/>
                <w:szCs w:val="24"/>
                <w:shd w:val="clear" w:color="auto" w:fill="FFFFFF"/>
              </w:rPr>
              <w:t>万</w:t>
            </w:r>
            <w:r>
              <w:rPr>
                <w:rStyle w:val="apple-converted-space"/>
                <w:rFonts w:ascii="宋体" w:hAnsi="宋体" w:hint="eastAsia"/>
                <w:sz w:val="24"/>
                <w:szCs w:val="24"/>
                <w:shd w:val="clear" w:color="auto" w:fill="FFFFFF"/>
              </w:rPr>
              <w:t>元在铜川市耀州区郝堡村拟建清真牛羊定点屠宰场。项目建成后年屠</w:t>
            </w:r>
            <w:r>
              <w:rPr>
                <w:rStyle w:val="apple-converted-space"/>
                <w:sz w:val="24"/>
                <w:szCs w:val="24"/>
                <w:shd w:val="clear" w:color="auto" w:fill="FFFFFF"/>
              </w:rPr>
              <w:t>宰牛</w:t>
            </w:r>
            <w:r>
              <w:rPr>
                <w:rStyle w:val="apple-converted-space"/>
                <w:sz w:val="24"/>
                <w:szCs w:val="24"/>
                <w:shd w:val="clear" w:color="auto" w:fill="FFFFFF"/>
              </w:rPr>
              <w:t>2</w:t>
            </w:r>
            <w:r>
              <w:rPr>
                <w:rStyle w:val="apple-converted-space"/>
                <w:sz w:val="24"/>
                <w:szCs w:val="24"/>
                <w:shd w:val="clear" w:color="auto" w:fill="FFFFFF"/>
              </w:rPr>
              <w:t>万头，年屠宰羊</w:t>
            </w:r>
            <w:r>
              <w:rPr>
                <w:rStyle w:val="apple-converted-space"/>
                <w:sz w:val="24"/>
                <w:szCs w:val="24"/>
                <w:shd w:val="clear" w:color="auto" w:fill="FFFFFF"/>
              </w:rPr>
              <w:t>6</w:t>
            </w:r>
            <w:r>
              <w:rPr>
                <w:rStyle w:val="apple-converted-space"/>
                <w:sz w:val="24"/>
                <w:szCs w:val="24"/>
                <w:shd w:val="clear" w:color="auto" w:fill="FFFFFF"/>
              </w:rPr>
              <w:t>万只。项目的建设，很好的解决了市场对清真肉羊肉的需求。本次环评只评价项目屠宰部分，根据市场需求，若后期增加养殖部分，企业承诺重新进</w:t>
            </w:r>
            <w:r>
              <w:rPr>
                <w:rStyle w:val="apple-converted-space"/>
                <w:rFonts w:ascii="宋体" w:hAnsi="宋体" w:hint="eastAsia"/>
                <w:sz w:val="24"/>
                <w:szCs w:val="24"/>
                <w:shd w:val="clear" w:color="auto" w:fill="FFFFFF"/>
              </w:rPr>
              <w:t>行环境影响评价。</w:t>
            </w:r>
          </w:p>
          <w:p w:rsidR="00CF00DB" w:rsidRDefault="000B7916">
            <w:pPr>
              <w:spacing w:line="360" w:lineRule="auto"/>
              <w:ind w:firstLineChars="200" w:firstLine="480"/>
              <w:rPr>
                <w:rStyle w:val="apple-converted-space"/>
                <w:rFonts w:ascii="宋体" w:hAnsi="宋体"/>
                <w:sz w:val="24"/>
                <w:szCs w:val="24"/>
                <w:shd w:val="clear" w:color="auto" w:fill="FFFFFF"/>
              </w:rPr>
            </w:pPr>
            <w:r>
              <w:rPr>
                <w:rStyle w:val="apple-converted-space"/>
                <w:rFonts w:ascii="宋体" w:hAnsi="宋体" w:hint="eastAsia"/>
                <w:sz w:val="24"/>
                <w:szCs w:val="24"/>
                <w:shd w:val="clear" w:color="auto" w:fill="FFFFFF"/>
              </w:rPr>
              <w:t>根据《中华人民共和国环境影响评价法》、《建设项目环境保护管理条例》及《建设项目环境影响评价分类管理名录》等规定，该项目应进行环境影响评价并编制环境影响报告表，受陕西宸阳清真肉食品有限公司委托，由江苏久力环境工程有限公司承担本项目环境影响报告表的编制工作。接受委托后，我单位组织有关技术人员对本项目进行了详细的现场踏勘、资料收集，在对有关环境现状和可能造成的环境影响进行初步分析的基础上，编制完成《</w:t>
            </w:r>
            <w:r>
              <w:rPr>
                <w:rFonts w:hint="eastAsia"/>
                <w:bCs/>
                <w:kern w:val="0"/>
                <w:sz w:val="24"/>
                <w:szCs w:val="24"/>
              </w:rPr>
              <w:t>陕西宸阳清真肉食品有限公司牛羊肉养殖及加工项目</w:t>
            </w:r>
            <w:r>
              <w:rPr>
                <w:rStyle w:val="apple-converted-space"/>
                <w:rFonts w:ascii="宋体" w:hAnsi="宋体" w:hint="eastAsia"/>
                <w:sz w:val="24"/>
                <w:szCs w:val="24"/>
                <w:shd w:val="clear" w:color="auto" w:fill="FFFFFF"/>
              </w:rPr>
              <w:t>环境影响报告表》。</w:t>
            </w:r>
          </w:p>
          <w:p w:rsidR="00CF00DB" w:rsidRDefault="000B7916">
            <w:pPr>
              <w:spacing w:line="360" w:lineRule="auto"/>
              <w:ind w:firstLineChars="200" w:firstLine="482"/>
              <w:rPr>
                <w:b/>
                <w:kern w:val="24"/>
                <w:sz w:val="24"/>
                <w:szCs w:val="24"/>
              </w:rPr>
            </w:pPr>
            <w:r>
              <w:rPr>
                <w:rFonts w:hint="eastAsia"/>
                <w:b/>
                <w:kern w:val="24"/>
                <w:sz w:val="24"/>
                <w:szCs w:val="24"/>
              </w:rPr>
              <w:lastRenderedPageBreak/>
              <w:t>2.</w:t>
            </w:r>
            <w:r>
              <w:rPr>
                <w:rFonts w:hint="eastAsia"/>
                <w:b/>
                <w:kern w:val="24"/>
                <w:sz w:val="24"/>
                <w:szCs w:val="24"/>
              </w:rPr>
              <w:t>地理位置、周边关系及基本情况</w:t>
            </w:r>
          </w:p>
          <w:p w:rsidR="00CF00DB" w:rsidRDefault="000B7916">
            <w:pPr>
              <w:spacing w:line="360" w:lineRule="auto"/>
              <w:ind w:firstLineChars="200" w:firstLine="480"/>
              <w:rPr>
                <w:kern w:val="24"/>
                <w:sz w:val="24"/>
                <w:szCs w:val="24"/>
              </w:rPr>
            </w:pPr>
            <w:r>
              <w:rPr>
                <w:sz w:val="24"/>
                <w:szCs w:val="24"/>
              </w:rPr>
              <w:t>本项目</w:t>
            </w:r>
            <w:r>
              <w:rPr>
                <w:rFonts w:hint="eastAsia"/>
                <w:sz w:val="24"/>
                <w:szCs w:val="24"/>
              </w:rPr>
              <w:t>拟建于</w:t>
            </w:r>
            <w:r>
              <w:rPr>
                <w:rFonts w:hint="eastAsia"/>
                <w:kern w:val="24"/>
                <w:sz w:val="24"/>
                <w:szCs w:val="24"/>
              </w:rPr>
              <w:t>铜川市耀州区锦阳办街道办事处郝堡村</w:t>
            </w:r>
            <w:r>
              <w:rPr>
                <w:rFonts w:hint="eastAsia"/>
                <w:bCs/>
                <w:kern w:val="24"/>
                <w:sz w:val="24"/>
                <w:szCs w:val="24"/>
              </w:rPr>
              <w:t>。项目东侧和南侧为农田，北侧为铜川鑫天源农化科技有限公司，东侧为耀瑶路，区域内交通便利，根据建设单位提供资料，项目目前设计牛羊肉来源于周边农户养殖的牛羊。</w:t>
            </w:r>
            <w:r>
              <w:rPr>
                <w:kern w:val="24"/>
                <w:sz w:val="24"/>
                <w:szCs w:val="24"/>
              </w:rPr>
              <w:t>具体地理位置见附图</w:t>
            </w:r>
            <w:r>
              <w:rPr>
                <w:rFonts w:hint="eastAsia"/>
                <w:kern w:val="24"/>
                <w:sz w:val="24"/>
                <w:szCs w:val="24"/>
              </w:rPr>
              <w:t>1</w:t>
            </w:r>
            <w:r>
              <w:rPr>
                <w:rFonts w:hint="eastAsia"/>
                <w:kern w:val="24"/>
                <w:sz w:val="24"/>
                <w:szCs w:val="24"/>
              </w:rPr>
              <w:t>，项目四邻关系图见附图</w:t>
            </w:r>
            <w:r>
              <w:rPr>
                <w:rFonts w:hint="eastAsia"/>
                <w:kern w:val="24"/>
                <w:sz w:val="24"/>
                <w:szCs w:val="24"/>
              </w:rPr>
              <w:t>2</w:t>
            </w:r>
            <w:r>
              <w:rPr>
                <w:kern w:val="24"/>
                <w:sz w:val="24"/>
                <w:szCs w:val="24"/>
              </w:rPr>
              <w:t>。</w:t>
            </w:r>
          </w:p>
          <w:p w:rsidR="00CF00DB" w:rsidRDefault="000B7916">
            <w:pPr>
              <w:spacing w:line="360" w:lineRule="auto"/>
              <w:ind w:firstLine="482"/>
              <w:rPr>
                <w:b/>
                <w:kern w:val="24"/>
                <w:sz w:val="24"/>
                <w:szCs w:val="24"/>
              </w:rPr>
            </w:pPr>
            <w:r>
              <w:rPr>
                <w:rFonts w:hint="eastAsia"/>
                <w:b/>
                <w:kern w:val="24"/>
                <w:sz w:val="24"/>
                <w:szCs w:val="24"/>
              </w:rPr>
              <w:t>3.</w:t>
            </w:r>
            <w:r>
              <w:rPr>
                <w:rFonts w:hint="eastAsia"/>
                <w:b/>
                <w:kern w:val="24"/>
                <w:sz w:val="24"/>
                <w:szCs w:val="24"/>
              </w:rPr>
              <w:t>建设内容及规模</w:t>
            </w:r>
          </w:p>
          <w:p w:rsidR="00CF00DB" w:rsidRDefault="000B7916">
            <w:pPr>
              <w:autoSpaceDE w:val="0"/>
              <w:autoSpaceDN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）项目建设内容及规模</w:t>
            </w:r>
          </w:p>
          <w:p w:rsidR="00CF00DB" w:rsidRDefault="000B7916">
            <w:pPr>
              <w:spacing w:line="360" w:lineRule="auto"/>
              <w:ind w:firstLineChars="200" w:firstLine="480"/>
              <w:rPr>
                <w:rFonts w:hAnsi="宋体"/>
                <w:kern w:val="24"/>
                <w:sz w:val="24"/>
                <w:szCs w:val="24"/>
              </w:rPr>
            </w:pPr>
            <w:r>
              <w:rPr>
                <w:rFonts w:hAnsi="宋体"/>
                <w:kern w:val="24"/>
                <w:sz w:val="24"/>
                <w:szCs w:val="24"/>
              </w:rPr>
              <w:t>项目</w:t>
            </w:r>
            <w:r>
              <w:rPr>
                <w:rFonts w:hAnsi="宋体"/>
                <w:kern w:val="0"/>
                <w:sz w:val="24"/>
                <w:szCs w:val="24"/>
              </w:rPr>
              <w:t>总投资</w:t>
            </w:r>
            <w:r>
              <w:rPr>
                <w:rFonts w:hint="eastAsia"/>
                <w:kern w:val="0"/>
                <w:sz w:val="24"/>
                <w:szCs w:val="24"/>
              </w:rPr>
              <w:t>900</w:t>
            </w:r>
            <w:r>
              <w:rPr>
                <w:rFonts w:hint="eastAsia"/>
                <w:kern w:val="0"/>
                <w:sz w:val="24"/>
                <w:szCs w:val="24"/>
              </w:rPr>
              <w:t>万</w:t>
            </w:r>
            <w:r>
              <w:rPr>
                <w:rFonts w:hAnsi="宋体"/>
                <w:kern w:val="0"/>
                <w:sz w:val="24"/>
                <w:szCs w:val="24"/>
              </w:rPr>
              <w:t>元</w:t>
            </w:r>
            <w:r>
              <w:rPr>
                <w:rFonts w:hAnsi="宋体" w:hint="eastAsia"/>
                <w:kern w:val="0"/>
                <w:sz w:val="24"/>
                <w:szCs w:val="24"/>
              </w:rPr>
              <w:t>，</w:t>
            </w:r>
            <w:r>
              <w:rPr>
                <w:rFonts w:hAnsi="宋体"/>
                <w:kern w:val="24"/>
                <w:sz w:val="24"/>
                <w:szCs w:val="24"/>
              </w:rPr>
              <w:t>占地</w:t>
            </w:r>
            <w:r>
              <w:rPr>
                <w:rFonts w:hAnsi="宋体" w:hint="eastAsia"/>
                <w:kern w:val="24"/>
                <w:sz w:val="24"/>
                <w:szCs w:val="24"/>
              </w:rPr>
              <w:t>面积</w:t>
            </w:r>
            <w:r>
              <w:rPr>
                <w:sz w:val="24"/>
                <w:szCs w:val="24"/>
              </w:rPr>
              <w:t>30120</w:t>
            </w:r>
            <w:r>
              <w:rPr>
                <w:rFonts w:hint="eastAsia"/>
                <w:sz w:val="24"/>
                <w:szCs w:val="24"/>
              </w:rPr>
              <w:t>m</w:t>
            </w:r>
            <w:r>
              <w:rPr>
                <w:rFonts w:hint="eastAsia"/>
                <w:sz w:val="24"/>
                <w:szCs w:val="24"/>
                <w:vertAlign w:val="superscript"/>
              </w:rPr>
              <w:t>2</w:t>
            </w:r>
            <w:r>
              <w:rPr>
                <w:rFonts w:hint="eastAsia"/>
                <w:sz w:val="24"/>
                <w:szCs w:val="24"/>
              </w:rPr>
              <w:t>（</w:t>
            </w:r>
            <w:r>
              <w:rPr>
                <w:rFonts w:hint="eastAsia"/>
                <w:sz w:val="24"/>
                <w:szCs w:val="24"/>
              </w:rPr>
              <w:t>45.18</w:t>
            </w:r>
            <w:r>
              <w:rPr>
                <w:rFonts w:hint="eastAsia"/>
                <w:sz w:val="24"/>
                <w:szCs w:val="24"/>
              </w:rPr>
              <w:t>亩），</w:t>
            </w:r>
            <w:r>
              <w:rPr>
                <w:rFonts w:hAnsi="宋体" w:hint="eastAsia"/>
                <w:kern w:val="24"/>
                <w:sz w:val="24"/>
                <w:szCs w:val="24"/>
              </w:rPr>
              <w:t>建筑</w:t>
            </w:r>
            <w:r>
              <w:rPr>
                <w:rFonts w:hAnsi="宋体"/>
                <w:kern w:val="24"/>
                <w:sz w:val="24"/>
                <w:szCs w:val="24"/>
              </w:rPr>
              <w:t>面积</w:t>
            </w:r>
            <w:r>
              <w:rPr>
                <w:rFonts w:hint="eastAsia"/>
                <w:sz w:val="24"/>
                <w:szCs w:val="24"/>
              </w:rPr>
              <w:t>1964.82</w:t>
            </w:r>
            <w:r>
              <w:rPr>
                <w:rFonts w:hint="eastAsia"/>
                <w:bCs/>
                <w:kern w:val="0"/>
                <w:sz w:val="24"/>
                <w:szCs w:val="24"/>
              </w:rPr>
              <w:t>m</w:t>
            </w:r>
            <w:r>
              <w:rPr>
                <w:rFonts w:hint="eastAsia"/>
                <w:bCs/>
                <w:kern w:val="0"/>
                <w:sz w:val="24"/>
                <w:szCs w:val="24"/>
                <w:vertAlign w:val="superscript"/>
              </w:rPr>
              <w:t>2</w:t>
            </w:r>
            <w:r>
              <w:rPr>
                <w:rFonts w:hAnsi="宋体"/>
                <w:kern w:val="24"/>
                <w:sz w:val="24"/>
                <w:szCs w:val="24"/>
              </w:rPr>
              <w:t>，</w:t>
            </w:r>
            <w:r>
              <w:rPr>
                <w:rFonts w:hAnsi="宋体" w:hint="eastAsia"/>
                <w:kern w:val="24"/>
                <w:sz w:val="24"/>
                <w:szCs w:val="24"/>
              </w:rPr>
              <w:t>项目主要包括：屠宰分割车间、急宰间、兽医室、待宰圈、隔离圈、冷库、发货站台、水泵房、配电室、地磅房、办公区和环保设施等。</w:t>
            </w:r>
          </w:p>
          <w:p w:rsidR="00CF00DB" w:rsidRDefault="000B7916">
            <w:pPr>
              <w:spacing w:line="360" w:lineRule="auto"/>
              <w:ind w:firstLineChars="200" w:firstLine="480"/>
              <w:rPr>
                <w:snapToGrid w:val="0"/>
                <w:kern w:val="0"/>
                <w:sz w:val="24"/>
                <w:szCs w:val="24"/>
              </w:rPr>
            </w:pPr>
            <w:r>
              <w:rPr>
                <w:rFonts w:hint="eastAsia"/>
                <w:kern w:val="0"/>
                <w:sz w:val="24"/>
                <w:szCs w:val="24"/>
              </w:rPr>
              <w:t>项目主要建设规模与内容详见表</w:t>
            </w:r>
            <w:r>
              <w:rPr>
                <w:rFonts w:hint="eastAsia"/>
                <w:kern w:val="0"/>
                <w:sz w:val="24"/>
                <w:szCs w:val="24"/>
              </w:rPr>
              <w:t>1</w:t>
            </w:r>
            <w:r>
              <w:rPr>
                <w:rFonts w:hint="eastAsia"/>
                <w:kern w:val="0"/>
                <w:sz w:val="24"/>
                <w:szCs w:val="24"/>
              </w:rPr>
              <w:t>，主要经</w:t>
            </w:r>
            <w:r>
              <w:rPr>
                <w:rFonts w:hint="eastAsia"/>
                <w:snapToGrid w:val="0"/>
                <w:kern w:val="0"/>
                <w:sz w:val="24"/>
                <w:szCs w:val="24"/>
              </w:rPr>
              <w:t>济技术指标见表</w:t>
            </w:r>
            <w:r>
              <w:rPr>
                <w:rFonts w:hint="eastAsia"/>
                <w:snapToGrid w:val="0"/>
                <w:kern w:val="0"/>
                <w:sz w:val="24"/>
                <w:szCs w:val="24"/>
              </w:rPr>
              <w:t>2</w:t>
            </w:r>
            <w:r>
              <w:rPr>
                <w:rFonts w:hint="eastAsia"/>
                <w:snapToGrid w:val="0"/>
                <w:kern w:val="0"/>
                <w:sz w:val="24"/>
                <w:szCs w:val="24"/>
              </w:rPr>
              <w:t>，项目总平图见附图</w:t>
            </w:r>
            <w:r>
              <w:rPr>
                <w:rFonts w:hint="eastAsia"/>
                <w:snapToGrid w:val="0"/>
                <w:kern w:val="0"/>
                <w:sz w:val="24"/>
                <w:szCs w:val="24"/>
              </w:rPr>
              <w:t>3</w:t>
            </w:r>
            <w:r>
              <w:rPr>
                <w:rFonts w:hint="eastAsia"/>
                <w:snapToGrid w:val="0"/>
                <w:kern w:val="0"/>
                <w:sz w:val="24"/>
                <w:szCs w:val="24"/>
              </w:rPr>
              <w:t>。</w:t>
            </w:r>
            <w:bookmarkStart w:id="1" w:name="OLE_LINK8"/>
            <w:bookmarkStart w:id="2" w:name="OLE_LINK7"/>
          </w:p>
          <w:p w:rsidR="00CF00DB" w:rsidRDefault="000B7916">
            <w:pPr>
              <w:autoSpaceDE w:val="0"/>
              <w:autoSpaceDN w:val="0"/>
              <w:spacing w:line="360" w:lineRule="auto"/>
              <w:ind w:firstLine="422"/>
              <w:jc w:val="center"/>
              <w:rPr>
                <w:b/>
                <w:szCs w:val="21"/>
              </w:rPr>
            </w:pPr>
            <w:r>
              <w:rPr>
                <w:rFonts w:hint="eastAsia"/>
                <w:b/>
                <w:szCs w:val="21"/>
              </w:rPr>
              <w:t>表</w:t>
            </w:r>
            <w:r>
              <w:rPr>
                <w:rFonts w:hint="eastAsia"/>
                <w:b/>
                <w:szCs w:val="21"/>
              </w:rPr>
              <w:t xml:space="preserve">1    </w:t>
            </w:r>
            <w:r>
              <w:rPr>
                <w:rFonts w:hint="eastAsia"/>
                <w:b/>
                <w:szCs w:val="21"/>
              </w:rPr>
              <w:t>建设项目组成一览表</w:t>
            </w:r>
            <w:bookmarkEnd w:id="1"/>
            <w:bookmarkEnd w:id="2"/>
          </w:p>
          <w:tbl>
            <w:tblPr>
              <w:tblW w:w="87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864"/>
              <w:gridCol w:w="1421"/>
              <w:gridCol w:w="823"/>
              <w:gridCol w:w="3855"/>
              <w:gridCol w:w="1768"/>
            </w:tblGrid>
            <w:tr w:rsidR="00CF00DB">
              <w:trPr>
                <w:trHeight w:val="340"/>
                <w:jc w:val="center"/>
              </w:trPr>
              <w:tc>
                <w:tcPr>
                  <w:tcW w:w="2285" w:type="dxa"/>
                  <w:gridSpan w:val="2"/>
                  <w:tcMar>
                    <w:top w:w="17" w:type="dxa"/>
                    <w:bottom w:w="17" w:type="dxa"/>
                  </w:tcMar>
                  <w:vAlign w:val="center"/>
                </w:tcPr>
                <w:p w:rsidR="00CF00DB" w:rsidRDefault="000B7916">
                  <w:pPr>
                    <w:pStyle w:val="afe"/>
                    <w:rPr>
                      <w:kern w:val="24"/>
                      <w:szCs w:val="21"/>
                    </w:rPr>
                  </w:pPr>
                  <w:r>
                    <w:rPr>
                      <w:kern w:val="24"/>
                      <w:szCs w:val="21"/>
                    </w:rPr>
                    <w:t>项目</w:t>
                  </w:r>
                  <w:r>
                    <w:rPr>
                      <w:rFonts w:hint="eastAsia"/>
                      <w:kern w:val="24"/>
                      <w:szCs w:val="21"/>
                    </w:rPr>
                    <w:t>组成</w:t>
                  </w:r>
                </w:p>
              </w:tc>
              <w:tc>
                <w:tcPr>
                  <w:tcW w:w="4678" w:type="dxa"/>
                  <w:gridSpan w:val="2"/>
                  <w:tcBorders>
                    <w:bottom w:val="single" w:sz="4" w:space="0" w:color="auto"/>
                  </w:tcBorders>
                  <w:tcMar>
                    <w:top w:w="17" w:type="dxa"/>
                    <w:bottom w:w="17" w:type="dxa"/>
                  </w:tcMar>
                  <w:vAlign w:val="center"/>
                </w:tcPr>
                <w:p w:rsidR="00CF00DB" w:rsidRDefault="000B7916">
                  <w:pPr>
                    <w:pStyle w:val="afe"/>
                    <w:rPr>
                      <w:kern w:val="24"/>
                      <w:szCs w:val="21"/>
                    </w:rPr>
                  </w:pPr>
                  <w:r>
                    <w:rPr>
                      <w:rFonts w:hint="eastAsia"/>
                      <w:kern w:val="24"/>
                      <w:szCs w:val="21"/>
                    </w:rPr>
                    <w:t>主要</w:t>
                  </w:r>
                  <w:r>
                    <w:rPr>
                      <w:kern w:val="24"/>
                      <w:szCs w:val="21"/>
                    </w:rPr>
                    <w:t>建设内容</w:t>
                  </w:r>
                </w:p>
              </w:tc>
              <w:tc>
                <w:tcPr>
                  <w:tcW w:w="1768" w:type="dxa"/>
                  <w:tcBorders>
                    <w:bottom w:val="single" w:sz="4" w:space="0" w:color="auto"/>
                  </w:tcBorders>
                  <w:tcMar>
                    <w:top w:w="17" w:type="dxa"/>
                    <w:bottom w:w="17" w:type="dxa"/>
                  </w:tcMar>
                  <w:vAlign w:val="center"/>
                </w:tcPr>
                <w:p w:rsidR="00CF00DB" w:rsidRDefault="000B7916">
                  <w:pPr>
                    <w:pStyle w:val="afe"/>
                    <w:rPr>
                      <w:kern w:val="24"/>
                      <w:szCs w:val="21"/>
                    </w:rPr>
                  </w:pPr>
                  <w:r>
                    <w:rPr>
                      <w:kern w:val="24"/>
                      <w:szCs w:val="21"/>
                    </w:rPr>
                    <w:t>备注</w:t>
                  </w:r>
                </w:p>
              </w:tc>
            </w:tr>
            <w:tr w:rsidR="00CF00DB">
              <w:trPr>
                <w:trHeight w:val="626"/>
                <w:jc w:val="center"/>
              </w:trPr>
              <w:tc>
                <w:tcPr>
                  <w:tcW w:w="2285" w:type="dxa"/>
                  <w:gridSpan w:val="2"/>
                  <w:vMerge w:val="restart"/>
                  <w:tcMar>
                    <w:top w:w="17" w:type="dxa"/>
                    <w:bottom w:w="17" w:type="dxa"/>
                  </w:tcMar>
                  <w:vAlign w:val="center"/>
                </w:tcPr>
                <w:p w:rsidR="00CF00DB" w:rsidRDefault="000B7916">
                  <w:pPr>
                    <w:pStyle w:val="afe"/>
                    <w:rPr>
                      <w:kern w:val="24"/>
                      <w:szCs w:val="21"/>
                    </w:rPr>
                  </w:pPr>
                  <w:r>
                    <w:rPr>
                      <w:rFonts w:hint="eastAsia"/>
                      <w:kern w:val="24"/>
                      <w:szCs w:val="21"/>
                    </w:rPr>
                    <w:t>主体工程</w:t>
                  </w:r>
                </w:p>
              </w:tc>
              <w:tc>
                <w:tcPr>
                  <w:tcW w:w="823" w:type="dxa"/>
                  <w:vMerge w:val="restart"/>
                  <w:tcBorders>
                    <w:right w:val="single" w:sz="4" w:space="0" w:color="auto"/>
                  </w:tcBorders>
                  <w:tcMar>
                    <w:top w:w="17" w:type="dxa"/>
                    <w:bottom w:w="17" w:type="dxa"/>
                  </w:tcMar>
                  <w:vAlign w:val="center"/>
                </w:tcPr>
                <w:p w:rsidR="00CF00DB" w:rsidRDefault="000B7916">
                  <w:pPr>
                    <w:pStyle w:val="afe"/>
                    <w:rPr>
                      <w:kern w:val="24"/>
                      <w:szCs w:val="21"/>
                    </w:rPr>
                  </w:pPr>
                  <w:r>
                    <w:rPr>
                      <w:rFonts w:hint="eastAsia"/>
                      <w:kern w:val="24"/>
                      <w:szCs w:val="21"/>
                    </w:rPr>
                    <w:t>车间</w:t>
                  </w:r>
                </w:p>
              </w:tc>
              <w:tc>
                <w:tcPr>
                  <w:tcW w:w="3855" w:type="dxa"/>
                  <w:tcBorders>
                    <w:left w:val="single" w:sz="4" w:space="0" w:color="auto"/>
                  </w:tcBorders>
                  <w:tcMar>
                    <w:top w:w="17" w:type="dxa"/>
                    <w:bottom w:w="17" w:type="dxa"/>
                  </w:tcMar>
                  <w:vAlign w:val="center"/>
                </w:tcPr>
                <w:p w:rsidR="00CF00DB" w:rsidRDefault="000B7916">
                  <w:pPr>
                    <w:pStyle w:val="afe"/>
                    <w:rPr>
                      <w:kern w:val="24"/>
                      <w:szCs w:val="21"/>
                    </w:rPr>
                  </w:pPr>
                  <w:r>
                    <w:rPr>
                      <w:rFonts w:hint="eastAsia"/>
                      <w:kern w:val="24"/>
                      <w:szCs w:val="21"/>
                    </w:rPr>
                    <w:t>屠宰车间分为屠宰车间、人工分割车间、共两条生产线，主要工艺为：将牛羊固定于仰卧固定装置</w:t>
                  </w:r>
                  <w:r>
                    <w:rPr>
                      <w:rFonts w:hint="eastAsia"/>
                      <w:kern w:val="24"/>
                      <w:szCs w:val="21"/>
                    </w:rPr>
                    <w:t>-</w:t>
                  </w:r>
                  <w:r>
                    <w:rPr>
                      <w:rFonts w:hint="eastAsia"/>
                      <w:kern w:val="24"/>
                      <w:szCs w:val="21"/>
                    </w:rPr>
                    <w:t>宰杀</w:t>
                  </w:r>
                  <w:r>
                    <w:rPr>
                      <w:rFonts w:hint="eastAsia"/>
                      <w:kern w:val="24"/>
                      <w:szCs w:val="21"/>
                    </w:rPr>
                    <w:t>-</w:t>
                  </w:r>
                  <w:r>
                    <w:rPr>
                      <w:rFonts w:hint="eastAsia"/>
                      <w:kern w:val="24"/>
                      <w:szCs w:val="21"/>
                    </w:rPr>
                    <w:t>输送机</w:t>
                  </w:r>
                  <w:r>
                    <w:rPr>
                      <w:rFonts w:hint="eastAsia"/>
                      <w:kern w:val="24"/>
                      <w:szCs w:val="21"/>
                    </w:rPr>
                    <w:t>-</w:t>
                  </w:r>
                  <w:r>
                    <w:rPr>
                      <w:rFonts w:hint="eastAsia"/>
                      <w:kern w:val="24"/>
                      <w:szCs w:val="21"/>
                    </w:rPr>
                    <w:t>扯皮</w:t>
                  </w:r>
                  <w:r>
                    <w:rPr>
                      <w:rFonts w:hint="eastAsia"/>
                      <w:kern w:val="24"/>
                      <w:szCs w:val="21"/>
                    </w:rPr>
                    <w:t>-</w:t>
                  </w:r>
                  <w:r>
                    <w:rPr>
                      <w:rFonts w:hint="eastAsia"/>
                      <w:kern w:val="24"/>
                      <w:szCs w:val="21"/>
                    </w:rPr>
                    <w:t>分割</w:t>
                  </w:r>
                </w:p>
              </w:tc>
              <w:tc>
                <w:tcPr>
                  <w:tcW w:w="1768" w:type="dxa"/>
                  <w:vMerge w:val="restart"/>
                  <w:tcMar>
                    <w:top w:w="17" w:type="dxa"/>
                    <w:bottom w:w="17" w:type="dxa"/>
                  </w:tcMar>
                  <w:vAlign w:val="center"/>
                </w:tcPr>
                <w:p w:rsidR="00CF00DB" w:rsidRDefault="000B7916">
                  <w:pPr>
                    <w:pStyle w:val="afe"/>
                    <w:rPr>
                      <w:kern w:val="24"/>
                      <w:szCs w:val="21"/>
                    </w:rPr>
                  </w:pPr>
                  <w:r>
                    <w:rPr>
                      <w:rFonts w:hint="eastAsia"/>
                      <w:kern w:val="24"/>
                      <w:szCs w:val="21"/>
                    </w:rPr>
                    <w:t>车间设备主要有移动输送机、仰卧固定装置、扯皮机、提升机和分割刀具；框架结构</w:t>
                  </w:r>
                </w:p>
              </w:tc>
            </w:tr>
            <w:tr w:rsidR="00CF00DB">
              <w:trPr>
                <w:trHeight w:val="626"/>
                <w:jc w:val="center"/>
              </w:trPr>
              <w:tc>
                <w:tcPr>
                  <w:tcW w:w="2285" w:type="dxa"/>
                  <w:gridSpan w:val="2"/>
                  <w:vMerge/>
                  <w:tcMar>
                    <w:top w:w="17" w:type="dxa"/>
                    <w:bottom w:w="17" w:type="dxa"/>
                  </w:tcMar>
                  <w:vAlign w:val="center"/>
                </w:tcPr>
                <w:p w:rsidR="00CF00DB" w:rsidRDefault="00CF00DB">
                  <w:pPr>
                    <w:pStyle w:val="afe"/>
                    <w:rPr>
                      <w:kern w:val="24"/>
                      <w:szCs w:val="21"/>
                    </w:rPr>
                  </w:pPr>
                </w:p>
              </w:tc>
              <w:tc>
                <w:tcPr>
                  <w:tcW w:w="823" w:type="dxa"/>
                  <w:vMerge/>
                  <w:tcBorders>
                    <w:right w:val="single" w:sz="4" w:space="0" w:color="auto"/>
                  </w:tcBorders>
                  <w:tcMar>
                    <w:top w:w="17" w:type="dxa"/>
                    <w:bottom w:w="17" w:type="dxa"/>
                  </w:tcMar>
                  <w:vAlign w:val="center"/>
                </w:tcPr>
                <w:p w:rsidR="00CF00DB" w:rsidRDefault="00CF00DB">
                  <w:pPr>
                    <w:pStyle w:val="afe"/>
                    <w:rPr>
                      <w:kern w:val="24"/>
                      <w:szCs w:val="21"/>
                    </w:rPr>
                  </w:pPr>
                </w:p>
              </w:tc>
              <w:tc>
                <w:tcPr>
                  <w:tcW w:w="3855" w:type="dxa"/>
                  <w:tcBorders>
                    <w:left w:val="single" w:sz="4" w:space="0" w:color="auto"/>
                  </w:tcBorders>
                  <w:tcMar>
                    <w:top w:w="17" w:type="dxa"/>
                    <w:bottom w:w="17" w:type="dxa"/>
                  </w:tcMar>
                  <w:vAlign w:val="center"/>
                </w:tcPr>
                <w:p w:rsidR="00CF00DB" w:rsidRDefault="000B7916">
                  <w:pPr>
                    <w:pStyle w:val="afe"/>
                    <w:rPr>
                      <w:kern w:val="24"/>
                      <w:szCs w:val="21"/>
                    </w:rPr>
                  </w:pPr>
                  <w:r>
                    <w:rPr>
                      <w:rFonts w:hint="eastAsia"/>
                      <w:kern w:val="24"/>
                      <w:szCs w:val="21"/>
                    </w:rPr>
                    <w:t>急宰间位于厂区东侧，建筑面积</w:t>
                  </w:r>
                  <w:r>
                    <w:rPr>
                      <w:rFonts w:hint="eastAsia"/>
                      <w:kern w:val="24"/>
                      <w:szCs w:val="21"/>
                    </w:rPr>
                    <w:t>332.8m</w:t>
                  </w:r>
                  <w:r>
                    <w:rPr>
                      <w:rFonts w:hint="eastAsia"/>
                      <w:kern w:val="24"/>
                      <w:szCs w:val="21"/>
                      <w:vertAlign w:val="superscript"/>
                    </w:rPr>
                    <w:t>2</w:t>
                  </w:r>
                  <w:r>
                    <w:rPr>
                      <w:rFonts w:hint="eastAsia"/>
                      <w:kern w:val="24"/>
                      <w:szCs w:val="21"/>
                    </w:rPr>
                    <w:t>，</w:t>
                  </w:r>
                </w:p>
              </w:tc>
              <w:tc>
                <w:tcPr>
                  <w:tcW w:w="1768" w:type="dxa"/>
                  <w:vMerge/>
                  <w:tcMar>
                    <w:top w:w="17" w:type="dxa"/>
                    <w:bottom w:w="17" w:type="dxa"/>
                  </w:tcMar>
                  <w:vAlign w:val="center"/>
                </w:tcPr>
                <w:p w:rsidR="00CF00DB" w:rsidRDefault="00CF00DB">
                  <w:pPr>
                    <w:pStyle w:val="afe"/>
                    <w:rPr>
                      <w:kern w:val="24"/>
                      <w:szCs w:val="21"/>
                    </w:rPr>
                  </w:pPr>
                </w:p>
              </w:tc>
            </w:tr>
            <w:tr w:rsidR="00CF00DB">
              <w:trPr>
                <w:trHeight w:val="626"/>
                <w:jc w:val="center"/>
              </w:trPr>
              <w:tc>
                <w:tcPr>
                  <w:tcW w:w="2285" w:type="dxa"/>
                  <w:gridSpan w:val="2"/>
                  <w:vMerge/>
                  <w:tcMar>
                    <w:top w:w="17" w:type="dxa"/>
                    <w:bottom w:w="17" w:type="dxa"/>
                  </w:tcMar>
                  <w:vAlign w:val="center"/>
                </w:tcPr>
                <w:p w:rsidR="00CF00DB" w:rsidRDefault="00CF00DB">
                  <w:pPr>
                    <w:pStyle w:val="afe"/>
                    <w:rPr>
                      <w:kern w:val="24"/>
                      <w:szCs w:val="21"/>
                    </w:rPr>
                  </w:pPr>
                </w:p>
              </w:tc>
              <w:tc>
                <w:tcPr>
                  <w:tcW w:w="823" w:type="dxa"/>
                  <w:vMerge/>
                  <w:tcBorders>
                    <w:right w:val="single" w:sz="4" w:space="0" w:color="auto"/>
                  </w:tcBorders>
                  <w:tcMar>
                    <w:top w:w="17" w:type="dxa"/>
                    <w:bottom w:w="17" w:type="dxa"/>
                  </w:tcMar>
                  <w:vAlign w:val="center"/>
                </w:tcPr>
                <w:p w:rsidR="00CF00DB" w:rsidRDefault="00CF00DB">
                  <w:pPr>
                    <w:pStyle w:val="afe"/>
                    <w:rPr>
                      <w:kern w:val="24"/>
                      <w:szCs w:val="21"/>
                    </w:rPr>
                  </w:pPr>
                </w:p>
              </w:tc>
              <w:tc>
                <w:tcPr>
                  <w:tcW w:w="3855" w:type="dxa"/>
                  <w:tcBorders>
                    <w:left w:val="single" w:sz="4" w:space="0" w:color="auto"/>
                  </w:tcBorders>
                  <w:tcMar>
                    <w:top w:w="17" w:type="dxa"/>
                    <w:bottom w:w="17" w:type="dxa"/>
                  </w:tcMar>
                  <w:vAlign w:val="center"/>
                </w:tcPr>
                <w:p w:rsidR="00CF00DB" w:rsidRDefault="000B7916">
                  <w:pPr>
                    <w:pStyle w:val="afe"/>
                    <w:rPr>
                      <w:szCs w:val="21"/>
                    </w:rPr>
                  </w:pPr>
                  <w:r>
                    <w:rPr>
                      <w:rFonts w:hint="eastAsia"/>
                      <w:szCs w:val="21"/>
                    </w:rPr>
                    <w:t>待宰区位于厂区东北侧，建筑面积</w:t>
                  </w:r>
                  <w:r>
                    <w:rPr>
                      <w:rFonts w:hint="eastAsia"/>
                      <w:szCs w:val="21"/>
                    </w:rPr>
                    <w:t>264.66</w:t>
                  </w:r>
                  <w:r>
                    <w:rPr>
                      <w:rFonts w:hint="eastAsia"/>
                      <w:kern w:val="24"/>
                      <w:szCs w:val="21"/>
                    </w:rPr>
                    <w:t>m</w:t>
                  </w:r>
                  <w:r>
                    <w:rPr>
                      <w:rFonts w:hint="eastAsia"/>
                      <w:kern w:val="24"/>
                      <w:szCs w:val="21"/>
                      <w:vertAlign w:val="superscript"/>
                    </w:rPr>
                    <w:t>2</w:t>
                  </w:r>
                </w:p>
              </w:tc>
              <w:tc>
                <w:tcPr>
                  <w:tcW w:w="1768" w:type="dxa"/>
                  <w:tcMar>
                    <w:top w:w="17" w:type="dxa"/>
                    <w:bottom w:w="17" w:type="dxa"/>
                  </w:tcMar>
                  <w:vAlign w:val="center"/>
                </w:tcPr>
                <w:p w:rsidR="00CF00DB" w:rsidRDefault="000B7916">
                  <w:pPr>
                    <w:pStyle w:val="afe"/>
                    <w:rPr>
                      <w:kern w:val="24"/>
                      <w:szCs w:val="21"/>
                    </w:rPr>
                  </w:pPr>
                  <w:r>
                    <w:rPr>
                      <w:rFonts w:hint="eastAsia"/>
                      <w:kern w:val="24"/>
                      <w:szCs w:val="21"/>
                    </w:rPr>
                    <w:t>牛羊在待宰区滞留</w:t>
                  </w:r>
                  <w:r>
                    <w:rPr>
                      <w:rFonts w:hint="eastAsia"/>
                      <w:kern w:val="24"/>
                      <w:szCs w:val="21"/>
                    </w:rPr>
                    <w:t>12~24h</w:t>
                  </w:r>
                  <w:r>
                    <w:rPr>
                      <w:rFonts w:hint="eastAsia"/>
                      <w:kern w:val="24"/>
                      <w:szCs w:val="21"/>
                    </w:rPr>
                    <w:t>，砖混结构</w:t>
                  </w:r>
                </w:p>
              </w:tc>
            </w:tr>
            <w:tr w:rsidR="00CF00DB">
              <w:trPr>
                <w:trHeight w:val="264"/>
                <w:jc w:val="center"/>
              </w:trPr>
              <w:tc>
                <w:tcPr>
                  <w:tcW w:w="2285" w:type="dxa"/>
                  <w:gridSpan w:val="2"/>
                  <w:vMerge/>
                  <w:tcMar>
                    <w:top w:w="17" w:type="dxa"/>
                    <w:bottom w:w="17" w:type="dxa"/>
                  </w:tcMar>
                  <w:vAlign w:val="center"/>
                </w:tcPr>
                <w:p w:rsidR="00CF00DB" w:rsidRDefault="00CF00DB">
                  <w:pPr>
                    <w:pStyle w:val="afe"/>
                    <w:rPr>
                      <w:kern w:val="24"/>
                      <w:szCs w:val="21"/>
                    </w:rPr>
                  </w:pPr>
                </w:p>
              </w:tc>
              <w:tc>
                <w:tcPr>
                  <w:tcW w:w="4678" w:type="dxa"/>
                  <w:gridSpan w:val="2"/>
                  <w:tcMar>
                    <w:top w:w="17" w:type="dxa"/>
                    <w:bottom w:w="17" w:type="dxa"/>
                  </w:tcMar>
                  <w:vAlign w:val="center"/>
                </w:tcPr>
                <w:p w:rsidR="00CF00DB" w:rsidRDefault="000B7916">
                  <w:pPr>
                    <w:pStyle w:val="afe"/>
                    <w:rPr>
                      <w:szCs w:val="21"/>
                    </w:rPr>
                  </w:pPr>
                  <w:r>
                    <w:rPr>
                      <w:rFonts w:hint="eastAsia"/>
                      <w:kern w:val="24"/>
                      <w:szCs w:val="21"/>
                    </w:rPr>
                    <w:t>隔离区位于厂区东南部，</w:t>
                  </w:r>
                  <w:r>
                    <w:rPr>
                      <w:rFonts w:hint="eastAsia"/>
                      <w:szCs w:val="21"/>
                    </w:rPr>
                    <w:t>占地</w:t>
                  </w:r>
                  <w:r>
                    <w:rPr>
                      <w:rFonts w:hint="eastAsia"/>
                      <w:szCs w:val="21"/>
                    </w:rPr>
                    <w:t>25m</w:t>
                  </w:r>
                  <w:r>
                    <w:rPr>
                      <w:rFonts w:hint="eastAsia"/>
                      <w:szCs w:val="21"/>
                      <w:vertAlign w:val="superscript"/>
                    </w:rPr>
                    <w:t>2</w:t>
                  </w:r>
                </w:p>
              </w:tc>
              <w:tc>
                <w:tcPr>
                  <w:tcW w:w="1768" w:type="dxa"/>
                  <w:tcMar>
                    <w:top w:w="17" w:type="dxa"/>
                    <w:bottom w:w="17" w:type="dxa"/>
                  </w:tcMar>
                  <w:vAlign w:val="center"/>
                </w:tcPr>
                <w:p w:rsidR="00CF00DB" w:rsidRDefault="000B7916">
                  <w:pPr>
                    <w:pStyle w:val="afe"/>
                    <w:rPr>
                      <w:kern w:val="24"/>
                      <w:szCs w:val="21"/>
                    </w:rPr>
                  </w:pPr>
                  <w:r>
                    <w:rPr>
                      <w:rFonts w:hint="eastAsia"/>
                      <w:kern w:val="24"/>
                      <w:szCs w:val="21"/>
                    </w:rPr>
                    <w:t>砖混结构</w:t>
                  </w:r>
                </w:p>
              </w:tc>
            </w:tr>
            <w:tr w:rsidR="00CF00DB">
              <w:trPr>
                <w:trHeight w:val="264"/>
                <w:jc w:val="center"/>
              </w:trPr>
              <w:tc>
                <w:tcPr>
                  <w:tcW w:w="2285" w:type="dxa"/>
                  <w:gridSpan w:val="2"/>
                  <w:vMerge/>
                  <w:tcMar>
                    <w:top w:w="17" w:type="dxa"/>
                    <w:bottom w:w="17" w:type="dxa"/>
                  </w:tcMar>
                  <w:vAlign w:val="center"/>
                </w:tcPr>
                <w:p w:rsidR="00CF00DB" w:rsidRDefault="00CF00DB">
                  <w:pPr>
                    <w:pStyle w:val="afe"/>
                    <w:rPr>
                      <w:kern w:val="24"/>
                      <w:szCs w:val="21"/>
                    </w:rPr>
                  </w:pPr>
                </w:p>
              </w:tc>
              <w:tc>
                <w:tcPr>
                  <w:tcW w:w="4678" w:type="dxa"/>
                  <w:gridSpan w:val="2"/>
                  <w:tcMar>
                    <w:top w:w="17" w:type="dxa"/>
                    <w:bottom w:w="17" w:type="dxa"/>
                  </w:tcMar>
                  <w:vAlign w:val="center"/>
                </w:tcPr>
                <w:p w:rsidR="00CF00DB" w:rsidRDefault="000B7916">
                  <w:pPr>
                    <w:pStyle w:val="afe"/>
                    <w:rPr>
                      <w:szCs w:val="21"/>
                    </w:rPr>
                  </w:pPr>
                  <w:r>
                    <w:rPr>
                      <w:rFonts w:hint="eastAsia"/>
                      <w:kern w:val="24"/>
                      <w:szCs w:val="21"/>
                    </w:rPr>
                    <w:t>填埋区</w:t>
                  </w:r>
                  <w:r>
                    <w:rPr>
                      <w:rFonts w:hint="eastAsia"/>
                      <w:szCs w:val="21"/>
                    </w:rPr>
                    <w:t>位于厂区东南角，</w:t>
                  </w:r>
                  <w:r>
                    <w:rPr>
                      <w:rFonts w:cs="宋体" w:hint="eastAsia"/>
                      <w:szCs w:val="21"/>
                    </w:rPr>
                    <w:t>井直径为</w:t>
                  </w:r>
                  <w:r>
                    <w:rPr>
                      <w:rFonts w:cs="宋体" w:hint="eastAsia"/>
                      <w:szCs w:val="21"/>
                    </w:rPr>
                    <w:t>2m</w:t>
                  </w:r>
                  <w:r>
                    <w:rPr>
                      <w:rFonts w:cs="宋体" w:hint="eastAsia"/>
                      <w:szCs w:val="21"/>
                    </w:rPr>
                    <w:t>，深度均大于</w:t>
                  </w:r>
                  <w:r>
                    <w:rPr>
                      <w:rFonts w:cs="宋体" w:hint="eastAsia"/>
                      <w:szCs w:val="21"/>
                    </w:rPr>
                    <w:t>3m</w:t>
                  </w:r>
                </w:p>
              </w:tc>
              <w:tc>
                <w:tcPr>
                  <w:tcW w:w="1768" w:type="dxa"/>
                  <w:tcMar>
                    <w:top w:w="17" w:type="dxa"/>
                    <w:bottom w:w="17" w:type="dxa"/>
                  </w:tcMar>
                  <w:vAlign w:val="center"/>
                </w:tcPr>
                <w:p w:rsidR="00CF00DB" w:rsidRDefault="000B7916">
                  <w:pPr>
                    <w:pStyle w:val="afe"/>
                    <w:rPr>
                      <w:kern w:val="24"/>
                      <w:szCs w:val="21"/>
                    </w:rPr>
                  </w:pPr>
                  <w:r>
                    <w:rPr>
                      <w:rFonts w:hint="eastAsia"/>
                      <w:kern w:val="24"/>
                      <w:szCs w:val="21"/>
                    </w:rPr>
                    <w:t>/</w:t>
                  </w:r>
                </w:p>
              </w:tc>
            </w:tr>
            <w:tr w:rsidR="00CF00DB">
              <w:trPr>
                <w:trHeight w:val="467"/>
                <w:jc w:val="center"/>
              </w:trPr>
              <w:tc>
                <w:tcPr>
                  <w:tcW w:w="864" w:type="dxa"/>
                  <w:vMerge w:val="restart"/>
                  <w:tcMar>
                    <w:top w:w="17" w:type="dxa"/>
                    <w:bottom w:w="17" w:type="dxa"/>
                  </w:tcMar>
                  <w:vAlign w:val="center"/>
                </w:tcPr>
                <w:p w:rsidR="00CF00DB" w:rsidRDefault="000B7916">
                  <w:pPr>
                    <w:pStyle w:val="afe"/>
                    <w:rPr>
                      <w:kern w:val="24"/>
                      <w:szCs w:val="21"/>
                    </w:rPr>
                  </w:pPr>
                  <w:r>
                    <w:rPr>
                      <w:rFonts w:hint="eastAsia"/>
                      <w:kern w:val="24"/>
                      <w:szCs w:val="21"/>
                    </w:rPr>
                    <w:t>辅助工程</w:t>
                  </w:r>
                </w:p>
              </w:tc>
              <w:tc>
                <w:tcPr>
                  <w:tcW w:w="1421" w:type="dxa"/>
                  <w:tcMar>
                    <w:top w:w="17" w:type="dxa"/>
                    <w:bottom w:w="17" w:type="dxa"/>
                  </w:tcMar>
                  <w:vAlign w:val="center"/>
                </w:tcPr>
                <w:p w:rsidR="00CF00DB" w:rsidRDefault="000B7916">
                  <w:pPr>
                    <w:pStyle w:val="afe"/>
                    <w:rPr>
                      <w:kern w:val="24"/>
                      <w:szCs w:val="21"/>
                    </w:rPr>
                  </w:pPr>
                  <w:r>
                    <w:rPr>
                      <w:rFonts w:hint="eastAsia"/>
                      <w:kern w:val="24"/>
                      <w:szCs w:val="21"/>
                    </w:rPr>
                    <w:t>公厕</w:t>
                  </w:r>
                </w:p>
              </w:tc>
              <w:tc>
                <w:tcPr>
                  <w:tcW w:w="4678" w:type="dxa"/>
                  <w:gridSpan w:val="2"/>
                  <w:tcMar>
                    <w:top w:w="17" w:type="dxa"/>
                    <w:bottom w:w="17" w:type="dxa"/>
                  </w:tcMar>
                  <w:vAlign w:val="center"/>
                </w:tcPr>
                <w:p w:rsidR="00CF00DB" w:rsidRDefault="000B7916">
                  <w:pPr>
                    <w:pStyle w:val="afe"/>
                    <w:rPr>
                      <w:kern w:val="24"/>
                      <w:szCs w:val="21"/>
                    </w:rPr>
                  </w:pPr>
                  <w:r>
                    <w:rPr>
                      <w:rFonts w:hint="eastAsia"/>
                      <w:kern w:val="24"/>
                      <w:szCs w:val="21"/>
                    </w:rPr>
                    <w:t>公厕</w:t>
                  </w:r>
                  <w:r>
                    <w:rPr>
                      <w:rFonts w:hint="eastAsia"/>
                      <w:szCs w:val="21"/>
                    </w:rPr>
                    <w:t>建筑面积共</w:t>
                  </w:r>
                  <w:r>
                    <w:rPr>
                      <w:rFonts w:hint="eastAsia"/>
                      <w:szCs w:val="21"/>
                    </w:rPr>
                    <w:t>40m</w:t>
                  </w:r>
                  <w:r>
                    <w:rPr>
                      <w:rFonts w:hint="eastAsia"/>
                      <w:szCs w:val="21"/>
                      <w:vertAlign w:val="superscript"/>
                    </w:rPr>
                    <w:t>2</w:t>
                  </w:r>
                  <w:r>
                    <w:rPr>
                      <w:rFonts w:hint="eastAsia"/>
                      <w:szCs w:val="21"/>
                    </w:rPr>
                    <w:t>，位于厂区西北侧</w:t>
                  </w:r>
                </w:p>
              </w:tc>
              <w:tc>
                <w:tcPr>
                  <w:tcW w:w="1768" w:type="dxa"/>
                  <w:tcMar>
                    <w:top w:w="17" w:type="dxa"/>
                    <w:bottom w:w="17" w:type="dxa"/>
                  </w:tcMar>
                  <w:vAlign w:val="center"/>
                </w:tcPr>
                <w:p w:rsidR="00CF00DB" w:rsidRDefault="000B7916">
                  <w:pPr>
                    <w:pStyle w:val="afe"/>
                    <w:rPr>
                      <w:kern w:val="24"/>
                      <w:szCs w:val="21"/>
                    </w:rPr>
                  </w:pPr>
                  <w:r>
                    <w:rPr>
                      <w:rFonts w:hint="eastAsia"/>
                      <w:kern w:val="24"/>
                      <w:szCs w:val="21"/>
                    </w:rPr>
                    <w:t>化粪池处理后定期清掏，</w:t>
                  </w:r>
                </w:p>
              </w:tc>
            </w:tr>
            <w:tr w:rsidR="00CF00DB">
              <w:trPr>
                <w:trHeight w:val="379"/>
                <w:jc w:val="center"/>
              </w:trPr>
              <w:tc>
                <w:tcPr>
                  <w:tcW w:w="864" w:type="dxa"/>
                  <w:vMerge/>
                  <w:tcMar>
                    <w:top w:w="17" w:type="dxa"/>
                    <w:bottom w:w="17" w:type="dxa"/>
                  </w:tcMar>
                  <w:vAlign w:val="center"/>
                </w:tcPr>
                <w:p w:rsidR="00CF00DB" w:rsidRDefault="00CF00DB">
                  <w:pPr>
                    <w:pStyle w:val="afe"/>
                    <w:rPr>
                      <w:kern w:val="24"/>
                      <w:szCs w:val="21"/>
                    </w:rPr>
                  </w:pPr>
                </w:p>
              </w:tc>
              <w:tc>
                <w:tcPr>
                  <w:tcW w:w="1421" w:type="dxa"/>
                  <w:tcMar>
                    <w:top w:w="17" w:type="dxa"/>
                    <w:bottom w:w="17" w:type="dxa"/>
                  </w:tcMar>
                  <w:vAlign w:val="center"/>
                </w:tcPr>
                <w:p w:rsidR="00CF00DB" w:rsidRDefault="000B7916">
                  <w:pPr>
                    <w:pStyle w:val="afe"/>
                    <w:rPr>
                      <w:kern w:val="24"/>
                      <w:szCs w:val="21"/>
                    </w:rPr>
                  </w:pPr>
                  <w:r>
                    <w:rPr>
                      <w:rFonts w:hint="eastAsia"/>
                      <w:kern w:val="24"/>
                      <w:szCs w:val="21"/>
                    </w:rPr>
                    <w:t>羊皮储存间</w:t>
                  </w:r>
                </w:p>
              </w:tc>
              <w:tc>
                <w:tcPr>
                  <w:tcW w:w="4678" w:type="dxa"/>
                  <w:gridSpan w:val="2"/>
                  <w:tcMar>
                    <w:top w:w="17" w:type="dxa"/>
                    <w:bottom w:w="17" w:type="dxa"/>
                  </w:tcMar>
                  <w:vAlign w:val="center"/>
                </w:tcPr>
                <w:p w:rsidR="00CF00DB" w:rsidRDefault="000B7916">
                  <w:pPr>
                    <w:pStyle w:val="afe"/>
                    <w:rPr>
                      <w:szCs w:val="21"/>
                    </w:rPr>
                  </w:pPr>
                  <w:r>
                    <w:rPr>
                      <w:rFonts w:hint="eastAsia"/>
                      <w:szCs w:val="21"/>
                    </w:rPr>
                    <w:t>用于存储牛羊皮，建筑面积共</w:t>
                  </w:r>
                  <w:r>
                    <w:rPr>
                      <w:rFonts w:hint="eastAsia"/>
                      <w:szCs w:val="21"/>
                    </w:rPr>
                    <w:t>56.8m</w:t>
                  </w:r>
                  <w:r>
                    <w:rPr>
                      <w:rFonts w:hint="eastAsia"/>
                      <w:szCs w:val="21"/>
                      <w:vertAlign w:val="superscript"/>
                    </w:rPr>
                    <w:t>2</w:t>
                  </w:r>
                  <w:r>
                    <w:rPr>
                      <w:rFonts w:hint="eastAsia"/>
                      <w:szCs w:val="21"/>
                    </w:rPr>
                    <w:t>，位于厂区东侧</w:t>
                  </w:r>
                </w:p>
              </w:tc>
              <w:tc>
                <w:tcPr>
                  <w:tcW w:w="1768" w:type="dxa"/>
                  <w:tcMar>
                    <w:top w:w="17" w:type="dxa"/>
                    <w:bottom w:w="17" w:type="dxa"/>
                  </w:tcMar>
                  <w:vAlign w:val="center"/>
                </w:tcPr>
                <w:p w:rsidR="00CF00DB" w:rsidRDefault="000B7916">
                  <w:pPr>
                    <w:pStyle w:val="afe"/>
                    <w:rPr>
                      <w:kern w:val="24"/>
                      <w:szCs w:val="21"/>
                    </w:rPr>
                  </w:pPr>
                  <w:r>
                    <w:rPr>
                      <w:rFonts w:hint="eastAsia"/>
                      <w:kern w:val="24"/>
                      <w:szCs w:val="21"/>
                    </w:rPr>
                    <w:t>/</w:t>
                  </w:r>
                </w:p>
              </w:tc>
            </w:tr>
            <w:tr w:rsidR="00CF00DB">
              <w:trPr>
                <w:trHeight w:val="379"/>
                <w:jc w:val="center"/>
              </w:trPr>
              <w:tc>
                <w:tcPr>
                  <w:tcW w:w="864" w:type="dxa"/>
                  <w:vMerge/>
                  <w:tcMar>
                    <w:top w:w="17" w:type="dxa"/>
                    <w:bottom w:w="17" w:type="dxa"/>
                  </w:tcMar>
                  <w:vAlign w:val="center"/>
                </w:tcPr>
                <w:p w:rsidR="00CF00DB" w:rsidRDefault="00CF00DB">
                  <w:pPr>
                    <w:pStyle w:val="afe"/>
                    <w:rPr>
                      <w:kern w:val="24"/>
                      <w:szCs w:val="21"/>
                    </w:rPr>
                  </w:pPr>
                </w:p>
              </w:tc>
              <w:tc>
                <w:tcPr>
                  <w:tcW w:w="1421" w:type="dxa"/>
                  <w:tcMar>
                    <w:top w:w="17" w:type="dxa"/>
                    <w:bottom w:w="17" w:type="dxa"/>
                  </w:tcMar>
                  <w:vAlign w:val="center"/>
                </w:tcPr>
                <w:p w:rsidR="00CF00DB" w:rsidRDefault="000B7916">
                  <w:pPr>
                    <w:pStyle w:val="afe"/>
                    <w:rPr>
                      <w:kern w:val="24"/>
                      <w:szCs w:val="21"/>
                    </w:rPr>
                  </w:pPr>
                  <w:r>
                    <w:rPr>
                      <w:rFonts w:hint="eastAsia"/>
                      <w:szCs w:val="21"/>
                    </w:rPr>
                    <w:t>消毒间</w:t>
                  </w:r>
                  <w:r>
                    <w:rPr>
                      <w:rFonts w:hint="eastAsia"/>
                      <w:szCs w:val="21"/>
                    </w:rPr>
                    <w:t xml:space="preserve"> </w:t>
                  </w:r>
                </w:p>
              </w:tc>
              <w:tc>
                <w:tcPr>
                  <w:tcW w:w="4678" w:type="dxa"/>
                  <w:gridSpan w:val="2"/>
                  <w:tcMar>
                    <w:top w:w="17" w:type="dxa"/>
                    <w:bottom w:w="17" w:type="dxa"/>
                  </w:tcMar>
                  <w:vAlign w:val="center"/>
                </w:tcPr>
                <w:p w:rsidR="00CF00DB" w:rsidRDefault="000B7916">
                  <w:pPr>
                    <w:pStyle w:val="afe"/>
                    <w:rPr>
                      <w:szCs w:val="21"/>
                    </w:rPr>
                  </w:pPr>
                  <w:r>
                    <w:rPr>
                      <w:rFonts w:hint="eastAsia"/>
                      <w:kern w:val="24"/>
                      <w:szCs w:val="21"/>
                    </w:rPr>
                    <w:t>位于厂区东北侧，占地</w:t>
                  </w:r>
                  <w:r>
                    <w:rPr>
                      <w:rFonts w:hint="eastAsia"/>
                      <w:kern w:val="24"/>
                      <w:szCs w:val="21"/>
                    </w:rPr>
                    <w:t>40m</w:t>
                  </w:r>
                  <w:r>
                    <w:rPr>
                      <w:rFonts w:hint="eastAsia"/>
                      <w:kern w:val="24"/>
                      <w:szCs w:val="21"/>
                      <w:vertAlign w:val="superscript"/>
                    </w:rPr>
                    <w:t>2</w:t>
                  </w:r>
                </w:p>
              </w:tc>
              <w:tc>
                <w:tcPr>
                  <w:tcW w:w="1768" w:type="dxa"/>
                  <w:tcMar>
                    <w:top w:w="17" w:type="dxa"/>
                    <w:bottom w:w="17" w:type="dxa"/>
                  </w:tcMar>
                  <w:vAlign w:val="center"/>
                </w:tcPr>
                <w:p w:rsidR="00CF00DB" w:rsidRDefault="000B7916">
                  <w:pPr>
                    <w:pStyle w:val="afe"/>
                    <w:rPr>
                      <w:kern w:val="24"/>
                      <w:szCs w:val="21"/>
                    </w:rPr>
                  </w:pPr>
                  <w:r>
                    <w:rPr>
                      <w:rFonts w:hint="eastAsia"/>
                      <w:kern w:val="24"/>
                      <w:szCs w:val="21"/>
                    </w:rPr>
                    <w:t>设有刀具消毒器</w:t>
                  </w:r>
                </w:p>
              </w:tc>
            </w:tr>
            <w:tr w:rsidR="00CF00DB">
              <w:trPr>
                <w:trHeight w:val="379"/>
                <w:jc w:val="center"/>
              </w:trPr>
              <w:tc>
                <w:tcPr>
                  <w:tcW w:w="864" w:type="dxa"/>
                  <w:vMerge/>
                  <w:tcMar>
                    <w:top w:w="17" w:type="dxa"/>
                    <w:bottom w:w="17" w:type="dxa"/>
                  </w:tcMar>
                  <w:vAlign w:val="center"/>
                </w:tcPr>
                <w:p w:rsidR="00CF00DB" w:rsidRDefault="00CF00DB">
                  <w:pPr>
                    <w:pStyle w:val="afe"/>
                    <w:rPr>
                      <w:kern w:val="24"/>
                      <w:szCs w:val="21"/>
                    </w:rPr>
                  </w:pPr>
                </w:p>
              </w:tc>
              <w:tc>
                <w:tcPr>
                  <w:tcW w:w="1421" w:type="dxa"/>
                  <w:tcMar>
                    <w:top w:w="17" w:type="dxa"/>
                    <w:bottom w:w="17" w:type="dxa"/>
                  </w:tcMar>
                  <w:vAlign w:val="center"/>
                </w:tcPr>
                <w:p w:rsidR="00CF00DB" w:rsidRDefault="000B7916">
                  <w:pPr>
                    <w:pStyle w:val="afe"/>
                    <w:rPr>
                      <w:szCs w:val="21"/>
                    </w:rPr>
                  </w:pPr>
                  <w:r>
                    <w:rPr>
                      <w:rFonts w:hint="eastAsia"/>
                      <w:szCs w:val="21"/>
                    </w:rPr>
                    <w:t>冷库</w:t>
                  </w:r>
                </w:p>
              </w:tc>
              <w:tc>
                <w:tcPr>
                  <w:tcW w:w="4678" w:type="dxa"/>
                  <w:gridSpan w:val="2"/>
                  <w:tcMar>
                    <w:top w:w="17" w:type="dxa"/>
                    <w:bottom w:w="17" w:type="dxa"/>
                  </w:tcMar>
                  <w:vAlign w:val="center"/>
                </w:tcPr>
                <w:p w:rsidR="00CF00DB" w:rsidRDefault="000B7916">
                  <w:pPr>
                    <w:pStyle w:val="afe"/>
                    <w:rPr>
                      <w:kern w:val="24"/>
                      <w:szCs w:val="21"/>
                    </w:rPr>
                  </w:pPr>
                  <w:r>
                    <w:rPr>
                      <w:rFonts w:hint="eastAsia"/>
                      <w:kern w:val="24"/>
                      <w:szCs w:val="21"/>
                    </w:rPr>
                    <w:t>冷库容积</w:t>
                  </w:r>
                  <w:r>
                    <w:rPr>
                      <w:rFonts w:hint="eastAsia"/>
                      <w:kern w:val="24"/>
                      <w:szCs w:val="21"/>
                    </w:rPr>
                    <w:t>400m</w:t>
                  </w:r>
                  <w:r>
                    <w:rPr>
                      <w:rFonts w:hint="eastAsia"/>
                      <w:kern w:val="24"/>
                      <w:szCs w:val="21"/>
                      <w:vertAlign w:val="superscript"/>
                    </w:rPr>
                    <w:t>3</w:t>
                  </w:r>
                  <w:r>
                    <w:rPr>
                      <w:rFonts w:hint="eastAsia"/>
                      <w:kern w:val="24"/>
                      <w:szCs w:val="21"/>
                    </w:rPr>
                    <w:t>，位于厂区南侧，占地</w:t>
                  </w:r>
                  <w:r>
                    <w:rPr>
                      <w:rFonts w:hint="eastAsia"/>
                      <w:kern w:val="24"/>
                      <w:szCs w:val="21"/>
                    </w:rPr>
                    <w:t>160m</w:t>
                  </w:r>
                  <w:r>
                    <w:rPr>
                      <w:rFonts w:hint="eastAsia"/>
                      <w:kern w:val="24"/>
                      <w:szCs w:val="21"/>
                      <w:vertAlign w:val="superscript"/>
                    </w:rPr>
                    <w:t>2</w:t>
                  </w:r>
                </w:p>
              </w:tc>
              <w:tc>
                <w:tcPr>
                  <w:tcW w:w="1768" w:type="dxa"/>
                  <w:tcMar>
                    <w:top w:w="17" w:type="dxa"/>
                    <w:bottom w:w="17" w:type="dxa"/>
                  </w:tcMar>
                  <w:vAlign w:val="center"/>
                </w:tcPr>
                <w:p w:rsidR="00CF00DB" w:rsidRDefault="000B7916">
                  <w:pPr>
                    <w:pStyle w:val="afe"/>
                    <w:rPr>
                      <w:kern w:val="24"/>
                      <w:szCs w:val="21"/>
                    </w:rPr>
                  </w:pPr>
                  <w:r>
                    <w:rPr>
                      <w:rFonts w:hint="eastAsia"/>
                      <w:kern w:val="24"/>
                      <w:szCs w:val="21"/>
                    </w:rPr>
                    <w:t>设制冷压缩机</w:t>
                  </w:r>
                  <w:r>
                    <w:rPr>
                      <w:rFonts w:hint="eastAsia"/>
                      <w:kern w:val="24"/>
                      <w:szCs w:val="21"/>
                    </w:rPr>
                    <w:t>4</w:t>
                  </w:r>
                  <w:r>
                    <w:rPr>
                      <w:rFonts w:hint="eastAsia"/>
                      <w:kern w:val="24"/>
                      <w:szCs w:val="21"/>
                    </w:rPr>
                    <w:t>台，制冷剂为</w:t>
                  </w:r>
                  <w:r>
                    <w:rPr>
                      <w:rFonts w:hint="eastAsia"/>
                      <w:szCs w:val="21"/>
                    </w:rPr>
                    <w:t>R410A</w:t>
                  </w:r>
                </w:p>
              </w:tc>
            </w:tr>
            <w:tr w:rsidR="00CF00DB">
              <w:trPr>
                <w:trHeight w:val="379"/>
                <w:jc w:val="center"/>
              </w:trPr>
              <w:tc>
                <w:tcPr>
                  <w:tcW w:w="864" w:type="dxa"/>
                  <w:vMerge/>
                  <w:tcMar>
                    <w:top w:w="17" w:type="dxa"/>
                    <w:bottom w:w="17" w:type="dxa"/>
                  </w:tcMar>
                  <w:vAlign w:val="center"/>
                </w:tcPr>
                <w:p w:rsidR="00CF00DB" w:rsidRDefault="00CF00DB">
                  <w:pPr>
                    <w:pStyle w:val="afe"/>
                    <w:rPr>
                      <w:kern w:val="24"/>
                      <w:szCs w:val="21"/>
                    </w:rPr>
                  </w:pPr>
                </w:p>
              </w:tc>
              <w:tc>
                <w:tcPr>
                  <w:tcW w:w="1421" w:type="dxa"/>
                  <w:tcMar>
                    <w:top w:w="17" w:type="dxa"/>
                    <w:bottom w:w="17" w:type="dxa"/>
                  </w:tcMar>
                  <w:vAlign w:val="center"/>
                </w:tcPr>
                <w:p w:rsidR="00CF00DB" w:rsidRDefault="000B7916">
                  <w:pPr>
                    <w:pStyle w:val="afe"/>
                    <w:rPr>
                      <w:kern w:val="24"/>
                      <w:szCs w:val="21"/>
                    </w:rPr>
                  </w:pPr>
                  <w:r>
                    <w:rPr>
                      <w:rFonts w:hint="eastAsia"/>
                      <w:kern w:val="24"/>
                      <w:szCs w:val="21"/>
                    </w:rPr>
                    <w:t>地上停车场</w:t>
                  </w:r>
                </w:p>
              </w:tc>
              <w:tc>
                <w:tcPr>
                  <w:tcW w:w="4678" w:type="dxa"/>
                  <w:gridSpan w:val="2"/>
                  <w:tcMar>
                    <w:top w:w="17" w:type="dxa"/>
                    <w:bottom w:w="17" w:type="dxa"/>
                  </w:tcMar>
                  <w:vAlign w:val="center"/>
                </w:tcPr>
                <w:p w:rsidR="00CF00DB" w:rsidRDefault="000B7916">
                  <w:pPr>
                    <w:pStyle w:val="afe"/>
                    <w:rPr>
                      <w:szCs w:val="21"/>
                    </w:rPr>
                  </w:pPr>
                  <w:r>
                    <w:rPr>
                      <w:rFonts w:hint="eastAsia"/>
                      <w:szCs w:val="21"/>
                    </w:rPr>
                    <w:t>位于厂区的西侧</w:t>
                  </w:r>
                </w:p>
              </w:tc>
              <w:tc>
                <w:tcPr>
                  <w:tcW w:w="1768" w:type="dxa"/>
                  <w:tcMar>
                    <w:top w:w="17" w:type="dxa"/>
                    <w:bottom w:w="17" w:type="dxa"/>
                  </w:tcMar>
                  <w:vAlign w:val="center"/>
                </w:tcPr>
                <w:p w:rsidR="00CF00DB" w:rsidRDefault="000B7916">
                  <w:pPr>
                    <w:pStyle w:val="afe"/>
                    <w:rPr>
                      <w:kern w:val="24"/>
                      <w:szCs w:val="21"/>
                    </w:rPr>
                  </w:pPr>
                  <w:r>
                    <w:rPr>
                      <w:rFonts w:hint="eastAsia"/>
                      <w:kern w:val="24"/>
                      <w:szCs w:val="21"/>
                    </w:rPr>
                    <w:t>/</w:t>
                  </w:r>
                </w:p>
              </w:tc>
            </w:tr>
            <w:tr w:rsidR="00CF00DB">
              <w:trPr>
                <w:trHeight w:val="379"/>
                <w:jc w:val="center"/>
              </w:trPr>
              <w:tc>
                <w:tcPr>
                  <w:tcW w:w="864" w:type="dxa"/>
                  <w:vMerge/>
                  <w:tcMar>
                    <w:top w:w="17" w:type="dxa"/>
                    <w:bottom w:w="17" w:type="dxa"/>
                  </w:tcMar>
                  <w:vAlign w:val="center"/>
                </w:tcPr>
                <w:p w:rsidR="00CF00DB" w:rsidRDefault="00CF00DB">
                  <w:pPr>
                    <w:pStyle w:val="afe"/>
                    <w:rPr>
                      <w:kern w:val="24"/>
                      <w:szCs w:val="21"/>
                    </w:rPr>
                  </w:pPr>
                </w:p>
              </w:tc>
              <w:tc>
                <w:tcPr>
                  <w:tcW w:w="1421" w:type="dxa"/>
                  <w:tcMar>
                    <w:top w:w="17" w:type="dxa"/>
                    <w:bottom w:w="17" w:type="dxa"/>
                  </w:tcMar>
                  <w:vAlign w:val="center"/>
                </w:tcPr>
                <w:p w:rsidR="00CF00DB" w:rsidRDefault="000B7916">
                  <w:pPr>
                    <w:pStyle w:val="afe"/>
                    <w:rPr>
                      <w:kern w:val="24"/>
                      <w:szCs w:val="21"/>
                    </w:rPr>
                  </w:pPr>
                  <w:r>
                    <w:rPr>
                      <w:rFonts w:hint="eastAsia"/>
                      <w:kern w:val="24"/>
                      <w:szCs w:val="21"/>
                    </w:rPr>
                    <w:t>员工宿舍</w:t>
                  </w:r>
                </w:p>
              </w:tc>
              <w:tc>
                <w:tcPr>
                  <w:tcW w:w="4678" w:type="dxa"/>
                  <w:gridSpan w:val="2"/>
                  <w:tcMar>
                    <w:top w:w="17" w:type="dxa"/>
                    <w:bottom w:w="17" w:type="dxa"/>
                  </w:tcMar>
                  <w:vAlign w:val="center"/>
                </w:tcPr>
                <w:p w:rsidR="00CF00DB" w:rsidRDefault="000B7916">
                  <w:pPr>
                    <w:pStyle w:val="afe"/>
                    <w:rPr>
                      <w:szCs w:val="21"/>
                    </w:rPr>
                  </w:pPr>
                  <w:r>
                    <w:rPr>
                      <w:rFonts w:hint="eastAsia"/>
                      <w:szCs w:val="21"/>
                    </w:rPr>
                    <w:t>1F</w:t>
                  </w:r>
                  <w:r>
                    <w:rPr>
                      <w:rFonts w:hint="eastAsia"/>
                      <w:szCs w:val="21"/>
                    </w:rPr>
                    <w:t>，位于厂区西北侧，占地面积</w:t>
                  </w:r>
                  <w:r>
                    <w:rPr>
                      <w:rFonts w:hint="eastAsia"/>
                      <w:szCs w:val="21"/>
                    </w:rPr>
                    <w:t>60m</w:t>
                  </w:r>
                  <w:r>
                    <w:rPr>
                      <w:rFonts w:hint="eastAsia"/>
                      <w:szCs w:val="21"/>
                      <w:vertAlign w:val="superscript"/>
                    </w:rPr>
                    <w:t>2</w:t>
                  </w:r>
                </w:p>
              </w:tc>
              <w:tc>
                <w:tcPr>
                  <w:tcW w:w="1768" w:type="dxa"/>
                  <w:tcMar>
                    <w:top w:w="17" w:type="dxa"/>
                    <w:bottom w:w="17" w:type="dxa"/>
                  </w:tcMar>
                  <w:vAlign w:val="center"/>
                </w:tcPr>
                <w:p w:rsidR="00CF00DB" w:rsidRDefault="000B7916">
                  <w:pPr>
                    <w:pStyle w:val="afe"/>
                    <w:rPr>
                      <w:kern w:val="24"/>
                      <w:szCs w:val="21"/>
                    </w:rPr>
                  </w:pPr>
                  <w:r>
                    <w:rPr>
                      <w:rFonts w:hint="eastAsia"/>
                      <w:kern w:val="24"/>
                      <w:szCs w:val="21"/>
                    </w:rPr>
                    <w:t>/</w:t>
                  </w:r>
                </w:p>
              </w:tc>
            </w:tr>
            <w:tr w:rsidR="00CF00DB">
              <w:trPr>
                <w:trHeight w:val="379"/>
                <w:jc w:val="center"/>
              </w:trPr>
              <w:tc>
                <w:tcPr>
                  <w:tcW w:w="864" w:type="dxa"/>
                  <w:vMerge/>
                  <w:tcMar>
                    <w:top w:w="17" w:type="dxa"/>
                    <w:bottom w:w="17" w:type="dxa"/>
                  </w:tcMar>
                  <w:vAlign w:val="center"/>
                </w:tcPr>
                <w:p w:rsidR="00CF00DB" w:rsidRDefault="00CF00DB">
                  <w:pPr>
                    <w:pStyle w:val="afe"/>
                    <w:rPr>
                      <w:kern w:val="24"/>
                      <w:szCs w:val="21"/>
                    </w:rPr>
                  </w:pPr>
                </w:p>
              </w:tc>
              <w:tc>
                <w:tcPr>
                  <w:tcW w:w="1421" w:type="dxa"/>
                  <w:tcMar>
                    <w:top w:w="17" w:type="dxa"/>
                    <w:bottom w:w="17" w:type="dxa"/>
                  </w:tcMar>
                  <w:vAlign w:val="center"/>
                </w:tcPr>
                <w:p w:rsidR="00CF00DB" w:rsidRDefault="000B7916">
                  <w:pPr>
                    <w:pStyle w:val="afe"/>
                    <w:rPr>
                      <w:kern w:val="24"/>
                      <w:szCs w:val="21"/>
                    </w:rPr>
                  </w:pPr>
                  <w:r>
                    <w:rPr>
                      <w:rFonts w:hint="eastAsia"/>
                      <w:kern w:val="24"/>
                      <w:szCs w:val="21"/>
                    </w:rPr>
                    <w:t>食堂</w:t>
                  </w:r>
                </w:p>
              </w:tc>
              <w:tc>
                <w:tcPr>
                  <w:tcW w:w="4678" w:type="dxa"/>
                  <w:gridSpan w:val="2"/>
                  <w:tcMar>
                    <w:top w:w="17" w:type="dxa"/>
                    <w:bottom w:w="17" w:type="dxa"/>
                  </w:tcMar>
                  <w:vAlign w:val="center"/>
                </w:tcPr>
                <w:p w:rsidR="00CF00DB" w:rsidRDefault="000B7916">
                  <w:pPr>
                    <w:pStyle w:val="afe"/>
                    <w:rPr>
                      <w:szCs w:val="21"/>
                    </w:rPr>
                  </w:pPr>
                  <w:r>
                    <w:rPr>
                      <w:rFonts w:hint="eastAsia"/>
                      <w:szCs w:val="21"/>
                    </w:rPr>
                    <w:t>1F</w:t>
                  </w:r>
                  <w:r>
                    <w:rPr>
                      <w:rFonts w:hint="eastAsia"/>
                      <w:szCs w:val="21"/>
                    </w:rPr>
                    <w:t>，位于厂区南侧，总面积</w:t>
                  </w:r>
                  <w:r>
                    <w:rPr>
                      <w:rFonts w:hint="eastAsia"/>
                      <w:szCs w:val="21"/>
                    </w:rPr>
                    <w:t>50m</w:t>
                  </w:r>
                  <w:r>
                    <w:rPr>
                      <w:rFonts w:hint="eastAsia"/>
                      <w:szCs w:val="21"/>
                      <w:vertAlign w:val="superscript"/>
                    </w:rPr>
                    <w:t>2</w:t>
                  </w:r>
                </w:p>
              </w:tc>
              <w:tc>
                <w:tcPr>
                  <w:tcW w:w="1768" w:type="dxa"/>
                  <w:tcMar>
                    <w:top w:w="17" w:type="dxa"/>
                    <w:bottom w:w="17" w:type="dxa"/>
                  </w:tcMar>
                  <w:vAlign w:val="center"/>
                </w:tcPr>
                <w:p w:rsidR="00CF00DB" w:rsidRDefault="000B7916">
                  <w:pPr>
                    <w:pStyle w:val="afe"/>
                    <w:rPr>
                      <w:kern w:val="24"/>
                      <w:szCs w:val="21"/>
                    </w:rPr>
                  </w:pPr>
                  <w:r>
                    <w:rPr>
                      <w:rFonts w:hint="eastAsia"/>
                      <w:kern w:val="24"/>
                      <w:szCs w:val="21"/>
                    </w:rPr>
                    <w:t>设两个灶头，都属于用电设备</w:t>
                  </w:r>
                </w:p>
              </w:tc>
            </w:tr>
            <w:tr w:rsidR="00CF00DB">
              <w:trPr>
                <w:trHeight w:val="379"/>
                <w:jc w:val="center"/>
              </w:trPr>
              <w:tc>
                <w:tcPr>
                  <w:tcW w:w="864" w:type="dxa"/>
                  <w:vMerge/>
                  <w:tcMar>
                    <w:top w:w="17" w:type="dxa"/>
                    <w:bottom w:w="17" w:type="dxa"/>
                  </w:tcMar>
                  <w:vAlign w:val="center"/>
                </w:tcPr>
                <w:p w:rsidR="00CF00DB" w:rsidRDefault="00CF00DB">
                  <w:pPr>
                    <w:pStyle w:val="afe"/>
                    <w:rPr>
                      <w:kern w:val="24"/>
                      <w:szCs w:val="21"/>
                    </w:rPr>
                  </w:pPr>
                </w:p>
              </w:tc>
              <w:tc>
                <w:tcPr>
                  <w:tcW w:w="1421" w:type="dxa"/>
                  <w:tcMar>
                    <w:top w:w="17" w:type="dxa"/>
                    <w:bottom w:w="17" w:type="dxa"/>
                  </w:tcMar>
                  <w:vAlign w:val="center"/>
                </w:tcPr>
                <w:p w:rsidR="00CF00DB" w:rsidRDefault="000B7916">
                  <w:pPr>
                    <w:pStyle w:val="afe"/>
                    <w:rPr>
                      <w:kern w:val="24"/>
                      <w:szCs w:val="21"/>
                    </w:rPr>
                  </w:pPr>
                  <w:r>
                    <w:rPr>
                      <w:rFonts w:hint="eastAsia"/>
                      <w:szCs w:val="21"/>
                    </w:rPr>
                    <w:t>兽医室及检验室</w:t>
                  </w:r>
                </w:p>
              </w:tc>
              <w:tc>
                <w:tcPr>
                  <w:tcW w:w="4678" w:type="dxa"/>
                  <w:gridSpan w:val="2"/>
                  <w:tcMar>
                    <w:top w:w="17" w:type="dxa"/>
                    <w:bottom w:w="17" w:type="dxa"/>
                  </w:tcMar>
                  <w:vAlign w:val="center"/>
                </w:tcPr>
                <w:p w:rsidR="00CF00DB" w:rsidRDefault="000B7916">
                  <w:pPr>
                    <w:pStyle w:val="afe"/>
                    <w:rPr>
                      <w:szCs w:val="21"/>
                    </w:rPr>
                  </w:pPr>
                  <w:r>
                    <w:rPr>
                      <w:rFonts w:hint="eastAsia"/>
                      <w:szCs w:val="21"/>
                    </w:rPr>
                    <w:t>检验分为宰前检验和宰后检验，宰前牛羊进场前兽医检验人员先查看检疫证明和消毒证明</w:t>
                  </w:r>
                  <w:r>
                    <w:rPr>
                      <w:rFonts w:hint="eastAsia"/>
                      <w:szCs w:val="21"/>
                    </w:rPr>
                    <w:t>-</w:t>
                  </w:r>
                  <w:r>
                    <w:rPr>
                      <w:rFonts w:hint="eastAsia"/>
                      <w:szCs w:val="21"/>
                    </w:rPr>
                    <w:t>查看外貌是否患病</w:t>
                  </w:r>
                  <w:r>
                    <w:rPr>
                      <w:rFonts w:hint="eastAsia"/>
                      <w:szCs w:val="21"/>
                    </w:rPr>
                    <w:t>-</w:t>
                  </w:r>
                  <w:r>
                    <w:rPr>
                      <w:rFonts w:hint="eastAsia"/>
                      <w:szCs w:val="21"/>
                    </w:rPr>
                    <w:t>剔除病畜；宰后检查：查看皮肤、体腔等观察是否异常</w:t>
                  </w:r>
                  <w:r>
                    <w:rPr>
                      <w:rFonts w:hint="eastAsia"/>
                      <w:szCs w:val="21"/>
                    </w:rPr>
                    <w:t>-</w:t>
                  </w:r>
                  <w:r>
                    <w:rPr>
                      <w:rFonts w:hint="eastAsia"/>
                      <w:szCs w:val="21"/>
                    </w:rPr>
                    <w:t>查看可检部位是否有病变</w:t>
                  </w:r>
                  <w:r>
                    <w:rPr>
                      <w:rFonts w:hint="eastAsia"/>
                      <w:szCs w:val="21"/>
                    </w:rPr>
                    <w:t>-</w:t>
                  </w:r>
                  <w:r>
                    <w:rPr>
                      <w:rFonts w:hint="eastAsia"/>
                      <w:szCs w:val="21"/>
                    </w:rPr>
                    <w:t>检查组织器官的弹性</w:t>
                  </w:r>
                  <w:r>
                    <w:rPr>
                      <w:rFonts w:hint="eastAsia"/>
                      <w:szCs w:val="21"/>
                    </w:rPr>
                    <w:t>-</w:t>
                  </w:r>
                  <w:r>
                    <w:rPr>
                      <w:rFonts w:hint="eastAsia"/>
                      <w:szCs w:val="21"/>
                    </w:rPr>
                    <w:t>嗅检是否腐败变质</w:t>
                  </w:r>
                </w:p>
              </w:tc>
              <w:tc>
                <w:tcPr>
                  <w:tcW w:w="1768" w:type="dxa"/>
                  <w:tcMar>
                    <w:top w:w="17" w:type="dxa"/>
                    <w:bottom w:w="17" w:type="dxa"/>
                  </w:tcMar>
                  <w:vAlign w:val="center"/>
                </w:tcPr>
                <w:p w:rsidR="00CF00DB" w:rsidRDefault="000B7916">
                  <w:pPr>
                    <w:pStyle w:val="afe"/>
                    <w:rPr>
                      <w:kern w:val="24"/>
                      <w:szCs w:val="21"/>
                    </w:rPr>
                  </w:pPr>
                  <w:r>
                    <w:rPr>
                      <w:rFonts w:hint="eastAsia"/>
                      <w:kern w:val="24"/>
                      <w:szCs w:val="21"/>
                    </w:rPr>
                    <w:t>/</w:t>
                  </w:r>
                </w:p>
              </w:tc>
            </w:tr>
            <w:tr w:rsidR="00CF00DB">
              <w:trPr>
                <w:trHeight w:val="90"/>
                <w:jc w:val="center"/>
              </w:trPr>
              <w:tc>
                <w:tcPr>
                  <w:tcW w:w="864" w:type="dxa"/>
                  <w:vMerge/>
                  <w:tcMar>
                    <w:top w:w="17" w:type="dxa"/>
                    <w:bottom w:w="17" w:type="dxa"/>
                  </w:tcMar>
                  <w:vAlign w:val="center"/>
                </w:tcPr>
                <w:p w:rsidR="00CF00DB" w:rsidRDefault="00CF00DB">
                  <w:pPr>
                    <w:pStyle w:val="afe"/>
                    <w:rPr>
                      <w:kern w:val="24"/>
                      <w:szCs w:val="21"/>
                    </w:rPr>
                  </w:pPr>
                </w:p>
              </w:tc>
              <w:tc>
                <w:tcPr>
                  <w:tcW w:w="1421" w:type="dxa"/>
                  <w:tcMar>
                    <w:top w:w="17" w:type="dxa"/>
                    <w:bottom w:w="17" w:type="dxa"/>
                  </w:tcMar>
                  <w:vAlign w:val="center"/>
                </w:tcPr>
                <w:p w:rsidR="00CF00DB" w:rsidRDefault="000B7916">
                  <w:pPr>
                    <w:pStyle w:val="afe"/>
                    <w:rPr>
                      <w:kern w:val="24"/>
                      <w:szCs w:val="21"/>
                    </w:rPr>
                  </w:pPr>
                  <w:r>
                    <w:rPr>
                      <w:rFonts w:hint="eastAsia"/>
                      <w:kern w:val="24"/>
                      <w:szCs w:val="21"/>
                    </w:rPr>
                    <w:t>办公区</w:t>
                  </w:r>
                </w:p>
              </w:tc>
              <w:tc>
                <w:tcPr>
                  <w:tcW w:w="4678" w:type="dxa"/>
                  <w:gridSpan w:val="2"/>
                  <w:tcMar>
                    <w:top w:w="17" w:type="dxa"/>
                    <w:bottom w:w="17" w:type="dxa"/>
                  </w:tcMar>
                  <w:vAlign w:val="center"/>
                </w:tcPr>
                <w:p w:rsidR="00CF00DB" w:rsidRDefault="000B7916">
                  <w:pPr>
                    <w:pStyle w:val="afe"/>
                    <w:rPr>
                      <w:szCs w:val="21"/>
                    </w:rPr>
                  </w:pPr>
                  <w:r>
                    <w:rPr>
                      <w:rFonts w:hint="eastAsia"/>
                      <w:szCs w:val="21"/>
                    </w:rPr>
                    <w:t>位于厂区北侧，占地</w:t>
                  </w:r>
                  <w:r>
                    <w:rPr>
                      <w:rFonts w:hint="eastAsia"/>
                      <w:szCs w:val="21"/>
                    </w:rPr>
                    <w:t>320m</w:t>
                  </w:r>
                  <w:r>
                    <w:rPr>
                      <w:rFonts w:hint="eastAsia"/>
                      <w:szCs w:val="21"/>
                      <w:vertAlign w:val="superscript"/>
                    </w:rPr>
                    <w:t>2</w:t>
                  </w:r>
                </w:p>
              </w:tc>
              <w:tc>
                <w:tcPr>
                  <w:tcW w:w="1768" w:type="dxa"/>
                  <w:tcMar>
                    <w:top w:w="17" w:type="dxa"/>
                    <w:bottom w:w="17" w:type="dxa"/>
                  </w:tcMar>
                  <w:vAlign w:val="center"/>
                </w:tcPr>
                <w:p w:rsidR="00CF00DB" w:rsidRDefault="000B7916">
                  <w:pPr>
                    <w:pStyle w:val="afe"/>
                    <w:rPr>
                      <w:kern w:val="24"/>
                      <w:szCs w:val="21"/>
                    </w:rPr>
                  </w:pPr>
                  <w:r>
                    <w:rPr>
                      <w:rFonts w:hint="eastAsia"/>
                      <w:kern w:val="24"/>
                      <w:szCs w:val="21"/>
                    </w:rPr>
                    <w:t>1F</w:t>
                  </w:r>
                </w:p>
              </w:tc>
            </w:tr>
            <w:tr w:rsidR="00CF00DB">
              <w:trPr>
                <w:trHeight w:val="379"/>
                <w:jc w:val="center"/>
              </w:trPr>
              <w:tc>
                <w:tcPr>
                  <w:tcW w:w="864" w:type="dxa"/>
                  <w:vMerge/>
                  <w:tcMar>
                    <w:top w:w="17" w:type="dxa"/>
                    <w:bottom w:w="17" w:type="dxa"/>
                  </w:tcMar>
                  <w:vAlign w:val="center"/>
                </w:tcPr>
                <w:p w:rsidR="00CF00DB" w:rsidRDefault="00CF00DB">
                  <w:pPr>
                    <w:pStyle w:val="afe"/>
                    <w:rPr>
                      <w:kern w:val="24"/>
                      <w:szCs w:val="21"/>
                    </w:rPr>
                  </w:pPr>
                </w:p>
              </w:tc>
              <w:tc>
                <w:tcPr>
                  <w:tcW w:w="1421" w:type="dxa"/>
                  <w:tcMar>
                    <w:top w:w="17" w:type="dxa"/>
                    <w:bottom w:w="17" w:type="dxa"/>
                  </w:tcMar>
                  <w:vAlign w:val="center"/>
                </w:tcPr>
                <w:p w:rsidR="00CF00DB" w:rsidRDefault="000B7916">
                  <w:pPr>
                    <w:pStyle w:val="afe"/>
                    <w:rPr>
                      <w:kern w:val="24"/>
                      <w:szCs w:val="21"/>
                    </w:rPr>
                  </w:pPr>
                  <w:r>
                    <w:rPr>
                      <w:rFonts w:hint="eastAsia"/>
                      <w:szCs w:val="21"/>
                    </w:rPr>
                    <w:t>污水处理间</w:t>
                  </w:r>
                </w:p>
              </w:tc>
              <w:tc>
                <w:tcPr>
                  <w:tcW w:w="4678" w:type="dxa"/>
                  <w:gridSpan w:val="2"/>
                  <w:tcMar>
                    <w:top w:w="17" w:type="dxa"/>
                    <w:bottom w:w="17" w:type="dxa"/>
                  </w:tcMar>
                  <w:vAlign w:val="center"/>
                </w:tcPr>
                <w:p w:rsidR="00CF00DB" w:rsidRDefault="000B7916">
                  <w:pPr>
                    <w:pStyle w:val="afe"/>
                    <w:rPr>
                      <w:szCs w:val="21"/>
                    </w:rPr>
                  </w:pPr>
                  <w:r>
                    <w:rPr>
                      <w:rFonts w:hint="eastAsia"/>
                      <w:szCs w:val="21"/>
                    </w:rPr>
                    <w:t>处理工艺为：</w:t>
                  </w:r>
                  <w:r>
                    <w:rPr>
                      <w:rFonts w:cs="宋体" w:hint="eastAsia"/>
                      <w:szCs w:val="21"/>
                    </w:rPr>
                    <w:t>格栅</w:t>
                  </w:r>
                  <w:r>
                    <w:rPr>
                      <w:szCs w:val="21"/>
                    </w:rPr>
                    <w:t>-</w:t>
                  </w:r>
                  <w:r>
                    <w:rPr>
                      <w:rFonts w:cs="宋体" w:hint="eastAsia"/>
                      <w:szCs w:val="21"/>
                    </w:rPr>
                    <w:t>沉砂池</w:t>
                  </w:r>
                  <w:r>
                    <w:rPr>
                      <w:rFonts w:cs="宋体" w:hint="eastAsia"/>
                      <w:szCs w:val="21"/>
                    </w:rPr>
                    <w:t>-</w:t>
                  </w:r>
                  <w:r>
                    <w:rPr>
                      <w:rFonts w:cs="宋体" w:hint="eastAsia"/>
                      <w:szCs w:val="21"/>
                    </w:rPr>
                    <w:t>隔油池</w:t>
                  </w:r>
                  <w:r>
                    <w:rPr>
                      <w:rFonts w:cs="宋体" w:hint="eastAsia"/>
                      <w:szCs w:val="21"/>
                    </w:rPr>
                    <w:t>-</w:t>
                  </w:r>
                  <w:r>
                    <w:rPr>
                      <w:rFonts w:cs="宋体" w:hint="eastAsia"/>
                      <w:szCs w:val="21"/>
                    </w:rPr>
                    <w:t>集水池</w:t>
                  </w:r>
                  <w:r>
                    <w:rPr>
                      <w:rFonts w:cs="宋体" w:hint="eastAsia"/>
                      <w:szCs w:val="21"/>
                    </w:rPr>
                    <w:t>-</w:t>
                  </w:r>
                  <w:r>
                    <w:rPr>
                      <w:rFonts w:cs="宋体" w:hint="eastAsia"/>
                      <w:szCs w:val="21"/>
                    </w:rPr>
                    <w:t>调节池</w:t>
                  </w:r>
                  <w:r>
                    <w:rPr>
                      <w:rFonts w:cs="宋体" w:hint="eastAsia"/>
                      <w:szCs w:val="21"/>
                    </w:rPr>
                    <w:t>-</w:t>
                  </w:r>
                  <w:r>
                    <w:rPr>
                      <w:rFonts w:cs="宋体" w:hint="eastAsia"/>
                      <w:szCs w:val="21"/>
                    </w:rPr>
                    <w:t>气浮池</w:t>
                  </w:r>
                  <w:r>
                    <w:rPr>
                      <w:rFonts w:cs="宋体" w:hint="eastAsia"/>
                      <w:szCs w:val="21"/>
                    </w:rPr>
                    <w:t>-</w:t>
                  </w:r>
                  <w:r>
                    <w:rPr>
                      <w:rFonts w:cs="宋体" w:hint="eastAsia"/>
                      <w:szCs w:val="21"/>
                    </w:rPr>
                    <w:t>厌氧处理</w:t>
                  </w:r>
                  <w:r>
                    <w:rPr>
                      <w:rFonts w:cs="宋体" w:hint="eastAsia"/>
                      <w:szCs w:val="21"/>
                    </w:rPr>
                    <w:t>-</w:t>
                  </w:r>
                  <w:r>
                    <w:rPr>
                      <w:rFonts w:cs="宋体" w:hint="eastAsia"/>
                      <w:szCs w:val="21"/>
                    </w:rPr>
                    <w:t>出水</w:t>
                  </w:r>
                </w:p>
              </w:tc>
              <w:tc>
                <w:tcPr>
                  <w:tcW w:w="1768" w:type="dxa"/>
                  <w:tcMar>
                    <w:top w:w="17" w:type="dxa"/>
                    <w:bottom w:w="17" w:type="dxa"/>
                  </w:tcMar>
                  <w:vAlign w:val="center"/>
                </w:tcPr>
                <w:p w:rsidR="00CF00DB" w:rsidRDefault="000B7916">
                  <w:pPr>
                    <w:pStyle w:val="afe"/>
                    <w:rPr>
                      <w:kern w:val="24"/>
                      <w:szCs w:val="21"/>
                    </w:rPr>
                  </w:pPr>
                  <w:r>
                    <w:rPr>
                      <w:rFonts w:hint="eastAsia"/>
                      <w:kern w:val="24"/>
                      <w:szCs w:val="21"/>
                    </w:rPr>
                    <w:t>位于厂区东南角，占地</w:t>
                  </w:r>
                  <w:r>
                    <w:rPr>
                      <w:rFonts w:hint="eastAsia"/>
                      <w:kern w:val="24"/>
                      <w:szCs w:val="21"/>
                    </w:rPr>
                    <w:t>102.96m</w:t>
                  </w:r>
                  <w:r>
                    <w:rPr>
                      <w:rFonts w:hint="eastAsia"/>
                      <w:kern w:val="24"/>
                      <w:szCs w:val="21"/>
                      <w:vertAlign w:val="superscript"/>
                    </w:rPr>
                    <w:t>2</w:t>
                  </w:r>
                </w:p>
              </w:tc>
            </w:tr>
            <w:tr w:rsidR="00CF00DB">
              <w:trPr>
                <w:trHeight w:val="340"/>
                <w:jc w:val="center"/>
              </w:trPr>
              <w:tc>
                <w:tcPr>
                  <w:tcW w:w="864" w:type="dxa"/>
                  <w:vMerge w:val="restart"/>
                  <w:tcMar>
                    <w:top w:w="17" w:type="dxa"/>
                    <w:bottom w:w="17" w:type="dxa"/>
                  </w:tcMar>
                  <w:vAlign w:val="center"/>
                </w:tcPr>
                <w:p w:rsidR="00CF00DB" w:rsidRDefault="000B7916">
                  <w:pPr>
                    <w:pStyle w:val="afe"/>
                    <w:rPr>
                      <w:kern w:val="24"/>
                      <w:szCs w:val="21"/>
                    </w:rPr>
                  </w:pPr>
                  <w:r>
                    <w:rPr>
                      <w:rFonts w:hint="eastAsia"/>
                      <w:kern w:val="24"/>
                      <w:szCs w:val="21"/>
                    </w:rPr>
                    <w:t>公用工</w:t>
                  </w:r>
                  <w:r>
                    <w:rPr>
                      <w:kern w:val="24"/>
                      <w:szCs w:val="21"/>
                    </w:rPr>
                    <w:t>程</w:t>
                  </w:r>
                </w:p>
              </w:tc>
              <w:tc>
                <w:tcPr>
                  <w:tcW w:w="1421" w:type="dxa"/>
                  <w:vAlign w:val="center"/>
                </w:tcPr>
                <w:p w:rsidR="00CF00DB" w:rsidRDefault="000B7916">
                  <w:pPr>
                    <w:pStyle w:val="afe"/>
                    <w:rPr>
                      <w:kern w:val="24"/>
                      <w:szCs w:val="21"/>
                    </w:rPr>
                  </w:pPr>
                  <w:r>
                    <w:rPr>
                      <w:kern w:val="24"/>
                      <w:szCs w:val="21"/>
                    </w:rPr>
                    <w:t>给水工程</w:t>
                  </w:r>
                </w:p>
              </w:tc>
              <w:tc>
                <w:tcPr>
                  <w:tcW w:w="4678" w:type="dxa"/>
                  <w:gridSpan w:val="2"/>
                  <w:tcMar>
                    <w:top w:w="17" w:type="dxa"/>
                    <w:bottom w:w="17" w:type="dxa"/>
                  </w:tcMar>
                  <w:vAlign w:val="center"/>
                </w:tcPr>
                <w:p w:rsidR="00CF00DB" w:rsidRDefault="000B7916">
                  <w:pPr>
                    <w:pStyle w:val="afe"/>
                    <w:rPr>
                      <w:kern w:val="24"/>
                      <w:szCs w:val="21"/>
                    </w:rPr>
                  </w:pPr>
                  <w:r>
                    <w:rPr>
                      <w:kern w:val="24"/>
                      <w:szCs w:val="21"/>
                    </w:rPr>
                    <w:t>由市政管网集中供给</w:t>
                  </w:r>
                </w:p>
              </w:tc>
              <w:tc>
                <w:tcPr>
                  <w:tcW w:w="1768" w:type="dxa"/>
                  <w:vAlign w:val="center"/>
                </w:tcPr>
                <w:p w:rsidR="00CF00DB" w:rsidRDefault="000B7916">
                  <w:pPr>
                    <w:pStyle w:val="afe"/>
                    <w:rPr>
                      <w:kern w:val="24"/>
                      <w:szCs w:val="21"/>
                    </w:rPr>
                  </w:pPr>
                  <w:r>
                    <w:rPr>
                      <w:rFonts w:hint="eastAsia"/>
                      <w:kern w:val="24"/>
                      <w:szCs w:val="21"/>
                    </w:rPr>
                    <w:t>/</w:t>
                  </w:r>
                </w:p>
              </w:tc>
            </w:tr>
            <w:tr w:rsidR="00CF00DB">
              <w:trPr>
                <w:trHeight w:val="340"/>
                <w:jc w:val="center"/>
              </w:trPr>
              <w:tc>
                <w:tcPr>
                  <w:tcW w:w="864" w:type="dxa"/>
                  <w:vMerge/>
                  <w:tcMar>
                    <w:top w:w="17" w:type="dxa"/>
                    <w:bottom w:w="17" w:type="dxa"/>
                  </w:tcMar>
                  <w:vAlign w:val="center"/>
                </w:tcPr>
                <w:p w:rsidR="00CF00DB" w:rsidRDefault="00CF00DB">
                  <w:pPr>
                    <w:pStyle w:val="afe"/>
                    <w:rPr>
                      <w:kern w:val="24"/>
                      <w:szCs w:val="21"/>
                    </w:rPr>
                  </w:pPr>
                </w:p>
              </w:tc>
              <w:tc>
                <w:tcPr>
                  <w:tcW w:w="1421" w:type="dxa"/>
                  <w:vAlign w:val="center"/>
                </w:tcPr>
                <w:p w:rsidR="00CF00DB" w:rsidRDefault="000B7916">
                  <w:pPr>
                    <w:pStyle w:val="afe"/>
                    <w:rPr>
                      <w:kern w:val="24"/>
                      <w:szCs w:val="21"/>
                    </w:rPr>
                  </w:pPr>
                  <w:r>
                    <w:rPr>
                      <w:kern w:val="24"/>
                      <w:szCs w:val="21"/>
                    </w:rPr>
                    <w:t>排水工程</w:t>
                  </w:r>
                </w:p>
              </w:tc>
              <w:tc>
                <w:tcPr>
                  <w:tcW w:w="4678" w:type="dxa"/>
                  <w:gridSpan w:val="2"/>
                  <w:tcMar>
                    <w:top w:w="17" w:type="dxa"/>
                    <w:bottom w:w="17" w:type="dxa"/>
                  </w:tcMar>
                  <w:vAlign w:val="center"/>
                </w:tcPr>
                <w:p w:rsidR="00CF00DB" w:rsidRDefault="000B7916">
                  <w:pPr>
                    <w:pStyle w:val="afe"/>
                    <w:rPr>
                      <w:kern w:val="24"/>
                      <w:szCs w:val="21"/>
                    </w:rPr>
                  </w:pPr>
                  <w:r>
                    <w:rPr>
                      <w:rFonts w:hint="eastAsia"/>
                      <w:kern w:val="24"/>
                      <w:szCs w:val="21"/>
                    </w:rPr>
                    <w:t>雨污分流，在排水管网铺设前，废水经处理后，排入</w:t>
                  </w:r>
                  <w:r>
                    <w:rPr>
                      <w:rFonts w:hint="eastAsia"/>
                      <w:kern w:val="24"/>
                      <w:szCs w:val="21"/>
                    </w:rPr>
                    <w:t>300m</w:t>
                  </w:r>
                  <w:r>
                    <w:rPr>
                      <w:rFonts w:hint="eastAsia"/>
                      <w:kern w:val="24"/>
                      <w:szCs w:val="21"/>
                      <w:vertAlign w:val="superscript"/>
                    </w:rPr>
                    <w:t>3</w:t>
                  </w:r>
                  <w:r>
                    <w:rPr>
                      <w:rFonts w:hint="eastAsia"/>
                      <w:kern w:val="24"/>
                      <w:szCs w:val="21"/>
                    </w:rPr>
                    <w:t>蓄水池，统一运至新耀污水处理厂处理，雨水由独立雨水管网排入东侧灌溉渠中；待排水管网建成后，处理后的废水直接排入市政污水管网，雨水排污市政雨水管网</w:t>
                  </w:r>
                </w:p>
              </w:tc>
              <w:tc>
                <w:tcPr>
                  <w:tcW w:w="1768" w:type="dxa"/>
                  <w:vAlign w:val="center"/>
                </w:tcPr>
                <w:p w:rsidR="00CF00DB" w:rsidRDefault="000B7916">
                  <w:pPr>
                    <w:pStyle w:val="afe"/>
                    <w:rPr>
                      <w:kern w:val="24"/>
                      <w:szCs w:val="21"/>
                    </w:rPr>
                  </w:pPr>
                  <w:r>
                    <w:rPr>
                      <w:rFonts w:hint="eastAsia"/>
                      <w:kern w:val="24"/>
                      <w:szCs w:val="21"/>
                    </w:rPr>
                    <w:t>/</w:t>
                  </w:r>
                </w:p>
              </w:tc>
            </w:tr>
            <w:tr w:rsidR="00CF00DB">
              <w:trPr>
                <w:trHeight w:val="340"/>
                <w:jc w:val="center"/>
              </w:trPr>
              <w:tc>
                <w:tcPr>
                  <w:tcW w:w="864" w:type="dxa"/>
                  <w:vMerge/>
                  <w:tcMar>
                    <w:top w:w="17" w:type="dxa"/>
                    <w:bottom w:w="17" w:type="dxa"/>
                  </w:tcMar>
                  <w:vAlign w:val="center"/>
                </w:tcPr>
                <w:p w:rsidR="00CF00DB" w:rsidRDefault="00CF00DB">
                  <w:pPr>
                    <w:pStyle w:val="afe"/>
                    <w:rPr>
                      <w:kern w:val="24"/>
                      <w:szCs w:val="21"/>
                    </w:rPr>
                  </w:pPr>
                </w:p>
              </w:tc>
              <w:tc>
                <w:tcPr>
                  <w:tcW w:w="1421" w:type="dxa"/>
                  <w:vAlign w:val="center"/>
                </w:tcPr>
                <w:p w:rsidR="00CF00DB" w:rsidRDefault="000B7916">
                  <w:pPr>
                    <w:pStyle w:val="afe"/>
                    <w:rPr>
                      <w:kern w:val="24"/>
                      <w:szCs w:val="21"/>
                    </w:rPr>
                  </w:pPr>
                  <w:r>
                    <w:rPr>
                      <w:kern w:val="24"/>
                      <w:szCs w:val="21"/>
                    </w:rPr>
                    <w:t>供电设施</w:t>
                  </w:r>
                </w:p>
              </w:tc>
              <w:tc>
                <w:tcPr>
                  <w:tcW w:w="4678" w:type="dxa"/>
                  <w:gridSpan w:val="2"/>
                  <w:tcMar>
                    <w:top w:w="17" w:type="dxa"/>
                    <w:bottom w:w="17" w:type="dxa"/>
                  </w:tcMar>
                  <w:vAlign w:val="center"/>
                </w:tcPr>
                <w:p w:rsidR="00CF00DB" w:rsidRDefault="000B7916">
                  <w:pPr>
                    <w:pStyle w:val="afe"/>
                    <w:rPr>
                      <w:kern w:val="24"/>
                      <w:szCs w:val="21"/>
                    </w:rPr>
                  </w:pPr>
                  <w:r>
                    <w:rPr>
                      <w:rFonts w:hint="eastAsia"/>
                      <w:kern w:val="24"/>
                      <w:szCs w:val="21"/>
                    </w:rPr>
                    <w:t>电力管道由市政电力管网直接引入，就近接入即可。</w:t>
                  </w:r>
                </w:p>
              </w:tc>
              <w:tc>
                <w:tcPr>
                  <w:tcW w:w="1768" w:type="dxa"/>
                  <w:vAlign w:val="center"/>
                </w:tcPr>
                <w:p w:rsidR="00CF00DB" w:rsidRDefault="000B7916">
                  <w:pPr>
                    <w:pStyle w:val="afe"/>
                    <w:rPr>
                      <w:kern w:val="24"/>
                      <w:szCs w:val="21"/>
                    </w:rPr>
                  </w:pPr>
                  <w:r>
                    <w:rPr>
                      <w:rFonts w:hint="eastAsia"/>
                      <w:kern w:val="24"/>
                      <w:szCs w:val="21"/>
                    </w:rPr>
                    <w:t>/</w:t>
                  </w:r>
                </w:p>
              </w:tc>
            </w:tr>
            <w:tr w:rsidR="00CF00DB">
              <w:trPr>
                <w:trHeight w:val="340"/>
                <w:jc w:val="center"/>
              </w:trPr>
              <w:tc>
                <w:tcPr>
                  <w:tcW w:w="864" w:type="dxa"/>
                  <w:vMerge/>
                  <w:tcMar>
                    <w:top w:w="17" w:type="dxa"/>
                    <w:bottom w:w="17" w:type="dxa"/>
                  </w:tcMar>
                  <w:vAlign w:val="center"/>
                </w:tcPr>
                <w:p w:rsidR="00CF00DB" w:rsidRDefault="00CF00DB">
                  <w:pPr>
                    <w:pStyle w:val="afe"/>
                    <w:rPr>
                      <w:kern w:val="24"/>
                      <w:szCs w:val="21"/>
                    </w:rPr>
                  </w:pPr>
                </w:p>
              </w:tc>
              <w:tc>
                <w:tcPr>
                  <w:tcW w:w="1421" w:type="dxa"/>
                  <w:vAlign w:val="center"/>
                </w:tcPr>
                <w:p w:rsidR="00CF00DB" w:rsidRDefault="000B7916">
                  <w:pPr>
                    <w:pStyle w:val="afe"/>
                    <w:rPr>
                      <w:kern w:val="24"/>
                      <w:szCs w:val="21"/>
                    </w:rPr>
                  </w:pPr>
                  <w:r>
                    <w:rPr>
                      <w:rFonts w:hint="eastAsia"/>
                      <w:kern w:val="24"/>
                      <w:szCs w:val="21"/>
                    </w:rPr>
                    <w:t>制冷、供暖</w:t>
                  </w:r>
                </w:p>
              </w:tc>
              <w:tc>
                <w:tcPr>
                  <w:tcW w:w="4678" w:type="dxa"/>
                  <w:gridSpan w:val="2"/>
                  <w:tcMar>
                    <w:top w:w="17" w:type="dxa"/>
                    <w:bottom w:w="17" w:type="dxa"/>
                  </w:tcMar>
                  <w:vAlign w:val="center"/>
                </w:tcPr>
                <w:p w:rsidR="00CF00DB" w:rsidRDefault="000B7916">
                  <w:pPr>
                    <w:pStyle w:val="afe"/>
                    <w:rPr>
                      <w:kern w:val="24"/>
                      <w:szCs w:val="21"/>
                    </w:rPr>
                  </w:pPr>
                  <w:r>
                    <w:rPr>
                      <w:rFonts w:hint="eastAsia"/>
                      <w:kern w:val="24"/>
                      <w:szCs w:val="21"/>
                    </w:rPr>
                    <w:t>办公楼和住宿楼的采暖与制冷均由分体式空调</w:t>
                  </w:r>
                </w:p>
              </w:tc>
              <w:tc>
                <w:tcPr>
                  <w:tcW w:w="1768" w:type="dxa"/>
                  <w:vAlign w:val="center"/>
                </w:tcPr>
                <w:p w:rsidR="00CF00DB" w:rsidRDefault="000B7916">
                  <w:pPr>
                    <w:pStyle w:val="afe"/>
                    <w:rPr>
                      <w:kern w:val="24"/>
                      <w:szCs w:val="21"/>
                    </w:rPr>
                  </w:pPr>
                  <w:r>
                    <w:rPr>
                      <w:rFonts w:hint="eastAsia"/>
                      <w:kern w:val="24"/>
                      <w:szCs w:val="21"/>
                    </w:rPr>
                    <w:t>/</w:t>
                  </w:r>
                </w:p>
              </w:tc>
            </w:tr>
            <w:tr w:rsidR="00CF00DB">
              <w:trPr>
                <w:trHeight w:val="340"/>
                <w:jc w:val="center"/>
              </w:trPr>
              <w:tc>
                <w:tcPr>
                  <w:tcW w:w="864" w:type="dxa"/>
                  <w:vMerge w:val="restart"/>
                  <w:tcMar>
                    <w:top w:w="17" w:type="dxa"/>
                    <w:bottom w:w="17" w:type="dxa"/>
                  </w:tcMar>
                  <w:vAlign w:val="center"/>
                </w:tcPr>
                <w:p w:rsidR="00CF00DB" w:rsidRDefault="000B7916">
                  <w:pPr>
                    <w:pStyle w:val="afe"/>
                    <w:rPr>
                      <w:kern w:val="24"/>
                      <w:szCs w:val="21"/>
                    </w:rPr>
                  </w:pPr>
                  <w:r>
                    <w:rPr>
                      <w:kern w:val="24"/>
                      <w:szCs w:val="21"/>
                    </w:rPr>
                    <w:t>环保工程</w:t>
                  </w:r>
                </w:p>
              </w:tc>
              <w:tc>
                <w:tcPr>
                  <w:tcW w:w="1421" w:type="dxa"/>
                  <w:vAlign w:val="center"/>
                </w:tcPr>
                <w:p w:rsidR="00CF00DB" w:rsidRDefault="000B7916">
                  <w:pPr>
                    <w:pStyle w:val="afe"/>
                    <w:rPr>
                      <w:kern w:val="24"/>
                      <w:szCs w:val="21"/>
                    </w:rPr>
                  </w:pPr>
                  <w:r>
                    <w:rPr>
                      <w:kern w:val="24"/>
                      <w:szCs w:val="21"/>
                    </w:rPr>
                    <w:t>污水处理</w:t>
                  </w:r>
                </w:p>
              </w:tc>
              <w:tc>
                <w:tcPr>
                  <w:tcW w:w="4678" w:type="dxa"/>
                  <w:gridSpan w:val="2"/>
                  <w:tcBorders>
                    <w:right w:val="single" w:sz="4" w:space="0" w:color="auto"/>
                  </w:tcBorders>
                  <w:tcMar>
                    <w:top w:w="17" w:type="dxa"/>
                    <w:bottom w:w="17" w:type="dxa"/>
                  </w:tcMar>
                  <w:vAlign w:val="center"/>
                </w:tcPr>
                <w:p w:rsidR="00CF00DB" w:rsidRDefault="000B7916">
                  <w:pPr>
                    <w:pStyle w:val="afe"/>
                    <w:rPr>
                      <w:kern w:val="24"/>
                      <w:szCs w:val="21"/>
                    </w:rPr>
                  </w:pPr>
                  <w:r>
                    <w:rPr>
                      <w:rFonts w:hint="eastAsia"/>
                      <w:kern w:val="24"/>
                      <w:szCs w:val="21"/>
                    </w:rPr>
                    <w:t>生活污水经过</w:t>
                  </w:r>
                  <w:r>
                    <w:rPr>
                      <w:kern w:val="24"/>
                      <w:szCs w:val="21"/>
                    </w:rPr>
                    <w:t>化粪池</w:t>
                  </w:r>
                  <w:r>
                    <w:rPr>
                      <w:rFonts w:hint="eastAsia"/>
                      <w:kern w:val="24"/>
                      <w:szCs w:val="21"/>
                    </w:rPr>
                    <w:t>（</w:t>
                  </w:r>
                  <w:r>
                    <w:rPr>
                      <w:rFonts w:hint="eastAsia"/>
                      <w:kern w:val="24"/>
                      <w:szCs w:val="21"/>
                    </w:rPr>
                    <w:t>5m</w:t>
                  </w:r>
                  <w:r>
                    <w:rPr>
                      <w:rFonts w:hint="eastAsia"/>
                      <w:kern w:val="24"/>
                      <w:szCs w:val="21"/>
                      <w:vertAlign w:val="superscript"/>
                    </w:rPr>
                    <w:t>3</w:t>
                  </w:r>
                  <w:r>
                    <w:rPr>
                      <w:rFonts w:hint="eastAsia"/>
                      <w:kern w:val="24"/>
                      <w:szCs w:val="21"/>
                    </w:rPr>
                    <w:t>）处理后排入项目厂区污水处理站处理，在排水管网铺设前，废水经处理后，排入</w:t>
                  </w:r>
                  <w:r>
                    <w:rPr>
                      <w:rFonts w:hint="eastAsia"/>
                      <w:kern w:val="24"/>
                      <w:szCs w:val="21"/>
                    </w:rPr>
                    <w:t>300m</w:t>
                  </w:r>
                  <w:r>
                    <w:rPr>
                      <w:rFonts w:hint="eastAsia"/>
                      <w:kern w:val="24"/>
                      <w:szCs w:val="21"/>
                      <w:vertAlign w:val="superscript"/>
                    </w:rPr>
                    <w:t>3</w:t>
                  </w:r>
                  <w:r>
                    <w:rPr>
                      <w:rFonts w:hint="eastAsia"/>
                      <w:kern w:val="24"/>
                      <w:szCs w:val="21"/>
                    </w:rPr>
                    <w:t>蓄水池，统一运至新耀污水处理厂处理，雨水由独立雨水管网排入东侧灌溉渠中；待排水管网建成后，处理后的废水直接排入市政污水管网，雨水排污市政雨水管网</w:t>
                  </w:r>
                </w:p>
              </w:tc>
              <w:tc>
                <w:tcPr>
                  <w:tcW w:w="1768" w:type="dxa"/>
                  <w:tcBorders>
                    <w:left w:val="single" w:sz="4" w:space="0" w:color="auto"/>
                  </w:tcBorders>
                  <w:vAlign w:val="center"/>
                </w:tcPr>
                <w:p w:rsidR="00CF00DB" w:rsidRDefault="000B7916">
                  <w:pPr>
                    <w:pStyle w:val="afe"/>
                    <w:rPr>
                      <w:kern w:val="24"/>
                      <w:szCs w:val="21"/>
                    </w:rPr>
                  </w:pPr>
                  <w:r>
                    <w:rPr>
                      <w:rFonts w:hint="eastAsia"/>
                      <w:kern w:val="24"/>
                      <w:szCs w:val="21"/>
                    </w:rPr>
                    <w:t>化粪池位于厂区西北侧，污水处理站位于厂区东南侧</w:t>
                  </w:r>
                </w:p>
              </w:tc>
            </w:tr>
            <w:tr w:rsidR="00CF00DB">
              <w:trPr>
                <w:trHeight w:val="340"/>
                <w:jc w:val="center"/>
              </w:trPr>
              <w:tc>
                <w:tcPr>
                  <w:tcW w:w="864" w:type="dxa"/>
                  <w:vMerge/>
                  <w:tcMar>
                    <w:top w:w="17" w:type="dxa"/>
                    <w:bottom w:w="17" w:type="dxa"/>
                  </w:tcMar>
                  <w:vAlign w:val="center"/>
                </w:tcPr>
                <w:p w:rsidR="00CF00DB" w:rsidRDefault="00CF00DB">
                  <w:pPr>
                    <w:pStyle w:val="afe"/>
                    <w:rPr>
                      <w:kern w:val="24"/>
                      <w:szCs w:val="21"/>
                    </w:rPr>
                  </w:pPr>
                </w:p>
              </w:tc>
              <w:tc>
                <w:tcPr>
                  <w:tcW w:w="1421" w:type="dxa"/>
                  <w:vAlign w:val="center"/>
                </w:tcPr>
                <w:p w:rsidR="00CF00DB" w:rsidRDefault="000B7916">
                  <w:pPr>
                    <w:pStyle w:val="afe"/>
                    <w:rPr>
                      <w:kern w:val="24"/>
                      <w:szCs w:val="21"/>
                    </w:rPr>
                  </w:pPr>
                  <w:r>
                    <w:rPr>
                      <w:kern w:val="24"/>
                      <w:szCs w:val="21"/>
                    </w:rPr>
                    <w:t>绿化工程</w:t>
                  </w:r>
                </w:p>
              </w:tc>
              <w:tc>
                <w:tcPr>
                  <w:tcW w:w="4678" w:type="dxa"/>
                  <w:gridSpan w:val="2"/>
                  <w:tcBorders>
                    <w:right w:val="single" w:sz="4" w:space="0" w:color="auto"/>
                  </w:tcBorders>
                  <w:tcMar>
                    <w:top w:w="17" w:type="dxa"/>
                    <w:bottom w:w="17" w:type="dxa"/>
                  </w:tcMar>
                  <w:vAlign w:val="center"/>
                </w:tcPr>
                <w:p w:rsidR="00CF00DB" w:rsidRDefault="000B7916">
                  <w:pPr>
                    <w:pStyle w:val="afe"/>
                    <w:rPr>
                      <w:kern w:val="24"/>
                      <w:szCs w:val="21"/>
                    </w:rPr>
                  </w:pPr>
                  <w:r>
                    <w:rPr>
                      <w:rFonts w:hint="eastAsia"/>
                      <w:kern w:val="24"/>
                      <w:szCs w:val="21"/>
                    </w:rPr>
                    <w:t>绿化面积</w:t>
                  </w:r>
                  <w:r>
                    <w:rPr>
                      <w:rFonts w:hint="eastAsia"/>
                      <w:bCs/>
                      <w:szCs w:val="21"/>
                    </w:rPr>
                    <w:t>9000</w:t>
                  </w:r>
                  <w:r>
                    <w:rPr>
                      <w:rFonts w:hint="eastAsia"/>
                      <w:szCs w:val="21"/>
                    </w:rPr>
                    <w:t>m</w:t>
                  </w:r>
                  <w:r>
                    <w:rPr>
                      <w:rFonts w:hint="eastAsia"/>
                      <w:szCs w:val="21"/>
                      <w:vertAlign w:val="superscript"/>
                    </w:rPr>
                    <w:t>2</w:t>
                  </w:r>
                </w:p>
              </w:tc>
              <w:tc>
                <w:tcPr>
                  <w:tcW w:w="1768" w:type="dxa"/>
                  <w:tcBorders>
                    <w:left w:val="single" w:sz="4" w:space="0" w:color="auto"/>
                  </w:tcBorders>
                  <w:vAlign w:val="center"/>
                </w:tcPr>
                <w:p w:rsidR="00CF00DB" w:rsidRDefault="000B7916">
                  <w:pPr>
                    <w:pStyle w:val="afe"/>
                    <w:rPr>
                      <w:kern w:val="24"/>
                      <w:szCs w:val="21"/>
                    </w:rPr>
                  </w:pPr>
                  <w:r>
                    <w:rPr>
                      <w:kern w:val="24"/>
                      <w:szCs w:val="21"/>
                    </w:rPr>
                    <w:t>绿化率</w:t>
                  </w:r>
                  <w:r>
                    <w:rPr>
                      <w:rFonts w:hint="eastAsia"/>
                      <w:kern w:val="24"/>
                      <w:szCs w:val="21"/>
                    </w:rPr>
                    <w:t>30%</w:t>
                  </w:r>
                </w:p>
              </w:tc>
            </w:tr>
            <w:tr w:rsidR="00CF00DB">
              <w:trPr>
                <w:trHeight w:val="732"/>
                <w:jc w:val="center"/>
              </w:trPr>
              <w:tc>
                <w:tcPr>
                  <w:tcW w:w="864" w:type="dxa"/>
                  <w:vMerge/>
                  <w:tcMar>
                    <w:top w:w="17" w:type="dxa"/>
                    <w:bottom w:w="17" w:type="dxa"/>
                  </w:tcMar>
                  <w:vAlign w:val="center"/>
                </w:tcPr>
                <w:p w:rsidR="00CF00DB" w:rsidRDefault="00CF00DB">
                  <w:pPr>
                    <w:pStyle w:val="afe"/>
                    <w:rPr>
                      <w:kern w:val="24"/>
                      <w:szCs w:val="21"/>
                    </w:rPr>
                  </w:pPr>
                </w:p>
              </w:tc>
              <w:tc>
                <w:tcPr>
                  <w:tcW w:w="1421" w:type="dxa"/>
                  <w:vMerge w:val="restart"/>
                  <w:vAlign w:val="center"/>
                </w:tcPr>
                <w:p w:rsidR="00CF00DB" w:rsidRDefault="000B7916">
                  <w:pPr>
                    <w:pStyle w:val="afe"/>
                    <w:rPr>
                      <w:kern w:val="24"/>
                      <w:szCs w:val="21"/>
                    </w:rPr>
                  </w:pPr>
                  <w:r>
                    <w:rPr>
                      <w:kern w:val="24"/>
                      <w:szCs w:val="21"/>
                    </w:rPr>
                    <w:t>废气处理</w:t>
                  </w:r>
                </w:p>
              </w:tc>
              <w:tc>
                <w:tcPr>
                  <w:tcW w:w="4678" w:type="dxa"/>
                  <w:gridSpan w:val="2"/>
                  <w:tcBorders>
                    <w:bottom w:val="single" w:sz="4" w:space="0" w:color="auto"/>
                    <w:right w:val="single" w:sz="4" w:space="0" w:color="auto"/>
                  </w:tcBorders>
                  <w:tcMar>
                    <w:top w:w="17" w:type="dxa"/>
                    <w:bottom w:w="17" w:type="dxa"/>
                  </w:tcMar>
                  <w:vAlign w:val="center"/>
                </w:tcPr>
                <w:p w:rsidR="00CF00DB" w:rsidRDefault="000B7916">
                  <w:pPr>
                    <w:pStyle w:val="afe"/>
                    <w:rPr>
                      <w:kern w:val="24"/>
                      <w:szCs w:val="21"/>
                    </w:rPr>
                  </w:pPr>
                  <w:r>
                    <w:rPr>
                      <w:rFonts w:hint="eastAsia"/>
                      <w:kern w:val="24"/>
                      <w:szCs w:val="21"/>
                    </w:rPr>
                    <w:t>车间设置换风排风系统，上进风，下排风，车间废气经换风排风系统统一排入活性炭处理设备进行处理，处理达到《恶臭污染物排放标准》（</w:t>
                  </w:r>
                  <w:r>
                    <w:rPr>
                      <w:rFonts w:hint="eastAsia"/>
                      <w:kern w:val="24"/>
                      <w:szCs w:val="21"/>
                    </w:rPr>
                    <w:t>GB14554-93</w:t>
                  </w:r>
                  <w:r>
                    <w:rPr>
                      <w:rFonts w:hint="eastAsia"/>
                      <w:kern w:val="24"/>
                      <w:szCs w:val="21"/>
                    </w:rPr>
                    <w:t>）二级标准后，由排气筒排放</w:t>
                  </w:r>
                </w:p>
              </w:tc>
              <w:tc>
                <w:tcPr>
                  <w:tcW w:w="1768" w:type="dxa"/>
                  <w:vMerge w:val="restart"/>
                  <w:tcBorders>
                    <w:left w:val="single" w:sz="4" w:space="0" w:color="auto"/>
                  </w:tcBorders>
                  <w:vAlign w:val="center"/>
                </w:tcPr>
                <w:p w:rsidR="00CF00DB" w:rsidRDefault="000B7916">
                  <w:pPr>
                    <w:pStyle w:val="afe"/>
                    <w:rPr>
                      <w:kern w:val="24"/>
                      <w:szCs w:val="21"/>
                    </w:rPr>
                  </w:pPr>
                  <w:r>
                    <w:rPr>
                      <w:rFonts w:hint="eastAsia"/>
                      <w:kern w:val="24"/>
                      <w:szCs w:val="21"/>
                    </w:rPr>
                    <w:t>车间及污水处理站各一套恶臭处理设备，各自排气筒高度</w:t>
                  </w:r>
                  <w:r>
                    <w:rPr>
                      <w:rFonts w:hint="eastAsia"/>
                      <w:kern w:val="24"/>
                      <w:szCs w:val="21"/>
                    </w:rPr>
                    <w:t>15m</w:t>
                  </w:r>
                </w:p>
              </w:tc>
            </w:tr>
            <w:tr w:rsidR="00CF00DB">
              <w:trPr>
                <w:trHeight w:val="518"/>
                <w:jc w:val="center"/>
              </w:trPr>
              <w:tc>
                <w:tcPr>
                  <w:tcW w:w="864" w:type="dxa"/>
                  <w:vMerge/>
                  <w:tcMar>
                    <w:top w:w="17" w:type="dxa"/>
                    <w:bottom w:w="17" w:type="dxa"/>
                  </w:tcMar>
                  <w:vAlign w:val="center"/>
                </w:tcPr>
                <w:p w:rsidR="00CF00DB" w:rsidRDefault="00CF00DB">
                  <w:pPr>
                    <w:pStyle w:val="afe"/>
                    <w:rPr>
                      <w:kern w:val="24"/>
                      <w:szCs w:val="21"/>
                    </w:rPr>
                  </w:pPr>
                </w:p>
              </w:tc>
              <w:tc>
                <w:tcPr>
                  <w:tcW w:w="1421" w:type="dxa"/>
                  <w:vMerge/>
                  <w:vAlign w:val="center"/>
                </w:tcPr>
                <w:p w:rsidR="00CF00DB" w:rsidRDefault="00CF00DB">
                  <w:pPr>
                    <w:pStyle w:val="afe"/>
                    <w:rPr>
                      <w:kern w:val="24"/>
                      <w:szCs w:val="21"/>
                    </w:rPr>
                  </w:pPr>
                </w:p>
              </w:tc>
              <w:tc>
                <w:tcPr>
                  <w:tcW w:w="4678" w:type="dxa"/>
                  <w:gridSpan w:val="2"/>
                  <w:tcBorders>
                    <w:top w:val="single" w:sz="4" w:space="0" w:color="auto"/>
                    <w:bottom w:val="single" w:sz="4" w:space="0" w:color="auto"/>
                    <w:right w:val="single" w:sz="4" w:space="0" w:color="auto"/>
                  </w:tcBorders>
                  <w:tcMar>
                    <w:top w:w="17" w:type="dxa"/>
                    <w:bottom w:w="17" w:type="dxa"/>
                  </w:tcMar>
                  <w:vAlign w:val="center"/>
                </w:tcPr>
                <w:p w:rsidR="00CF00DB" w:rsidRDefault="000B7916">
                  <w:pPr>
                    <w:pStyle w:val="afe"/>
                    <w:rPr>
                      <w:kern w:val="24"/>
                      <w:szCs w:val="21"/>
                    </w:rPr>
                  </w:pPr>
                  <w:r>
                    <w:rPr>
                      <w:rFonts w:hint="eastAsia"/>
                      <w:kern w:val="24"/>
                      <w:szCs w:val="21"/>
                    </w:rPr>
                    <w:t>污水处理站进行加盖，经收集后的恶臭，排至污水处理站的活性炭吸附装置，处理达到《恶臭污染物排放标准》（</w:t>
                  </w:r>
                  <w:r>
                    <w:rPr>
                      <w:rFonts w:hint="eastAsia"/>
                      <w:kern w:val="24"/>
                      <w:szCs w:val="21"/>
                    </w:rPr>
                    <w:t>GB14554-93</w:t>
                  </w:r>
                  <w:r>
                    <w:rPr>
                      <w:rFonts w:hint="eastAsia"/>
                      <w:kern w:val="24"/>
                      <w:szCs w:val="21"/>
                    </w:rPr>
                    <w:t>）二级标准后，由排气筒排放</w:t>
                  </w:r>
                </w:p>
              </w:tc>
              <w:tc>
                <w:tcPr>
                  <w:tcW w:w="1768" w:type="dxa"/>
                  <w:vMerge/>
                  <w:tcBorders>
                    <w:left w:val="single" w:sz="4" w:space="0" w:color="auto"/>
                    <w:bottom w:val="single" w:sz="4" w:space="0" w:color="auto"/>
                  </w:tcBorders>
                  <w:vAlign w:val="center"/>
                </w:tcPr>
                <w:p w:rsidR="00CF00DB" w:rsidRDefault="00CF00DB">
                  <w:pPr>
                    <w:pStyle w:val="afe"/>
                    <w:rPr>
                      <w:kern w:val="24"/>
                      <w:szCs w:val="21"/>
                    </w:rPr>
                  </w:pPr>
                </w:p>
              </w:tc>
            </w:tr>
            <w:tr w:rsidR="00CF00DB">
              <w:trPr>
                <w:trHeight w:val="408"/>
                <w:jc w:val="center"/>
              </w:trPr>
              <w:tc>
                <w:tcPr>
                  <w:tcW w:w="864" w:type="dxa"/>
                  <w:vMerge/>
                  <w:tcMar>
                    <w:top w:w="17" w:type="dxa"/>
                    <w:bottom w:w="17" w:type="dxa"/>
                  </w:tcMar>
                  <w:vAlign w:val="center"/>
                </w:tcPr>
                <w:p w:rsidR="00CF00DB" w:rsidRDefault="00CF00DB">
                  <w:pPr>
                    <w:pStyle w:val="afe"/>
                    <w:rPr>
                      <w:kern w:val="24"/>
                      <w:szCs w:val="21"/>
                    </w:rPr>
                  </w:pPr>
                </w:p>
              </w:tc>
              <w:tc>
                <w:tcPr>
                  <w:tcW w:w="1421" w:type="dxa"/>
                  <w:vMerge/>
                  <w:vAlign w:val="center"/>
                </w:tcPr>
                <w:p w:rsidR="00CF00DB" w:rsidRDefault="00CF00DB">
                  <w:pPr>
                    <w:pStyle w:val="afe"/>
                    <w:rPr>
                      <w:kern w:val="24"/>
                      <w:szCs w:val="21"/>
                    </w:rPr>
                  </w:pPr>
                </w:p>
              </w:tc>
              <w:tc>
                <w:tcPr>
                  <w:tcW w:w="4678" w:type="dxa"/>
                  <w:gridSpan w:val="2"/>
                  <w:tcBorders>
                    <w:top w:val="single" w:sz="4" w:space="0" w:color="auto"/>
                    <w:right w:val="single" w:sz="4" w:space="0" w:color="auto"/>
                  </w:tcBorders>
                  <w:tcMar>
                    <w:top w:w="17" w:type="dxa"/>
                    <w:bottom w:w="17" w:type="dxa"/>
                  </w:tcMar>
                  <w:vAlign w:val="center"/>
                </w:tcPr>
                <w:p w:rsidR="00CF00DB" w:rsidRDefault="000B7916">
                  <w:pPr>
                    <w:pStyle w:val="afe"/>
                    <w:rPr>
                      <w:kern w:val="24"/>
                      <w:szCs w:val="21"/>
                    </w:rPr>
                  </w:pPr>
                  <w:r>
                    <w:rPr>
                      <w:rFonts w:hint="eastAsia"/>
                      <w:kern w:val="24"/>
                      <w:szCs w:val="21"/>
                    </w:rPr>
                    <w:t>厨房为用电灶头，油烟安装油烟净化装置处理</w:t>
                  </w:r>
                </w:p>
              </w:tc>
              <w:tc>
                <w:tcPr>
                  <w:tcW w:w="1768" w:type="dxa"/>
                  <w:tcBorders>
                    <w:top w:val="single" w:sz="4" w:space="0" w:color="auto"/>
                    <w:left w:val="single" w:sz="4" w:space="0" w:color="auto"/>
                  </w:tcBorders>
                  <w:vAlign w:val="center"/>
                </w:tcPr>
                <w:p w:rsidR="00CF00DB" w:rsidRDefault="000B7916">
                  <w:pPr>
                    <w:pStyle w:val="afe"/>
                    <w:rPr>
                      <w:kern w:val="24"/>
                      <w:szCs w:val="21"/>
                    </w:rPr>
                  </w:pPr>
                  <w:r>
                    <w:rPr>
                      <w:rFonts w:hint="eastAsia"/>
                      <w:kern w:val="24"/>
                      <w:szCs w:val="21"/>
                    </w:rPr>
                    <w:t>处理效率为</w:t>
                  </w:r>
                  <w:r>
                    <w:rPr>
                      <w:rFonts w:hint="eastAsia"/>
                      <w:kern w:val="24"/>
                      <w:szCs w:val="21"/>
                    </w:rPr>
                    <w:t>60%</w:t>
                  </w:r>
                </w:p>
              </w:tc>
            </w:tr>
            <w:tr w:rsidR="00CF00DB">
              <w:trPr>
                <w:trHeight w:val="340"/>
                <w:jc w:val="center"/>
              </w:trPr>
              <w:tc>
                <w:tcPr>
                  <w:tcW w:w="864" w:type="dxa"/>
                  <w:vMerge/>
                  <w:tcMar>
                    <w:top w:w="17" w:type="dxa"/>
                    <w:bottom w:w="17" w:type="dxa"/>
                  </w:tcMar>
                  <w:vAlign w:val="center"/>
                </w:tcPr>
                <w:p w:rsidR="00CF00DB" w:rsidRDefault="00CF00DB">
                  <w:pPr>
                    <w:pStyle w:val="afe"/>
                    <w:rPr>
                      <w:kern w:val="24"/>
                      <w:szCs w:val="21"/>
                    </w:rPr>
                  </w:pPr>
                </w:p>
              </w:tc>
              <w:tc>
                <w:tcPr>
                  <w:tcW w:w="1421" w:type="dxa"/>
                  <w:vAlign w:val="center"/>
                </w:tcPr>
                <w:p w:rsidR="00CF00DB" w:rsidRDefault="000B7916">
                  <w:pPr>
                    <w:pStyle w:val="afe"/>
                    <w:rPr>
                      <w:kern w:val="24"/>
                      <w:szCs w:val="21"/>
                    </w:rPr>
                  </w:pPr>
                  <w:r>
                    <w:rPr>
                      <w:kern w:val="24"/>
                      <w:szCs w:val="21"/>
                    </w:rPr>
                    <w:t>噪声处理</w:t>
                  </w:r>
                </w:p>
              </w:tc>
              <w:tc>
                <w:tcPr>
                  <w:tcW w:w="4678" w:type="dxa"/>
                  <w:gridSpan w:val="2"/>
                  <w:tcBorders>
                    <w:right w:val="single" w:sz="4" w:space="0" w:color="auto"/>
                  </w:tcBorders>
                  <w:tcMar>
                    <w:top w:w="17" w:type="dxa"/>
                    <w:bottom w:w="17" w:type="dxa"/>
                  </w:tcMar>
                  <w:vAlign w:val="center"/>
                </w:tcPr>
                <w:p w:rsidR="00CF00DB" w:rsidRDefault="000B7916">
                  <w:pPr>
                    <w:pStyle w:val="afe"/>
                    <w:rPr>
                      <w:szCs w:val="21"/>
                    </w:rPr>
                  </w:pPr>
                  <w:r>
                    <w:rPr>
                      <w:rFonts w:hint="eastAsia"/>
                      <w:kern w:val="24"/>
                      <w:szCs w:val="21"/>
                    </w:rPr>
                    <w:t>选取低噪声设备，采取基础减振措施</w:t>
                  </w:r>
                </w:p>
              </w:tc>
              <w:tc>
                <w:tcPr>
                  <w:tcW w:w="1768" w:type="dxa"/>
                  <w:tcBorders>
                    <w:left w:val="single" w:sz="4" w:space="0" w:color="auto"/>
                  </w:tcBorders>
                  <w:vAlign w:val="center"/>
                </w:tcPr>
                <w:p w:rsidR="00CF00DB" w:rsidRDefault="000B7916">
                  <w:pPr>
                    <w:pStyle w:val="afe"/>
                    <w:rPr>
                      <w:kern w:val="24"/>
                      <w:szCs w:val="21"/>
                    </w:rPr>
                  </w:pPr>
                  <w:r>
                    <w:rPr>
                      <w:rFonts w:hint="eastAsia"/>
                      <w:kern w:val="24"/>
                      <w:szCs w:val="21"/>
                    </w:rPr>
                    <w:t>/</w:t>
                  </w:r>
                </w:p>
              </w:tc>
            </w:tr>
            <w:tr w:rsidR="00CF00DB">
              <w:trPr>
                <w:trHeight w:val="340"/>
                <w:jc w:val="center"/>
              </w:trPr>
              <w:tc>
                <w:tcPr>
                  <w:tcW w:w="864" w:type="dxa"/>
                  <w:vMerge/>
                  <w:tcMar>
                    <w:top w:w="17" w:type="dxa"/>
                    <w:bottom w:w="17" w:type="dxa"/>
                  </w:tcMar>
                  <w:vAlign w:val="center"/>
                </w:tcPr>
                <w:p w:rsidR="00CF00DB" w:rsidRDefault="00CF00DB">
                  <w:pPr>
                    <w:pStyle w:val="afe"/>
                    <w:rPr>
                      <w:kern w:val="24"/>
                      <w:szCs w:val="21"/>
                    </w:rPr>
                  </w:pPr>
                </w:p>
              </w:tc>
              <w:tc>
                <w:tcPr>
                  <w:tcW w:w="1421" w:type="dxa"/>
                  <w:vAlign w:val="center"/>
                </w:tcPr>
                <w:p w:rsidR="00CF00DB" w:rsidRDefault="000B7916">
                  <w:pPr>
                    <w:pStyle w:val="afe"/>
                    <w:rPr>
                      <w:kern w:val="24"/>
                      <w:szCs w:val="21"/>
                    </w:rPr>
                  </w:pPr>
                  <w:r>
                    <w:rPr>
                      <w:rFonts w:hint="eastAsia"/>
                      <w:kern w:val="24"/>
                      <w:szCs w:val="21"/>
                    </w:rPr>
                    <w:t>病死牛羊</w:t>
                  </w:r>
                </w:p>
              </w:tc>
              <w:tc>
                <w:tcPr>
                  <w:tcW w:w="4678" w:type="dxa"/>
                  <w:gridSpan w:val="2"/>
                  <w:tcBorders>
                    <w:right w:val="single" w:sz="4" w:space="0" w:color="auto"/>
                  </w:tcBorders>
                  <w:tcMar>
                    <w:top w:w="17" w:type="dxa"/>
                    <w:bottom w:w="17" w:type="dxa"/>
                  </w:tcMar>
                  <w:vAlign w:val="center"/>
                </w:tcPr>
                <w:p w:rsidR="00CF00DB" w:rsidRDefault="000B7916">
                  <w:pPr>
                    <w:pStyle w:val="afe"/>
                    <w:rPr>
                      <w:kern w:val="24"/>
                      <w:szCs w:val="21"/>
                    </w:rPr>
                  </w:pPr>
                  <w:r>
                    <w:rPr>
                      <w:rFonts w:hint="eastAsia"/>
                      <w:kern w:val="24"/>
                      <w:szCs w:val="21"/>
                    </w:rPr>
                    <w:t>填埋区</w:t>
                  </w:r>
                  <w:r>
                    <w:rPr>
                      <w:rFonts w:hint="eastAsia"/>
                      <w:szCs w:val="21"/>
                    </w:rPr>
                    <w:t>位于厂内东侧，远离车间及周边居民，</w:t>
                  </w:r>
                  <w:r>
                    <w:rPr>
                      <w:rFonts w:cs="宋体" w:hint="eastAsia"/>
                      <w:szCs w:val="21"/>
                    </w:rPr>
                    <w:t>井直径</w:t>
                  </w:r>
                  <w:r>
                    <w:rPr>
                      <w:rFonts w:cs="宋体" w:hint="eastAsia"/>
                      <w:szCs w:val="21"/>
                    </w:rPr>
                    <w:t>2m</w:t>
                  </w:r>
                  <w:r>
                    <w:rPr>
                      <w:rFonts w:cs="宋体" w:hint="eastAsia"/>
                      <w:szCs w:val="21"/>
                    </w:rPr>
                    <w:t>，深度均大于</w:t>
                  </w:r>
                  <w:r>
                    <w:rPr>
                      <w:rFonts w:cs="宋体" w:hint="eastAsia"/>
                      <w:szCs w:val="21"/>
                    </w:rPr>
                    <w:t>3m</w:t>
                  </w:r>
                </w:p>
              </w:tc>
              <w:tc>
                <w:tcPr>
                  <w:tcW w:w="1768" w:type="dxa"/>
                  <w:tcBorders>
                    <w:left w:val="single" w:sz="4" w:space="0" w:color="auto"/>
                  </w:tcBorders>
                  <w:vAlign w:val="center"/>
                </w:tcPr>
                <w:p w:rsidR="00CF00DB" w:rsidRDefault="000B7916">
                  <w:pPr>
                    <w:pStyle w:val="afe"/>
                    <w:rPr>
                      <w:kern w:val="24"/>
                      <w:szCs w:val="21"/>
                    </w:rPr>
                  </w:pPr>
                  <w:r>
                    <w:rPr>
                      <w:rFonts w:hint="eastAsia"/>
                      <w:kern w:val="24"/>
                      <w:szCs w:val="21"/>
                    </w:rPr>
                    <w:t>3</w:t>
                  </w:r>
                  <w:r>
                    <w:rPr>
                      <w:rFonts w:hint="eastAsia"/>
                      <w:kern w:val="24"/>
                      <w:szCs w:val="21"/>
                    </w:rPr>
                    <w:t>个</w:t>
                  </w:r>
                </w:p>
              </w:tc>
            </w:tr>
            <w:tr w:rsidR="00CF00DB">
              <w:trPr>
                <w:trHeight w:val="340"/>
                <w:jc w:val="center"/>
              </w:trPr>
              <w:tc>
                <w:tcPr>
                  <w:tcW w:w="864" w:type="dxa"/>
                  <w:vMerge/>
                  <w:tcMar>
                    <w:top w:w="17" w:type="dxa"/>
                    <w:bottom w:w="17" w:type="dxa"/>
                  </w:tcMar>
                  <w:vAlign w:val="center"/>
                </w:tcPr>
                <w:p w:rsidR="00CF00DB" w:rsidRDefault="00CF00DB">
                  <w:pPr>
                    <w:pStyle w:val="afe"/>
                    <w:rPr>
                      <w:kern w:val="24"/>
                      <w:szCs w:val="21"/>
                    </w:rPr>
                  </w:pPr>
                </w:p>
              </w:tc>
              <w:tc>
                <w:tcPr>
                  <w:tcW w:w="1421" w:type="dxa"/>
                  <w:vAlign w:val="center"/>
                </w:tcPr>
                <w:p w:rsidR="00CF00DB" w:rsidRDefault="000B7916">
                  <w:pPr>
                    <w:pStyle w:val="afe"/>
                    <w:rPr>
                      <w:kern w:val="24"/>
                      <w:szCs w:val="21"/>
                    </w:rPr>
                  </w:pPr>
                  <w:r>
                    <w:rPr>
                      <w:rFonts w:hint="eastAsia"/>
                      <w:kern w:val="24"/>
                      <w:szCs w:val="21"/>
                    </w:rPr>
                    <w:t>污泥</w:t>
                  </w:r>
                </w:p>
              </w:tc>
              <w:tc>
                <w:tcPr>
                  <w:tcW w:w="4678" w:type="dxa"/>
                  <w:gridSpan w:val="2"/>
                  <w:tcBorders>
                    <w:right w:val="single" w:sz="4" w:space="0" w:color="auto"/>
                  </w:tcBorders>
                  <w:tcMar>
                    <w:top w:w="17" w:type="dxa"/>
                    <w:bottom w:w="17" w:type="dxa"/>
                  </w:tcMar>
                  <w:vAlign w:val="center"/>
                </w:tcPr>
                <w:p w:rsidR="00CF00DB" w:rsidRDefault="000B7916">
                  <w:pPr>
                    <w:pStyle w:val="afe"/>
                    <w:rPr>
                      <w:kern w:val="24"/>
                      <w:szCs w:val="21"/>
                    </w:rPr>
                  </w:pPr>
                  <w:r>
                    <w:rPr>
                      <w:rFonts w:hint="eastAsia"/>
                      <w:kern w:val="24"/>
                      <w:szCs w:val="21"/>
                    </w:rPr>
                    <w:t>压缩后的污泥运往项目北侧有机肥厂进行有机肥加工</w:t>
                  </w:r>
                </w:p>
              </w:tc>
              <w:tc>
                <w:tcPr>
                  <w:tcW w:w="1768" w:type="dxa"/>
                  <w:tcBorders>
                    <w:left w:val="single" w:sz="4" w:space="0" w:color="auto"/>
                  </w:tcBorders>
                  <w:vAlign w:val="center"/>
                </w:tcPr>
                <w:p w:rsidR="00CF00DB" w:rsidRDefault="000B7916">
                  <w:pPr>
                    <w:pStyle w:val="afe"/>
                    <w:rPr>
                      <w:kern w:val="24"/>
                      <w:szCs w:val="21"/>
                    </w:rPr>
                  </w:pPr>
                  <w:r>
                    <w:rPr>
                      <w:rFonts w:hint="eastAsia"/>
                      <w:kern w:val="24"/>
                      <w:szCs w:val="21"/>
                    </w:rPr>
                    <w:t>/</w:t>
                  </w:r>
                </w:p>
              </w:tc>
            </w:tr>
            <w:tr w:rsidR="00CF00DB">
              <w:trPr>
                <w:trHeight w:val="340"/>
                <w:jc w:val="center"/>
              </w:trPr>
              <w:tc>
                <w:tcPr>
                  <w:tcW w:w="864" w:type="dxa"/>
                  <w:vMerge/>
                  <w:tcMar>
                    <w:top w:w="17" w:type="dxa"/>
                    <w:bottom w:w="17" w:type="dxa"/>
                  </w:tcMar>
                  <w:vAlign w:val="center"/>
                </w:tcPr>
                <w:p w:rsidR="00CF00DB" w:rsidRDefault="00CF00DB">
                  <w:pPr>
                    <w:pStyle w:val="afe"/>
                    <w:rPr>
                      <w:kern w:val="24"/>
                      <w:szCs w:val="21"/>
                    </w:rPr>
                  </w:pPr>
                </w:p>
              </w:tc>
              <w:tc>
                <w:tcPr>
                  <w:tcW w:w="1421" w:type="dxa"/>
                  <w:vAlign w:val="center"/>
                </w:tcPr>
                <w:p w:rsidR="00CF00DB" w:rsidRDefault="000B7916">
                  <w:pPr>
                    <w:pStyle w:val="afe"/>
                    <w:rPr>
                      <w:kern w:val="24"/>
                      <w:szCs w:val="21"/>
                    </w:rPr>
                  </w:pPr>
                  <w:r>
                    <w:rPr>
                      <w:rFonts w:cs="宋体" w:hint="eastAsia"/>
                      <w:szCs w:val="21"/>
                    </w:rPr>
                    <w:t>待宰间粪便、蹄壳、骨渣、肉屑、不可食用内脏</w:t>
                  </w:r>
                </w:p>
              </w:tc>
              <w:tc>
                <w:tcPr>
                  <w:tcW w:w="4678" w:type="dxa"/>
                  <w:gridSpan w:val="2"/>
                  <w:tcBorders>
                    <w:right w:val="single" w:sz="4" w:space="0" w:color="auto"/>
                  </w:tcBorders>
                  <w:tcMar>
                    <w:top w:w="17" w:type="dxa"/>
                    <w:bottom w:w="17" w:type="dxa"/>
                  </w:tcMar>
                  <w:vAlign w:val="center"/>
                </w:tcPr>
                <w:p w:rsidR="00CF00DB" w:rsidRDefault="000B7916">
                  <w:pPr>
                    <w:pStyle w:val="afe"/>
                    <w:rPr>
                      <w:kern w:val="24"/>
                      <w:szCs w:val="21"/>
                    </w:rPr>
                  </w:pPr>
                  <w:r>
                    <w:rPr>
                      <w:rFonts w:hint="eastAsia"/>
                      <w:kern w:val="24"/>
                      <w:szCs w:val="21"/>
                    </w:rPr>
                    <w:t>统一收集后，运往项目北侧有机肥厂进行有机肥加工</w:t>
                  </w:r>
                </w:p>
              </w:tc>
              <w:tc>
                <w:tcPr>
                  <w:tcW w:w="1768" w:type="dxa"/>
                  <w:tcBorders>
                    <w:left w:val="single" w:sz="4" w:space="0" w:color="auto"/>
                  </w:tcBorders>
                  <w:vAlign w:val="center"/>
                </w:tcPr>
                <w:p w:rsidR="00CF00DB" w:rsidRDefault="000B7916">
                  <w:pPr>
                    <w:pStyle w:val="afe"/>
                    <w:rPr>
                      <w:kern w:val="24"/>
                      <w:szCs w:val="21"/>
                    </w:rPr>
                  </w:pPr>
                  <w:r>
                    <w:rPr>
                      <w:rFonts w:hint="eastAsia"/>
                      <w:kern w:val="24"/>
                      <w:szCs w:val="21"/>
                    </w:rPr>
                    <w:t>/</w:t>
                  </w:r>
                </w:p>
              </w:tc>
            </w:tr>
          </w:tbl>
          <w:p w:rsidR="00546B18" w:rsidRDefault="00546B18">
            <w:pPr>
              <w:pStyle w:val="a8"/>
              <w:ind w:firstLine="422"/>
              <w:jc w:val="center"/>
              <w:rPr>
                <w:rFonts w:hint="eastAsia"/>
                <w:b/>
                <w:kern w:val="0"/>
                <w:szCs w:val="21"/>
              </w:rPr>
            </w:pPr>
          </w:p>
          <w:p w:rsidR="00CF00DB" w:rsidRDefault="000B7916">
            <w:pPr>
              <w:pStyle w:val="a8"/>
              <w:ind w:firstLine="422"/>
              <w:jc w:val="center"/>
              <w:rPr>
                <w:b/>
                <w:kern w:val="0"/>
                <w:szCs w:val="21"/>
              </w:rPr>
            </w:pPr>
            <w:r>
              <w:rPr>
                <w:rFonts w:hint="eastAsia"/>
                <w:b/>
                <w:kern w:val="0"/>
                <w:szCs w:val="21"/>
              </w:rPr>
              <w:lastRenderedPageBreak/>
              <w:t>表</w:t>
            </w:r>
            <w:r>
              <w:rPr>
                <w:rFonts w:hint="eastAsia"/>
                <w:b/>
                <w:kern w:val="0"/>
                <w:szCs w:val="21"/>
              </w:rPr>
              <w:t xml:space="preserve">2    </w:t>
            </w:r>
            <w:r>
              <w:rPr>
                <w:rFonts w:hint="eastAsia"/>
                <w:b/>
                <w:kern w:val="0"/>
                <w:szCs w:val="21"/>
              </w:rPr>
              <w:t>主要经济技术指标一览表</w:t>
            </w:r>
          </w:p>
          <w:tbl>
            <w:tblPr>
              <w:tblpPr w:leftFromText="182" w:rightFromText="182" w:vertAnchor="text" w:horzAnchor="margin" w:tblpXSpec="center" w:tblpY="30"/>
              <w:tblOverlap w:val="never"/>
              <w:tblW w:w="87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2275"/>
              <w:gridCol w:w="2346"/>
              <w:gridCol w:w="2334"/>
              <w:gridCol w:w="1776"/>
            </w:tblGrid>
            <w:tr w:rsidR="00CF00DB">
              <w:trPr>
                <w:cantSplit/>
                <w:trHeight w:val="112"/>
                <w:jc w:val="center"/>
              </w:trPr>
              <w:tc>
                <w:tcPr>
                  <w:tcW w:w="2275" w:type="dxa"/>
                  <w:vAlign w:val="center"/>
                </w:tcPr>
                <w:p w:rsidR="00CF00DB" w:rsidRDefault="000B7916">
                  <w:pPr>
                    <w:pStyle w:val="afe"/>
                    <w:rPr>
                      <w:szCs w:val="21"/>
                    </w:rPr>
                  </w:pPr>
                  <w:r>
                    <w:rPr>
                      <w:rFonts w:hint="eastAsia"/>
                      <w:szCs w:val="21"/>
                    </w:rPr>
                    <w:t>项目</w:t>
                  </w:r>
                </w:p>
              </w:tc>
              <w:tc>
                <w:tcPr>
                  <w:tcW w:w="2346" w:type="dxa"/>
                  <w:vAlign w:val="center"/>
                </w:tcPr>
                <w:p w:rsidR="00CF00DB" w:rsidRDefault="000B7916">
                  <w:pPr>
                    <w:pStyle w:val="afe"/>
                    <w:rPr>
                      <w:szCs w:val="21"/>
                    </w:rPr>
                  </w:pPr>
                  <w:r>
                    <w:rPr>
                      <w:rFonts w:hint="eastAsia"/>
                      <w:szCs w:val="21"/>
                    </w:rPr>
                    <w:t>单位</w:t>
                  </w:r>
                </w:p>
              </w:tc>
              <w:tc>
                <w:tcPr>
                  <w:tcW w:w="2334" w:type="dxa"/>
                  <w:vAlign w:val="center"/>
                </w:tcPr>
                <w:p w:rsidR="00CF00DB" w:rsidRDefault="000B7916">
                  <w:pPr>
                    <w:pStyle w:val="afe"/>
                    <w:rPr>
                      <w:szCs w:val="21"/>
                    </w:rPr>
                  </w:pPr>
                  <w:r>
                    <w:rPr>
                      <w:rFonts w:hint="eastAsia"/>
                      <w:szCs w:val="21"/>
                    </w:rPr>
                    <w:t>指标</w:t>
                  </w:r>
                </w:p>
              </w:tc>
              <w:tc>
                <w:tcPr>
                  <w:tcW w:w="1776" w:type="dxa"/>
                  <w:vAlign w:val="center"/>
                </w:tcPr>
                <w:p w:rsidR="00CF00DB" w:rsidRDefault="000B7916">
                  <w:pPr>
                    <w:pStyle w:val="afe"/>
                    <w:rPr>
                      <w:szCs w:val="21"/>
                    </w:rPr>
                  </w:pPr>
                  <w:r>
                    <w:rPr>
                      <w:rFonts w:hint="eastAsia"/>
                      <w:szCs w:val="21"/>
                    </w:rPr>
                    <w:t>备注</w:t>
                  </w:r>
                </w:p>
              </w:tc>
            </w:tr>
            <w:tr w:rsidR="00CF00DB">
              <w:trPr>
                <w:cantSplit/>
                <w:trHeight w:val="335"/>
                <w:jc w:val="center"/>
              </w:trPr>
              <w:tc>
                <w:tcPr>
                  <w:tcW w:w="2275" w:type="dxa"/>
                  <w:vAlign w:val="center"/>
                </w:tcPr>
                <w:p w:rsidR="00CF00DB" w:rsidRDefault="000B7916">
                  <w:pPr>
                    <w:pStyle w:val="afe"/>
                    <w:rPr>
                      <w:szCs w:val="21"/>
                    </w:rPr>
                  </w:pPr>
                  <w:r>
                    <w:rPr>
                      <w:rFonts w:hint="eastAsia"/>
                      <w:szCs w:val="21"/>
                    </w:rPr>
                    <w:t>总占地面积</w:t>
                  </w:r>
                </w:p>
              </w:tc>
              <w:tc>
                <w:tcPr>
                  <w:tcW w:w="2346" w:type="dxa"/>
                  <w:vAlign w:val="center"/>
                </w:tcPr>
                <w:p w:rsidR="00CF00DB" w:rsidRDefault="000B7916">
                  <w:pPr>
                    <w:pStyle w:val="afe"/>
                    <w:rPr>
                      <w:szCs w:val="21"/>
                    </w:rPr>
                  </w:pPr>
                  <w:r>
                    <w:rPr>
                      <w:rFonts w:hint="eastAsia"/>
                      <w:szCs w:val="21"/>
                    </w:rPr>
                    <w:t>m</w:t>
                  </w:r>
                  <w:r>
                    <w:rPr>
                      <w:rFonts w:hint="eastAsia"/>
                      <w:szCs w:val="21"/>
                      <w:vertAlign w:val="superscript"/>
                    </w:rPr>
                    <w:t>2</w:t>
                  </w:r>
                </w:p>
              </w:tc>
              <w:tc>
                <w:tcPr>
                  <w:tcW w:w="2334" w:type="dxa"/>
                  <w:vAlign w:val="center"/>
                </w:tcPr>
                <w:p w:rsidR="00CF00DB" w:rsidRDefault="000B7916">
                  <w:pPr>
                    <w:pStyle w:val="afe"/>
                    <w:rPr>
                      <w:szCs w:val="21"/>
                    </w:rPr>
                  </w:pPr>
                  <w:r>
                    <w:rPr>
                      <w:szCs w:val="21"/>
                    </w:rPr>
                    <w:t>30120</w:t>
                  </w:r>
                </w:p>
              </w:tc>
              <w:tc>
                <w:tcPr>
                  <w:tcW w:w="1776" w:type="dxa"/>
                  <w:vAlign w:val="center"/>
                </w:tcPr>
                <w:p w:rsidR="00CF00DB" w:rsidRDefault="000B7916">
                  <w:pPr>
                    <w:pStyle w:val="afe"/>
                    <w:rPr>
                      <w:szCs w:val="21"/>
                    </w:rPr>
                  </w:pPr>
                  <w:r>
                    <w:rPr>
                      <w:rFonts w:hint="eastAsia"/>
                      <w:szCs w:val="21"/>
                    </w:rPr>
                    <w:t>/</w:t>
                  </w:r>
                </w:p>
              </w:tc>
            </w:tr>
            <w:tr w:rsidR="00CF00DB">
              <w:trPr>
                <w:cantSplit/>
                <w:trHeight w:val="335"/>
                <w:jc w:val="center"/>
              </w:trPr>
              <w:tc>
                <w:tcPr>
                  <w:tcW w:w="2275" w:type="dxa"/>
                  <w:vAlign w:val="center"/>
                </w:tcPr>
                <w:p w:rsidR="00CF00DB" w:rsidRDefault="000B7916">
                  <w:pPr>
                    <w:pStyle w:val="afe"/>
                    <w:rPr>
                      <w:szCs w:val="21"/>
                    </w:rPr>
                  </w:pPr>
                  <w:r>
                    <w:rPr>
                      <w:rFonts w:hint="eastAsia"/>
                      <w:szCs w:val="21"/>
                    </w:rPr>
                    <w:t>总建筑面积</w:t>
                  </w:r>
                </w:p>
              </w:tc>
              <w:tc>
                <w:tcPr>
                  <w:tcW w:w="2346" w:type="dxa"/>
                  <w:vAlign w:val="center"/>
                </w:tcPr>
                <w:p w:rsidR="00CF00DB" w:rsidRDefault="000B7916">
                  <w:pPr>
                    <w:pStyle w:val="afe"/>
                    <w:rPr>
                      <w:szCs w:val="21"/>
                    </w:rPr>
                  </w:pPr>
                  <w:r>
                    <w:rPr>
                      <w:rFonts w:hint="eastAsia"/>
                      <w:szCs w:val="21"/>
                    </w:rPr>
                    <w:t>m</w:t>
                  </w:r>
                  <w:r>
                    <w:rPr>
                      <w:rFonts w:hint="eastAsia"/>
                      <w:szCs w:val="21"/>
                      <w:vertAlign w:val="superscript"/>
                    </w:rPr>
                    <w:t>2</w:t>
                  </w:r>
                </w:p>
              </w:tc>
              <w:tc>
                <w:tcPr>
                  <w:tcW w:w="2334" w:type="dxa"/>
                  <w:vAlign w:val="center"/>
                </w:tcPr>
                <w:p w:rsidR="00CF00DB" w:rsidRDefault="000B7916">
                  <w:pPr>
                    <w:pStyle w:val="afe"/>
                    <w:rPr>
                      <w:szCs w:val="21"/>
                    </w:rPr>
                  </w:pPr>
                  <w:r>
                    <w:rPr>
                      <w:rFonts w:hint="eastAsia"/>
                      <w:szCs w:val="21"/>
                    </w:rPr>
                    <w:t>1964.82</w:t>
                  </w:r>
                </w:p>
              </w:tc>
              <w:tc>
                <w:tcPr>
                  <w:tcW w:w="1776" w:type="dxa"/>
                  <w:vAlign w:val="center"/>
                </w:tcPr>
                <w:p w:rsidR="00CF00DB" w:rsidRDefault="000B7916">
                  <w:pPr>
                    <w:pStyle w:val="afe"/>
                    <w:rPr>
                      <w:szCs w:val="21"/>
                    </w:rPr>
                  </w:pPr>
                  <w:r>
                    <w:rPr>
                      <w:rFonts w:hint="eastAsia"/>
                      <w:szCs w:val="21"/>
                    </w:rPr>
                    <w:t>/</w:t>
                  </w:r>
                </w:p>
              </w:tc>
            </w:tr>
            <w:tr w:rsidR="00CF00DB">
              <w:trPr>
                <w:cantSplit/>
                <w:trHeight w:val="362"/>
                <w:jc w:val="center"/>
              </w:trPr>
              <w:tc>
                <w:tcPr>
                  <w:tcW w:w="2275" w:type="dxa"/>
                  <w:vAlign w:val="center"/>
                </w:tcPr>
                <w:p w:rsidR="00CF00DB" w:rsidRDefault="000B7916">
                  <w:pPr>
                    <w:pStyle w:val="afe"/>
                    <w:rPr>
                      <w:szCs w:val="21"/>
                    </w:rPr>
                  </w:pPr>
                  <w:r>
                    <w:rPr>
                      <w:rFonts w:hint="eastAsia"/>
                      <w:kern w:val="24"/>
                      <w:szCs w:val="21"/>
                    </w:rPr>
                    <w:t>车间面积</w:t>
                  </w:r>
                </w:p>
              </w:tc>
              <w:tc>
                <w:tcPr>
                  <w:tcW w:w="2346" w:type="dxa"/>
                  <w:vAlign w:val="center"/>
                </w:tcPr>
                <w:p w:rsidR="00CF00DB" w:rsidRDefault="000B7916">
                  <w:pPr>
                    <w:pStyle w:val="afe"/>
                    <w:rPr>
                      <w:szCs w:val="21"/>
                    </w:rPr>
                  </w:pPr>
                  <w:r>
                    <w:rPr>
                      <w:rFonts w:hint="eastAsia"/>
                      <w:szCs w:val="21"/>
                    </w:rPr>
                    <w:t>m</w:t>
                  </w:r>
                  <w:r>
                    <w:rPr>
                      <w:rFonts w:hint="eastAsia"/>
                      <w:szCs w:val="21"/>
                      <w:vertAlign w:val="superscript"/>
                    </w:rPr>
                    <w:t>2</w:t>
                  </w:r>
                </w:p>
              </w:tc>
              <w:tc>
                <w:tcPr>
                  <w:tcW w:w="2334" w:type="dxa"/>
                  <w:vAlign w:val="center"/>
                </w:tcPr>
                <w:p w:rsidR="00CF00DB" w:rsidRDefault="000B7916">
                  <w:pPr>
                    <w:pStyle w:val="afe"/>
                    <w:rPr>
                      <w:szCs w:val="21"/>
                    </w:rPr>
                  </w:pPr>
                  <w:r>
                    <w:rPr>
                      <w:rFonts w:hint="eastAsia"/>
                      <w:szCs w:val="21"/>
                    </w:rPr>
                    <w:t>768</w:t>
                  </w:r>
                </w:p>
              </w:tc>
              <w:tc>
                <w:tcPr>
                  <w:tcW w:w="1776" w:type="dxa"/>
                </w:tcPr>
                <w:p w:rsidR="00CF00DB" w:rsidRDefault="000B7916">
                  <w:pPr>
                    <w:pStyle w:val="afe"/>
                    <w:rPr>
                      <w:szCs w:val="21"/>
                    </w:rPr>
                  </w:pPr>
                  <w:r>
                    <w:rPr>
                      <w:rFonts w:hint="eastAsia"/>
                      <w:szCs w:val="21"/>
                    </w:rPr>
                    <w:t>/</w:t>
                  </w:r>
                </w:p>
              </w:tc>
            </w:tr>
            <w:tr w:rsidR="00CF00DB">
              <w:trPr>
                <w:cantSplit/>
                <w:trHeight w:val="90"/>
                <w:jc w:val="center"/>
              </w:trPr>
              <w:tc>
                <w:tcPr>
                  <w:tcW w:w="2275" w:type="dxa"/>
                  <w:vAlign w:val="center"/>
                </w:tcPr>
                <w:p w:rsidR="00CF00DB" w:rsidRDefault="000B7916">
                  <w:pPr>
                    <w:pStyle w:val="afe"/>
                    <w:rPr>
                      <w:kern w:val="24"/>
                      <w:szCs w:val="21"/>
                    </w:rPr>
                  </w:pPr>
                  <w:r>
                    <w:rPr>
                      <w:rFonts w:hint="eastAsia"/>
                      <w:kern w:val="24"/>
                      <w:szCs w:val="21"/>
                    </w:rPr>
                    <w:t>辅助设施面积</w:t>
                  </w:r>
                </w:p>
              </w:tc>
              <w:tc>
                <w:tcPr>
                  <w:tcW w:w="2346" w:type="dxa"/>
                  <w:vAlign w:val="center"/>
                </w:tcPr>
                <w:p w:rsidR="00CF00DB" w:rsidRDefault="000B7916">
                  <w:pPr>
                    <w:pStyle w:val="afe"/>
                    <w:rPr>
                      <w:szCs w:val="21"/>
                    </w:rPr>
                  </w:pPr>
                  <w:r>
                    <w:rPr>
                      <w:rFonts w:hint="eastAsia"/>
                      <w:szCs w:val="21"/>
                    </w:rPr>
                    <w:t>m</w:t>
                  </w:r>
                  <w:r>
                    <w:rPr>
                      <w:rFonts w:hint="eastAsia"/>
                      <w:szCs w:val="21"/>
                      <w:vertAlign w:val="superscript"/>
                    </w:rPr>
                    <w:t>2</w:t>
                  </w:r>
                </w:p>
              </w:tc>
              <w:tc>
                <w:tcPr>
                  <w:tcW w:w="2334" w:type="dxa"/>
                  <w:vAlign w:val="center"/>
                </w:tcPr>
                <w:p w:rsidR="00CF00DB" w:rsidRDefault="000B7916">
                  <w:pPr>
                    <w:pStyle w:val="afe"/>
                    <w:rPr>
                      <w:szCs w:val="21"/>
                    </w:rPr>
                  </w:pPr>
                  <w:r>
                    <w:rPr>
                      <w:rFonts w:hint="eastAsia"/>
                      <w:szCs w:val="21"/>
                    </w:rPr>
                    <w:t>1196.32</w:t>
                  </w:r>
                </w:p>
              </w:tc>
              <w:tc>
                <w:tcPr>
                  <w:tcW w:w="1776" w:type="dxa"/>
                  <w:vAlign w:val="center"/>
                </w:tcPr>
                <w:p w:rsidR="00CF00DB" w:rsidRDefault="000B7916">
                  <w:pPr>
                    <w:pStyle w:val="afe"/>
                    <w:rPr>
                      <w:szCs w:val="21"/>
                    </w:rPr>
                  </w:pPr>
                  <w:r>
                    <w:rPr>
                      <w:rFonts w:hint="eastAsia"/>
                      <w:szCs w:val="21"/>
                    </w:rPr>
                    <w:t>/</w:t>
                  </w:r>
                </w:p>
              </w:tc>
            </w:tr>
            <w:tr w:rsidR="00CF00DB">
              <w:trPr>
                <w:cantSplit/>
                <w:trHeight w:val="90"/>
                <w:jc w:val="center"/>
              </w:trPr>
              <w:tc>
                <w:tcPr>
                  <w:tcW w:w="2275" w:type="dxa"/>
                  <w:vAlign w:val="center"/>
                </w:tcPr>
                <w:p w:rsidR="00CF00DB" w:rsidRDefault="000B7916">
                  <w:pPr>
                    <w:pStyle w:val="afe"/>
                    <w:rPr>
                      <w:kern w:val="24"/>
                      <w:szCs w:val="21"/>
                    </w:rPr>
                  </w:pPr>
                  <w:r>
                    <w:rPr>
                      <w:rFonts w:hint="eastAsia"/>
                      <w:kern w:val="24"/>
                      <w:szCs w:val="21"/>
                    </w:rPr>
                    <w:t>消毒剂（二氧化氯）</w:t>
                  </w:r>
                </w:p>
              </w:tc>
              <w:tc>
                <w:tcPr>
                  <w:tcW w:w="2346" w:type="dxa"/>
                  <w:vAlign w:val="center"/>
                </w:tcPr>
                <w:p w:rsidR="00CF00DB" w:rsidRDefault="000B7916">
                  <w:pPr>
                    <w:pStyle w:val="afe"/>
                    <w:rPr>
                      <w:szCs w:val="21"/>
                    </w:rPr>
                  </w:pPr>
                  <w:r>
                    <w:rPr>
                      <w:rFonts w:hint="eastAsia"/>
                      <w:szCs w:val="21"/>
                    </w:rPr>
                    <w:t>t/a</w:t>
                  </w:r>
                </w:p>
              </w:tc>
              <w:tc>
                <w:tcPr>
                  <w:tcW w:w="2334" w:type="dxa"/>
                  <w:vAlign w:val="center"/>
                </w:tcPr>
                <w:p w:rsidR="00CF00DB" w:rsidRDefault="000B7916">
                  <w:pPr>
                    <w:pStyle w:val="afe"/>
                    <w:rPr>
                      <w:szCs w:val="21"/>
                    </w:rPr>
                  </w:pPr>
                  <w:r>
                    <w:rPr>
                      <w:rFonts w:hint="eastAsia"/>
                      <w:szCs w:val="21"/>
                    </w:rPr>
                    <w:t>1.5</w:t>
                  </w:r>
                </w:p>
              </w:tc>
              <w:tc>
                <w:tcPr>
                  <w:tcW w:w="1776" w:type="dxa"/>
                  <w:vAlign w:val="center"/>
                </w:tcPr>
                <w:p w:rsidR="00CF00DB" w:rsidRDefault="000B7916">
                  <w:pPr>
                    <w:pStyle w:val="afe"/>
                    <w:rPr>
                      <w:szCs w:val="21"/>
                    </w:rPr>
                  </w:pPr>
                  <w:r>
                    <w:rPr>
                      <w:rFonts w:hint="eastAsia"/>
                      <w:szCs w:val="21"/>
                    </w:rPr>
                    <w:t>/</w:t>
                  </w:r>
                </w:p>
              </w:tc>
            </w:tr>
            <w:tr w:rsidR="00CF00DB">
              <w:trPr>
                <w:cantSplit/>
                <w:trHeight w:val="90"/>
                <w:jc w:val="center"/>
              </w:trPr>
              <w:tc>
                <w:tcPr>
                  <w:tcW w:w="2275" w:type="dxa"/>
                  <w:vAlign w:val="center"/>
                </w:tcPr>
                <w:p w:rsidR="00CF00DB" w:rsidRDefault="000B7916">
                  <w:pPr>
                    <w:pStyle w:val="afe"/>
                    <w:rPr>
                      <w:kern w:val="24"/>
                      <w:szCs w:val="21"/>
                    </w:rPr>
                  </w:pPr>
                  <w:r>
                    <w:rPr>
                      <w:rFonts w:hint="eastAsia"/>
                      <w:kern w:val="24"/>
                      <w:szCs w:val="21"/>
                    </w:rPr>
                    <w:t>制冷剂（</w:t>
                  </w:r>
                  <w:r>
                    <w:rPr>
                      <w:rFonts w:hint="eastAsia"/>
                      <w:kern w:val="24"/>
                      <w:szCs w:val="21"/>
                    </w:rPr>
                    <w:t>R410A</w:t>
                  </w:r>
                  <w:r>
                    <w:rPr>
                      <w:rFonts w:hint="eastAsia"/>
                      <w:kern w:val="24"/>
                      <w:szCs w:val="21"/>
                    </w:rPr>
                    <w:t>）</w:t>
                  </w:r>
                </w:p>
              </w:tc>
              <w:tc>
                <w:tcPr>
                  <w:tcW w:w="2346" w:type="dxa"/>
                  <w:vAlign w:val="center"/>
                </w:tcPr>
                <w:p w:rsidR="00CF00DB" w:rsidRDefault="000B7916">
                  <w:pPr>
                    <w:pStyle w:val="afe"/>
                    <w:rPr>
                      <w:szCs w:val="21"/>
                    </w:rPr>
                  </w:pPr>
                  <w:r>
                    <w:rPr>
                      <w:rFonts w:hint="eastAsia"/>
                      <w:szCs w:val="21"/>
                    </w:rPr>
                    <w:t>t/a</w:t>
                  </w:r>
                </w:p>
              </w:tc>
              <w:tc>
                <w:tcPr>
                  <w:tcW w:w="2334" w:type="dxa"/>
                  <w:vAlign w:val="center"/>
                </w:tcPr>
                <w:p w:rsidR="00CF00DB" w:rsidRDefault="000B7916">
                  <w:pPr>
                    <w:pStyle w:val="afe"/>
                    <w:rPr>
                      <w:szCs w:val="21"/>
                    </w:rPr>
                  </w:pPr>
                  <w:r>
                    <w:rPr>
                      <w:rFonts w:hint="eastAsia"/>
                      <w:szCs w:val="21"/>
                    </w:rPr>
                    <w:t>2.0</w:t>
                  </w:r>
                </w:p>
              </w:tc>
              <w:tc>
                <w:tcPr>
                  <w:tcW w:w="1776" w:type="dxa"/>
                  <w:vAlign w:val="center"/>
                </w:tcPr>
                <w:p w:rsidR="00CF00DB" w:rsidRDefault="000B7916">
                  <w:pPr>
                    <w:pStyle w:val="afe"/>
                    <w:rPr>
                      <w:szCs w:val="21"/>
                    </w:rPr>
                  </w:pPr>
                  <w:r>
                    <w:rPr>
                      <w:rFonts w:hint="eastAsia"/>
                      <w:szCs w:val="21"/>
                    </w:rPr>
                    <w:t>/</w:t>
                  </w:r>
                </w:p>
              </w:tc>
            </w:tr>
            <w:tr w:rsidR="00CF00DB">
              <w:trPr>
                <w:cantSplit/>
                <w:trHeight w:val="335"/>
                <w:jc w:val="center"/>
              </w:trPr>
              <w:tc>
                <w:tcPr>
                  <w:tcW w:w="2275" w:type="dxa"/>
                  <w:vAlign w:val="center"/>
                </w:tcPr>
                <w:p w:rsidR="00CF00DB" w:rsidRDefault="000B7916">
                  <w:pPr>
                    <w:pStyle w:val="afe"/>
                    <w:rPr>
                      <w:szCs w:val="21"/>
                    </w:rPr>
                  </w:pPr>
                  <w:r>
                    <w:rPr>
                      <w:rFonts w:hint="eastAsia"/>
                      <w:szCs w:val="21"/>
                    </w:rPr>
                    <w:t>绿化率</w:t>
                  </w:r>
                </w:p>
              </w:tc>
              <w:tc>
                <w:tcPr>
                  <w:tcW w:w="2346" w:type="dxa"/>
                  <w:vAlign w:val="center"/>
                </w:tcPr>
                <w:p w:rsidR="00CF00DB" w:rsidRDefault="000B7916">
                  <w:pPr>
                    <w:pStyle w:val="afe"/>
                    <w:rPr>
                      <w:szCs w:val="21"/>
                    </w:rPr>
                  </w:pPr>
                  <w:r>
                    <w:rPr>
                      <w:rFonts w:hint="eastAsia"/>
                      <w:szCs w:val="21"/>
                    </w:rPr>
                    <w:t>%</w:t>
                  </w:r>
                </w:p>
              </w:tc>
              <w:tc>
                <w:tcPr>
                  <w:tcW w:w="2334" w:type="dxa"/>
                  <w:vAlign w:val="center"/>
                </w:tcPr>
                <w:p w:rsidR="00CF00DB" w:rsidRDefault="000B7916">
                  <w:pPr>
                    <w:pStyle w:val="afe"/>
                    <w:rPr>
                      <w:szCs w:val="21"/>
                    </w:rPr>
                  </w:pPr>
                  <w:r>
                    <w:rPr>
                      <w:rFonts w:hint="eastAsia"/>
                      <w:szCs w:val="21"/>
                    </w:rPr>
                    <w:t>30</w:t>
                  </w:r>
                </w:p>
              </w:tc>
              <w:tc>
                <w:tcPr>
                  <w:tcW w:w="1776" w:type="dxa"/>
                  <w:vAlign w:val="center"/>
                </w:tcPr>
                <w:p w:rsidR="00CF00DB" w:rsidRDefault="000B7916">
                  <w:pPr>
                    <w:pStyle w:val="afe"/>
                    <w:rPr>
                      <w:szCs w:val="21"/>
                    </w:rPr>
                  </w:pPr>
                  <w:r>
                    <w:rPr>
                      <w:rFonts w:hint="eastAsia"/>
                      <w:bCs/>
                      <w:szCs w:val="21"/>
                    </w:rPr>
                    <w:t>9000</w:t>
                  </w:r>
                  <w:r>
                    <w:rPr>
                      <w:rFonts w:hint="eastAsia"/>
                      <w:szCs w:val="21"/>
                    </w:rPr>
                    <w:t>m</w:t>
                  </w:r>
                  <w:r>
                    <w:rPr>
                      <w:rFonts w:hint="eastAsia"/>
                      <w:szCs w:val="21"/>
                      <w:vertAlign w:val="superscript"/>
                    </w:rPr>
                    <w:t>2</w:t>
                  </w:r>
                </w:p>
              </w:tc>
            </w:tr>
            <w:tr w:rsidR="00CF00DB">
              <w:trPr>
                <w:cantSplit/>
                <w:trHeight w:val="335"/>
                <w:jc w:val="center"/>
              </w:trPr>
              <w:tc>
                <w:tcPr>
                  <w:tcW w:w="2275" w:type="dxa"/>
                  <w:vAlign w:val="center"/>
                </w:tcPr>
                <w:p w:rsidR="00CF00DB" w:rsidRDefault="000B7916">
                  <w:pPr>
                    <w:pStyle w:val="afe"/>
                    <w:rPr>
                      <w:szCs w:val="21"/>
                    </w:rPr>
                  </w:pPr>
                  <w:r>
                    <w:rPr>
                      <w:rFonts w:hint="eastAsia"/>
                      <w:szCs w:val="21"/>
                    </w:rPr>
                    <w:t>总投资</w:t>
                  </w:r>
                </w:p>
              </w:tc>
              <w:tc>
                <w:tcPr>
                  <w:tcW w:w="2346" w:type="dxa"/>
                  <w:vAlign w:val="center"/>
                </w:tcPr>
                <w:p w:rsidR="00CF00DB" w:rsidRDefault="000B7916">
                  <w:pPr>
                    <w:pStyle w:val="afe"/>
                    <w:rPr>
                      <w:szCs w:val="21"/>
                    </w:rPr>
                  </w:pPr>
                  <w:r>
                    <w:rPr>
                      <w:rFonts w:hint="eastAsia"/>
                      <w:szCs w:val="21"/>
                    </w:rPr>
                    <w:t>万元</w:t>
                  </w:r>
                </w:p>
              </w:tc>
              <w:tc>
                <w:tcPr>
                  <w:tcW w:w="2334" w:type="dxa"/>
                  <w:vAlign w:val="center"/>
                </w:tcPr>
                <w:p w:rsidR="00CF00DB" w:rsidRDefault="000B7916">
                  <w:pPr>
                    <w:pStyle w:val="afe"/>
                    <w:rPr>
                      <w:szCs w:val="21"/>
                    </w:rPr>
                  </w:pPr>
                  <w:r>
                    <w:rPr>
                      <w:rFonts w:hint="eastAsia"/>
                      <w:bCs/>
                      <w:szCs w:val="21"/>
                    </w:rPr>
                    <w:t>1200</w:t>
                  </w:r>
                </w:p>
              </w:tc>
              <w:tc>
                <w:tcPr>
                  <w:tcW w:w="1776" w:type="dxa"/>
                  <w:vAlign w:val="center"/>
                </w:tcPr>
                <w:p w:rsidR="00CF00DB" w:rsidRDefault="000B7916">
                  <w:pPr>
                    <w:pStyle w:val="afe"/>
                    <w:rPr>
                      <w:szCs w:val="21"/>
                    </w:rPr>
                  </w:pPr>
                  <w:r>
                    <w:rPr>
                      <w:rFonts w:hint="eastAsia"/>
                      <w:szCs w:val="21"/>
                    </w:rPr>
                    <w:t>/</w:t>
                  </w:r>
                </w:p>
              </w:tc>
            </w:tr>
            <w:tr w:rsidR="00CF00DB">
              <w:trPr>
                <w:cantSplit/>
                <w:trHeight w:val="335"/>
                <w:jc w:val="center"/>
              </w:trPr>
              <w:tc>
                <w:tcPr>
                  <w:tcW w:w="2275" w:type="dxa"/>
                  <w:vAlign w:val="center"/>
                </w:tcPr>
                <w:p w:rsidR="00CF00DB" w:rsidRDefault="000B7916">
                  <w:pPr>
                    <w:pStyle w:val="afe"/>
                    <w:rPr>
                      <w:szCs w:val="21"/>
                    </w:rPr>
                  </w:pPr>
                  <w:r>
                    <w:rPr>
                      <w:rFonts w:hint="eastAsia"/>
                      <w:szCs w:val="21"/>
                    </w:rPr>
                    <w:t>环保投资</w:t>
                  </w:r>
                </w:p>
              </w:tc>
              <w:tc>
                <w:tcPr>
                  <w:tcW w:w="2346" w:type="dxa"/>
                  <w:vAlign w:val="center"/>
                </w:tcPr>
                <w:p w:rsidR="00CF00DB" w:rsidRDefault="000B7916">
                  <w:pPr>
                    <w:pStyle w:val="afe"/>
                    <w:rPr>
                      <w:szCs w:val="21"/>
                    </w:rPr>
                  </w:pPr>
                  <w:r>
                    <w:rPr>
                      <w:rFonts w:hint="eastAsia"/>
                      <w:szCs w:val="21"/>
                    </w:rPr>
                    <w:t>万元</w:t>
                  </w:r>
                </w:p>
              </w:tc>
              <w:tc>
                <w:tcPr>
                  <w:tcW w:w="2334" w:type="dxa"/>
                  <w:vAlign w:val="center"/>
                </w:tcPr>
                <w:p w:rsidR="00CF00DB" w:rsidRDefault="000B7916">
                  <w:pPr>
                    <w:pStyle w:val="afe"/>
                    <w:rPr>
                      <w:szCs w:val="21"/>
                    </w:rPr>
                  </w:pPr>
                  <w:r>
                    <w:rPr>
                      <w:rFonts w:hint="eastAsia"/>
                      <w:szCs w:val="21"/>
                    </w:rPr>
                    <w:t>129.17</w:t>
                  </w:r>
                </w:p>
              </w:tc>
              <w:tc>
                <w:tcPr>
                  <w:tcW w:w="1776" w:type="dxa"/>
                  <w:vAlign w:val="center"/>
                </w:tcPr>
                <w:p w:rsidR="00CF00DB" w:rsidRDefault="000B7916">
                  <w:pPr>
                    <w:pStyle w:val="afe"/>
                    <w:rPr>
                      <w:szCs w:val="21"/>
                    </w:rPr>
                  </w:pPr>
                  <w:r>
                    <w:rPr>
                      <w:rFonts w:hint="eastAsia"/>
                      <w:szCs w:val="21"/>
                    </w:rPr>
                    <w:t>14.4%</w:t>
                  </w:r>
                </w:p>
              </w:tc>
            </w:tr>
          </w:tbl>
          <w:p w:rsidR="00CF00DB" w:rsidRDefault="000B7916">
            <w:pPr>
              <w:pStyle w:val="a8"/>
              <w:spacing w:line="360" w:lineRule="auto"/>
              <w:ind w:firstLineChars="200" w:firstLine="422"/>
              <w:rPr>
                <w:b/>
                <w:kern w:val="0"/>
                <w:szCs w:val="21"/>
              </w:rPr>
            </w:pPr>
            <w:r>
              <w:rPr>
                <w:b/>
                <w:bCs/>
                <w:szCs w:val="21"/>
              </w:rPr>
              <w:t>R410A</w:t>
            </w:r>
            <w:r>
              <w:rPr>
                <w:b/>
                <w:bCs/>
                <w:szCs w:val="21"/>
              </w:rPr>
              <w:t>：</w:t>
            </w:r>
            <w:r>
              <w:rPr>
                <w:szCs w:val="21"/>
              </w:rPr>
              <w:t>根据《消耗臭氧层物质（</w:t>
            </w:r>
            <w:r>
              <w:rPr>
                <w:szCs w:val="21"/>
              </w:rPr>
              <w:t>ODS</w:t>
            </w:r>
            <w:r>
              <w:rPr>
                <w:szCs w:val="21"/>
              </w:rPr>
              <w:t>）替代品推荐目录（修订）》以及与企业沟通，本项目使用的制冷剂为</w:t>
            </w:r>
            <w:r>
              <w:rPr>
                <w:szCs w:val="21"/>
              </w:rPr>
              <w:t>R410A</w:t>
            </w:r>
            <w:r>
              <w:rPr>
                <w:szCs w:val="21"/>
              </w:rPr>
              <w:t>环保型制冷剂。</w:t>
            </w:r>
            <w:r>
              <w:rPr>
                <w:szCs w:val="21"/>
              </w:rPr>
              <w:t>R410A</w:t>
            </w:r>
            <w:r>
              <w:rPr>
                <w:szCs w:val="21"/>
              </w:rPr>
              <w:t>为《消耗臭氧层物质（</w:t>
            </w:r>
            <w:r>
              <w:rPr>
                <w:szCs w:val="21"/>
              </w:rPr>
              <w:t>ODS</w:t>
            </w:r>
            <w:r>
              <w:rPr>
                <w:szCs w:val="21"/>
              </w:rPr>
              <w:t>）替代品推荐目录（修订）》中制冷剂替代品。</w:t>
            </w:r>
            <w:r>
              <w:rPr>
                <w:szCs w:val="21"/>
              </w:rPr>
              <w:t>R410A</w:t>
            </w:r>
            <w:r>
              <w:rPr>
                <w:szCs w:val="21"/>
              </w:rPr>
              <w:t>是一种新型环保制冷剂，不破坏臭氧层，工作压力为普通</w:t>
            </w:r>
            <w:r>
              <w:rPr>
                <w:szCs w:val="21"/>
              </w:rPr>
              <w:t>R22</w:t>
            </w:r>
            <w:r>
              <w:rPr>
                <w:szCs w:val="21"/>
              </w:rPr>
              <w:t>空调的</w:t>
            </w:r>
            <w:r>
              <w:rPr>
                <w:szCs w:val="21"/>
              </w:rPr>
              <w:t>1.6</w:t>
            </w:r>
            <w:r>
              <w:rPr>
                <w:szCs w:val="21"/>
              </w:rPr>
              <w:t>倍左右，制冷（暖）效率更高。</w:t>
            </w:r>
            <w:bookmarkStart w:id="3" w:name="_GoBack"/>
            <w:bookmarkEnd w:id="3"/>
            <w:r>
              <w:rPr>
                <w:szCs w:val="21"/>
              </w:rPr>
              <w:t>提高空调性能，不破坏臭氧层。</w:t>
            </w:r>
            <w:r>
              <w:rPr>
                <w:szCs w:val="21"/>
              </w:rPr>
              <w:t>R410A</w:t>
            </w:r>
            <w:r>
              <w:rPr>
                <w:szCs w:val="21"/>
              </w:rPr>
              <w:t>新冷媒由两种准共沸的混合物而成，主要有氢，氟和碳元素组成（表示为</w:t>
            </w:r>
            <w:r>
              <w:rPr>
                <w:szCs w:val="21"/>
              </w:rPr>
              <w:t>hfc</w:t>
            </w:r>
            <w:r>
              <w:rPr>
                <w:szCs w:val="21"/>
              </w:rPr>
              <w:t>）</w:t>
            </w:r>
            <w:r>
              <w:rPr>
                <w:rFonts w:hint="eastAsia"/>
                <w:szCs w:val="21"/>
              </w:rPr>
              <w:t>，</w:t>
            </w:r>
            <w:r>
              <w:rPr>
                <w:szCs w:val="21"/>
              </w:rPr>
              <w:t>具有稳定，无毒，性能优越等特点。同时由于不含氯元素，故不会与臭氧发生反应，既不会破坏臭氧层。</w:t>
            </w:r>
          </w:p>
          <w:p w:rsidR="00CF00DB" w:rsidRDefault="000B7916">
            <w:pPr>
              <w:pStyle w:val="a8"/>
              <w:ind w:firstLine="422"/>
              <w:jc w:val="center"/>
              <w:rPr>
                <w:b/>
                <w:kern w:val="0"/>
                <w:szCs w:val="21"/>
              </w:rPr>
            </w:pPr>
            <w:r>
              <w:rPr>
                <w:rFonts w:hint="eastAsia"/>
                <w:b/>
                <w:kern w:val="0"/>
                <w:szCs w:val="21"/>
              </w:rPr>
              <w:t>表</w:t>
            </w:r>
            <w:r>
              <w:rPr>
                <w:rFonts w:hint="eastAsia"/>
                <w:b/>
                <w:kern w:val="0"/>
                <w:szCs w:val="21"/>
              </w:rPr>
              <w:t xml:space="preserve">3 </w:t>
            </w:r>
            <w:r>
              <w:rPr>
                <w:rFonts w:hint="eastAsia"/>
                <w:b/>
                <w:kern w:val="0"/>
                <w:szCs w:val="21"/>
              </w:rPr>
              <w:t>产品方案</w:t>
            </w:r>
          </w:p>
          <w:tbl>
            <w:tblPr>
              <w:tblStyle w:val="af8"/>
              <w:tblW w:w="87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09"/>
              <w:gridCol w:w="1418"/>
              <w:gridCol w:w="1559"/>
              <w:gridCol w:w="1559"/>
              <w:gridCol w:w="1701"/>
              <w:gridCol w:w="1485"/>
            </w:tblGrid>
            <w:tr w:rsidR="00CF00DB">
              <w:trPr>
                <w:jc w:val="center"/>
              </w:trPr>
              <w:tc>
                <w:tcPr>
                  <w:tcW w:w="1009" w:type="dxa"/>
                  <w:vMerge w:val="restart"/>
                  <w:tcBorders>
                    <w:top w:val="single" w:sz="12" w:space="0" w:color="auto"/>
                  </w:tcBorders>
                  <w:vAlign w:val="center"/>
                </w:tcPr>
                <w:p w:rsidR="00CF00DB" w:rsidRDefault="000B7916">
                  <w:pPr>
                    <w:pStyle w:val="afe"/>
                    <w:rPr>
                      <w:b/>
                      <w:bCs/>
                      <w:szCs w:val="21"/>
                    </w:rPr>
                  </w:pPr>
                  <w:r>
                    <w:rPr>
                      <w:rFonts w:hint="eastAsia"/>
                      <w:b/>
                      <w:bCs/>
                      <w:szCs w:val="21"/>
                    </w:rPr>
                    <w:t>序号</w:t>
                  </w:r>
                </w:p>
              </w:tc>
              <w:tc>
                <w:tcPr>
                  <w:tcW w:w="1418" w:type="dxa"/>
                  <w:vMerge w:val="restart"/>
                  <w:tcBorders>
                    <w:top w:val="single" w:sz="12" w:space="0" w:color="auto"/>
                  </w:tcBorders>
                  <w:vAlign w:val="center"/>
                </w:tcPr>
                <w:p w:rsidR="00CF00DB" w:rsidRDefault="000B7916">
                  <w:pPr>
                    <w:jc w:val="center"/>
                    <w:rPr>
                      <w:b/>
                      <w:bCs/>
                      <w:szCs w:val="21"/>
                      <w:lang w:val="en-GB"/>
                    </w:rPr>
                  </w:pPr>
                  <w:r>
                    <w:rPr>
                      <w:rFonts w:hint="eastAsia"/>
                      <w:b/>
                      <w:bCs/>
                      <w:szCs w:val="21"/>
                      <w:lang w:val="en-GB"/>
                    </w:rPr>
                    <w:t>名称</w:t>
                  </w:r>
                </w:p>
              </w:tc>
              <w:tc>
                <w:tcPr>
                  <w:tcW w:w="3118" w:type="dxa"/>
                  <w:gridSpan w:val="2"/>
                  <w:tcBorders>
                    <w:top w:val="single" w:sz="12" w:space="0" w:color="auto"/>
                  </w:tcBorders>
                  <w:vAlign w:val="center"/>
                </w:tcPr>
                <w:p w:rsidR="00CF00DB" w:rsidRDefault="000B7916">
                  <w:pPr>
                    <w:jc w:val="center"/>
                    <w:rPr>
                      <w:b/>
                      <w:bCs/>
                      <w:szCs w:val="21"/>
                      <w:lang w:val="en-GB"/>
                    </w:rPr>
                  </w:pPr>
                  <w:r>
                    <w:rPr>
                      <w:rFonts w:hint="eastAsia"/>
                      <w:b/>
                      <w:bCs/>
                      <w:szCs w:val="21"/>
                      <w:lang w:val="en-GB"/>
                    </w:rPr>
                    <w:t>屠宰量</w:t>
                  </w:r>
                </w:p>
              </w:tc>
              <w:tc>
                <w:tcPr>
                  <w:tcW w:w="1701" w:type="dxa"/>
                  <w:vMerge w:val="restart"/>
                  <w:tcBorders>
                    <w:top w:val="single" w:sz="12" w:space="0" w:color="auto"/>
                    <w:right w:val="single" w:sz="4" w:space="0" w:color="auto"/>
                  </w:tcBorders>
                  <w:vAlign w:val="center"/>
                </w:tcPr>
                <w:p w:rsidR="00CF00DB" w:rsidRDefault="000B7916">
                  <w:pPr>
                    <w:jc w:val="center"/>
                    <w:rPr>
                      <w:b/>
                      <w:bCs/>
                      <w:szCs w:val="21"/>
                      <w:lang w:val="en-GB"/>
                    </w:rPr>
                  </w:pPr>
                  <w:r>
                    <w:rPr>
                      <w:rFonts w:hint="eastAsia"/>
                      <w:b/>
                      <w:bCs/>
                      <w:szCs w:val="21"/>
                      <w:lang w:val="en-GB"/>
                    </w:rPr>
                    <w:t>分割精肉量（</w:t>
                  </w:r>
                  <w:r>
                    <w:rPr>
                      <w:rFonts w:hint="eastAsia"/>
                      <w:b/>
                      <w:bCs/>
                      <w:szCs w:val="21"/>
                      <w:lang w:val="en-GB"/>
                    </w:rPr>
                    <w:t>t/a</w:t>
                  </w:r>
                  <w:r>
                    <w:rPr>
                      <w:rFonts w:hint="eastAsia"/>
                      <w:b/>
                      <w:bCs/>
                      <w:szCs w:val="21"/>
                      <w:lang w:val="en-GB"/>
                    </w:rPr>
                    <w:t>）</w:t>
                  </w:r>
                </w:p>
              </w:tc>
              <w:tc>
                <w:tcPr>
                  <w:tcW w:w="1485" w:type="dxa"/>
                  <w:vMerge w:val="restart"/>
                  <w:tcBorders>
                    <w:top w:val="single" w:sz="12" w:space="0" w:color="auto"/>
                    <w:left w:val="single" w:sz="4" w:space="0" w:color="auto"/>
                    <w:bottom w:val="single" w:sz="4" w:space="0" w:color="auto"/>
                    <w:right w:val="single" w:sz="12" w:space="0" w:color="auto"/>
                  </w:tcBorders>
                  <w:vAlign w:val="center"/>
                </w:tcPr>
                <w:p w:rsidR="00CF00DB" w:rsidRDefault="000B7916">
                  <w:pPr>
                    <w:jc w:val="center"/>
                    <w:rPr>
                      <w:b/>
                      <w:bCs/>
                      <w:szCs w:val="21"/>
                      <w:lang w:val="en-GB"/>
                    </w:rPr>
                  </w:pPr>
                  <w:r>
                    <w:rPr>
                      <w:rFonts w:hint="eastAsia"/>
                      <w:b/>
                      <w:bCs/>
                      <w:szCs w:val="21"/>
                      <w:lang w:val="en-GB"/>
                    </w:rPr>
                    <w:t>来源</w:t>
                  </w:r>
                </w:p>
              </w:tc>
            </w:tr>
            <w:tr w:rsidR="00CF00DB">
              <w:trPr>
                <w:jc w:val="center"/>
              </w:trPr>
              <w:tc>
                <w:tcPr>
                  <w:tcW w:w="1009" w:type="dxa"/>
                  <w:vMerge/>
                  <w:vAlign w:val="center"/>
                </w:tcPr>
                <w:p w:rsidR="00CF00DB" w:rsidRDefault="00CF00DB">
                  <w:pPr>
                    <w:jc w:val="center"/>
                    <w:rPr>
                      <w:szCs w:val="21"/>
                      <w:lang w:val="en-GB"/>
                    </w:rPr>
                  </w:pPr>
                </w:p>
              </w:tc>
              <w:tc>
                <w:tcPr>
                  <w:tcW w:w="1418" w:type="dxa"/>
                  <w:vMerge/>
                  <w:vAlign w:val="center"/>
                </w:tcPr>
                <w:p w:rsidR="00CF00DB" w:rsidRDefault="00CF00DB">
                  <w:pPr>
                    <w:jc w:val="center"/>
                    <w:rPr>
                      <w:szCs w:val="21"/>
                      <w:lang w:val="en-GB"/>
                    </w:rPr>
                  </w:pPr>
                </w:p>
              </w:tc>
              <w:tc>
                <w:tcPr>
                  <w:tcW w:w="1559" w:type="dxa"/>
                  <w:vAlign w:val="center"/>
                </w:tcPr>
                <w:p w:rsidR="00CF00DB" w:rsidRDefault="000B7916">
                  <w:pPr>
                    <w:jc w:val="center"/>
                    <w:rPr>
                      <w:b/>
                      <w:bCs/>
                      <w:szCs w:val="21"/>
                      <w:lang w:val="en-GB"/>
                    </w:rPr>
                  </w:pPr>
                  <w:r>
                    <w:rPr>
                      <w:rFonts w:hint="eastAsia"/>
                      <w:b/>
                      <w:bCs/>
                      <w:szCs w:val="21"/>
                      <w:lang w:val="en-GB"/>
                    </w:rPr>
                    <w:t>头（只）</w:t>
                  </w:r>
                  <w:r>
                    <w:rPr>
                      <w:rFonts w:hint="eastAsia"/>
                      <w:b/>
                      <w:bCs/>
                      <w:szCs w:val="21"/>
                      <w:lang w:val="en-GB"/>
                    </w:rPr>
                    <w:t>/d</w:t>
                  </w:r>
                </w:p>
              </w:tc>
              <w:tc>
                <w:tcPr>
                  <w:tcW w:w="1559" w:type="dxa"/>
                  <w:vAlign w:val="center"/>
                </w:tcPr>
                <w:p w:rsidR="00CF00DB" w:rsidRDefault="000B7916">
                  <w:pPr>
                    <w:jc w:val="center"/>
                    <w:rPr>
                      <w:b/>
                      <w:bCs/>
                      <w:szCs w:val="21"/>
                      <w:lang w:val="en-GB"/>
                    </w:rPr>
                  </w:pPr>
                  <w:r>
                    <w:rPr>
                      <w:rFonts w:hint="eastAsia"/>
                      <w:b/>
                      <w:bCs/>
                      <w:szCs w:val="21"/>
                      <w:lang w:val="en-GB"/>
                    </w:rPr>
                    <w:t>万头（只）</w:t>
                  </w:r>
                  <w:r>
                    <w:rPr>
                      <w:rFonts w:hint="eastAsia"/>
                      <w:b/>
                      <w:bCs/>
                      <w:szCs w:val="21"/>
                      <w:lang w:val="en-GB"/>
                    </w:rPr>
                    <w:t>/a</w:t>
                  </w:r>
                </w:p>
              </w:tc>
              <w:tc>
                <w:tcPr>
                  <w:tcW w:w="1701" w:type="dxa"/>
                  <w:vMerge/>
                  <w:tcBorders>
                    <w:right w:val="single" w:sz="4" w:space="0" w:color="auto"/>
                  </w:tcBorders>
                  <w:vAlign w:val="center"/>
                </w:tcPr>
                <w:p w:rsidR="00CF00DB" w:rsidRDefault="00CF00DB">
                  <w:pPr>
                    <w:jc w:val="center"/>
                    <w:rPr>
                      <w:szCs w:val="21"/>
                      <w:lang w:val="en-GB"/>
                    </w:rPr>
                  </w:pPr>
                </w:p>
              </w:tc>
              <w:tc>
                <w:tcPr>
                  <w:tcW w:w="1485" w:type="dxa"/>
                  <w:vMerge/>
                  <w:tcBorders>
                    <w:top w:val="single" w:sz="4" w:space="0" w:color="auto"/>
                    <w:left w:val="single" w:sz="4" w:space="0" w:color="auto"/>
                    <w:bottom w:val="single" w:sz="4" w:space="0" w:color="auto"/>
                    <w:right w:val="single" w:sz="12" w:space="0" w:color="auto"/>
                  </w:tcBorders>
                  <w:vAlign w:val="center"/>
                </w:tcPr>
                <w:p w:rsidR="00CF00DB" w:rsidRDefault="00CF00DB">
                  <w:pPr>
                    <w:jc w:val="center"/>
                    <w:rPr>
                      <w:szCs w:val="21"/>
                      <w:lang w:val="en-GB"/>
                    </w:rPr>
                  </w:pPr>
                </w:p>
              </w:tc>
            </w:tr>
            <w:tr w:rsidR="00CF00DB">
              <w:trPr>
                <w:jc w:val="center"/>
              </w:trPr>
              <w:tc>
                <w:tcPr>
                  <w:tcW w:w="1009" w:type="dxa"/>
                  <w:vAlign w:val="center"/>
                </w:tcPr>
                <w:p w:rsidR="00CF00DB" w:rsidRDefault="000B7916">
                  <w:pPr>
                    <w:jc w:val="center"/>
                    <w:rPr>
                      <w:szCs w:val="21"/>
                      <w:lang w:val="en-GB"/>
                    </w:rPr>
                  </w:pPr>
                  <w:r>
                    <w:rPr>
                      <w:rFonts w:hint="eastAsia"/>
                      <w:szCs w:val="21"/>
                      <w:lang w:val="en-GB"/>
                    </w:rPr>
                    <w:t>1</w:t>
                  </w:r>
                </w:p>
              </w:tc>
              <w:tc>
                <w:tcPr>
                  <w:tcW w:w="1418" w:type="dxa"/>
                  <w:vAlign w:val="center"/>
                </w:tcPr>
                <w:p w:rsidR="00CF00DB" w:rsidRDefault="000B7916">
                  <w:pPr>
                    <w:jc w:val="center"/>
                    <w:rPr>
                      <w:szCs w:val="21"/>
                      <w:lang w:val="en-GB"/>
                    </w:rPr>
                  </w:pPr>
                  <w:r>
                    <w:rPr>
                      <w:rFonts w:hint="eastAsia"/>
                      <w:szCs w:val="21"/>
                      <w:lang w:val="en-GB"/>
                    </w:rPr>
                    <w:t>牛</w:t>
                  </w:r>
                </w:p>
              </w:tc>
              <w:tc>
                <w:tcPr>
                  <w:tcW w:w="1559" w:type="dxa"/>
                  <w:vAlign w:val="center"/>
                </w:tcPr>
                <w:p w:rsidR="00CF00DB" w:rsidRDefault="000B7916">
                  <w:pPr>
                    <w:jc w:val="center"/>
                    <w:rPr>
                      <w:szCs w:val="21"/>
                      <w:lang w:val="en-GB"/>
                    </w:rPr>
                  </w:pPr>
                  <w:r>
                    <w:rPr>
                      <w:rFonts w:hint="eastAsia"/>
                      <w:szCs w:val="21"/>
                      <w:lang w:val="en-GB"/>
                    </w:rPr>
                    <w:t>57</w:t>
                  </w:r>
                </w:p>
              </w:tc>
              <w:tc>
                <w:tcPr>
                  <w:tcW w:w="1559" w:type="dxa"/>
                  <w:vAlign w:val="center"/>
                </w:tcPr>
                <w:p w:rsidR="00CF00DB" w:rsidRDefault="000B7916">
                  <w:pPr>
                    <w:jc w:val="center"/>
                    <w:rPr>
                      <w:szCs w:val="21"/>
                      <w:lang w:val="en-GB"/>
                    </w:rPr>
                  </w:pPr>
                  <w:r>
                    <w:rPr>
                      <w:rFonts w:hint="eastAsia"/>
                      <w:szCs w:val="21"/>
                      <w:lang w:val="en-GB"/>
                    </w:rPr>
                    <w:t>2</w:t>
                  </w:r>
                </w:p>
              </w:tc>
              <w:tc>
                <w:tcPr>
                  <w:tcW w:w="1701" w:type="dxa"/>
                  <w:tcBorders>
                    <w:right w:val="single" w:sz="4" w:space="0" w:color="auto"/>
                  </w:tcBorders>
                  <w:vAlign w:val="center"/>
                </w:tcPr>
                <w:p w:rsidR="00CF00DB" w:rsidRDefault="000B7916">
                  <w:pPr>
                    <w:jc w:val="center"/>
                    <w:rPr>
                      <w:szCs w:val="21"/>
                      <w:lang w:val="en-GB"/>
                    </w:rPr>
                  </w:pPr>
                  <w:r>
                    <w:rPr>
                      <w:rFonts w:hint="eastAsia"/>
                      <w:szCs w:val="21"/>
                      <w:lang w:val="en-GB"/>
                    </w:rPr>
                    <w:t>3600</w:t>
                  </w:r>
                </w:p>
              </w:tc>
              <w:tc>
                <w:tcPr>
                  <w:tcW w:w="1485" w:type="dxa"/>
                  <w:vMerge w:val="restart"/>
                  <w:tcBorders>
                    <w:top w:val="single" w:sz="4" w:space="0" w:color="auto"/>
                    <w:left w:val="single" w:sz="4" w:space="0" w:color="auto"/>
                    <w:right w:val="single" w:sz="12" w:space="0" w:color="auto"/>
                  </w:tcBorders>
                  <w:vAlign w:val="center"/>
                </w:tcPr>
                <w:p w:rsidR="00CF00DB" w:rsidRDefault="000B7916">
                  <w:pPr>
                    <w:jc w:val="center"/>
                    <w:rPr>
                      <w:szCs w:val="21"/>
                      <w:lang w:val="en-GB"/>
                    </w:rPr>
                  </w:pPr>
                  <w:r>
                    <w:rPr>
                      <w:rFonts w:hint="eastAsia"/>
                      <w:bCs/>
                      <w:kern w:val="24"/>
                      <w:szCs w:val="21"/>
                    </w:rPr>
                    <w:t>源于周边农户养殖的牛羊</w:t>
                  </w:r>
                </w:p>
              </w:tc>
            </w:tr>
            <w:tr w:rsidR="00CF00DB">
              <w:trPr>
                <w:jc w:val="center"/>
              </w:trPr>
              <w:tc>
                <w:tcPr>
                  <w:tcW w:w="1009" w:type="dxa"/>
                  <w:vAlign w:val="center"/>
                </w:tcPr>
                <w:p w:rsidR="00CF00DB" w:rsidRDefault="000B7916">
                  <w:pPr>
                    <w:jc w:val="center"/>
                    <w:rPr>
                      <w:szCs w:val="21"/>
                      <w:lang w:val="en-GB"/>
                    </w:rPr>
                  </w:pPr>
                  <w:r>
                    <w:rPr>
                      <w:rFonts w:hint="eastAsia"/>
                      <w:szCs w:val="21"/>
                      <w:lang w:val="en-GB"/>
                    </w:rPr>
                    <w:t>2</w:t>
                  </w:r>
                </w:p>
              </w:tc>
              <w:tc>
                <w:tcPr>
                  <w:tcW w:w="1418" w:type="dxa"/>
                  <w:vAlign w:val="center"/>
                </w:tcPr>
                <w:p w:rsidR="00CF00DB" w:rsidRDefault="000B7916">
                  <w:pPr>
                    <w:jc w:val="center"/>
                    <w:rPr>
                      <w:szCs w:val="21"/>
                      <w:lang w:val="en-GB"/>
                    </w:rPr>
                  </w:pPr>
                  <w:r>
                    <w:rPr>
                      <w:rFonts w:hint="eastAsia"/>
                      <w:szCs w:val="21"/>
                      <w:lang w:val="en-GB"/>
                    </w:rPr>
                    <w:t>羊</w:t>
                  </w:r>
                </w:p>
              </w:tc>
              <w:tc>
                <w:tcPr>
                  <w:tcW w:w="1559" w:type="dxa"/>
                  <w:vAlign w:val="center"/>
                </w:tcPr>
                <w:p w:rsidR="00CF00DB" w:rsidRDefault="000B7916">
                  <w:pPr>
                    <w:jc w:val="center"/>
                    <w:rPr>
                      <w:szCs w:val="21"/>
                      <w:lang w:val="en-GB"/>
                    </w:rPr>
                  </w:pPr>
                  <w:r>
                    <w:rPr>
                      <w:rFonts w:hint="eastAsia"/>
                      <w:szCs w:val="21"/>
                      <w:lang w:val="en-GB"/>
                    </w:rPr>
                    <w:t>171</w:t>
                  </w:r>
                </w:p>
              </w:tc>
              <w:tc>
                <w:tcPr>
                  <w:tcW w:w="1559" w:type="dxa"/>
                  <w:vAlign w:val="center"/>
                </w:tcPr>
                <w:p w:rsidR="00CF00DB" w:rsidRDefault="000B7916">
                  <w:pPr>
                    <w:jc w:val="center"/>
                    <w:rPr>
                      <w:szCs w:val="21"/>
                      <w:lang w:val="en-GB"/>
                    </w:rPr>
                  </w:pPr>
                  <w:r>
                    <w:rPr>
                      <w:rFonts w:hint="eastAsia"/>
                      <w:szCs w:val="21"/>
                      <w:lang w:val="en-GB"/>
                    </w:rPr>
                    <w:t>6</w:t>
                  </w:r>
                </w:p>
              </w:tc>
              <w:tc>
                <w:tcPr>
                  <w:tcW w:w="1701" w:type="dxa"/>
                  <w:tcBorders>
                    <w:right w:val="single" w:sz="4" w:space="0" w:color="auto"/>
                  </w:tcBorders>
                  <w:vAlign w:val="center"/>
                </w:tcPr>
                <w:p w:rsidR="00CF00DB" w:rsidRDefault="000B7916">
                  <w:pPr>
                    <w:jc w:val="center"/>
                    <w:rPr>
                      <w:szCs w:val="21"/>
                      <w:lang w:val="en-GB"/>
                    </w:rPr>
                  </w:pPr>
                  <w:r>
                    <w:rPr>
                      <w:rFonts w:hint="eastAsia"/>
                      <w:szCs w:val="21"/>
                      <w:lang w:val="en-GB"/>
                    </w:rPr>
                    <w:t>1260</w:t>
                  </w:r>
                </w:p>
              </w:tc>
              <w:tc>
                <w:tcPr>
                  <w:tcW w:w="1485" w:type="dxa"/>
                  <w:vMerge/>
                  <w:tcBorders>
                    <w:left w:val="single" w:sz="4" w:space="0" w:color="auto"/>
                    <w:right w:val="single" w:sz="12" w:space="0" w:color="auto"/>
                  </w:tcBorders>
                  <w:vAlign w:val="center"/>
                </w:tcPr>
                <w:p w:rsidR="00CF00DB" w:rsidRDefault="00CF00DB">
                  <w:pPr>
                    <w:jc w:val="center"/>
                    <w:rPr>
                      <w:szCs w:val="21"/>
                      <w:lang w:val="en-GB"/>
                    </w:rPr>
                  </w:pPr>
                </w:p>
              </w:tc>
            </w:tr>
            <w:tr w:rsidR="00CF00DB">
              <w:trPr>
                <w:jc w:val="center"/>
              </w:trPr>
              <w:tc>
                <w:tcPr>
                  <w:tcW w:w="2427" w:type="dxa"/>
                  <w:gridSpan w:val="2"/>
                  <w:vAlign w:val="center"/>
                </w:tcPr>
                <w:p w:rsidR="00CF00DB" w:rsidRDefault="000B7916">
                  <w:pPr>
                    <w:jc w:val="center"/>
                    <w:rPr>
                      <w:szCs w:val="21"/>
                      <w:lang w:val="en-GB"/>
                    </w:rPr>
                  </w:pPr>
                  <w:r>
                    <w:rPr>
                      <w:rFonts w:hint="eastAsia"/>
                      <w:szCs w:val="21"/>
                      <w:lang w:val="en-GB"/>
                    </w:rPr>
                    <w:t>总计</w:t>
                  </w:r>
                </w:p>
              </w:tc>
              <w:tc>
                <w:tcPr>
                  <w:tcW w:w="1559" w:type="dxa"/>
                  <w:vAlign w:val="center"/>
                </w:tcPr>
                <w:p w:rsidR="00CF00DB" w:rsidRDefault="000B7916">
                  <w:pPr>
                    <w:jc w:val="center"/>
                    <w:rPr>
                      <w:szCs w:val="21"/>
                    </w:rPr>
                  </w:pPr>
                  <w:r>
                    <w:rPr>
                      <w:rFonts w:hint="eastAsia"/>
                      <w:szCs w:val="21"/>
                    </w:rPr>
                    <w:t>228</w:t>
                  </w:r>
                </w:p>
              </w:tc>
              <w:tc>
                <w:tcPr>
                  <w:tcW w:w="1559" w:type="dxa"/>
                  <w:vAlign w:val="center"/>
                </w:tcPr>
                <w:p w:rsidR="00CF00DB" w:rsidRDefault="000B7916">
                  <w:pPr>
                    <w:jc w:val="center"/>
                    <w:rPr>
                      <w:szCs w:val="21"/>
                    </w:rPr>
                  </w:pPr>
                  <w:r>
                    <w:rPr>
                      <w:rFonts w:hint="eastAsia"/>
                      <w:szCs w:val="21"/>
                    </w:rPr>
                    <w:t>8.0</w:t>
                  </w:r>
                </w:p>
              </w:tc>
              <w:tc>
                <w:tcPr>
                  <w:tcW w:w="1701" w:type="dxa"/>
                  <w:tcBorders>
                    <w:right w:val="single" w:sz="4" w:space="0" w:color="auto"/>
                  </w:tcBorders>
                  <w:vAlign w:val="center"/>
                </w:tcPr>
                <w:p w:rsidR="00CF00DB" w:rsidRDefault="000B7916">
                  <w:pPr>
                    <w:jc w:val="center"/>
                    <w:rPr>
                      <w:szCs w:val="21"/>
                    </w:rPr>
                  </w:pPr>
                  <w:r>
                    <w:rPr>
                      <w:rFonts w:hint="eastAsia"/>
                      <w:szCs w:val="21"/>
                    </w:rPr>
                    <w:t>4860</w:t>
                  </w:r>
                </w:p>
              </w:tc>
              <w:tc>
                <w:tcPr>
                  <w:tcW w:w="1485" w:type="dxa"/>
                  <w:vMerge/>
                  <w:tcBorders>
                    <w:left w:val="single" w:sz="4" w:space="0" w:color="auto"/>
                    <w:right w:val="single" w:sz="12" w:space="0" w:color="auto"/>
                  </w:tcBorders>
                  <w:vAlign w:val="center"/>
                </w:tcPr>
                <w:p w:rsidR="00CF00DB" w:rsidRDefault="00CF00DB">
                  <w:pPr>
                    <w:jc w:val="center"/>
                    <w:rPr>
                      <w:szCs w:val="21"/>
                    </w:rPr>
                  </w:pPr>
                </w:p>
              </w:tc>
            </w:tr>
            <w:tr w:rsidR="00CF00DB">
              <w:trPr>
                <w:jc w:val="center"/>
              </w:trPr>
              <w:tc>
                <w:tcPr>
                  <w:tcW w:w="1009" w:type="dxa"/>
                  <w:vAlign w:val="center"/>
                </w:tcPr>
                <w:p w:rsidR="00CF00DB" w:rsidRDefault="000B7916">
                  <w:pPr>
                    <w:pStyle w:val="afe"/>
                    <w:rPr>
                      <w:szCs w:val="21"/>
                    </w:rPr>
                  </w:pPr>
                  <w:r>
                    <w:rPr>
                      <w:rFonts w:hint="eastAsia"/>
                      <w:b/>
                      <w:bCs/>
                      <w:szCs w:val="21"/>
                    </w:rPr>
                    <w:t>序号</w:t>
                  </w:r>
                </w:p>
              </w:tc>
              <w:tc>
                <w:tcPr>
                  <w:tcW w:w="1418" w:type="dxa"/>
                  <w:vAlign w:val="center"/>
                </w:tcPr>
                <w:p w:rsidR="00CF00DB" w:rsidRDefault="000B7916">
                  <w:pPr>
                    <w:jc w:val="center"/>
                    <w:rPr>
                      <w:szCs w:val="21"/>
                    </w:rPr>
                  </w:pPr>
                  <w:r>
                    <w:rPr>
                      <w:rFonts w:hint="eastAsia"/>
                      <w:b/>
                      <w:bCs/>
                      <w:szCs w:val="21"/>
                      <w:lang w:val="en-GB"/>
                    </w:rPr>
                    <w:t>名称</w:t>
                  </w:r>
                </w:p>
              </w:tc>
              <w:tc>
                <w:tcPr>
                  <w:tcW w:w="3118" w:type="dxa"/>
                  <w:gridSpan w:val="2"/>
                  <w:vAlign w:val="center"/>
                </w:tcPr>
                <w:p w:rsidR="00CF00DB" w:rsidRDefault="000B7916">
                  <w:pPr>
                    <w:jc w:val="center"/>
                    <w:rPr>
                      <w:b/>
                      <w:bCs/>
                      <w:szCs w:val="21"/>
                      <w:lang w:val="en-GB"/>
                    </w:rPr>
                  </w:pPr>
                  <w:r>
                    <w:rPr>
                      <w:rFonts w:hint="eastAsia"/>
                      <w:b/>
                      <w:bCs/>
                      <w:szCs w:val="21"/>
                      <w:lang w:val="en-GB"/>
                    </w:rPr>
                    <w:t>产生量（张）</w:t>
                  </w:r>
                </w:p>
              </w:tc>
              <w:tc>
                <w:tcPr>
                  <w:tcW w:w="1701" w:type="dxa"/>
                  <w:tcBorders>
                    <w:right w:val="single" w:sz="4" w:space="0" w:color="auto"/>
                  </w:tcBorders>
                  <w:vAlign w:val="center"/>
                </w:tcPr>
                <w:p w:rsidR="00CF00DB" w:rsidRDefault="000B7916">
                  <w:pPr>
                    <w:jc w:val="center"/>
                    <w:rPr>
                      <w:szCs w:val="21"/>
                      <w:lang w:val="en-GB"/>
                    </w:rPr>
                  </w:pPr>
                  <w:r>
                    <w:rPr>
                      <w:rFonts w:hint="eastAsia"/>
                      <w:b/>
                      <w:bCs/>
                      <w:szCs w:val="21"/>
                      <w:lang w:val="en-GB"/>
                    </w:rPr>
                    <w:t>去向</w:t>
                  </w:r>
                </w:p>
              </w:tc>
              <w:tc>
                <w:tcPr>
                  <w:tcW w:w="1485" w:type="dxa"/>
                  <w:vMerge/>
                  <w:tcBorders>
                    <w:left w:val="single" w:sz="4" w:space="0" w:color="auto"/>
                    <w:right w:val="single" w:sz="12" w:space="0" w:color="auto"/>
                  </w:tcBorders>
                  <w:vAlign w:val="center"/>
                </w:tcPr>
                <w:p w:rsidR="00CF00DB" w:rsidRDefault="00CF00DB">
                  <w:pPr>
                    <w:jc w:val="center"/>
                    <w:rPr>
                      <w:szCs w:val="21"/>
                      <w:lang w:val="en-GB"/>
                    </w:rPr>
                  </w:pPr>
                </w:p>
              </w:tc>
            </w:tr>
            <w:tr w:rsidR="00CF00DB">
              <w:trPr>
                <w:jc w:val="center"/>
              </w:trPr>
              <w:tc>
                <w:tcPr>
                  <w:tcW w:w="1009" w:type="dxa"/>
                  <w:vAlign w:val="center"/>
                </w:tcPr>
                <w:p w:rsidR="00CF00DB" w:rsidRDefault="000B7916">
                  <w:pPr>
                    <w:jc w:val="center"/>
                    <w:rPr>
                      <w:szCs w:val="21"/>
                    </w:rPr>
                  </w:pPr>
                  <w:r>
                    <w:rPr>
                      <w:rFonts w:hint="eastAsia"/>
                      <w:szCs w:val="21"/>
                    </w:rPr>
                    <w:t>3</w:t>
                  </w:r>
                </w:p>
              </w:tc>
              <w:tc>
                <w:tcPr>
                  <w:tcW w:w="1418" w:type="dxa"/>
                  <w:vAlign w:val="center"/>
                </w:tcPr>
                <w:p w:rsidR="00CF00DB" w:rsidRDefault="000B7916">
                  <w:pPr>
                    <w:jc w:val="center"/>
                    <w:rPr>
                      <w:szCs w:val="21"/>
                    </w:rPr>
                  </w:pPr>
                  <w:r>
                    <w:rPr>
                      <w:rFonts w:hint="eastAsia"/>
                      <w:szCs w:val="21"/>
                    </w:rPr>
                    <w:t>牛皮</w:t>
                  </w:r>
                </w:p>
              </w:tc>
              <w:tc>
                <w:tcPr>
                  <w:tcW w:w="1559" w:type="dxa"/>
                  <w:vAlign w:val="center"/>
                </w:tcPr>
                <w:p w:rsidR="00CF00DB" w:rsidRDefault="000B7916">
                  <w:pPr>
                    <w:jc w:val="center"/>
                    <w:rPr>
                      <w:szCs w:val="21"/>
                    </w:rPr>
                  </w:pPr>
                  <w:r>
                    <w:rPr>
                      <w:rFonts w:hint="eastAsia"/>
                      <w:szCs w:val="21"/>
                    </w:rPr>
                    <w:t>57</w:t>
                  </w:r>
                  <w:r>
                    <w:rPr>
                      <w:rFonts w:hint="eastAsia"/>
                      <w:szCs w:val="21"/>
                      <w:lang w:val="en-GB"/>
                    </w:rPr>
                    <w:t>张</w:t>
                  </w:r>
                </w:p>
              </w:tc>
              <w:tc>
                <w:tcPr>
                  <w:tcW w:w="1559" w:type="dxa"/>
                  <w:vAlign w:val="center"/>
                </w:tcPr>
                <w:p w:rsidR="00CF00DB" w:rsidRDefault="000B7916">
                  <w:pPr>
                    <w:jc w:val="center"/>
                    <w:rPr>
                      <w:szCs w:val="21"/>
                    </w:rPr>
                  </w:pPr>
                  <w:r>
                    <w:rPr>
                      <w:rFonts w:hint="eastAsia"/>
                      <w:szCs w:val="21"/>
                    </w:rPr>
                    <w:t>2.0</w:t>
                  </w:r>
                  <w:r>
                    <w:rPr>
                      <w:rFonts w:hint="eastAsia"/>
                      <w:szCs w:val="21"/>
                    </w:rPr>
                    <w:t>万</w:t>
                  </w:r>
                  <w:r>
                    <w:rPr>
                      <w:rFonts w:hint="eastAsia"/>
                      <w:szCs w:val="21"/>
                      <w:lang w:val="en-GB"/>
                    </w:rPr>
                    <w:t>张</w:t>
                  </w:r>
                </w:p>
              </w:tc>
              <w:tc>
                <w:tcPr>
                  <w:tcW w:w="1701" w:type="dxa"/>
                  <w:vMerge w:val="restart"/>
                  <w:tcBorders>
                    <w:right w:val="single" w:sz="4" w:space="0" w:color="auto"/>
                  </w:tcBorders>
                  <w:vAlign w:val="center"/>
                </w:tcPr>
                <w:p w:rsidR="00CF00DB" w:rsidRDefault="000B7916">
                  <w:pPr>
                    <w:jc w:val="center"/>
                    <w:rPr>
                      <w:szCs w:val="21"/>
                      <w:lang w:val="en-GB"/>
                    </w:rPr>
                  </w:pPr>
                  <w:r>
                    <w:rPr>
                      <w:rFonts w:hint="eastAsia"/>
                      <w:szCs w:val="21"/>
                      <w:lang w:val="en-GB"/>
                    </w:rPr>
                    <w:t>牛羊皮回收用于皮具制造</w:t>
                  </w:r>
                </w:p>
              </w:tc>
              <w:tc>
                <w:tcPr>
                  <w:tcW w:w="1485" w:type="dxa"/>
                  <w:vMerge/>
                  <w:tcBorders>
                    <w:left w:val="single" w:sz="4" w:space="0" w:color="auto"/>
                    <w:right w:val="single" w:sz="12" w:space="0" w:color="auto"/>
                  </w:tcBorders>
                  <w:vAlign w:val="center"/>
                </w:tcPr>
                <w:p w:rsidR="00CF00DB" w:rsidRDefault="00CF00DB">
                  <w:pPr>
                    <w:jc w:val="center"/>
                    <w:rPr>
                      <w:szCs w:val="21"/>
                      <w:lang w:val="en-GB"/>
                    </w:rPr>
                  </w:pPr>
                </w:p>
              </w:tc>
            </w:tr>
            <w:tr w:rsidR="00CF00DB">
              <w:trPr>
                <w:jc w:val="center"/>
              </w:trPr>
              <w:tc>
                <w:tcPr>
                  <w:tcW w:w="1009" w:type="dxa"/>
                  <w:vAlign w:val="center"/>
                </w:tcPr>
                <w:p w:rsidR="00CF00DB" w:rsidRDefault="000B7916">
                  <w:pPr>
                    <w:jc w:val="center"/>
                    <w:rPr>
                      <w:szCs w:val="21"/>
                    </w:rPr>
                  </w:pPr>
                  <w:r>
                    <w:rPr>
                      <w:rFonts w:hint="eastAsia"/>
                      <w:szCs w:val="21"/>
                    </w:rPr>
                    <w:t>4</w:t>
                  </w:r>
                </w:p>
              </w:tc>
              <w:tc>
                <w:tcPr>
                  <w:tcW w:w="1418" w:type="dxa"/>
                  <w:vAlign w:val="center"/>
                </w:tcPr>
                <w:p w:rsidR="00CF00DB" w:rsidRDefault="000B7916">
                  <w:pPr>
                    <w:jc w:val="center"/>
                    <w:rPr>
                      <w:szCs w:val="21"/>
                    </w:rPr>
                  </w:pPr>
                  <w:r>
                    <w:rPr>
                      <w:rFonts w:hint="eastAsia"/>
                      <w:szCs w:val="21"/>
                    </w:rPr>
                    <w:t>羊皮</w:t>
                  </w:r>
                </w:p>
              </w:tc>
              <w:tc>
                <w:tcPr>
                  <w:tcW w:w="1559" w:type="dxa"/>
                  <w:vAlign w:val="center"/>
                </w:tcPr>
                <w:p w:rsidR="00CF00DB" w:rsidRDefault="000B7916">
                  <w:pPr>
                    <w:jc w:val="center"/>
                    <w:rPr>
                      <w:szCs w:val="21"/>
                      <w:lang w:val="en-GB"/>
                    </w:rPr>
                  </w:pPr>
                  <w:r>
                    <w:rPr>
                      <w:rFonts w:hint="eastAsia"/>
                      <w:szCs w:val="21"/>
                      <w:lang w:val="en-GB"/>
                    </w:rPr>
                    <w:t>171</w:t>
                  </w:r>
                  <w:r>
                    <w:rPr>
                      <w:rFonts w:hint="eastAsia"/>
                      <w:szCs w:val="21"/>
                      <w:lang w:val="en-GB"/>
                    </w:rPr>
                    <w:t>张</w:t>
                  </w:r>
                </w:p>
              </w:tc>
              <w:tc>
                <w:tcPr>
                  <w:tcW w:w="1559" w:type="dxa"/>
                  <w:vAlign w:val="center"/>
                </w:tcPr>
                <w:p w:rsidR="00CF00DB" w:rsidRDefault="000B7916">
                  <w:pPr>
                    <w:jc w:val="center"/>
                    <w:rPr>
                      <w:szCs w:val="21"/>
                      <w:lang w:val="en-GB"/>
                    </w:rPr>
                  </w:pPr>
                  <w:r>
                    <w:rPr>
                      <w:rFonts w:hint="eastAsia"/>
                      <w:szCs w:val="21"/>
                      <w:lang w:val="en-GB"/>
                    </w:rPr>
                    <w:t>6</w:t>
                  </w:r>
                  <w:r>
                    <w:rPr>
                      <w:rFonts w:hint="eastAsia"/>
                      <w:szCs w:val="21"/>
                    </w:rPr>
                    <w:t>.0</w:t>
                  </w:r>
                  <w:r>
                    <w:rPr>
                      <w:rFonts w:hint="eastAsia"/>
                      <w:szCs w:val="21"/>
                    </w:rPr>
                    <w:t>万</w:t>
                  </w:r>
                  <w:r>
                    <w:rPr>
                      <w:rFonts w:hint="eastAsia"/>
                      <w:szCs w:val="21"/>
                      <w:lang w:val="en-GB"/>
                    </w:rPr>
                    <w:t>张</w:t>
                  </w:r>
                </w:p>
              </w:tc>
              <w:tc>
                <w:tcPr>
                  <w:tcW w:w="1701" w:type="dxa"/>
                  <w:vMerge/>
                  <w:tcBorders>
                    <w:right w:val="single" w:sz="4" w:space="0" w:color="auto"/>
                  </w:tcBorders>
                  <w:vAlign w:val="center"/>
                </w:tcPr>
                <w:p w:rsidR="00CF00DB" w:rsidRDefault="00CF00DB">
                  <w:pPr>
                    <w:jc w:val="center"/>
                    <w:rPr>
                      <w:szCs w:val="21"/>
                      <w:lang w:val="en-GB"/>
                    </w:rPr>
                  </w:pPr>
                </w:p>
              </w:tc>
              <w:tc>
                <w:tcPr>
                  <w:tcW w:w="1485" w:type="dxa"/>
                  <w:vMerge/>
                  <w:tcBorders>
                    <w:left w:val="single" w:sz="4" w:space="0" w:color="auto"/>
                    <w:right w:val="single" w:sz="12" w:space="0" w:color="auto"/>
                  </w:tcBorders>
                  <w:vAlign w:val="center"/>
                </w:tcPr>
                <w:p w:rsidR="00CF00DB" w:rsidRDefault="00CF00DB">
                  <w:pPr>
                    <w:jc w:val="center"/>
                    <w:rPr>
                      <w:szCs w:val="21"/>
                      <w:lang w:val="en-GB"/>
                    </w:rPr>
                  </w:pPr>
                </w:p>
              </w:tc>
            </w:tr>
            <w:tr w:rsidR="00CF00DB">
              <w:trPr>
                <w:jc w:val="center"/>
              </w:trPr>
              <w:tc>
                <w:tcPr>
                  <w:tcW w:w="2427" w:type="dxa"/>
                  <w:gridSpan w:val="2"/>
                  <w:tcBorders>
                    <w:bottom w:val="single" w:sz="12" w:space="0" w:color="auto"/>
                  </w:tcBorders>
                  <w:vAlign w:val="center"/>
                </w:tcPr>
                <w:p w:rsidR="00CF00DB" w:rsidRDefault="000B7916">
                  <w:pPr>
                    <w:jc w:val="center"/>
                    <w:rPr>
                      <w:szCs w:val="21"/>
                      <w:lang w:val="en-GB"/>
                    </w:rPr>
                  </w:pPr>
                  <w:r>
                    <w:rPr>
                      <w:rFonts w:hAnsi="宋体" w:hint="eastAsia"/>
                      <w:szCs w:val="21"/>
                      <w:lang w:val="en-GB"/>
                    </w:rPr>
                    <w:t>总计</w:t>
                  </w:r>
                </w:p>
              </w:tc>
              <w:tc>
                <w:tcPr>
                  <w:tcW w:w="1559" w:type="dxa"/>
                  <w:tcBorders>
                    <w:bottom w:val="single" w:sz="12" w:space="0" w:color="auto"/>
                  </w:tcBorders>
                  <w:vAlign w:val="center"/>
                </w:tcPr>
                <w:p w:rsidR="00CF00DB" w:rsidRDefault="000B7916">
                  <w:pPr>
                    <w:jc w:val="center"/>
                    <w:rPr>
                      <w:rFonts w:hAnsi="宋体"/>
                      <w:szCs w:val="21"/>
                      <w:lang w:val="en-GB"/>
                    </w:rPr>
                  </w:pPr>
                  <w:r>
                    <w:rPr>
                      <w:rFonts w:hint="eastAsia"/>
                      <w:szCs w:val="21"/>
                      <w:lang w:val="en-GB"/>
                    </w:rPr>
                    <w:t>228</w:t>
                  </w:r>
                  <w:r>
                    <w:rPr>
                      <w:rFonts w:hint="eastAsia"/>
                      <w:szCs w:val="21"/>
                      <w:lang w:val="en-GB"/>
                    </w:rPr>
                    <w:t>张</w:t>
                  </w:r>
                </w:p>
              </w:tc>
              <w:tc>
                <w:tcPr>
                  <w:tcW w:w="1559" w:type="dxa"/>
                  <w:tcBorders>
                    <w:bottom w:val="single" w:sz="12" w:space="0" w:color="auto"/>
                  </w:tcBorders>
                  <w:vAlign w:val="center"/>
                </w:tcPr>
                <w:p w:rsidR="00CF00DB" w:rsidRDefault="000B7916">
                  <w:pPr>
                    <w:jc w:val="center"/>
                    <w:rPr>
                      <w:szCs w:val="21"/>
                      <w:lang w:val="en-GB"/>
                    </w:rPr>
                  </w:pPr>
                  <w:r>
                    <w:rPr>
                      <w:rFonts w:hAnsi="宋体" w:hint="eastAsia"/>
                      <w:szCs w:val="21"/>
                      <w:lang w:val="en-GB"/>
                    </w:rPr>
                    <w:t>8</w:t>
                  </w:r>
                  <w:r>
                    <w:rPr>
                      <w:rFonts w:hAnsi="宋体" w:hint="eastAsia"/>
                      <w:szCs w:val="21"/>
                    </w:rPr>
                    <w:t>.0</w:t>
                  </w:r>
                  <w:r>
                    <w:rPr>
                      <w:rFonts w:hAnsi="宋体" w:hint="eastAsia"/>
                      <w:szCs w:val="21"/>
                      <w:lang w:val="en-GB"/>
                    </w:rPr>
                    <w:t>万</w:t>
                  </w:r>
                  <w:r>
                    <w:rPr>
                      <w:rFonts w:hint="eastAsia"/>
                      <w:szCs w:val="21"/>
                      <w:lang w:val="en-GB"/>
                    </w:rPr>
                    <w:t>张</w:t>
                  </w:r>
                </w:p>
              </w:tc>
              <w:tc>
                <w:tcPr>
                  <w:tcW w:w="1701" w:type="dxa"/>
                  <w:vMerge/>
                  <w:tcBorders>
                    <w:bottom w:val="single" w:sz="12" w:space="0" w:color="auto"/>
                    <w:right w:val="single" w:sz="4" w:space="0" w:color="auto"/>
                  </w:tcBorders>
                  <w:vAlign w:val="center"/>
                </w:tcPr>
                <w:p w:rsidR="00CF00DB" w:rsidRDefault="00CF00DB">
                  <w:pPr>
                    <w:jc w:val="center"/>
                    <w:rPr>
                      <w:rFonts w:hAnsi="宋体"/>
                      <w:szCs w:val="21"/>
                      <w:lang w:val="en-GB"/>
                    </w:rPr>
                  </w:pPr>
                </w:p>
              </w:tc>
              <w:tc>
                <w:tcPr>
                  <w:tcW w:w="1485" w:type="dxa"/>
                  <w:vMerge/>
                  <w:tcBorders>
                    <w:left w:val="single" w:sz="4" w:space="0" w:color="auto"/>
                    <w:bottom w:val="single" w:sz="12" w:space="0" w:color="auto"/>
                    <w:right w:val="single" w:sz="12" w:space="0" w:color="auto"/>
                  </w:tcBorders>
                  <w:vAlign w:val="center"/>
                </w:tcPr>
                <w:p w:rsidR="00CF00DB" w:rsidRDefault="00CF00DB">
                  <w:pPr>
                    <w:jc w:val="center"/>
                    <w:rPr>
                      <w:rFonts w:hAnsi="宋体"/>
                      <w:szCs w:val="21"/>
                      <w:lang w:val="en-GB"/>
                    </w:rPr>
                  </w:pPr>
                </w:p>
              </w:tc>
            </w:tr>
          </w:tbl>
          <w:p w:rsidR="00CF00DB" w:rsidRDefault="000B7916">
            <w:pPr>
              <w:pStyle w:val="af2"/>
              <w:spacing w:before="0" w:after="0" w:line="360" w:lineRule="auto"/>
              <w:ind w:firstLineChars="200" w:firstLine="480"/>
              <w:jc w:val="both"/>
              <w:outlineLvl w:val="9"/>
              <w:rPr>
                <w:b w:val="0"/>
                <w:kern w:val="0"/>
                <w:sz w:val="24"/>
                <w:szCs w:val="24"/>
              </w:rPr>
            </w:pPr>
            <w:r>
              <w:rPr>
                <w:rFonts w:hint="eastAsia"/>
                <w:b w:val="0"/>
                <w:bCs w:val="0"/>
                <w:kern w:val="24"/>
                <w:sz w:val="24"/>
                <w:szCs w:val="24"/>
              </w:rPr>
              <w:t>牛羊来源：项目牛羊肉来源于周边农户养殖的牛羊，根据现场踏勘，项目周边</w:t>
            </w:r>
            <w:r>
              <w:rPr>
                <w:rFonts w:ascii="Times New Roman" w:hAnsi="Times New Roman" w:cs="Times New Roman" w:hint="eastAsia"/>
                <w:b w:val="0"/>
                <w:bCs w:val="0"/>
                <w:kern w:val="24"/>
                <w:sz w:val="24"/>
                <w:szCs w:val="24"/>
              </w:rPr>
              <w:t>村庄有吕家坡村、郝堡村、水峪村、杨峁咀村、毛家山村等，</w:t>
            </w:r>
            <w:r>
              <w:rPr>
                <w:rFonts w:hint="eastAsia"/>
                <w:b w:val="0"/>
                <w:bCs w:val="0"/>
                <w:kern w:val="24"/>
                <w:sz w:val="24"/>
                <w:szCs w:val="24"/>
              </w:rPr>
              <w:t>待前期手续履行完后，企业与周边农户签署供给合同，</w:t>
            </w:r>
            <w:r>
              <w:rPr>
                <w:rFonts w:ascii="Times New Roman" w:hAnsi="Times New Roman" w:cs="Times New Roman" w:hint="eastAsia"/>
                <w:b w:val="0"/>
                <w:bCs w:val="0"/>
                <w:kern w:val="24"/>
                <w:sz w:val="24"/>
                <w:szCs w:val="24"/>
              </w:rPr>
              <w:t>牛羊由农户养殖供给本项目屠宰。</w:t>
            </w:r>
          </w:p>
          <w:p w:rsidR="00CF00DB" w:rsidRDefault="000B7916">
            <w:pPr>
              <w:pStyle w:val="a8"/>
              <w:ind w:firstLine="0"/>
              <w:jc w:val="center"/>
              <w:rPr>
                <w:b/>
                <w:kern w:val="0"/>
                <w:szCs w:val="21"/>
              </w:rPr>
            </w:pPr>
            <w:r>
              <w:rPr>
                <w:rFonts w:hint="eastAsia"/>
                <w:b/>
                <w:kern w:val="0"/>
                <w:szCs w:val="21"/>
              </w:rPr>
              <w:t>表</w:t>
            </w:r>
            <w:r>
              <w:rPr>
                <w:rFonts w:hint="eastAsia"/>
                <w:b/>
                <w:kern w:val="0"/>
                <w:szCs w:val="21"/>
              </w:rPr>
              <w:t xml:space="preserve">4 </w:t>
            </w:r>
            <w:r>
              <w:rPr>
                <w:rFonts w:hint="eastAsia"/>
                <w:b/>
                <w:kern w:val="0"/>
                <w:szCs w:val="21"/>
              </w:rPr>
              <w:t>项目设备一览表</w:t>
            </w:r>
          </w:p>
          <w:tbl>
            <w:tblPr>
              <w:tblStyle w:val="af8"/>
              <w:tblW w:w="8731"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813"/>
              <w:gridCol w:w="1096"/>
              <w:gridCol w:w="1456"/>
              <w:gridCol w:w="1456"/>
              <w:gridCol w:w="1454"/>
              <w:gridCol w:w="1456"/>
            </w:tblGrid>
            <w:tr w:rsidR="00CF00DB">
              <w:trPr>
                <w:jc w:val="center"/>
              </w:trPr>
              <w:tc>
                <w:tcPr>
                  <w:tcW w:w="1813" w:type="dxa"/>
                </w:tcPr>
                <w:p w:rsidR="00CF00DB" w:rsidRDefault="000B7916">
                  <w:pPr>
                    <w:pStyle w:val="a8"/>
                    <w:ind w:firstLine="0"/>
                    <w:jc w:val="center"/>
                    <w:rPr>
                      <w:b/>
                      <w:kern w:val="0"/>
                      <w:szCs w:val="21"/>
                    </w:rPr>
                  </w:pPr>
                  <w:r>
                    <w:rPr>
                      <w:rFonts w:hint="eastAsia"/>
                      <w:b/>
                      <w:kern w:val="0"/>
                      <w:szCs w:val="21"/>
                    </w:rPr>
                    <w:t>设备名称</w:t>
                  </w:r>
                </w:p>
              </w:tc>
              <w:tc>
                <w:tcPr>
                  <w:tcW w:w="1096" w:type="dxa"/>
                </w:tcPr>
                <w:p w:rsidR="00CF00DB" w:rsidRDefault="000B7916">
                  <w:pPr>
                    <w:pStyle w:val="a8"/>
                    <w:ind w:firstLine="0"/>
                    <w:jc w:val="center"/>
                    <w:rPr>
                      <w:b/>
                      <w:kern w:val="0"/>
                      <w:szCs w:val="21"/>
                    </w:rPr>
                  </w:pPr>
                  <w:r>
                    <w:rPr>
                      <w:rFonts w:hint="eastAsia"/>
                      <w:b/>
                      <w:kern w:val="0"/>
                      <w:szCs w:val="21"/>
                    </w:rPr>
                    <w:t>单位</w:t>
                  </w:r>
                </w:p>
              </w:tc>
              <w:tc>
                <w:tcPr>
                  <w:tcW w:w="1456" w:type="dxa"/>
                </w:tcPr>
                <w:p w:rsidR="00CF00DB" w:rsidRDefault="000B7916">
                  <w:pPr>
                    <w:pStyle w:val="a8"/>
                    <w:ind w:firstLine="0"/>
                    <w:jc w:val="center"/>
                    <w:rPr>
                      <w:b/>
                      <w:kern w:val="0"/>
                      <w:szCs w:val="21"/>
                    </w:rPr>
                  </w:pPr>
                  <w:r>
                    <w:rPr>
                      <w:rFonts w:hint="eastAsia"/>
                      <w:b/>
                      <w:kern w:val="0"/>
                      <w:szCs w:val="21"/>
                    </w:rPr>
                    <w:t>数量</w:t>
                  </w:r>
                </w:p>
              </w:tc>
              <w:tc>
                <w:tcPr>
                  <w:tcW w:w="1456" w:type="dxa"/>
                </w:tcPr>
                <w:p w:rsidR="00CF00DB" w:rsidRDefault="000B7916">
                  <w:pPr>
                    <w:pStyle w:val="a8"/>
                    <w:ind w:firstLine="0"/>
                    <w:jc w:val="center"/>
                    <w:rPr>
                      <w:b/>
                      <w:kern w:val="0"/>
                      <w:szCs w:val="21"/>
                    </w:rPr>
                  </w:pPr>
                  <w:r>
                    <w:rPr>
                      <w:rFonts w:hint="eastAsia"/>
                      <w:b/>
                      <w:kern w:val="0"/>
                      <w:szCs w:val="21"/>
                    </w:rPr>
                    <w:t>设备名称</w:t>
                  </w:r>
                </w:p>
              </w:tc>
              <w:tc>
                <w:tcPr>
                  <w:tcW w:w="1454" w:type="dxa"/>
                </w:tcPr>
                <w:p w:rsidR="00CF00DB" w:rsidRDefault="000B7916">
                  <w:pPr>
                    <w:pStyle w:val="a8"/>
                    <w:ind w:firstLine="0"/>
                    <w:jc w:val="center"/>
                    <w:rPr>
                      <w:b/>
                      <w:kern w:val="0"/>
                      <w:szCs w:val="21"/>
                    </w:rPr>
                  </w:pPr>
                  <w:r>
                    <w:rPr>
                      <w:rFonts w:hint="eastAsia"/>
                      <w:b/>
                      <w:kern w:val="0"/>
                      <w:szCs w:val="21"/>
                    </w:rPr>
                    <w:t>单位</w:t>
                  </w:r>
                </w:p>
              </w:tc>
              <w:tc>
                <w:tcPr>
                  <w:tcW w:w="1456" w:type="dxa"/>
                </w:tcPr>
                <w:p w:rsidR="00CF00DB" w:rsidRDefault="000B7916">
                  <w:pPr>
                    <w:pStyle w:val="a8"/>
                    <w:ind w:firstLine="0"/>
                    <w:jc w:val="center"/>
                    <w:rPr>
                      <w:b/>
                      <w:kern w:val="0"/>
                      <w:szCs w:val="21"/>
                    </w:rPr>
                  </w:pPr>
                  <w:r>
                    <w:rPr>
                      <w:rFonts w:hint="eastAsia"/>
                      <w:b/>
                      <w:kern w:val="0"/>
                      <w:szCs w:val="21"/>
                    </w:rPr>
                    <w:t>数量</w:t>
                  </w:r>
                </w:p>
              </w:tc>
            </w:tr>
            <w:tr w:rsidR="00CF00DB">
              <w:trPr>
                <w:jc w:val="center"/>
              </w:trPr>
              <w:tc>
                <w:tcPr>
                  <w:tcW w:w="1813" w:type="dxa"/>
                </w:tcPr>
                <w:p w:rsidR="00CF00DB" w:rsidRDefault="000B7916">
                  <w:pPr>
                    <w:pStyle w:val="a8"/>
                    <w:ind w:firstLine="0"/>
                    <w:jc w:val="center"/>
                    <w:rPr>
                      <w:bCs/>
                      <w:kern w:val="0"/>
                      <w:szCs w:val="21"/>
                    </w:rPr>
                  </w:pPr>
                  <w:r>
                    <w:rPr>
                      <w:rFonts w:hint="eastAsia"/>
                      <w:bCs/>
                      <w:kern w:val="0"/>
                      <w:szCs w:val="21"/>
                    </w:rPr>
                    <w:t>移动输送机</w:t>
                  </w:r>
                </w:p>
              </w:tc>
              <w:tc>
                <w:tcPr>
                  <w:tcW w:w="1096" w:type="dxa"/>
                </w:tcPr>
                <w:p w:rsidR="00CF00DB" w:rsidRDefault="000B7916">
                  <w:pPr>
                    <w:pStyle w:val="a8"/>
                    <w:ind w:firstLine="0"/>
                    <w:jc w:val="center"/>
                    <w:rPr>
                      <w:bCs/>
                      <w:kern w:val="0"/>
                      <w:szCs w:val="21"/>
                    </w:rPr>
                  </w:pPr>
                  <w:r>
                    <w:rPr>
                      <w:rFonts w:hint="eastAsia"/>
                      <w:bCs/>
                      <w:kern w:val="0"/>
                      <w:szCs w:val="21"/>
                    </w:rPr>
                    <w:t>台</w:t>
                  </w:r>
                </w:p>
              </w:tc>
              <w:tc>
                <w:tcPr>
                  <w:tcW w:w="1456" w:type="dxa"/>
                </w:tcPr>
                <w:p w:rsidR="00CF00DB" w:rsidRDefault="000B7916">
                  <w:pPr>
                    <w:pStyle w:val="a8"/>
                    <w:ind w:firstLine="0"/>
                    <w:jc w:val="center"/>
                    <w:rPr>
                      <w:bCs/>
                      <w:kern w:val="0"/>
                      <w:szCs w:val="21"/>
                    </w:rPr>
                  </w:pPr>
                  <w:r>
                    <w:rPr>
                      <w:rFonts w:hint="eastAsia"/>
                      <w:bCs/>
                      <w:kern w:val="0"/>
                      <w:szCs w:val="21"/>
                    </w:rPr>
                    <w:t>3</w:t>
                  </w:r>
                </w:p>
              </w:tc>
              <w:tc>
                <w:tcPr>
                  <w:tcW w:w="1456" w:type="dxa"/>
                </w:tcPr>
                <w:p w:rsidR="00CF00DB" w:rsidRDefault="000B7916">
                  <w:pPr>
                    <w:pStyle w:val="a8"/>
                    <w:ind w:firstLine="0"/>
                    <w:jc w:val="center"/>
                    <w:rPr>
                      <w:bCs/>
                      <w:kern w:val="0"/>
                      <w:szCs w:val="21"/>
                    </w:rPr>
                  </w:pPr>
                  <w:r>
                    <w:rPr>
                      <w:rFonts w:hint="eastAsia"/>
                      <w:bCs/>
                      <w:kern w:val="0"/>
                      <w:szCs w:val="21"/>
                    </w:rPr>
                    <w:t>提升机</w:t>
                  </w:r>
                </w:p>
              </w:tc>
              <w:tc>
                <w:tcPr>
                  <w:tcW w:w="1454" w:type="dxa"/>
                </w:tcPr>
                <w:p w:rsidR="00CF00DB" w:rsidRDefault="000B7916">
                  <w:pPr>
                    <w:pStyle w:val="a8"/>
                    <w:ind w:firstLine="0"/>
                    <w:jc w:val="center"/>
                    <w:rPr>
                      <w:bCs/>
                      <w:kern w:val="0"/>
                      <w:szCs w:val="21"/>
                    </w:rPr>
                  </w:pPr>
                  <w:r>
                    <w:rPr>
                      <w:rFonts w:hint="eastAsia"/>
                      <w:bCs/>
                      <w:kern w:val="0"/>
                      <w:szCs w:val="21"/>
                    </w:rPr>
                    <w:t>台</w:t>
                  </w:r>
                </w:p>
              </w:tc>
              <w:tc>
                <w:tcPr>
                  <w:tcW w:w="1456" w:type="dxa"/>
                </w:tcPr>
                <w:p w:rsidR="00CF00DB" w:rsidRDefault="000B7916">
                  <w:pPr>
                    <w:pStyle w:val="a8"/>
                    <w:ind w:firstLine="0"/>
                    <w:jc w:val="center"/>
                    <w:rPr>
                      <w:bCs/>
                      <w:kern w:val="0"/>
                      <w:szCs w:val="21"/>
                    </w:rPr>
                  </w:pPr>
                  <w:r>
                    <w:rPr>
                      <w:rFonts w:hint="eastAsia"/>
                      <w:bCs/>
                      <w:kern w:val="0"/>
                      <w:szCs w:val="21"/>
                    </w:rPr>
                    <w:t>2</w:t>
                  </w:r>
                </w:p>
              </w:tc>
            </w:tr>
            <w:tr w:rsidR="00CF00DB">
              <w:trPr>
                <w:jc w:val="center"/>
              </w:trPr>
              <w:tc>
                <w:tcPr>
                  <w:tcW w:w="1813" w:type="dxa"/>
                </w:tcPr>
                <w:p w:rsidR="00CF00DB" w:rsidRDefault="000B7916">
                  <w:pPr>
                    <w:pStyle w:val="a8"/>
                    <w:ind w:firstLine="0"/>
                    <w:jc w:val="center"/>
                    <w:rPr>
                      <w:bCs/>
                      <w:kern w:val="0"/>
                      <w:szCs w:val="21"/>
                    </w:rPr>
                  </w:pPr>
                  <w:r>
                    <w:rPr>
                      <w:rFonts w:hint="eastAsia"/>
                      <w:bCs/>
                      <w:kern w:val="0"/>
                      <w:szCs w:val="21"/>
                    </w:rPr>
                    <w:t>仰卧固定装置</w:t>
                  </w:r>
                </w:p>
              </w:tc>
              <w:tc>
                <w:tcPr>
                  <w:tcW w:w="1096" w:type="dxa"/>
                </w:tcPr>
                <w:p w:rsidR="00CF00DB" w:rsidRDefault="000B7916">
                  <w:pPr>
                    <w:pStyle w:val="a8"/>
                    <w:ind w:firstLine="0"/>
                    <w:jc w:val="center"/>
                    <w:rPr>
                      <w:bCs/>
                      <w:kern w:val="0"/>
                      <w:szCs w:val="21"/>
                    </w:rPr>
                  </w:pPr>
                  <w:r>
                    <w:rPr>
                      <w:rFonts w:hint="eastAsia"/>
                      <w:bCs/>
                      <w:kern w:val="0"/>
                      <w:szCs w:val="21"/>
                    </w:rPr>
                    <w:t>个</w:t>
                  </w:r>
                </w:p>
              </w:tc>
              <w:tc>
                <w:tcPr>
                  <w:tcW w:w="1456" w:type="dxa"/>
                </w:tcPr>
                <w:p w:rsidR="00CF00DB" w:rsidRDefault="000B7916">
                  <w:pPr>
                    <w:pStyle w:val="a8"/>
                    <w:ind w:firstLine="0"/>
                    <w:jc w:val="center"/>
                    <w:rPr>
                      <w:bCs/>
                      <w:kern w:val="0"/>
                      <w:szCs w:val="21"/>
                    </w:rPr>
                  </w:pPr>
                  <w:r>
                    <w:rPr>
                      <w:rFonts w:hint="eastAsia"/>
                      <w:bCs/>
                      <w:kern w:val="0"/>
                      <w:szCs w:val="21"/>
                    </w:rPr>
                    <w:t>5</w:t>
                  </w:r>
                </w:p>
              </w:tc>
              <w:tc>
                <w:tcPr>
                  <w:tcW w:w="1456" w:type="dxa"/>
                </w:tcPr>
                <w:p w:rsidR="00CF00DB" w:rsidRDefault="000B7916">
                  <w:pPr>
                    <w:pStyle w:val="a8"/>
                    <w:ind w:firstLine="0"/>
                    <w:jc w:val="center"/>
                    <w:rPr>
                      <w:bCs/>
                      <w:kern w:val="0"/>
                      <w:szCs w:val="21"/>
                    </w:rPr>
                  </w:pPr>
                  <w:r>
                    <w:rPr>
                      <w:rFonts w:hint="eastAsia"/>
                      <w:bCs/>
                      <w:kern w:val="0"/>
                      <w:szCs w:val="21"/>
                    </w:rPr>
                    <w:t>制冷压缩机</w:t>
                  </w:r>
                </w:p>
              </w:tc>
              <w:tc>
                <w:tcPr>
                  <w:tcW w:w="1454" w:type="dxa"/>
                </w:tcPr>
                <w:p w:rsidR="00CF00DB" w:rsidRDefault="000B7916">
                  <w:pPr>
                    <w:pStyle w:val="a8"/>
                    <w:ind w:firstLine="0"/>
                    <w:jc w:val="center"/>
                    <w:rPr>
                      <w:bCs/>
                      <w:kern w:val="0"/>
                      <w:szCs w:val="21"/>
                    </w:rPr>
                  </w:pPr>
                  <w:r>
                    <w:rPr>
                      <w:rFonts w:hint="eastAsia"/>
                      <w:bCs/>
                      <w:kern w:val="0"/>
                      <w:szCs w:val="21"/>
                    </w:rPr>
                    <w:t>台</w:t>
                  </w:r>
                </w:p>
              </w:tc>
              <w:tc>
                <w:tcPr>
                  <w:tcW w:w="1456" w:type="dxa"/>
                </w:tcPr>
                <w:p w:rsidR="00CF00DB" w:rsidRDefault="000B7916">
                  <w:pPr>
                    <w:pStyle w:val="a8"/>
                    <w:ind w:firstLine="0"/>
                    <w:jc w:val="center"/>
                    <w:rPr>
                      <w:bCs/>
                      <w:kern w:val="0"/>
                      <w:szCs w:val="21"/>
                    </w:rPr>
                  </w:pPr>
                  <w:r>
                    <w:rPr>
                      <w:rFonts w:hint="eastAsia"/>
                      <w:bCs/>
                      <w:kern w:val="0"/>
                      <w:szCs w:val="21"/>
                    </w:rPr>
                    <w:t>4</w:t>
                  </w:r>
                </w:p>
              </w:tc>
            </w:tr>
            <w:tr w:rsidR="00CF00DB">
              <w:trPr>
                <w:jc w:val="center"/>
              </w:trPr>
              <w:tc>
                <w:tcPr>
                  <w:tcW w:w="1813" w:type="dxa"/>
                </w:tcPr>
                <w:p w:rsidR="00CF00DB" w:rsidRDefault="000B7916">
                  <w:pPr>
                    <w:pStyle w:val="a8"/>
                    <w:ind w:firstLine="0"/>
                    <w:jc w:val="center"/>
                    <w:rPr>
                      <w:bCs/>
                      <w:kern w:val="0"/>
                      <w:szCs w:val="21"/>
                    </w:rPr>
                  </w:pPr>
                  <w:r>
                    <w:rPr>
                      <w:rFonts w:hint="eastAsia"/>
                      <w:bCs/>
                      <w:kern w:val="0"/>
                      <w:szCs w:val="21"/>
                    </w:rPr>
                    <w:t>扯皮机</w:t>
                  </w:r>
                </w:p>
              </w:tc>
              <w:tc>
                <w:tcPr>
                  <w:tcW w:w="1096" w:type="dxa"/>
                </w:tcPr>
                <w:p w:rsidR="00CF00DB" w:rsidRDefault="000B7916">
                  <w:pPr>
                    <w:pStyle w:val="a8"/>
                    <w:ind w:firstLine="0"/>
                    <w:jc w:val="center"/>
                    <w:rPr>
                      <w:bCs/>
                      <w:kern w:val="0"/>
                      <w:szCs w:val="21"/>
                    </w:rPr>
                  </w:pPr>
                  <w:r>
                    <w:rPr>
                      <w:rFonts w:hint="eastAsia"/>
                      <w:bCs/>
                      <w:kern w:val="0"/>
                      <w:szCs w:val="21"/>
                    </w:rPr>
                    <w:t>台</w:t>
                  </w:r>
                </w:p>
              </w:tc>
              <w:tc>
                <w:tcPr>
                  <w:tcW w:w="1456" w:type="dxa"/>
                </w:tcPr>
                <w:p w:rsidR="00CF00DB" w:rsidRDefault="000B7916">
                  <w:pPr>
                    <w:pStyle w:val="a8"/>
                    <w:ind w:firstLine="0"/>
                    <w:jc w:val="center"/>
                    <w:rPr>
                      <w:bCs/>
                      <w:kern w:val="0"/>
                      <w:szCs w:val="21"/>
                    </w:rPr>
                  </w:pPr>
                  <w:r>
                    <w:rPr>
                      <w:rFonts w:hint="eastAsia"/>
                      <w:bCs/>
                      <w:kern w:val="0"/>
                      <w:szCs w:val="21"/>
                    </w:rPr>
                    <w:t>5</w:t>
                  </w:r>
                </w:p>
              </w:tc>
              <w:tc>
                <w:tcPr>
                  <w:tcW w:w="1456" w:type="dxa"/>
                </w:tcPr>
                <w:p w:rsidR="00CF00DB" w:rsidRDefault="000B7916">
                  <w:pPr>
                    <w:pStyle w:val="a8"/>
                    <w:ind w:firstLine="0"/>
                    <w:jc w:val="center"/>
                    <w:rPr>
                      <w:bCs/>
                      <w:kern w:val="0"/>
                      <w:szCs w:val="21"/>
                    </w:rPr>
                  </w:pPr>
                  <w:r>
                    <w:rPr>
                      <w:rFonts w:hint="eastAsia"/>
                      <w:bCs/>
                      <w:kern w:val="0"/>
                      <w:szCs w:val="21"/>
                    </w:rPr>
                    <w:t>风机</w:t>
                  </w:r>
                </w:p>
              </w:tc>
              <w:tc>
                <w:tcPr>
                  <w:tcW w:w="1454" w:type="dxa"/>
                </w:tcPr>
                <w:p w:rsidR="00CF00DB" w:rsidRDefault="000B7916">
                  <w:pPr>
                    <w:pStyle w:val="a8"/>
                    <w:ind w:firstLine="0"/>
                    <w:jc w:val="center"/>
                    <w:rPr>
                      <w:bCs/>
                      <w:kern w:val="0"/>
                      <w:szCs w:val="21"/>
                    </w:rPr>
                  </w:pPr>
                  <w:r>
                    <w:rPr>
                      <w:rFonts w:hint="eastAsia"/>
                      <w:bCs/>
                      <w:kern w:val="0"/>
                      <w:szCs w:val="21"/>
                    </w:rPr>
                    <w:t>台</w:t>
                  </w:r>
                </w:p>
              </w:tc>
              <w:tc>
                <w:tcPr>
                  <w:tcW w:w="1456" w:type="dxa"/>
                </w:tcPr>
                <w:p w:rsidR="00CF00DB" w:rsidRDefault="000B7916">
                  <w:pPr>
                    <w:pStyle w:val="a8"/>
                    <w:ind w:firstLine="0"/>
                    <w:jc w:val="center"/>
                    <w:rPr>
                      <w:bCs/>
                      <w:kern w:val="0"/>
                      <w:szCs w:val="21"/>
                    </w:rPr>
                  </w:pPr>
                  <w:r>
                    <w:rPr>
                      <w:rFonts w:hint="eastAsia"/>
                      <w:bCs/>
                      <w:kern w:val="0"/>
                      <w:szCs w:val="21"/>
                    </w:rPr>
                    <w:t>1</w:t>
                  </w:r>
                </w:p>
              </w:tc>
            </w:tr>
            <w:tr w:rsidR="00CF00DB">
              <w:trPr>
                <w:jc w:val="center"/>
              </w:trPr>
              <w:tc>
                <w:tcPr>
                  <w:tcW w:w="1813" w:type="dxa"/>
                </w:tcPr>
                <w:p w:rsidR="00CF00DB" w:rsidRDefault="000B7916">
                  <w:pPr>
                    <w:pStyle w:val="a8"/>
                    <w:ind w:firstLine="0"/>
                    <w:jc w:val="center"/>
                    <w:rPr>
                      <w:bCs/>
                      <w:kern w:val="0"/>
                      <w:szCs w:val="21"/>
                    </w:rPr>
                  </w:pPr>
                  <w:r>
                    <w:rPr>
                      <w:rFonts w:hint="eastAsia"/>
                      <w:bCs/>
                      <w:kern w:val="0"/>
                      <w:szCs w:val="21"/>
                    </w:rPr>
                    <w:t>道具消毒器</w:t>
                  </w:r>
                </w:p>
              </w:tc>
              <w:tc>
                <w:tcPr>
                  <w:tcW w:w="1096" w:type="dxa"/>
                </w:tcPr>
                <w:p w:rsidR="00CF00DB" w:rsidRDefault="000B7916">
                  <w:pPr>
                    <w:pStyle w:val="a8"/>
                    <w:ind w:firstLine="0"/>
                    <w:jc w:val="center"/>
                    <w:rPr>
                      <w:bCs/>
                      <w:kern w:val="0"/>
                      <w:szCs w:val="21"/>
                    </w:rPr>
                  </w:pPr>
                  <w:r>
                    <w:rPr>
                      <w:rFonts w:hint="eastAsia"/>
                      <w:bCs/>
                      <w:kern w:val="0"/>
                      <w:szCs w:val="21"/>
                    </w:rPr>
                    <w:t>台</w:t>
                  </w:r>
                </w:p>
              </w:tc>
              <w:tc>
                <w:tcPr>
                  <w:tcW w:w="1456" w:type="dxa"/>
                </w:tcPr>
                <w:p w:rsidR="00CF00DB" w:rsidRDefault="000B7916">
                  <w:pPr>
                    <w:pStyle w:val="a8"/>
                    <w:ind w:firstLine="0"/>
                    <w:jc w:val="center"/>
                    <w:rPr>
                      <w:bCs/>
                      <w:kern w:val="0"/>
                      <w:szCs w:val="21"/>
                    </w:rPr>
                  </w:pPr>
                  <w:r>
                    <w:rPr>
                      <w:rFonts w:hint="eastAsia"/>
                      <w:bCs/>
                      <w:kern w:val="0"/>
                      <w:szCs w:val="21"/>
                    </w:rPr>
                    <w:t>3</w:t>
                  </w:r>
                </w:p>
              </w:tc>
              <w:tc>
                <w:tcPr>
                  <w:tcW w:w="1456" w:type="dxa"/>
                </w:tcPr>
                <w:p w:rsidR="00CF00DB" w:rsidRDefault="000B7916">
                  <w:pPr>
                    <w:pStyle w:val="a8"/>
                    <w:ind w:firstLine="0"/>
                    <w:jc w:val="center"/>
                    <w:rPr>
                      <w:bCs/>
                      <w:kern w:val="0"/>
                      <w:szCs w:val="21"/>
                    </w:rPr>
                  </w:pPr>
                  <w:r>
                    <w:rPr>
                      <w:rFonts w:hint="eastAsia"/>
                      <w:bCs/>
                      <w:kern w:val="0"/>
                      <w:szCs w:val="21"/>
                    </w:rPr>
                    <w:t>污泥泵</w:t>
                  </w:r>
                </w:p>
              </w:tc>
              <w:tc>
                <w:tcPr>
                  <w:tcW w:w="1454" w:type="dxa"/>
                </w:tcPr>
                <w:p w:rsidR="00CF00DB" w:rsidRDefault="000B7916">
                  <w:pPr>
                    <w:pStyle w:val="a8"/>
                    <w:ind w:firstLine="0"/>
                    <w:jc w:val="center"/>
                    <w:rPr>
                      <w:bCs/>
                      <w:kern w:val="0"/>
                      <w:szCs w:val="21"/>
                    </w:rPr>
                  </w:pPr>
                  <w:r>
                    <w:rPr>
                      <w:rFonts w:hint="eastAsia"/>
                      <w:bCs/>
                      <w:kern w:val="0"/>
                      <w:szCs w:val="21"/>
                    </w:rPr>
                    <w:t>台</w:t>
                  </w:r>
                </w:p>
              </w:tc>
              <w:tc>
                <w:tcPr>
                  <w:tcW w:w="1456" w:type="dxa"/>
                </w:tcPr>
                <w:p w:rsidR="00CF00DB" w:rsidRDefault="000B7916">
                  <w:pPr>
                    <w:pStyle w:val="a8"/>
                    <w:ind w:firstLine="0"/>
                    <w:jc w:val="center"/>
                    <w:rPr>
                      <w:bCs/>
                      <w:kern w:val="0"/>
                      <w:szCs w:val="21"/>
                    </w:rPr>
                  </w:pPr>
                  <w:r>
                    <w:rPr>
                      <w:rFonts w:hint="eastAsia"/>
                      <w:bCs/>
                      <w:kern w:val="0"/>
                      <w:szCs w:val="21"/>
                    </w:rPr>
                    <w:t>1</w:t>
                  </w:r>
                </w:p>
              </w:tc>
            </w:tr>
            <w:tr w:rsidR="00CF00DB">
              <w:trPr>
                <w:jc w:val="center"/>
              </w:trPr>
              <w:tc>
                <w:tcPr>
                  <w:tcW w:w="1813" w:type="dxa"/>
                </w:tcPr>
                <w:p w:rsidR="00CF00DB" w:rsidRDefault="000B7916">
                  <w:pPr>
                    <w:pStyle w:val="a8"/>
                    <w:ind w:firstLine="0"/>
                    <w:jc w:val="center"/>
                    <w:rPr>
                      <w:bCs/>
                      <w:kern w:val="0"/>
                      <w:szCs w:val="21"/>
                    </w:rPr>
                  </w:pPr>
                  <w:r>
                    <w:rPr>
                      <w:rFonts w:hint="eastAsia"/>
                      <w:bCs/>
                      <w:kern w:val="0"/>
                      <w:szCs w:val="21"/>
                    </w:rPr>
                    <w:t>电子挂称</w:t>
                  </w:r>
                </w:p>
              </w:tc>
              <w:tc>
                <w:tcPr>
                  <w:tcW w:w="1096" w:type="dxa"/>
                </w:tcPr>
                <w:p w:rsidR="00CF00DB" w:rsidRDefault="000B7916">
                  <w:pPr>
                    <w:pStyle w:val="a8"/>
                    <w:ind w:firstLine="0"/>
                    <w:jc w:val="center"/>
                    <w:rPr>
                      <w:bCs/>
                      <w:kern w:val="0"/>
                      <w:szCs w:val="21"/>
                    </w:rPr>
                  </w:pPr>
                  <w:r>
                    <w:rPr>
                      <w:rFonts w:hint="eastAsia"/>
                      <w:bCs/>
                      <w:kern w:val="0"/>
                      <w:szCs w:val="21"/>
                    </w:rPr>
                    <w:t>台</w:t>
                  </w:r>
                </w:p>
              </w:tc>
              <w:tc>
                <w:tcPr>
                  <w:tcW w:w="1456" w:type="dxa"/>
                </w:tcPr>
                <w:p w:rsidR="00CF00DB" w:rsidRDefault="000B7916">
                  <w:pPr>
                    <w:pStyle w:val="a8"/>
                    <w:ind w:firstLine="0"/>
                    <w:jc w:val="center"/>
                    <w:rPr>
                      <w:bCs/>
                      <w:kern w:val="0"/>
                      <w:szCs w:val="21"/>
                    </w:rPr>
                  </w:pPr>
                  <w:r>
                    <w:rPr>
                      <w:rFonts w:hint="eastAsia"/>
                      <w:bCs/>
                      <w:kern w:val="0"/>
                      <w:szCs w:val="21"/>
                    </w:rPr>
                    <w:t>10</w:t>
                  </w:r>
                </w:p>
              </w:tc>
              <w:tc>
                <w:tcPr>
                  <w:tcW w:w="1456" w:type="dxa"/>
                </w:tcPr>
                <w:p w:rsidR="00CF00DB" w:rsidRDefault="000B7916">
                  <w:pPr>
                    <w:pStyle w:val="a8"/>
                    <w:ind w:firstLine="0"/>
                    <w:jc w:val="center"/>
                    <w:rPr>
                      <w:bCs/>
                      <w:kern w:val="0"/>
                      <w:szCs w:val="21"/>
                    </w:rPr>
                  </w:pPr>
                  <w:r>
                    <w:rPr>
                      <w:rFonts w:hint="eastAsia"/>
                      <w:bCs/>
                      <w:kern w:val="0"/>
                      <w:szCs w:val="21"/>
                    </w:rPr>
                    <w:t>水泵</w:t>
                  </w:r>
                </w:p>
              </w:tc>
              <w:tc>
                <w:tcPr>
                  <w:tcW w:w="1454" w:type="dxa"/>
                </w:tcPr>
                <w:p w:rsidR="00CF00DB" w:rsidRDefault="000B7916">
                  <w:pPr>
                    <w:pStyle w:val="a8"/>
                    <w:ind w:firstLine="0"/>
                    <w:jc w:val="center"/>
                    <w:rPr>
                      <w:bCs/>
                      <w:kern w:val="0"/>
                      <w:szCs w:val="21"/>
                    </w:rPr>
                  </w:pPr>
                  <w:r>
                    <w:rPr>
                      <w:rFonts w:hint="eastAsia"/>
                      <w:bCs/>
                      <w:kern w:val="0"/>
                      <w:szCs w:val="21"/>
                    </w:rPr>
                    <w:t>台</w:t>
                  </w:r>
                </w:p>
              </w:tc>
              <w:tc>
                <w:tcPr>
                  <w:tcW w:w="1456" w:type="dxa"/>
                </w:tcPr>
                <w:p w:rsidR="00CF00DB" w:rsidRDefault="000B7916">
                  <w:pPr>
                    <w:pStyle w:val="a8"/>
                    <w:ind w:firstLine="0"/>
                    <w:jc w:val="center"/>
                    <w:rPr>
                      <w:bCs/>
                      <w:kern w:val="0"/>
                      <w:szCs w:val="21"/>
                    </w:rPr>
                  </w:pPr>
                  <w:r>
                    <w:rPr>
                      <w:rFonts w:hint="eastAsia"/>
                      <w:bCs/>
                      <w:kern w:val="0"/>
                      <w:szCs w:val="21"/>
                    </w:rPr>
                    <w:t>2</w:t>
                  </w:r>
                  <w:r>
                    <w:rPr>
                      <w:rFonts w:hint="eastAsia"/>
                      <w:bCs/>
                      <w:kern w:val="0"/>
                      <w:szCs w:val="21"/>
                    </w:rPr>
                    <w:t>（一备一用）</w:t>
                  </w:r>
                </w:p>
              </w:tc>
            </w:tr>
          </w:tbl>
          <w:p w:rsidR="00CF00DB" w:rsidRDefault="000B7916">
            <w:pPr>
              <w:spacing w:line="360" w:lineRule="auto"/>
              <w:ind w:firstLine="482"/>
              <w:rPr>
                <w:b/>
                <w:kern w:val="24"/>
                <w:sz w:val="24"/>
                <w:szCs w:val="24"/>
              </w:rPr>
            </w:pPr>
            <w:r>
              <w:rPr>
                <w:rFonts w:hint="eastAsia"/>
                <w:b/>
                <w:kern w:val="24"/>
                <w:sz w:val="24"/>
                <w:szCs w:val="24"/>
              </w:rPr>
              <w:lastRenderedPageBreak/>
              <w:t>4.</w:t>
            </w:r>
            <w:r>
              <w:rPr>
                <w:rFonts w:hint="eastAsia"/>
                <w:b/>
                <w:kern w:val="24"/>
                <w:sz w:val="24"/>
                <w:szCs w:val="24"/>
              </w:rPr>
              <w:t>公用工程</w:t>
            </w:r>
          </w:p>
          <w:p w:rsidR="00CF00DB" w:rsidRDefault="000B7916">
            <w:pPr>
              <w:spacing w:line="360" w:lineRule="auto"/>
              <w:ind w:firstLineChars="200" w:firstLine="482"/>
              <w:rPr>
                <w:b/>
                <w:kern w:val="24"/>
                <w:sz w:val="24"/>
                <w:szCs w:val="24"/>
              </w:rPr>
            </w:pPr>
            <w:r>
              <w:rPr>
                <w:rFonts w:hint="eastAsia"/>
                <w:b/>
                <w:kern w:val="24"/>
                <w:sz w:val="24"/>
                <w:szCs w:val="24"/>
              </w:rPr>
              <w:t>（</w:t>
            </w:r>
            <w:r>
              <w:rPr>
                <w:rFonts w:hint="eastAsia"/>
                <w:b/>
                <w:kern w:val="24"/>
                <w:sz w:val="24"/>
                <w:szCs w:val="24"/>
              </w:rPr>
              <w:t>1</w:t>
            </w:r>
            <w:r>
              <w:rPr>
                <w:rFonts w:hint="eastAsia"/>
                <w:b/>
                <w:kern w:val="24"/>
                <w:sz w:val="24"/>
                <w:szCs w:val="24"/>
              </w:rPr>
              <w:t>）给水</w:t>
            </w:r>
          </w:p>
          <w:p w:rsidR="00CF00DB" w:rsidRDefault="000B7916">
            <w:pPr>
              <w:pStyle w:val="af2"/>
              <w:spacing w:before="0" w:after="0" w:line="360" w:lineRule="auto"/>
              <w:ind w:firstLineChars="200" w:firstLine="480"/>
              <w:jc w:val="both"/>
              <w:outlineLvl w:val="9"/>
              <w:rPr>
                <w:rFonts w:ascii="Times New Roman" w:hAnsi="Times New Roman"/>
                <w:b w:val="0"/>
                <w:kern w:val="0"/>
                <w:sz w:val="24"/>
                <w:szCs w:val="24"/>
                <w:lang w:val="en-US"/>
              </w:rPr>
            </w:pPr>
            <w:r>
              <w:rPr>
                <w:rFonts w:ascii="Times New Roman" w:hAnsi="Times New Roman" w:cs="Times New Roman"/>
                <w:b w:val="0"/>
                <w:sz w:val="24"/>
                <w:szCs w:val="24"/>
              </w:rPr>
              <w:t>a.</w:t>
            </w:r>
            <w:r>
              <w:rPr>
                <w:rFonts w:ascii="Times New Roman" w:cs="Times New Roman"/>
                <w:b w:val="0"/>
                <w:sz w:val="24"/>
                <w:szCs w:val="24"/>
              </w:rPr>
              <w:t>水源：</w:t>
            </w:r>
            <w:r>
              <w:rPr>
                <w:rFonts w:ascii="Times New Roman" w:hAnsi="Times New Roman" w:hint="eastAsia"/>
                <w:b w:val="0"/>
                <w:kern w:val="0"/>
                <w:sz w:val="24"/>
                <w:szCs w:val="24"/>
                <w:lang w:val="en-US"/>
              </w:rPr>
              <w:t>本项目工艺用</w:t>
            </w:r>
            <w:r>
              <w:rPr>
                <w:rFonts w:hint="eastAsia"/>
                <w:b w:val="0"/>
                <w:sz w:val="24"/>
                <w:szCs w:val="24"/>
              </w:rPr>
              <w:t>水、</w:t>
            </w:r>
            <w:r>
              <w:rPr>
                <w:rFonts w:hint="eastAsia"/>
                <w:b w:val="0"/>
                <w:sz w:val="24"/>
                <w:szCs w:val="24"/>
                <w:lang w:val="en-US"/>
              </w:rPr>
              <w:t>生活</w:t>
            </w:r>
            <w:r>
              <w:rPr>
                <w:rFonts w:hint="eastAsia"/>
                <w:b w:val="0"/>
                <w:sz w:val="24"/>
                <w:szCs w:val="24"/>
              </w:rPr>
              <w:t>用水以及绿化用水</w:t>
            </w:r>
            <w:r>
              <w:rPr>
                <w:rFonts w:hint="eastAsia"/>
                <w:b w:val="0"/>
                <w:sz w:val="24"/>
                <w:szCs w:val="24"/>
                <w:lang w:val="en-US"/>
              </w:rPr>
              <w:t>均由</w:t>
            </w:r>
            <w:r>
              <w:rPr>
                <w:rFonts w:ascii="Times New Roman" w:cs="Times New Roman"/>
                <w:b w:val="0"/>
                <w:sz w:val="24"/>
                <w:szCs w:val="24"/>
              </w:rPr>
              <w:t>市政给水管网</w:t>
            </w:r>
            <w:r>
              <w:rPr>
                <w:rFonts w:ascii="Times New Roman" w:cs="Times New Roman" w:hint="eastAsia"/>
                <w:b w:val="0"/>
                <w:sz w:val="24"/>
                <w:szCs w:val="24"/>
              </w:rPr>
              <w:t>统一</w:t>
            </w:r>
            <w:r>
              <w:rPr>
                <w:rFonts w:ascii="Times New Roman" w:cs="Times New Roman"/>
                <w:b w:val="0"/>
                <w:sz w:val="24"/>
                <w:szCs w:val="24"/>
              </w:rPr>
              <w:t>供给。</w:t>
            </w:r>
          </w:p>
          <w:p w:rsidR="00CF00DB" w:rsidRDefault="000B7916">
            <w:pPr>
              <w:spacing w:line="360" w:lineRule="auto"/>
              <w:ind w:firstLineChars="200" w:firstLine="480"/>
              <w:rPr>
                <w:kern w:val="24"/>
                <w:sz w:val="24"/>
                <w:szCs w:val="24"/>
              </w:rPr>
            </w:pPr>
            <w:r>
              <w:rPr>
                <w:rFonts w:hint="eastAsia"/>
                <w:kern w:val="24"/>
                <w:sz w:val="24"/>
                <w:szCs w:val="24"/>
              </w:rPr>
              <w:t>b.</w:t>
            </w:r>
            <w:r>
              <w:rPr>
                <w:rFonts w:hint="eastAsia"/>
                <w:kern w:val="24"/>
                <w:sz w:val="24"/>
                <w:szCs w:val="24"/>
              </w:rPr>
              <w:t>用水量：</w:t>
            </w:r>
            <w:r>
              <w:rPr>
                <w:rFonts w:hint="eastAsia"/>
                <w:kern w:val="24"/>
                <w:sz w:val="24"/>
                <w:szCs w:val="24"/>
              </w:rPr>
              <w:t xml:space="preserve"> </w:t>
            </w:r>
          </w:p>
          <w:p w:rsidR="00CF00DB" w:rsidRDefault="00472475">
            <w:pPr>
              <w:spacing w:line="360" w:lineRule="auto"/>
              <w:ind w:firstLineChars="200" w:firstLine="480"/>
              <w:rPr>
                <w:kern w:val="24"/>
                <w:sz w:val="24"/>
                <w:szCs w:val="24"/>
              </w:rPr>
            </w:pPr>
            <w:r>
              <w:rPr>
                <w:kern w:val="24"/>
                <w:sz w:val="24"/>
                <w:szCs w:val="24"/>
              </w:rPr>
              <w:fldChar w:fldCharType="begin"/>
            </w:r>
            <w:r w:rsidR="000B7916">
              <w:rPr>
                <w:kern w:val="24"/>
                <w:sz w:val="24"/>
                <w:szCs w:val="24"/>
              </w:rPr>
              <w:instrText>= 1 \* GB3</w:instrText>
            </w:r>
            <w:r>
              <w:rPr>
                <w:kern w:val="24"/>
                <w:sz w:val="24"/>
                <w:szCs w:val="24"/>
              </w:rPr>
              <w:fldChar w:fldCharType="separate"/>
            </w:r>
            <w:r w:rsidR="000B7916">
              <w:rPr>
                <w:kern w:val="24"/>
                <w:sz w:val="24"/>
                <w:szCs w:val="24"/>
              </w:rPr>
              <w:t>①</w:t>
            </w:r>
            <w:r>
              <w:rPr>
                <w:kern w:val="24"/>
                <w:sz w:val="24"/>
                <w:szCs w:val="24"/>
              </w:rPr>
              <w:fldChar w:fldCharType="end"/>
            </w:r>
            <w:bookmarkStart w:id="4" w:name="OLE_LINK10"/>
            <w:bookmarkStart w:id="5" w:name="OLE_LINK9"/>
            <w:r w:rsidR="000B7916">
              <w:rPr>
                <w:kern w:val="24"/>
                <w:sz w:val="24"/>
                <w:szCs w:val="24"/>
              </w:rPr>
              <w:t>屠宰废水：根据《屠宰与肉类加工废水治理工程技术规范》（</w:t>
            </w:r>
            <w:r w:rsidR="000B7916">
              <w:rPr>
                <w:kern w:val="24"/>
                <w:sz w:val="24"/>
                <w:szCs w:val="24"/>
              </w:rPr>
              <w:t>HJ2004-2010</w:t>
            </w:r>
            <w:r w:rsidR="000B7916">
              <w:rPr>
                <w:kern w:val="24"/>
                <w:sz w:val="24"/>
                <w:szCs w:val="24"/>
              </w:rPr>
              <w:t>），牛屠宰过程中每天废水产生量约为</w:t>
            </w:r>
            <w:r w:rsidR="000B7916">
              <w:rPr>
                <w:kern w:val="24"/>
                <w:sz w:val="24"/>
                <w:szCs w:val="24"/>
              </w:rPr>
              <w:t>1.0~1.5m</w:t>
            </w:r>
            <w:r w:rsidR="000B7916">
              <w:rPr>
                <w:kern w:val="24"/>
                <w:sz w:val="24"/>
                <w:szCs w:val="24"/>
                <w:vertAlign w:val="superscript"/>
              </w:rPr>
              <w:t>3</w:t>
            </w:r>
            <w:r w:rsidR="000B7916">
              <w:rPr>
                <w:kern w:val="24"/>
                <w:sz w:val="24"/>
                <w:szCs w:val="24"/>
              </w:rPr>
              <w:t>/</w:t>
            </w:r>
            <w:r w:rsidR="000B7916">
              <w:rPr>
                <w:kern w:val="24"/>
                <w:sz w:val="24"/>
                <w:szCs w:val="24"/>
              </w:rPr>
              <w:t>头，羊屠宰过程中每天废水产生量约为</w:t>
            </w:r>
            <w:r w:rsidR="000B7916">
              <w:rPr>
                <w:kern w:val="24"/>
                <w:sz w:val="24"/>
                <w:szCs w:val="24"/>
              </w:rPr>
              <w:t xml:space="preserve"> 0.2~0.5m</w:t>
            </w:r>
            <w:r w:rsidR="000B7916">
              <w:rPr>
                <w:kern w:val="24"/>
                <w:sz w:val="24"/>
                <w:szCs w:val="24"/>
                <w:vertAlign w:val="superscript"/>
              </w:rPr>
              <w:t>3</w:t>
            </w:r>
            <w:r w:rsidR="000B7916">
              <w:rPr>
                <w:kern w:val="24"/>
                <w:sz w:val="24"/>
                <w:szCs w:val="24"/>
              </w:rPr>
              <w:t>/</w:t>
            </w:r>
            <w:r w:rsidR="000B7916">
              <w:rPr>
                <w:kern w:val="24"/>
                <w:sz w:val="24"/>
                <w:szCs w:val="24"/>
              </w:rPr>
              <w:t>头。本次根据《屠宰与肉类加工废水治理工程技术规范》（</w:t>
            </w:r>
            <w:r w:rsidR="000B7916">
              <w:rPr>
                <w:kern w:val="24"/>
                <w:sz w:val="24"/>
                <w:szCs w:val="24"/>
              </w:rPr>
              <w:t>HJ2004-2010</w:t>
            </w:r>
            <w:r w:rsidR="000B7916">
              <w:rPr>
                <w:kern w:val="24"/>
                <w:sz w:val="24"/>
                <w:szCs w:val="24"/>
              </w:rPr>
              <w:t>）及类似行业废水产生情况，牛屠宰每日废水量按</w:t>
            </w:r>
            <w:bookmarkStart w:id="6" w:name="OLE_LINK14"/>
            <w:bookmarkStart w:id="7" w:name="OLE_LINK13"/>
            <w:r w:rsidR="000B7916">
              <w:rPr>
                <w:kern w:val="24"/>
                <w:sz w:val="24"/>
                <w:szCs w:val="24"/>
              </w:rPr>
              <w:t>1.2m</w:t>
            </w:r>
            <w:r w:rsidR="000B7916">
              <w:rPr>
                <w:kern w:val="24"/>
                <w:sz w:val="24"/>
                <w:szCs w:val="24"/>
                <w:vertAlign w:val="superscript"/>
              </w:rPr>
              <w:t>3</w:t>
            </w:r>
            <w:r w:rsidR="000B7916">
              <w:rPr>
                <w:kern w:val="24"/>
                <w:sz w:val="24"/>
                <w:szCs w:val="24"/>
              </w:rPr>
              <w:t>/</w:t>
            </w:r>
            <w:r w:rsidR="000B7916">
              <w:rPr>
                <w:kern w:val="24"/>
                <w:sz w:val="24"/>
                <w:szCs w:val="24"/>
              </w:rPr>
              <w:t>头</w:t>
            </w:r>
            <w:bookmarkEnd w:id="6"/>
            <w:bookmarkEnd w:id="7"/>
            <w:r w:rsidR="000B7916">
              <w:rPr>
                <w:kern w:val="24"/>
                <w:sz w:val="24"/>
                <w:szCs w:val="24"/>
              </w:rPr>
              <w:t>计，羊屠宰每日废水量按</w:t>
            </w:r>
            <w:r w:rsidR="000B7916">
              <w:rPr>
                <w:kern w:val="24"/>
                <w:sz w:val="24"/>
                <w:szCs w:val="24"/>
              </w:rPr>
              <w:t>0.4m</w:t>
            </w:r>
            <w:r w:rsidR="000B7916">
              <w:rPr>
                <w:kern w:val="24"/>
                <w:sz w:val="24"/>
                <w:szCs w:val="24"/>
                <w:vertAlign w:val="superscript"/>
              </w:rPr>
              <w:t>3</w:t>
            </w:r>
            <w:r w:rsidR="000B7916">
              <w:rPr>
                <w:kern w:val="24"/>
                <w:sz w:val="24"/>
                <w:szCs w:val="24"/>
              </w:rPr>
              <w:t>/</w:t>
            </w:r>
            <w:r w:rsidR="000B7916">
              <w:rPr>
                <w:rFonts w:hint="eastAsia"/>
                <w:kern w:val="24"/>
                <w:sz w:val="24"/>
                <w:szCs w:val="24"/>
              </w:rPr>
              <w:t>只</w:t>
            </w:r>
            <w:r w:rsidR="000B7916">
              <w:rPr>
                <w:kern w:val="24"/>
                <w:sz w:val="24"/>
                <w:szCs w:val="24"/>
              </w:rPr>
              <w:t>计，本项目年屠宰牛</w:t>
            </w:r>
            <w:r w:rsidR="000B7916">
              <w:rPr>
                <w:kern w:val="24"/>
                <w:sz w:val="24"/>
                <w:szCs w:val="24"/>
              </w:rPr>
              <w:t>2</w:t>
            </w:r>
            <w:r w:rsidR="000B7916">
              <w:rPr>
                <w:kern w:val="24"/>
                <w:sz w:val="24"/>
                <w:szCs w:val="24"/>
              </w:rPr>
              <w:t>万头，羊</w:t>
            </w:r>
            <w:r w:rsidR="000B7916">
              <w:rPr>
                <w:kern w:val="24"/>
                <w:sz w:val="24"/>
                <w:szCs w:val="24"/>
              </w:rPr>
              <w:t>6</w:t>
            </w:r>
            <w:r w:rsidR="000B7916">
              <w:rPr>
                <w:kern w:val="24"/>
                <w:sz w:val="24"/>
                <w:szCs w:val="24"/>
              </w:rPr>
              <w:t>万</w:t>
            </w:r>
            <w:r w:rsidR="000B7916">
              <w:rPr>
                <w:rFonts w:hint="eastAsia"/>
                <w:kern w:val="24"/>
                <w:sz w:val="24"/>
                <w:szCs w:val="24"/>
              </w:rPr>
              <w:t>只</w:t>
            </w:r>
            <w:r w:rsidR="000B7916">
              <w:rPr>
                <w:kern w:val="24"/>
                <w:sz w:val="24"/>
                <w:szCs w:val="24"/>
              </w:rPr>
              <w:t>，则本项目年屠宰废水量为</w:t>
            </w:r>
            <w:r w:rsidR="000B7916">
              <w:rPr>
                <w:kern w:val="24"/>
                <w:sz w:val="24"/>
                <w:szCs w:val="24"/>
              </w:rPr>
              <w:t>48000m</w:t>
            </w:r>
            <w:r w:rsidR="000B7916">
              <w:rPr>
                <w:kern w:val="24"/>
                <w:sz w:val="24"/>
                <w:szCs w:val="24"/>
                <w:vertAlign w:val="superscript"/>
              </w:rPr>
              <w:t>3</w:t>
            </w:r>
            <w:r w:rsidR="000B7916">
              <w:rPr>
                <w:kern w:val="24"/>
                <w:sz w:val="24"/>
                <w:szCs w:val="24"/>
              </w:rPr>
              <w:t>/a</w:t>
            </w:r>
            <w:r w:rsidR="000B7916">
              <w:rPr>
                <w:kern w:val="24"/>
                <w:sz w:val="24"/>
                <w:szCs w:val="24"/>
              </w:rPr>
              <w:t>，</w:t>
            </w:r>
            <w:r w:rsidR="000B7916">
              <w:rPr>
                <w:kern w:val="24"/>
                <w:sz w:val="24"/>
                <w:szCs w:val="24"/>
              </w:rPr>
              <w:t>137.1m</w:t>
            </w:r>
            <w:r w:rsidR="000B7916">
              <w:rPr>
                <w:kern w:val="24"/>
                <w:sz w:val="24"/>
                <w:szCs w:val="24"/>
                <w:vertAlign w:val="superscript"/>
              </w:rPr>
              <w:t>3</w:t>
            </w:r>
            <w:r w:rsidR="000B7916">
              <w:rPr>
                <w:kern w:val="24"/>
                <w:sz w:val="24"/>
                <w:szCs w:val="24"/>
              </w:rPr>
              <w:t>/d</w:t>
            </w:r>
            <w:r w:rsidR="000B7916">
              <w:rPr>
                <w:kern w:val="24"/>
                <w:sz w:val="24"/>
                <w:szCs w:val="24"/>
              </w:rPr>
              <w:t>。</w:t>
            </w:r>
          </w:p>
          <w:bookmarkEnd w:id="4"/>
          <w:bookmarkEnd w:id="5"/>
          <w:p w:rsidR="00CF00DB" w:rsidRDefault="00472475">
            <w:pPr>
              <w:spacing w:line="360" w:lineRule="auto"/>
              <w:ind w:firstLineChars="200" w:firstLine="480"/>
              <w:rPr>
                <w:kern w:val="24"/>
                <w:sz w:val="24"/>
                <w:szCs w:val="24"/>
              </w:rPr>
            </w:pPr>
            <w:r>
              <w:rPr>
                <w:kern w:val="24"/>
                <w:sz w:val="24"/>
                <w:szCs w:val="24"/>
              </w:rPr>
              <w:fldChar w:fldCharType="begin"/>
            </w:r>
            <w:r w:rsidR="000B7916">
              <w:rPr>
                <w:rFonts w:hint="eastAsia"/>
                <w:kern w:val="24"/>
                <w:sz w:val="24"/>
                <w:szCs w:val="24"/>
              </w:rPr>
              <w:instrText>= 2 \* GB3</w:instrText>
            </w:r>
            <w:r>
              <w:rPr>
                <w:kern w:val="24"/>
                <w:sz w:val="24"/>
                <w:szCs w:val="24"/>
              </w:rPr>
              <w:fldChar w:fldCharType="separate"/>
            </w:r>
            <w:r w:rsidR="000B7916">
              <w:rPr>
                <w:rFonts w:hint="eastAsia"/>
                <w:kern w:val="24"/>
                <w:sz w:val="24"/>
                <w:szCs w:val="24"/>
              </w:rPr>
              <w:t>②</w:t>
            </w:r>
            <w:r>
              <w:rPr>
                <w:kern w:val="24"/>
                <w:sz w:val="24"/>
                <w:szCs w:val="24"/>
              </w:rPr>
              <w:fldChar w:fldCharType="end"/>
            </w:r>
            <w:r w:rsidR="000B7916">
              <w:rPr>
                <w:rFonts w:hint="eastAsia"/>
                <w:kern w:val="24"/>
                <w:sz w:val="24"/>
                <w:szCs w:val="24"/>
              </w:rPr>
              <w:t>地面清洗用水：</w:t>
            </w:r>
          </w:p>
          <w:p w:rsidR="00CF00DB" w:rsidRDefault="000B7916">
            <w:pPr>
              <w:spacing w:line="360" w:lineRule="auto"/>
              <w:ind w:firstLineChars="200" w:firstLine="480"/>
              <w:rPr>
                <w:kern w:val="24"/>
                <w:sz w:val="24"/>
                <w:szCs w:val="24"/>
              </w:rPr>
            </w:pPr>
            <w:r>
              <w:rPr>
                <w:rFonts w:hint="eastAsia"/>
                <w:kern w:val="24"/>
                <w:sz w:val="24"/>
                <w:szCs w:val="24"/>
              </w:rPr>
              <w:t>待宰区清洗：</w:t>
            </w:r>
            <w:r>
              <w:rPr>
                <w:kern w:val="24"/>
                <w:sz w:val="24"/>
                <w:szCs w:val="24"/>
              </w:rPr>
              <w:t>本项目采用干清粪工艺，</w:t>
            </w:r>
            <w:r>
              <w:rPr>
                <w:rFonts w:hint="eastAsia"/>
                <w:kern w:val="24"/>
                <w:sz w:val="24"/>
                <w:szCs w:val="24"/>
              </w:rPr>
              <w:t>待宰区</w:t>
            </w:r>
            <w:r>
              <w:rPr>
                <w:kern w:val="24"/>
                <w:sz w:val="24"/>
                <w:szCs w:val="24"/>
              </w:rPr>
              <w:t>采用漏缝板，平时不冲洗，</w:t>
            </w:r>
            <w:r>
              <w:rPr>
                <w:rFonts w:hint="eastAsia"/>
                <w:kern w:val="24"/>
                <w:sz w:val="24"/>
                <w:szCs w:val="24"/>
              </w:rPr>
              <w:t>年冲洗次数为</w:t>
            </w:r>
            <w:r>
              <w:rPr>
                <w:rFonts w:hint="eastAsia"/>
                <w:kern w:val="24"/>
                <w:sz w:val="24"/>
                <w:szCs w:val="24"/>
              </w:rPr>
              <w:t>10</w:t>
            </w:r>
            <w:r>
              <w:rPr>
                <w:rFonts w:hint="eastAsia"/>
                <w:kern w:val="24"/>
                <w:sz w:val="24"/>
                <w:szCs w:val="24"/>
              </w:rPr>
              <w:t>次，待宰区面积为</w:t>
            </w:r>
            <w:r>
              <w:rPr>
                <w:rFonts w:hint="eastAsia"/>
                <w:kern w:val="24"/>
                <w:sz w:val="24"/>
                <w:szCs w:val="24"/>
              </w:rPr>
              <w:t>264.66 m</w:t>
            </w:r>
            <w:r>
              <w:rPr>
                <w:rFonts w:hint="eastAsia"/>
                <w:kern w:val="24"/>
                <w:sz w:val="24"/>
                <w:szCs w:val="24"/>
                <w:vertAlign w:val="superscript"/>
              </w:rPr>
              <w:t>2</w:t>
            </w:r>
            <w:r>
              <w:rPr>
                <w:rFonts w:hint="eastAsia"/>
                <w:kern w:val="24"/>
                <w:sz w:val="24"/>
                <w:szCs w:val="24"/>
              </w:rPr>
              <w:t>，按照</w:t>
            </w:r>
            <w:r>
              <w:rPr>
                <w:rFonts w:hint="eastAsia"/>
                <w:kern w:val="24"/>
                <w:sz w:val="24"/>
                <w:szCs w:val="24"/>
              </w:rPr>
              <w:t>0.5L/m</w:t>
            </w:r>
            <w:r>
              <w:rPr>
                <w:rFonts w:hint="eastAsia"/>
                <w:kern w:val="24"/>
                <w:sz w:val="24"/>
                <w:szCs w:val="24"/>
                <w:vertAlign w:val="superscript"/>
              </w:rPr>
              <w:t>2</w:t>
            </w:r>
            <w:r>
              <w:rPr>
                <w:rFonts w:hint="eastAsia"/>
                <w:kern w:val="24"/>
                <w:sz w:val="24"/>
                <w:szCs w:val="24"/>
              </w:rPr>
              <w:t>，待宰区年清洗水用量为</w:t>
            </w:r>
            <w:r>
              <w:rPr>
                <w:rFonts w:hint="eastAsia"/>
                <w:kern w:val="24"/>
                <w:sz w:val="24"/>
                <w:szCs w:val="24"/>
              </w:rPr>
              <w:t>1.32 m</w:t>
            </w:r>
            <w:r>
              <w:rPr>
                <w:rFonts w:hint="eastAsia"/>
                <w:kern w:val="24"/>
                <w:sz w:val="24"/>
                <w:szCs w:val="24"/>
                <w:vertAlign w:val="superscript"/>
              </w:rPr>
              <w:t>3</w:t>
            </w:r>
            <w:r>
              <w:rPr>
                <w:rFonts w:hint="eastAsia"/>
                <w:kern w:val="24"/>
                <w:sz w:val="24"/>
                <w:szCs w:val="24"/>
              </w:rPr>
              <w:t>/a</w:t>
            </w:r>
            <w:r>
              <w:rPr>
                <w:rFonts w:hint="eastAsia"/>
                <w:kern w:val="24"/>
                <w:sz w:val="24"/>
                <w:szCs w:val="24"/>
              </w:rPr>
              <w:t>，即</w:t>
            </w:r>
            <w:r>
              <w:rPr>
                <w:rFonts w:hint="eastAsia"/>
                <w:kern w:val="24"/>
                <w:sz w:val="24"/>
                <w:szCs w:val="24"/>
              </w:rPr>
              <w:t>0.004 m</w:t>
            </w:r>
            <w:r>
              <w:rPr>
                <w:rFonts w:hint="eastAsia"/>
                <w:kern w:val="24"/>
                <w:sz w:val="24"/>
                <w:szCs w:val="24"/>
                <w:vertAlign w:val="superscript"/>
              </w:rPr>
              <w:t>3</w:t>
            </w:r>
            <w:r>
              <w:rPr>
                <w:rFonts w:hint="eastAsia"/>
                <w:kern w:val="24"/>
                <w:sz w:val="24"/>
                <w:szCs w:val="24"/>
              </w:rPr>
              <w:t>/d</w:t>
            </w:r>
          </w:p>
          <w:p w:rsidR="00CF00DB" w:rsidRDefault="000B7916">
            <w:pPr>
              <w:spacing w:line="360" w:lineRule="auto"/>
              <w:ind w:firstLineChars="200" w:firstLine="480"/>
              <w:rPr>
                <w:kern w:val="24"/>
                <w:sz w:val="24"/>
                <w:szCs w:val="24"/>
              </w:rPr>
            </w:pPr>
            <w:r>
              <w:rPr>
                <w:rFonts w:hint="eastAsia"/>
                <w:kern w:val="24"/>
                <w:sz w:val="24"/>
                <w:szCs w:val="24"/>
              </w:rPr>
              <w:t>车间清洗：生产车间及为屠宰区及分割区，总面积为</w:t>
            </w:r>
            <w:r>
              <w:rPr>
                <w:rFonts w:hint="eastAsia"/>
                <w:kern w:val="24"/>
                <w:sz w:val="24"/>
                <w:szCs w:val="24"/>
              </w:rPr>
              <w:t>768</w:t>
            </w:r>
            <w:r>
              <w:rPr>
                <w:kern w:val="24"/>
                <w:sz w:val="24"/>
                <w:szCs w:val="24"/>
              </w:rPr>
              <w:t>m</w:t>
            </w:r>
            <w:r>
              <w:rPr>
                <w:kern w:val="24"/>
                <w:sz w:val="24"/>
                <w:szCs w:val="24"/>
                <w:vertAlign w:val="superscript"/>
              </w:rPr>
              <w:t>2</w:t>
            </w:r>
            <w:r>
              <w:rPr>
                <w:rFonts w:hint="eastAsia"/>
                <w:kern w:val="24"/>
                <w:sz w:val="24"/>
                <w:szCs w:val="24"/>
              </w:rPr>
              <w:t>，按照</w:t>
            </w:r>
            <w:r>
              <w:rPr>
                <w:rFonts w:hint="eastAsia"/>
                <w:kern w:val="24"/>
                <w:sz w:val="24"/>
                <w:szCs w:val="24"/>
              </w:rPr>
              <w:t>0.5L/m</w:t>
            </w:r>
            <w:r>
              <w:rPr>
                <w:rFonts w:hint="eastAsia"/>
                <w:kern w:val="24"/>
                <w:sz w:val="24"/>
                <w:szCs w:val="24"/>
                <w:vertAlign w:val="superscript"/>
              </w:rPr>
              <w:t>2</w:t>
            </w:r>
            <w:r>
              <w:rPr>
                <w:rFonts w:hint="eastAsia"/>
                <w:kern w:val="24"/>
                <w:sz w:val="24"/>
                <w:szCs w:val="24"/>
              </w:rPr>
              <w:t>·</w:t>
            </w:r>
            <w:r>
              <w:rPr>
                <w:rFonts w:hint="eastAsia"/>
                <w:kern w:val="24"/>
                <w:sz w:val="24"/>
                <w:szCs w:val="24"/>
              </w:rPr>
              <w:t>d</w:t>
            </w:r>
            <w:r>
              <w:rPr>
                <w:rFonts w:hint="eastAsia"/>
                <w:kern w:val="24"/>
                <w:sz w:val="24"/>
                <w:szCs w:val="24"/>
              </w:rPr>
              <w:t>，计算，则本项目地面清洗每天最高用水量为</w:t>
            </w:r>
            <w:r>
              <w:rPr>
                <w:rFonts w:hint="eastAsia"/>
                <w:kern w:val="24"/>
                <w:sz w:val="24"/>
                <w:szCs w:val="24"/>
              </w:rPr>
              <w:t>0.38m</w:t>
            </w:r>
            <w:r>
              <w:rPr>
                <w:rFonts w:hint="eastAsia"/>
                <w:kern w:val="24"/>
                <w:sz w:val="24"/>
                <w:szCs w:val="24"/>
                <w:vertAlign w:val="superscript"/>
              </w:rPr>
              <w:t>3</w:t>
            </w:r>
            <w:r>
              <w:rPr>
                <w:rFonts w:hint="eastAsia"/>
                <w:kern w:val="24"/>
                <w:sz w:val="24"/>
                <w:szCs w:val="24"/>
              </w:rPr>
              <w:t>/d</w:t>
            </w:r>
            <w:r>
              <w:rPr>
                <w:rFonts w:hint="eastAsia"/>
                <w:kern w:val="24"/>
                <w:sz w:val="24"/>
                <w:szCs w:val="24"/>
              </w:rPr>
              <w:t>，</w:t>
            </w:r>
            <w:r>
              <w:rPr>
                <w:rFonts w:hint="eastAsia"/>
                <w:kern w:val="24"/>
                <w:sz w:val="24"/>
                <w:szCs w:val="24"/>
              </w:rPr>
              <w:t>133m</w:t>
            </w:r>
            <w:r>
              <w:rPr>
                <w:rFonts w:hint="eastAsia"/>
                <w:kern w:val="24"/>
                <w:sz w:val="24"/>
                <w:szCs w:val="24"/>
                <w:vertAlign w:val="superscript"/>
              </w:rPr>
              <w:t>3</w:t>
            </w:r>
            <w:r>
              <w:rPr>
                <w:rFonts w:hint="eastAsia"/>
                <w:kern w:val="24"/>
                <w:sz w:val="24"/>
                <w:szCs w:val="24"/>
              </w:rPr>
              <w:t>/a</w:t>
            </w:r>
            <w:r>
              <w:rPr>
                <w:rFonts w:hint="eastAsia"/>
                <w:kern w:val="24"/>
                <w:sz w:val="24"/>
                <w:szCs w:val="24"/>
              </w:rPr>
              <w:t>。</w:t>
            </w:r>
          </w:p>
          <w:p w:rsidR="00CF00DB" w:rsidRDefault="000B7916">
            <w:pPr>
              <w:pStyle w:val="2"/>
              <w:spacing w:after="0" w:line="360" w:lineRule="auto"/>
              <w:ind w:leftChars="0" w:left="0" w:firstLine="480"/>
              <w:rPr>
                <w:kern w:val="24"/>
                <w:sz w:val="24"/>
                <w:szCs w:val="24"/>
              </w:rPr>
            </w:pPr>
            <w:r>
              <w:rPr>
                <w:rFonts w:hint="eastAsia"/>
                <w:kern w:val="24"/>
                <w:sz w:val="24"/>
                <w:szCs w:val="24"/>
              </w:rPr>
              <w:t>所以，本项目清洗用水为</w:t>
            </w:r>
            <w:r>
              <w:rPr>
                <w:rFonts w:hint="eastAsia"/>
                <w:kern w:val="24"/>
                <w:sz w:val="24"/>
                <w:szCs w:val="24"/>
              </w:rPr>
              <w:t>0.384 m</w:t>
            </w:r>
            <w:r>
              <w:rPr>
                <w:rFonts w:hint="eastAsia"/>
                <w:kern w:val="24"/>
                <w:sz w:val="24"/>
                <w:szCs w:val="24"/>
                <w:vertAlign w:val="superscript"/>
              </w:rPr>
              <w:t>3</w:t>
            </w:r>
            <w:r>
              <w:rPr>
                <w:rFonts w:hint="eastAsia"/>
                <w:kern w:val="24"/>
                <w:sz w:val="24"/>
                <w:szCs w:val="24"/>
              </w:rPr>
              <w:t>/d</w:t>
            </w:r>
            <w:r>
              <w:rPr>
                <w:rFonts w:hint="eastAsia"/>
                <w:kern w:val="24"/>
                <w:sz w:val="24"/>
                <w:szCs w:val="24"/>
              </w:rPr>
              <w:t>，</w:t>
            </w:r>
            <w:r>
              <w:rPr>
                <w:rFonts w:hint="eastAsia"/>
                <w:kern w:val="24"/>
                <w:sz w:val="24"/>
                <w:szCs w:val="24"/>
              </w:rPr>
              <w:t>134.32m</w:t>
            </w:r>
            <w:r>
              <w:rPr>
                <w:rFonts w:hint="eastAsia"/>
                <w:kern w:val="24"/>
                <w:sz w:val="24"/>
                <w:szCs w:val="24"/>
                <w:vertAlign w:val="superscript"/>
              </w:rPr>
              <w:t>3</w:t>
            </w:r>
            <w:r>
              <w:rPr>
                <w:rFonts w:hint="eastAsia"/>
                <w:kern w:val="24"/>
                <w:sz w:val="24"/>
                <w:szCs w:val="24"/>
              </w:rPr>
              <w:t>/a</w:t>
            </w:r>
          </w:p>
          <w:p w:rsidR="00CF00DB" w:rsidRDefault="00472475">
            <w:pPr>
              <w:spacing w:line="360" w:lineRule="auto"/>
              <w:ind w:firstLineChars="200" w:firstLine="480"/>
              <w:rPr>
                <w:kern w:val="24"/>
                <w:sz w:val="24"/>
                <w:szCs w:val="24"/>
              </w:rPr>
            </w:pPr>
            <w:r>
              <w:rPr>
                <w:rFonts w:hint="eastAsia"/>
                <w:kern w:val="24"/>
                <w:sz w:val="24"/>
                <w:szCs w:val="24"/>
              </w:rPr>
              <w:fldChar w:fldCharType="begin"/>
            </w:r>
            <w:r w:rsidR="000B7916">
              <w:rPr>
                <w:rFonts w:hint="eastAsia"/>
                <w:kern w:val="24"/>
                <w:sz w:val="24"/>
                <w:szCs w:val="24"/>
              </w:rPr>
              <w:instrText xml:space="preserve"> = 3 \* GB3 \* MERGEFORMAT </w:instrText>
            </w:r>
            <w:r>
              <w:rPr>
                <w:rFonts w:hint="eastAsia"/>
                <w:kern w:val="24"/>
                <w:sz w:val="24"/>
                <w:szCs w:val="24"/>
              </w:rPr>
              <w:fldChar w:fldCharType="separate"/>
            </w:r>
            <w:r w:rsidR="000B7916">
              <w:rPr>
                <w:kern w:val="24"/>
                <w:sz w:val="24"/>
                <w:szCs w:val="24"/>
              </w:rPr>
              <w:t>③</w:t>
            </w:r>
            <w:r>
              <w:rPr>
                <w:rFonts w:hint="eastAsia"/>
                <w:kern w:val="24"/>
                <w:sz w:val="24"/>
                <w:szCs w:val="24"/>
              </w:rPr>
              <w:fldChar w:fldCharType="end"/>
            </w:r>
            <w:r w:rsidR="000B7916">
              <w:rPr>
                <w:rFonts w:hint="eastAsia"/>
                <w:kern w:val="24"/>
                <w:sz w:val="24"/>
                <w:szCs w:val="24"/>
              </w:rPr>
              <w:t>员工生活用水：本项目劳动定员</w:t>
            </w:r>
            <w:r w:rsidR="000B7916">
              <w:rPr>
                <w:rFonts w:hint="eastAsia"/>
                <w:kern w:val="24"/>
                <w:sz w:val="24"/>
                <w:szCs w:val="24"/>
              </w:rPr>
              <w:t>15</w:t>
            </w:r>
            <w:r w:rsidR="000B7916">
              <w:rPr>
                <w:rFonts w:hint="eastAsia"/>
                <w:kern w:val="24"/>
                <w:sz w:val="24"/>
                <w:szCs w:val="24"/>
              </w:rPr>
              <w:t>人，根据</w:t>
            </w:r>
            <w:bookmarkStart w:id="8" w:name="OLE_LINK4"/>
            <w:bookmarkStart w:id="9" w:name="OLE_LINK3"/>
            <w:r w:rsidR="000B7916">
              <w:rPr>
                <w:rFonts w:hint="eastAsia"/>
                <w:kern w:val="24"/>
                <w:sz w:val="24"/>
                <w:szCs w:val="24"/>
              </w:rPr>
              <w:t>《行业用水定额》（陕西省地方标准</w:t>
            </w:r>
            <w:r w:rsidR="000B7916">
              <w:rPr>
                <w:rFonts w:hint="eastAsia"/>
                <w:kern w:val="24"/>
                <w:sz w:val="24"/>
                <w:szCs w:val="24"/>
              </w:rPr>
              <w:t>DB61/T943-2014</w:t>
            </w:r>
            <w:r w:rsidR="000B7916">
              <w:rPr>
                <w:rFonts w:hint="eastAsia"/>
                <w:kern w:val="24"/>
                <w:sz w:val="24"/>
                <w:szCs w:val="24"/>
              </w:rPr>
              <w:t>）</w:t>
            </w:r>
            <w:bookmarkEnd w:id="8"/>
            <w:bookmarkEnd w:id="9"/>
            <w:r w:rsidR="000B7916">
              <w:rPr>
                <w:rFonts w:hint="eastAsia"/>
                <w:kern w:val="24"/>
                <w:sz w:val="24"/>
                <w:szCs w:val="24"/>
              </w:rPr>
              <w:t>，员工用水量为</w:t>
            </w:r>
            <w:r w:rsidR="000B7916">
              <w:rPr>
                <w:rFonts w:hint="eastAsia"/>
                <w:kern w:val="24"/>
                <w:sz w:val="24"/>
                <w:szCs w:val="24"/>
              </w:rPr>
              <w:t>110L/</w:t>
            </w:r>
            <w:r w:rsidR="000B7916">
              <w:rPr>
                <w:rFonts w:hint="eastAsia"/>
                <w:kern w:val="24"/>
                <w:sz w:val="24"/>
                <w:szCs w:val="24"/>
              </w:rPr>
              <w:t>人·</w:t>
            </w:r>
            <w:r w:rsidR="000B7916">
              <w:rPr>
                <w:rFonts w:hint="eastAsia"/>
                <w:kern w:val="24"/>
                <w:sz w:val="24"/>
                <w:szCs w:val="24"/>
              </w:rPr>
              <w:t>d</w:t>
            </w:r>
            <w:r w:rsidR="000B7916">
              <w:rPr>
                <w:rFonts w:hint="eastAsia"/>
                <w:kern w:val="24"/>
                <w:sz w:val="24"/>
                <w:szCs w:val="24"/>
              </w:rPr>
              <w:t>计，则员工生活用水的产生量为</w:t>
            </w:r>
            <w:r w:rsidR="000B7916">
              <w:rPr>
                <w:rFonts w:hint="eastAsia"/>
                <w:kern w:val="24"/>
                <w:sz w:val="24"/>
                <w:szCs w:val="24"/>
              </w:rPr>
              <w:t>1.65</w:t>
            </w:r>
            <w:r w:rsidR="000B7916">
              <w:rPr>
                <w:kern w:val="24"/>
                <w:sz w:val="24"/>
                <w:szCs w:val="24"/>
              </w:rPr>
              <w:t xml:space="preserve"> m</w:t>
            </w:r>
            <w:r w:rsidR="000B7916">
              <w:rPr>
                <w:kern w:val="24"/>
                <w:sz w:val="24"/>
                <w:szCs w:val="24"/>
                <w:vertAlign w:val="superscript"/>
              </w:rPr>
              <w:t>3</w:t>
            </w:r>
            <w:r w:rsidR="000B7916">
              <w:rPr>
                <w:kern w:val="24"/>
                <w:sz w:val="24"/>
                <w:szCs w:val="24"/>
              </w:rPr>
              <w:t>/d</w:t>
            </w:r>
            <w:r w:rsidR="000B7916">
              <w:rPr>
                <w:rFonts w:hint="eastAsia"/>
                <w:kern w:val="24"/>
                <w:sz w:val="24"/>
                <w:szCs w:val="24"/>
              </w:rPr>
              <w:t>，</w:t>
            </w:r>
            <w:r w:rsidR="000B7916">
              <w:rPr>
                <w:rFonts w:hint="eastAsia"/>
                <w:kern w:val="24"/>
                <w:sz w:val="24"/>
                <w:szCs w:val="24"/>
              </w:rPr>
              <w:t>577.5</w:t>
            </w:r>
            <w:r w:rsidR="000B7916">
              <w:rPr>
                <w:kern w:val="24"/>
                <w:sz w:val="24"/>
                <w:szCs w:val="24"/>
              </w:rPr>
              <w:t xml:space="preserve"> m</w:t>
            </w:r>
            <w:r w:rsidR="000B7916">
              <w:rPr>
                <w:kern w:val="24"/>
                <w:sz w:val="24"/>
                <w:szCs w:val="24"/>
                <w:vertAlign w:val="superscript"/>
              </w:rPr>
              <w:t>3</w:t>
            </w:r>
            <w:r w:rsidR="000B7916">
              <w:rPr>
                <w:kern w:val="24"/>
                <w:sz w:val="24"/>
                <w:szCs w:val="24"/>
              </w:rPr>
              <w:t>/a</w:t>
            </w:r>
            <w:r w:rsidR="000B7916">
              <w:rPr>
                <w:rFonts w:hint="eastAsia"/>
                <w:kern w:val="24"/>
                <w:sz w:val="24"/>
                <w:szCs w:val="24"/>
              </w:rPr>
              <w:t>。</w:t>
            </w:r>
          </w:p>
          <w:p w:rsidR="00CF00DB" w:rsidRDefault="00472475">
            <w:pPr>
              <w:spacing w:line="360" w:lineRule="auto"/>
              <w:ind w:firstLineChars="200" w:firstLine="480"/>
              <w:rPr>
                <w:kern w:val="24"/>
                <w:sz w:val="24"/>
                <w:szCs w:val="24"/>
              </w:rPr>
            </w:pPr>
            <w:r>
              <w:rPr>
                <w:kern w:val="24"/>
                <w:sz w:val="24"/>
                <w:szCs w:val="24"/>
              </w:rPr>
              <w:fldChar w:fldCharType="begin"/>
            </w:r>
            <w:r w:rsidR="000B7916">
              <w:rPr>
                <w:kern w:val="24"/>
                <w:sz w:val="24"/>
                <w:szCs w:val="24"/>
              </w:rPr>
              <w:instrText xml:space="preserve"> = 4 \* GB3 \* MERGEFORMAT </w:instrText>
            </w:r>
            <w:r>
              <w:rPr>
                <w:kern w:val="24"/>
                <w:sz w:val="24"/>
                <w:szCs w:val="24"/>
              </w:rPr>
              <w:fldChar w:fldCharType="separate"/>
            </w:r>
            <w:r w:rsidR="000B7916">
              <w:rPr>
                <w:kern w:val="24"/>
                <w:sz w:val="24"/>
                <w:szCs w:val="24"/>
              </w:rPr>
              <w:t>④</w:t>
            </w:r>
            <w:r>
              <w:rPr>
                <w:kern w:val="24"/>
                <w:sz w:val="24"/>
                <w:szCs w:val="24"/>
              </w:rPr>
              <w:fldChar w:fldCharType="end"/>
            </w:r>
            <w:r w:rsidR="000B7916">
              <w:rPr>
                <w:rFonts w:hint="eastAsia"/>
                <w:kern w:val="24"/>
                <w:sz w:val="24"/>
                <w:szCs w:val="24"/>
              </w:rPr>
              <w:t>检疫用水：根据企业提供资料，检疫是用水量为</w:t>
            </w:r>
            <w:r w:rsidR="000B7916">
              <w:rPr>
                <w:rFonts w:hint="eastAsia"/>
                <w:kern w:val="24"/>
                <w:sz w:val="24"/>
                <w:szCs w:val="24"/>
              </w:rPr>
              <w:t>2L</w:t>
            </w:r>
            <w:r w:rsidR="000B7916">
              <w:rPr>
                <w:kern w:val="24"/>
                <w:sz w:val="24"/>
                <w:szCs w:val="24"/>
              </w:rPr>
              <w:t>/d</w:t>
            </w:r>
            <w:r w:rsidR="000B7916">
              <w:rPr>
                <w:rFonts w:hint="eastAsia"/>
                <w:kern w:val="24"/>
                <w:sz w:val="24"/>
                <w:szCs w:val="24"/>
              </w:rPr>
              <w:t>，</w:t>
            </w:r>
            <w:r w:rsidR="000B7916">
              <w:rPr>
                <w:rFonts w:hint="eastAsia"/>
                <w:kern w:val="24"/>
                <w:sz w:val="24"/>
                <w:szCs w:val="24"/>
              </w:rPr>
              <w:t>0.7m</w:t>
            </w:r>
            <w:r w:rsidR="000B7916">
              <w:rPr>
                <w:rFonts w:hint="eastAsia"/>
                <w:kern w:val="24"/>
                <w:sz w:val="24"/>
                <w:szCs w:val="24"/>
                <w:vertAlign w:val="superscript"/>
              </w:rPr>
              <w:t>3</w:t>
            </w:r>
            <w:r w:rsidR="000B7916">
              <w:rPr>
                <w:rFonts w:hint="eastAsia"/>
                <w:kern w:val="24"/>
                <w:sz w:val="24"/>
                <w:szCs w:val="24"/>
              </w:rPr>
              <w:t>/a</w:t>
            </w:r>
            <w:r w:rsidR="000B7916">
              <w:rPr>
                <w:rFonts w:hint="eastAsia"/>
                <w:kern w:val="24"/>
                <w:sz w:val="24"/>
                <w:szCs w:val="24"/>
              </w:rPr>
              <w:t>。</w:t>
            </w:r>
          </w:p>
          <w:p w:rsidR="00CF00DB" w:rsidRDefault="00472475">
            <w:pPr>
              <w:spacing w:line="360" w:lineRule="auto"/>
              <w:ind w:firstLineChars="200" w:firstLine="480"/>
              <w:rPr>
                <w:kern w:val="24"/>
                <w:sz w:val="24"/>
                <w:szCs w:val="24"/>
              </w:rPr>
            </w:pPr>
            <w:r>
              <w:rPr>
                <w:kern w:val="24"/>
                <w:sz w:val="24"/>
                <w:szCs w:val="24"/>
              </w:rPr>
              <w:fldChar w:fldCharType="begin"/>
            </w:r>
            <w:r w:rsidR="000B7916">
              <w:rPr>
                <w:kern w:val="24"/>
                <w:sz w:val="24"/>
                <w:szCs w:val="24"/>
              </w:rPr>
              <w:instrText xml:space="preserve"> = 5 \* GB3 \* MERGEFORMAT </w:instrText>
            </w:r>
            <w:r>
              <w:rPr>
                <w:kern w:val="24"/>
                <w:sz w:val="24"/>
                <w:szCs w:val="24"/>
              </w:rPr>
              <w:fldChar w:fldCharType="separate"/>
            </w:r>
            <w:r w:rsidR="000B7916">
              <w:rPr>
                <w:kern w:val="24"/>
                <w:sz w:val="24"/>
                <w:szCs w:val="24"/>
              </w:rPr>
              <w:t>⑤</w:t>
            </w:r>
            <w:r>
              <w:rPr>
                <w:kern w:val="24"/>
                <w:sz w:val="24"/>
                <w:szCs w:val="24"/>
              </w:rPr>
              <w:fldChar w:fldCharType="end"/>
            </w:r>
            <w:r w:rsidR="000B7916">
              <w:rPr>
                <w:rFonts w:hint="eastAsia"/>
                <w:kern w:val="24"/>
                <w:sz w:val="24"/>
                <w:szCs w:val="24"/>
              </w:rPr>
              <w:t>绿化用水：根据企业提供资料，本项目绿化面积为</w:t>
            </w:r>
            <w:r w:rsidR="000B7916">
              <w:rPr>
                <w:rFonts w:hint="eastAsia"/>
                <w:kern w:val="24"/>
                <w:sz w:val="24"/>
                <w:szCs w:val="24"/>
              </w:rPr>
              <w:t>9000m</w:t>
            </w:r>
            <w:r w:rsidR="000B7916">
              <w:rPr>
                <w:rFonts w:hint="eastAsia"/>
                <w:kern w:val="24"/>
                <w:sz w:val="24"/>
                <w:szCs w:val="24"/>
                <w:vertAlign w:val="superscript"/>
              </w:rPr>
              <w:t>2</w:t>
            </w:r>
            <w:r w:rsidR="000B7916">
              <w:rPr>
                <w:rFonts w:hint="eastAsia"/>
                <w:kern w:val="24"/>
                <w:sz w:val="24"/>
                <w:szCs w:val="24"/>
              </w:rPr>
              <w:t>，绿化用水按</w:t>
            </w:r>
            <w:r w:rsidR="000B7916">
              <w:rPr>
                <w:rFonts w:hint="eastAsia"/>
                <w:kern w:val="24"/>
                <w:sz w:val="24"/>
                <w:szCs w:val="24"/>
              </w:rPr>
              <w:t>2L/m</w:t>
            </w:r>
            <w:r w:rsidR="000B7916">
              <w:rPr>
                <w:rFonts w:hint="eastAsia"/>
                <w:kern w:val="24"/>
                <w:sz w:val="24"/>
                <w:szCs w:val="24"/>
                <w:vertAlign w:val="superscript"/>
              </w:rPr>
              <w:t>2</w:t>
            </w:r>
            <w:r w:rsidR="000B7916">
              <w:rPr>
                <w:rFonts w:hint="eastAsia"/>
                <w:kern w:val="24"/>
                <w:sz w:val="24"/>
                <w:szCs w:val="24"/>
              </w:rPr>
              <w:t>·次计，每年按</w:t>
            </w:r>
            <w:r w:rsidR="000B7916">
              <w:rPr>
                <w:rFonts w:hint="eastAsia"/>
                <w:kern w:val="24"/>
                <w:sz w:val="24"/>
                <w:szCs w:val="24"/>
              </w:rPr>
              <w:t>150</w:t>
            </w:r>
            <w:r w:rsidR="000B7916">
              <w:rPr>
                <w:rFonts w:hint="eastAsia"/>
                <w:kern w:val="24"/>
                <w:sz w:val="24"/>
                <w:szCs w:val="24"/>
              </w:rPr>
              <w:t>次计，绿化用水量为</w:t>
            </w:r>
            <w:r w:rsidR="000B7916">
              <w:rPr>
                <w:rFonts w:hint="eastAsia"/>
                <w:kern w:val="24"/>
                <w:sz w:val="24"/>
                <w:szCs w:val="24"/>
              </w:rPr>
              <w:t>7.7</w:t>
            </w:r>
            <w:r w:rsidR="000B7916">
              <w:rPr>
                <w:kern w:val="24"/>
                <w:sz w:val="24"/>
                <w:szCs w:val="24"/>
              </w:rPr>
              <w:t>m</w:t>
            </w:r>
            <w:r w:rsidR="000B7916">
              <w:rPr>
                <w:kern w:val="24"/>
                <w:sz w:val="24"/>
                <w:szCs w:val="24"/>
                <w:vertAlign w:val="superscript"/>
              </w:rPr>
              <w:t>3</w:t>
            </w:r>
            <w:r w:rsidR="000B7916">
              <w:rPr>
                <w:kern w:val="24"/>
                <w:sz w:val="24"/>
                <w:szCs w:val="24"/>
              </w:rPr>
              <w:t>/d</w:t>
            </w:r>
            <w:r w:rsidR="000B7916">
              <w:rPr>
                <w:rFonts w:hint="eastAsia"/>
                <w:kern w:val="24"/>
                <w:sz w:val="24"/>
                <w:szCs w:val="24"/>
              </w:rPr>
              <w:t>，</w:t>
            </w:r>
            <w:r w:rsidR="000B7916">
              <w:rPr>
                <w:rFonts w:hint="eastAsia"/>
                <w:kern w:val="24"/>
                <w:sz w:val="24"/>
                <w:szCs w:val="24"/>
              </w:rPr>
              <w:t>2700m</w:t>
            </w:r>
            <w:r w:rsidR="000B7916">
              <w:rPr>
                <w:rFonts w:hint="eastAsia"/>
                <w:kern w:val="24"/>
                <w:sz w:val="24"/>
                <w:szCs w:val="24"/>
                <w:vertAlign w:val="superscript"/>
              </w:rPr>
              <w:t>3</w:t>
            </w:r>
            <w:r w:rsidR="000B7916">
              <w:rPr>
                <w:rFonts w:hint="eastAsia"/>
                <w:kern w:val="24"/>
                <w:sz w:val="24"/>
                <w:szCs w:val="24"/>
              </w:rPr>
              <w:t>/a</w:t>
            </w:r>
            <w:r w:rsidR="000B7916">
              <w:rPr>
                <w:rFonts w:hint="eastAsia"/>
                <w:kern w:val="24"/>
                <w:sz w:val="24"/>
                <w:szCs w:val="24"/>
              </w:rPr>
              <w:t>。</w:t>
            </w:r>
          </w:p>
          <w:p w:rsidR="00CF00DB" w:rsidRDefault="000B7916">
            <w:pPr>
              <w:numPr>
                <w:ilvl w:val="0"/>
                <w:numId w:val="1"/>
              </w:numPr>
              <w:spacing w:line="360" w:lineRule="auto"/>
              <w:ind w:firstLineChars="200" w:firstLine="482"/>
              <w:rPr>
                <w:b/>
                <w:kern w:val="24"/>
                <w:sz w:val="24"/>
                <w:szCs w:val="24"/>
              </w:rPr>
            </w:pPr>
            <w:r>
              <w:rPr>
                <w:rFonts w:hint="eastAsia"/>
                <w:b/>
                <w:kern w:val="24"/>
                <w:sz w:val="24"/>
                <w:szCs w:val="24"/>
              </w:rPr>
              <w:t>排水</w:t>
            </w:r>
          </w:p>
          <w:p w:rsidR="00CF00DB" w:rsidRDefault="000B7916">
            <w:pPr>
              <w:pStyle w:val="2"/>
              <w:spacing w:after="0" w:line="360" w:lineRule="auto"/>
              <w:ind w:leftChars="0" w:left="0" w:firstLine="480"/>
              <w:rPr>
                <w:sz w:val="24"/>
                <w:szCs w:val="24"/>
              </w:rPr>
            </w:pPr>
            <w:r>
              <w:rPr>
                <w:rFonts w:hint="eastAsia"/>
                <w:sz w:val="24"/>
                <w:szCs w:val="24"/>
              </w:rPr>
              <w:t>根据现场踏勘，项目周边已经实现自来水供给，排水管网还未铺设。项目设计</w:t>
            </w:r>
            <w:r>
              <w:rPr>
                <w:rFonts w:hint="eastAsia"/>
                <w:kern w:val="24"/>
                <w:sz w:val="24"/>
                <w:szCs w:val="24"/>
              </w:rPr>
              <w:t>雨污分流，在排水管网铺设前，废水经处理后，排入</w:t>
            </w:r>
            <w:r>
              <w:rPr>
                <w:rFonts w:hint="eastAsia"/>
                <w:kern w:val="24"/>
                <w:sz w:val="24"/>
                <w:szCs w:val="24"/>
              </w:rPr>
              <w:t>300m</w:t>
            </w:r>
            <w:r>
              <w:rPr>
                <w:rFonts w:hint="eastAsia"/>
                <w:kern w:val="24"/>
                <w:sz w:val="24"/>
                <w:szCs w:val="24"/>
                <w:vertAlign w:val="superscript"/>
              </w:rPr>
              <w:t>3</w:t>
            </w:r>
            <w:r>
              <w:rPr>
                <w:rFonts w:hint="eastAsia"/>
                <w:kern w:val="24"/>
                <w:sz w:val="24"/>
                <w:szCs w:val="24"/>
              </w:rPr>
              <w:t>蓄水池，统一运至新耀污水处理厂处理，雨水由独立雨水管网排入东侧灌溉渠中；待排水管网建成后，处理后的废水直接排入市政污水管网，雨水排污市政雨水管网</w:t>
            </w:r>
          </w:p>
          <w:p w:rsidR="00CF00DB" w:rsidRDefault="000B7916">
            <w:pPr>
              <w:pStyle w:val="Default"/>
              <w:spacing w:line="360" w:lineRule="auto"/>
              <w:ind w:firstLineChars="200" w:firstLine="480"/>
              <w:jc w:val="both"/>
              <w:rPr>
                <w:rStyle w:val="Chard"/>
                <w:color w:val="auto"/>
              </w:rPr>
            </w:pPr>
            <w:r>
              <w:rPr>
                <w:rFonts w:hint="eastAsia"/>
                <w:color w:val="auto"/>
                <w:kern w:val="24"/>
              </w:rPr>
              <w:t>a.</w:t>
            </w:r>
            <w:r>
              <w:rPr>
                <w:rFonts w:hint="eastAsia"/>
                <w:color w:val="auto"/>
                <w:kern w:val="24"/>
              </w:rPr>
              <w:t>项目屠宰废水由厂区内污水处理措施处理达标后排入蓄水池，最终统一运至新</w:t>
            </w:r>
            <w:r>
              <w:rPr>
                <w:rFonts w:hint="eastAsia"/>
                <w:color w:val="auto"/>
                <w:kern w:val="24"/>
              </w:rPr>
              <w:lastRenderedPageBreak/>
              <w:t>耀污水处理厂处理，</w:t>
            </w:r>
            <w:r>
              <w:rPr>
                <w:rStyle w:val="Chard"/>
                <w:rFonts w:hint="eastAsia"/>
                <w:color w:val="auto"/>
              </w:rPr>
              <w:t>生活污水经化粪池处理后排入厂区污水处理措施统一处理。</w:t>
            </w:r>
          </w:p>
          <w:p w:rsidR="00CF00DB" w:rsidRDefault="000B7916">
            <w:pPr>
              <w:spacing w:line="360" w:lineRule="auto"/>
              <w:ind w:firstLineChars="200" w:firstLine="480"/>
              <w:rPr>
                <w:kern w:val="24"/>
                <w:sz w:val="24"/>
                <w:szCs w:val="24"/>
              </w:rPr>
            </w:pPr>
            <w:r>
              <w:rPr>
                <w:rFonts w:hint="eastAsia"/>
                <w:kern w:val="24"/>
                <w:sz w:val="24"/>
                <w:szCs w:val="24"/>
              </w:rPr>
              <w:t>b.</w:t>
            </w:r>
            <w:r>
              <w:rPr>
                <w:rFonts w:hint="eastAsia"/>
                <w:kern w:val="24"/>
                <w:sz w:val="24"/>
                <w:szCs w:val="24"/>
              </w:rPr>
              <w:t>排水量：预计屠宰废水、清洗用水和员工生活用水的排水量按产生量的</w:t>
            </w:r>
            <w:r>
              <w:rPr>
                <w:rFonts w:hint="eastAsia"/>
                <w:kern w:val="24"/>
                <w:sz w:val="24"/>
                <w:szCs w:val="24"/>
              </w:rPr>
              <w:t>80%</w:t>
            </w:r>
            <w:r>
              <w:rPr>
                <w:rFonts w:hint="eastAsia"/>
                <w:kern w:val="24"/>
                <w:sz w:val="24"/>
                <w:szCs w:val="24"/>
              </w:rPr>
              <w:t>计，则排水量为</w:t>
            </w:r>
            <w:r>
              <w:rPr>
                <w:rFonts w:hint="eastAsia"/>
                <w:kern w:val="24"/>
                <w:sz w:val="24"/>
                <w:szCs w:val="24"/>
              </w:rPr>
              <w:t>111.31m</w:t>
            </w:r>
            <w:r>
              <w:rPr>
                <w:rFonts w:hint="eastAsia"/>
                <w:kern w:val="24"/>
                <w:sz w:val="24"/>
                <w:szCs w:val="24"/>
                <w:vertAlign w:val="superscript"/>
              </w:rPr>
              <w:t>3</w:t>
            </w:r>
            <w:r>
              <w:rPr>
                <w:rFonts w:hint="eastAsia"/>
                <w:kern w:val="24"/>
                <w:sz w:val="24"/>
                <w:szCs w:val="24"/>
              </w:rPr>
              <w:t>/d</w:t>
            </w:r>
            <w:r>
              <w:rPr>
                <w:rFonts w:hint="eastAsia"/>
                <w:kern w:val="24"/>
                <w:sz w:val="24"/>
                <w:szCs w:val="24"/>
              </w:rPr>
              <w:t>，</w:t>
            </w:r>
            <w:r>
              <w:rPr>
                <w:rFonts w:hint="eastAsia"/>
                <w:kern w:val="24"/>
                <w:sz w:val="24"/>
                <w:szCs w:val="24"/>
              </w:rPr>
              <w:t>38970.06m</w:t>
            </w:r>
            <w:r>
              <w:rPr>
                <w:rFonts w:hint="eastAsia"/>
                <w:kern w:val="24"/>
                <w:sz w:val="24"/>
                <w:szCs w:val="24"/>
                <w:vertAlign w:val="superscript"/>
              </w:rPr>
              <w:t>3</w:t>
            </w:r>
            <w:r>
              <w:rPr>
                <w:rFonts w:hint="eastAsia"/>
                <w:kern w:val="24"/>
                <w:sz w:val="24"/>
                <w:szCs w:val="24"/>
              </w:rPr>
              <w:t>/a</w:t>
            </w:r>
            <w:r>
              <w:rPr>
                <w:rFonts w:hint="eastAsia"/>
                <w:kern w:val="24"/>
                <w:sz w:val="24"/>
                <w:szCs w:val="24"/>
              </w:rPr>
              <w:t>。</w:t>
            </w:r>
          </w:p>
          <w:p w:rsidR="00CF00DB" w:rsidRDefault="000B7916">
            <w:pPr>
              <w:autoSpaceDE w:val="0"/>
              <w:autoSpaceDN w:val="0"/>
              <w:spacing w:line="360" w:lineRule="auto"/>
              <w:ind w:firstLineChars="200" w:firstLine="480"/>
              <w:rPr>
                <w:kern w:val="24"/>
                <w:sz w:val="24"/>
                <w:szCs w:val="24"/>
              </w:rPr>
            </w:pPr>
            <w:r>
              <w:rPr>
                <w:rFonts w:hint="eastAsia"/>
                <w:kern w:val="24"/>
                <w:sz w:val="24"/>
                <w:szCs w:val="24"/>
              </w:rPr>
              <w:t>项目生活用水及排水量详见表</w:t>
            </w:r>
            <w:r>
              <w:rPr>
                <w:rFonts w:hint="eastAsia"/>
                <w:kern w:val="24"/>
                <w:sz w:val="24"/>
                <w:szCs w:val="24"/>
              </w:rPr>
              <w:t>5</w:t>
            </w:r>
            <w:r>
              <w:rPr>
                <w:rFonts w:hint="eastAsia"/>
                <w:kern w:val="24"/>
                <w:sz w:val="24"/>
                <w:szCs w:val="24"/>
              </w:rPr>
              <w:t>。</w:t>
            </w:r>
          </w:p>
          <w:p w:rsidR="00CF00DB" w:rsidRDefault="000B7916">
            <w:pPr>
              <w:tabs>
                <w:tab w:val="left" w:pos="2445"/>
                <w:tab w:val="center" w:pos="4618"/>
              </w:tabs>
              <w:autoSpaceDE w:val="0"/>
              <w:autoSpaceDN w:val="0"/>
              <w:spacing w:line="300" w:lineRule="atLeast"/>
              <w:jc w:val="left"/>
              <w:rPr>
                <w:b/>
                <w:kern w:val="24"/>
                <w:szCs w:val="21"/>
              </w:rPr>
            </w:pPr>
            <w:r>
              <w:rPr>
                <w:b/>
                <w:kern w:val="24"/>
                <w:szCs w:val="21"/>
              </w:rPr>
              <w:tab/>
            </w:r>
            <w:r>
              <w:rPr>
                <w:b/>
                <w:kern w:val="24"/>
                <w:szCs w:val="21"/>
              </w:rPr>
              <w:tab/>
            </w:r>
            <w:r>
              <w:rPr>
                <w:rFonts w:hint="eastAsia"/>
                <w:b/>
                <w:kern w:val="24"/>
                <w:szCs w:val="21"/>
              </w:rPr>
              <w:t>表</w:t>
            </w:r>
            <w:r>
              <w:rPr>
                <w:rFonts w:hint="eastAsia"/>
                <w:b/>
                <w:kern w:val="24"/>
                <w:szCs w:val="21"/>
              </w:rPr>
              <w:t xml:space="preserve">5   </w:t>
            </w:r>
            <w:r>
              <w:rPr>
                <w:rFonts w:hint="eastAsia"/>
                <w:b/>
                <w:kern w:val="24"/>
                <w:szCs w:val="21"/>
              </w:rPr>
              <w:t>项目用水量及排水量一览表</w:t>
            </w:r>
          </w:p>
          <w:tbl>
            <w:tblPr>
              <w:tblW w:w="878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564"/>
              <w:gridCol w:w="612"/>
              <w:gridCol w:w="710"/>
              <w:gridCol w:w="1122"/>
              <w:gridCol w:w="1283"/>
              <w:gridCol w:w="1518"/>
              <w:gridCol w:w="1225"/>
              <w:gridCol w:w="840"/>
              <w:gridCol w:w="910"/>
            </w:tblGrid>
            <w:tr w:rsidR="00CF00DB">
              <w:trPr>
                <w:trHeight w:val="782"/>
                <w:jc w:val="center"/>
              </w:trPr>
              <w:tc>
                <w:tcPr>
                  <w:tcW w:w="564" w:type="dxa"/>
                  <w:vAlign w:val="center"/>
                </w:tcPr>
                <w:p w:rsidR="00CF00DB" w:rsidRDefault="000B7916">
                  <w:pPr>
                    <w:pStyle w:val="afe"/>
                    <w:rPr>
                      <w:kern w:val="24"/>
                      <w:szCs w:val="21"/>
                    </w:rPr>
                  </w:pPr>
                  <w:r>
                    <w:rPr>
                      <w:rFonts w:hint="eastAsia"/>
                      <w:kern w:val="24"/>
                      <w:szCs w:val="21"/>
                    </w:rPr>
                    <w:t>序号</w:t>
                  </w:r>
                </w:p>
              </w:tc>
              <w:tc>
                <w:tcPr>
                  <w:tcW w:w="1322" w:type="dxa"/>
                  <w:gridSpan w:val="2"/>
                  <w:vAlign w:val="center"/>
                </w:tcPr>
                <w:p w:rsidR="00CF00DB" w:rsidRDefault="000B7916">
                  <w:pPr>
                    <w:pStyle w:val="afe"/>
                    <w:rPr>
                      <w:kern w:val="24"/>
                      <w:szCs w:val="21"/>
                    </w:rPr>
                  </w:pPr>
                  <w:r>
                    <w:rPr>
                      <w:rFonts w:hint="eastAsia"/>
                      <w:kern w:val="24"/>
                      <w:szCs w:val="21"/>
                    </w:rPr>
                    <w:t>用水类别</w:t>
                  </w:r>
                </w:p>
              </w:tc>
              <w:tc>
                <w:tcPr>
                  <w:tcW w:w="1122" w:type="dxa"/>
                  <w:vAlign w:val="center"/>
                </w:tcPr>
                <w:p w:rsidR="00CF00DB" w:rsidRDefault="000B7916">
                  <w:pPr>
                    <w:pStyle w:val="afe"/>
                    <w:rPr>
                      <w:kern w:val="24"/>
                      <w:szCs w:val="21"/>
                    </w:rPr>
                  </w:pPr>
                  <w:r>
                    <w:rPr>
                      <w:rFonts w:hint="eastAsia"/>
                      <w:kern w:val="24"/>
                      <w:szCs w:val="21"/>
                    </w:rPr>
                    <w:t>用水量标准</w:t>
                  </w:r>
                </w:p>
              </w:tc>
              <w:tc>
                <w:tcPr>
                  <w:tcW w:w="1283" w:type="dxa"/>
                  <w:vAlign w:val="center"/>
                </w:tcPr>
                <w:p w:rsidR="00CF00DB" w:rsidRDefault="000B7916">
                  <w:pPr>
                    <w:pStyle w:val="afe"/>
                    <w:rPr>
                      <w:kern w:val="24"/>
                      <w:szCs w:val="21"/>
                    </w:rPr>
                  </w:pPr>
                  <w:r>
                    <w:rPr>
                      <w:rFonts w:hint="eastAsia"/>
                      <w:kern w:val="24"/>
                      <w:szCs w:val="21"/>
                    </w:rPr>
                    <w:t>使用单位数</w:t>
                  </w:r>
                </w:p>
              </w:tc>
              <w:tc>
                <w:tcPr>
                  <w:tcW w:w="1518" w:type="dxa"/>
                  <w:tcBorders>
                    <w:right w:val="single" w:sz="4" w:space="0" w:color="auto"/>
                  </w:tcBorders>
                  <w:vAlign w:val="center"/>
                </w:tcPr>
                <w:p w:rsidR="00CF00DB" w:rsidRDefault="000B7916">
                  <w:pPr>
                    <w:pStyle w:val="afe"/>
                    <w:rPr>
                      <w:kern w:val="24"/>
                      <w:szCs w:val="21"/>
                    </w:rPr>
                  </w:pPr>
                  <w:r>
                    <w:rPr>
                      <w:rFonts w:hint="eastAsia"/>
                      <w:kern w:val="24"/>
                      <w:szCs w:val="21"/>
                    </w:rPr>
                    <w:t>最高日用水量</w:t>
                  </w:r>
                </w:p>
                <w:p w:rsidR="00CF00DB" w:rsidRDefault="000B7916">
                  <w:pPr>
                    <w:pStyle w:val="afe"/>
                    <w:rPr>
                      <w:kern w:val="24"/>
                      <w:szCs w:val="21"/>
                    </w:rPr>
                  </w:pPr>
                  <w:r>
                    <w:rPr>
                      <w:rFonts w:hint="eastAsia"/>
                      <w:kern w:val="24"/>
                      <w:szCs w:val="21"/>
                    </w:rPr>
                    <w:t>（</w:t>
                  </w:r>
                  <w:r>
                    <w:rPr>
                      <w:rFonts w:hint="eastAsia"/>
                      <w:kern w:val="24"/>
                      <w:szCs w:val="21"/>
                    </w:rPr>
                    <w:t>m</w:t>
                  </w:r>
                  <w:r>
                    <w:rPr>
                      <w:rFonts w:hint="eastAsia"/>
                      <w:kern w:val="24"/>
                      <w:szCs w:val="21"/>
                      <w:vertAlign w:val="superscript"/>
                    </w:rPr>
                    <w:t>3</w:t>
                  </w:r>
                  <w:r>
                    <w:rPr>
                      <w:rFonts w:hint="eastAsia"/>
                      <w:kern w:val="24"/>
                      <w:szCs w:val="21"/>
                    </w:rPr>
                    <w:t>）</w:t>
                  </w:r>
                </w:p>
              </w:tc>
              <w:tc>
                <w:tcPr>
                  <w:tcW w:w="1225" w:type="dxa"/>
                  <w:tcBorders>
                    <w:left w:val="single" w:sz="4" w:space="0" w:color="auto"/>
                    <w:right w:val="single" w:sz="4" w:space="0" w:color="auto"/>
                  </w:tcBorders>
                  <w:vAlign w:val="center"/>
                </w:tcPr>
                <w:p w:rsidR="00CF00DB" w:rsidRDefault="000B7916">
                  <w:pPr>
                    <w:pStyle w:val="afe"/>
                    <w:rPr>
                      <w:kern w:val="24"/>
                      <w:szCs w:val="21"/>
                    </w:rPr>
                  </w:pPr>
                  <w:r>
                    <w:rPr>
                      <w:rFonts w:hint="eastAsia"/>
                      <w:kern w:val="24"/>
                      <w:szCs w:val="21"/>
                    </w:rPr>
                    <w:t>最高日排水量（</w:t>
                  </w:r>
                  <w:r>
                    <w:rPr>
                      <w:rFonts w:hint="eastAsia"/>
                      <w:kern w:val="24"/>
                      <w:szCs w:val="21"/>
                    </w:rPr>
                    <w:t>m</w:t>
                  </w:r>
                  <w:r>
                    <w:rPr>
                      <w:rFonts w:hint="eastAsia"/>
                      <w:kern w:val="24"/>
                      <w:szCs w:val="21"/>
                      <w:vertAlign w:val="superscript"/>
                    </w:rPr>
                    <w:t>3</w:t>
                  </w:r>
                  <w:r>
                    <w:rPr>
                      <w:rFonts w:hint="eastAsia"/>
                      <w:kern w:val="24"/>
                      <w:szCs w:val="21"/>
                    </w:rPr>
                    <w:t>）</w:t>
                  </w:r>
                </w:p>
              </w:tc>
              <w:tc>
                <w:tcPr>
                  <w:tcW w:w="840" w:type="dxa"/>
                  <w:tcBorders>
                    <w:left w:val="single" w:sz="4" w:space="0" w:color="auto"/>
                    <w:right w:val="single" w:sz="4" w:space="0" w:color="auto"/>
                  </w:tcBorders>
                  <w:vAlign w:val="center"/>
                </w:tcPr>
                <w:p w:rsidR="00CF00DB" w:rsidRDefault="000B7916">
                  <w:pPr>
                    <w:pStyle w:val="afe"/>
                    <w:rPr>
                      <w:kern w:val="24"/>
                      <w:szCs w:val="21"/>
                    </w:rPr>
                  </w:pPr>
                  <w:r>
                    <w:rPr>
                      <w:kern w:val="24"/>
                      <w:szCs w:val="21"/>
                    </w:rPr>
                    <w:t>年用水量</w:t>
                  </w:r>
                  <w:r>
                    <w:rPr>
                      <w:rFonts w:hint="eastAsia"/>
                      <w:kern w:val="24"/>
                      <w:szCs w:val="21"/>
                    </w:rPr>
                    <w:t>（</w:t>
                  </w:r>
                  <w:r>
                    <w:rPr>
                      <w:rFonts w:hint="eastAsia"/>
                      <w:kern w:val="24"/>
                      <w:szCs w:val="21"/>
                    </w:rPr>
                    <w:t>m</w:t>
                  </w:r>
                  <w:r>
                    <w:rPr>
                      <w:rFonts w:hint="eastAsia"/>
                      <w:kern w:val="24"/>
                      <w:szCs w:val="21"/>
                      <w:vertAlign w:val="superscript"/>
                    </w:rPr>
                    <w:t>3</w:t>
                  </w:r>
                  <w:r>
                    <w:rPr>
                      <w:rFonts w:hint="eastAsia"/>
                      <w:kern w:val="24"/>
                      <w:szCs w:val="21"/>
                    </w:rPr>
                    <w:t>）</w:t>
                  </w:r>
                </w:p>
              </w:tc>
              <w:tc>
                <w:tcPr>
                  <w:tcW w:w="910" w:type="dxa"/>
                  <w:tcBorders>
                    <w:left w:val="single" w:sz="4" w:space="0" w:color="auto"/>
                  </w:tcBorders>
                  <w:vAlign w:val="center"/>
                </w:tcPr>
                <w:p w:rsidR="00CF00DB" w:rsidRDefault="000B7916">
                  <w:pPr>
                    <w:pStyle w:val="afe"/>
                    <w:rPr>
                      <w:kern w:val="24"/>
                      <w:szCs w:val="21"/>
                    </w:rPr>
                  </w:pPr>
                  <w:r>
                    <w:rPr>
                      <w:kern w:val="24"/>
                      <w:szCs w:val="21"/>
                    </w:rPr>
                    <w:t>年排水量</w:t>
                  </w:r>
                  <w:r>
                    <w:rPr>
                      <w:rFonts w:hint="eastAsia"/>
                      <w:kern w:val="24"/>
                      <w:szCs w:val="21"/>
                    </w:rPr>
                    <w:t>（</w:t>
                  </w:r>
                  <w:r>
                    <w:rPr>
                      <w:rFonts w:hint="eastAsia"/>
                      <w:kern w:val="24"/>
                      <w:szCs w:val="21"/>
                    </w:rPr>
                    <w:t>m</w:t>
                  </w:r>
                  <w:r>
                    <w:rPr>
                      <w:rFonts w:hint="eastAsia"/>
                      <w:kern w:val="24"/>
                      <w:szCs w:val="21"/>
                      <w:vertAlign w:val="superscript"/>
                    </w:rPr>
                    <w:t>3</w:t>
                  </w:r>
                  <w:r>
                    <w:rPr>
                      <w:rFonts w:hint="eastAsia"/>
                      <w:kern w:val="24"/>
                      <w:szCs w:val="21"/>
                    </w:rPr>
                    <w:t>）</w:t>
                  </w:r>
                </w:p>
              </w:tc>
            </w:tr>
            <w:tr w:rsidR="00CF00DB">
              <w:trPr>
                <w:trHeight w:val="195"/>
                <w:jc w:val="center"/>
              </w:trPr>
              <w:tc>
                <w:tcPr>
                  <w:tcW w:w="564" w:type="dxa"/>
                  <w:vMerge w:val="restart"/>
                  <w:vAlign w:val="center"/>
                </w:tcPr>
                <w:p w:rsidR="00CF00DB" w:rsidRDefault="000B7916">
                  <w:pPr>
                    <w:pStyle w:val="afe"/>
                    <w:rPr>
                      <w:kern w:val="24"/>
                      <w:szCs w:val="21"/>
                    </w:rPr>
                  </w:pPr>
                  <w:bookmarkStart w:id="10" w:name="_Hlk474487746"/>
                  <w:r>
                    <w:rPr>
                      <w:rFonts w:hint="eastAsia"/>
                      <w:kern w:val="24"/>
                      <w:szCs w:val="21"/>
                    </w:rPr>
                    <w:t>1</w:t>
                  </w:r>
                </w:p>
              </w:tc>
              <w:tc>
                <w:tcPr>
                  <w:tcW w:w="612" w:type="dxa"/>
                  <w:vMerge w:val="restart"/>
                  <w:tcBorders>
                    <w:right w:val="single" w:sz="4" w:space="0" w:color="auto"/>
                  </w:tcBorders>
                  <w:vAlign w:val="center"/>
                </w:tcPr>
                <w:p w:rsidR="00CF00DB" w:rsidRDefault="000B7916">
                  <w:pPr>
                    <w:pStyle w:val="afe"/>
                    <w:rPr>
                      <w:kern w:val="24"/>
                      <w:szCs w:val="21"/>
                    </w:rPr>
                  </w:pPr>
                  <w:r>
                    <w:rPr>
                      <w:rFonts w:hint="eastAsia"/>
                      <w:kern w:val="24"/>
                      <w:szCs w:val="21"/>
                    </w:rPr>
                    <w:t>屠宰废水</w:t>
                  </w:r>
                </w:p>
              </w:tc>
              <w:tc>
                <w:tcPr>
                  <w:tcW w:w="710" w:type="dxa"/>
                  <w:tcBorders>
                    <w:left w:val="single" w:sz="4" w:space="0" w:color="auto"/>
                  </w:tcBorders>
                  <w:vAlign w:val="center"/>
                </w:tcPr>
                <w:p w:rsidR="00CF00DB" w:rsidRDefault="000B7916">
                  <w:pPr>
                    <w:pStyle w:val="afe"/>
                    <w:rPr>
                      <w:kern w:val="24"/>
                      <w:szCs w:val="21"/>
                    </w:rPr>
                  </w:pPr>
                  <w:r>
                    <w:rPr>
                      <w:rFonts w:hint="eastAsia"/>
                      <w:kern w:val="24"/>
                      <w:szCs w:val="21"/>
                    </w:rPr>
                    <w:t>牛</w:t>
                  </w:r>
                </w:p>
              </w:tc>
              <w:tc>
                <w:tcPr>
                  <w:tcW w:w="1122" w:type="dxa"/>
                  <w:vAlign w:val="center"/>
                </w:tcPr>
                <w:p w:rsidR="00CF00DB" w:rsidRDefault="000B7916">
                  <w:pPr>
                    <w:pStyle w:val="afe"/>
                    <w:rPr>
                      <w:kern w:val="24"/>
                      <w:szCs w:val="21"/>
                    </w:rPr>
                  </w:pPr>
                  <w:r>
                    <w:rPr>
                      <w:kern w:val="24"/>
                      <w:szCs w:val="21"/>
                    </w:rPr>
                    <w:t>1.2m</w:t>
                  </w:r>
                  <w:r>
                    <w:rPr>
                      <w:kern w:val="24"/>
                      <w:szCs w:val="21"/>
                      <w:vertAlign w:val="superscript"/>
                    </w:rPr>
                    <w:t>3</w:t>
                  </w:r>
                  <w:r>
                    <w:rPr>
                      <w:kern w:val="24"/>
                      <w:szCs w:val="21"/>
                    </w:rPr>
                    <w:t>/</w:t>
                  </w:r>
                  <w:r>
                    <w:rPr>
                      <w:kern w:val="24"/>
                      <w:szCs w:val="21"/>
                    </w:rPr>
                    <w:t>头</w:t>
                  </w:r>
                </w:p>
              </w:tc>
              <w:tc>
                <w:tcPr>
                  <w:tcW w:w="1283" w:type="dxa"/>
                  <w:vAlign w:val="center"/>
                </w:tcPr>
                <w:p w:rsidR="00CF00DB" w:rsidRDefault="000B7916">
                  <w:pPr>
                    <w:pStyle w:val="afe"/>
                    <w:rPr>
                      <w:kern w:val="24"/>
                      <w:szCs w:val="21"/>
                    </w:rPr>
                  </w:pPr>
                  <w:r>
                    <w:rPr>
                      <w:rFonts w:hint="eastAsia"/>
                      <w:kern w:val="24"/>
                      <w:szCs w:val="21"/>
                    </w:rPr>
                    <w:t>20000</w:t>
                  </w:r>
                  <w:r>
                    <w:rPr>
                      <w:rFonts w:hint="eastAsia"/>
                      <w:kern w:val="24"/>
                      <w:szCs w:val="21"/>
                    </w:rPr>
                    <w:t>头</w:t>
                  </w:r>
                </w:p>
              </w:tc>
              <w:tc>
                <w:tcPr>
                  <w:tcW w:w="1518" w:type="dxa"/>
                  <w:vMerge w:val="restart"/>
                  <w:tcBorders>
                    <w:right w:val="single" w:sz="4" w:space="0" w:color="auto"/>
                  </w:tcBorders>
                  <w:vAlign w:val="center"/>
                </w:tcPr>
                <w:p w:rsidR="00CF00DB" w:rsidRDefault="000B7916">
                  <w:pPr>
                    <w:pStyle w:val="afe"/>
                    <w:rPr>
                      <w:kern w:val="24"/>
                      <w:szCs w:val="21"/>
                    </w:rPr>
                  </w:pPr>
                  <w:r>
                    <w:rPr>
                      <w:rFonts w:hint="eastAsia"/>
                      <w:kern w:val="24"/>
                      <w:szCs w:val="21"/>
                    </w:rPr>
                    <w:t>137.1</w:t>
                  </w:r>
                </w:p>
              </w:tc>
              <w:tc>
                <w:tcPr>
                  <w:tcW w:w="1225" w:type="dxa"/>
                  <w:vMerge w:val="restart"/>
                  <w:tcBorders>
                    <w:left w:val="single" w:sz="4" w:space="0" w:color="auto"/>
                    <w:right w:val="single" w:sz="4" w:space="0" w:color="auto"/>
                  </w:tcBorders>
                  <w:vAlign w:val="center"/>
                </w:tcPr>
                <w:p w:rsidR="00CF00DB" w:rsidRDefault="000B7916">
                  <w:pPr>
                    <w:pStyle w:val="afe"/>
                    <w:rPr>
                      <w:kern w:val="24"/>
                      <w:szCs w:val="21"/>
                    </w:rPr>
                  </w:pPr>
                  <w:r>
                    <w:rPr>
                      <w:rFonts w:hint="eastAsia"/>
                      <w:kern w:val="24"/>
                      <w:szCs w:val="21"/>
                    </w:rPr>
                    <w:t>109.68</w:t>
                  </w:r>
                </w:p>
              </w:tc>
              <w:tc>
                <w:tcPr>
                  <w:tcW w:w="840" w:type="dxa"/>
                  <w:vMerge w:val="restart"/>
                  <w:tcBorders>
                    <w:left w:val="single" w:sz="4" w:space="0" w:color="auto"/>
                    <w:right w:val="single" w:sz="4" w:space="0" w:color="auto"/>
                  </w:tcBorders>
                  <w:vAlign w:val="center"/>
                </w:tcPr>
                <w:p w:rsidR="00CF00DB" w:rsidRDefault="000B7916">
                  <w:pPr>
                    <w:pStyle w:val="afe"/>
                    <w:rPr>
                      <w:kern w:val="24"/>
                      <w:szCs w:val="21"/>
                    </w:rPr>
                  </w:pPr>
                  <w:r>
                    <w:rPr>
                      <w:rFonts w:hint="eastAsia"/>
                      <w:kern w:val="24"/>
                      <w:szCs w:val="21"/>
                    </w:rPr>
                    <w:t>48000</w:t>
                  </w:r>
                </w:p>
              </w:tc>
              <w:tc>
                <w:tcPr>
                  <w:tcW w:w="910" w:type="dxa"/>
                  <w:vMerge w:val="restart"/>
                  <w:tcBorders>
                    <w:left w:val="single" w:sz="4" w:space="0" w:color="auto"/>
                  </w:tcBorders>
                  <w:vAlign w:val="center"/>
                </w:tcPr>
                <w:p w:rsidR="00CF00DB" w:rsidRDefault="000B7916">
                  <w:pPr>
                    <w:pStyle w:val="afe"/>
                    <w:rPr>
                      <w:kern w:val="24"/>
                      <w:szCs w:val="21"/>
                    </w:rPr>
                  </w:pPr>
                  <w:r>
                    <w:rPr>
                      <w:rFonts w:hint="eastAsia"/>
                      <w:kern w:val="24"/>
                      <w:szCs w:val="21"/>
                    </w:rPr>
                    <w:t>38400</w:t>
                  </w:r>
                </w:p>
              </w:tc>
            </w:tr>
            <w:tr w:rsidR="00CF00DB">
              <w:trPr>
                <w:trHeight w:val="195"/>
                <w:jc w:val="center"/>
              </w:trPr>
              <w:tc>
                <w:tcPr>
                  <w:tcW w:w="564" w:type="dxa"/>
                  <w:vMerge/>
                  <w:vAlign w:val="center"/>
                </w:tcPr>
                <w:p w:rsidR="00CF00DB" w:rsidRDefault="00CF00DB">
                  <w:pPr>
                    <w:pStyle w:val="afe"/>
                    <w:rPr>
                      <w:kern w:val="24"/>
                      <w:szCs w:val="21"/>
                    </w:rPr>
                  </w:pPr>
                </w:p>
              </w:tc>
              <w:tc>
                <w:tcPr>
                  <w:tcW w:w="612" w:type="dxa"/>
                  <w:vMerge/>
                  <w:tcBorders>
                    <w:right w:val="single" w:sz="4" w:space="0" w:color="auto"/>
                  </w:tcBorders>
                  <w:vAlign w:val="center"/>
                </w:tcPr>
                <w:p w:rsidR="00CF00DB" w:rsidRDefault="00CF00DB">
                  <w:pPr>
                    <w:pStyle w:val="afe"/>
                    <w:rPr>
                      <w:kern w:val="24"/>
                      <w:szCs w:val="21"/>
                    </w:rPr>
                  </w:pPr>
                </w:p>
              </w:tc>
              <w:tc>
                <w:tcPr>
                  <w:tcW w:w="710" w:type="dxa"/>
                  <w:tcBorders>
                    <w:left w:val="single" w:sz="4" w:space="0" w:color="auto"/>
                  </w:tcBorders>
                  <w:vAlign w:val="center"/>
                </w:tcPr>
                <w:p w:rsidR="00CF00DB" w:rsidRDefault="000B7916">
                  <w:pPr>
                    <w:pStyle w:val="afe"/>
                    <w:rPr>
                      <w:kern w:val="24"/>
                      <w:szCs w:val="21"/>
                    </w:rPr>
                  </w:pPr>
                  <w:r>
                    <w:rPr>
                      <w:rFonts w:hint="eastAsia"/>
                      <w:kern w:val="24"/>
                      <w:szCs w:val="21"/>
                    </w:rPr>
                    <w:t>羊</w:t>
                  </w:r>
                </w:p>
              </w:tc>
              <w:tc>
                <w:tcPr>
                  <w:tcW w:w="1122" w:type="dxa"/>
                  <w:vAlign w:val="center"/>
                </w:tcPr>
                <w:p w:rsidR="00CF00DB" w:rsidRDefault="000B7916">
                  <w:pPr>
                    <w:pStyle w:val="afe"/>
                    <w:rPr>
                      <w:kern w:val="24"/>
                      <w:szCs w:val="21"/>
                    </w:rPr>
                  </w:pPr>
                  <w:r>
                    <w:rPr>
                      <w:rFonts w:hint="eastAsia"/>
                      <w:kern w:val="24"/>
                      <w:szCs w:val="21"/>
                    </w:rPr>
                    <w:t>0.4</w:t>
                  </w:r>
                  <w:r>
                    <w:rPr>
                      <w:kern w:val="24"/>
                      <w:szCs w:val="21"/>
                    </w:rPr>
                    <w:t>m</w:t>
                  </w:r>
                  <w:r>
                    <w:rPr>
                      <w:kern w:val="24"/>
                      <w:szCs w:val="21"/>
                      <w:vertAlign w:val="superscript"/>
                    </w:rPr>
                    <w:t>3</w:t>
                  </w:r>
                  <w:r>
                    <w:rPr>
                      <w:kern w:val="24"/>
                      <w:szCs w:val="21"/>
                    </w:rPr>
                    <w:t>/</w:t>
                  </w:r>
                  <w:r>
                    <w:rPr>
                      <w:kern w:val="24"/>
                      <w:szCs w:val="21"/>
                    </w:rPr>
                    <w:t>头</w:t>
                  </w:r>
                </w:p>
              </w:tc>
              <w:tc>
                <w:tcPr>
                  <w:tcW w:w="1283" w:type="dxa"/>
                  <w:vAlign w:val="center"/>
                </w:tcPr>
                <w:p w:rsidR="00CF00DB" w:rsidRDefault="000B7916">
                  <w:pPr>
                    <w:pStyle w:val="afe"/>
                    <w:rPr>
                      <w:kern w:val="24"/>
                      <w:szCs w:val="21"/>
                    </w:rPr>
                  </w:pPr>
                  <w:r>
                    <w:rPr>
                      <w:rFonts w:hint="eastAsia"/>
                      <w:kern w:val="24"/>
                      <w:szCs w:val="21"/>
                    </w:rPr>
                    <w:t>60000</w:t>
                  </w:r>
                  <w:r>
                    <w:rPr>
                      <w:rFonts w:hint="eastAsia"/>
                      <w:kern w:val="24"/>
                      <w:szCs w:val="21"/>
                    </w:rPr>
                    <w:t>头</w:t>
                  </w:r>
                </w:p>
              </w:tc>
              <w:tc>
                <w:tcPr>
                  <w:tcW w:w="1518" w:type="dxa"/>
                  <w:vMerge/>
                  <w:tcBorders>
                    <w:right w:val="single" w:sz="4" w:space="0" w:color="auto"/>
                  </w:tcBorders>
                  <w:vAlign w:val="center"/>
                </w:tcPr>
                <w:p w:rsidR="00CF00DB" w:rsidRDefault="00CF00DB">
                  <w:pPr>
                    <w:pStyle w:val="afe"/>
                    <w:rPr>
                      <w:kern w:val="24"/>
                      <w:szCs w:val="21"/>
                    </w:rPr>
                  </w:pPr>
                </w:p>
              </w:tc>
              <w:tc>
                <w:tcPr>
                  <w:tcW w:w="1225" w:type="dxa"/>
                  <w:vMerge/>
                  <w:tcBorders>
                    <w:left w:val="single" w:sz="4" w:space="0" w:color="auto"/>
                    <w:right w:val="single" w:sz="4" w:space="0" w:color="auto"/>
                  </w:tcBorders>
                  <w:vAlign w:val="center"/>
                </w:tcPr>
                <w:p w:rsidR="00CF00DB" w:rsidRDefault="00CF00DB">
                  <w:pPr>
                    <w:pStyle w:val="afe"/>
                    <w:rPr>
                      <w:kern w:val="24"/>
                      <w:szCs w:val="21"/>
                    </w:rPr>
                  </w:pPr>
                </w:p>
              </w:tc>
              <w:tc>
                <w:tcPr>
                  <w:tcW w:w="840" w:type="dxa"/>
                  <w:vMerge/>
                  <w:tcBorders>
                    <w:left w:val="single" w:sz="4" w:space="0" w:color="auto"/>
                    <w:right w:val="single" w:sz="4" w:space="0" w:color="auto"/>
                  </w:tcBorders>
                  <w:vAlign w:val="center"/>
                </w:tcPr>
                <w:p w:rsidR="00CF00DB" w:rsidRDefault="00CF00DB">
                  <w:pPr>
                    <w:pStyle w:val="afe"/>
                    <w:rPr>
                      <w:kern w:val="24"/>
                      <w:szCs w:val="21"/>
                    </w:rPr>
                  </w:pPr>
                </w:p>
              </w:tc>
              <w:tc>
                <w:tcPr>
                  <w:tcW w:w="910" w:type="dxa"/>
                  <w:vMerge/>
                  <w:tcBorders>
                    <w:left w:val="single" w:sz="4" w:space="0" w:color="auto"/>
                  </w:tcBorders>
                  <w:vAlign w:val="center"/>
                </w:tcPr>
                <w:p w:rsidR="00CF00DB" w:rsidRDefault="00CF00DB">
                  <w:pPr>
                    <w:pStyle w:val="afe"/>
                    <w:rPr>
                      <w:kern w:val="24"/>
                      <w:szCs w:val="21"/>
                    </w:rPr>
                  </w:pPr>
                </w:p>
              </w:tc>
            </w:tr>
            <w:tr w:rsidR="00CF00DB">
              <w:trPr>
                <w:trHeight w:val="195"/>
                <w:jc w:val="center"/>
              </w:trPr>
              <w:tc>
                <w:tcPr>
                  <w:tcW w:w="564" w:type="dxa"/>
                  <w:vAlign w:val="center"/>
                </w:tcPr>
                <w:p w:rsidR="00CF00DB" w:rsidRDefault="000B7916">
                  <w:pPr>
                    <w:pStyle w:val="afe"/>
                    <w:rPr>
                      <w:kern w:val="24"/>
                      <w:szCs w:val="21"/>
                    </w:rPr>
                  </w:pPr>
                  <w:r>
                    <w:rPr>
                      <w:rFonts w:hint="eastAsia"/>
                      <w:kern w:val="24"/>
                      <w:szCs w:val="21"/>
                    </w:rPr>
                    <w:t>2</w:t>
                  </w:r>
                </w:p>
              </w:tc>
              <w:tc>
                <w:tcPr>
                  <w:tcW w:w="1322" w:type="dxa"/>
                  <w:gridSpan w:val="2"/>
                  <w:vAlign w:val="center"/>
                </w:tcPr>
                <w:p w:rsidR="00CF00DB" w:rsidRDefault="000B7916">
                  <w:pPr>
                    <w:pStyle w:val="afe"/>
                    <w:rPr>
                      <w:kern w:val="24"/>
                      <w:szCs w:val="21"/>
                    </w:rPr>
                  </w:pPr>
                  <w:r>
                    <w:rPr>
                      <w:rFonts w:hint="eastAsia"/>
                      <w:kern w:val="24"/>
                      <w:szCs w:val="21"/>
                    </w:rPr>
                    <w:t>员工用水</w:t>
                  </w:r>
                </w:p>
              </w:tc>
              <w:tc>
                <w:tcPr>
                  <w:tcW w:w="1122" w:type="dxa"/>
                  <w:vAlign w:val="center"/>
                </w:tcPr>
                <w:p w:rsidR="00CF00DB" w:rsidRDefault="000B7916">
                  <w:pPr>
                    <w:pStyle w:val="afe"/>
                    <w:rPr>
                      <w:kern w:val="24"/>
                      <w:szCs w:val="21"/>
                    </w:rPr>
                  </w:pPr>
                  <w:r>
                    <w:rPr>
                      <w:rFonts w:hint="eastAsia"/>
                      <w:kern w:val="24"/>
                      <w:szCs w:val="21"/>
                    </w:rPr>
                    <w:t>110</w:t>
                  </w:r>
                  <w:r>
                    <w:rPr>
                      <w:kern w:val="24"/>
                      <w:szCs w:val="21"/>
                    </w:rPr>
                    <w:t xml:space="preserve"> L/</w:t>
                  </w:r>
                  <w:r>
                    <w:rPr>
                      <w:kern w:val="24"/>
                      <w:szCs w:val="21"/>
                    </w:rPr>
                    <w:t>（人</w:t>
                  </w:r>
                  <w:r>
                    <w:rPr>
                      <w:kern w:val="24"/>
                      <w:szCs w:val="21"/>
                    </w:rPr>
                    <w:t>·d</w:t>
                  </w:r>
                  <w:r>
                    <w:rPr>
                      <w:rFonts w:hint="eastAsia"/>
                      <w:kern w:val="24"/>
                      <w:szCs w:val="21"/>
                    </w:rPr>
                    <w:t>）</w:t>
                  </w:r>
                </w:p>
              </w:tc>
              <w:tc>
                <w:tcPr>
                  <w:tcW w:w="1283" w:type="dxa"/>
                  <w:vAlign w:val="center"/>
                </w:tcPr>
                <w:p w:rsidR="00CF00DB" w:rsidRDefault="000B7916">
                  <w:pPr>
                    <w:pStyle w:val="afe"/>
                    <w:rPr>
                      <w:kern w:val="24"/>
                      <w:szCs w:val="21"/>
                    </w:rPr>
                  </w:pPr>
                  <w:r>
                    <w:rPr>
                      <w:rFonts w:hint="eastAsia"/>
                      <w:kern w:val="24"/>
                      <w:szCs w:val="21"/>
                    </w:rPr>
                    <w:t>15</w:t>
                  </w:r>
                  <w:r>
                    <w:rPr>
                      <w:rFonts w:hint="eastAsia"/>
                      <w:kern w:val="24"/>
                      <w:szCs w:val="21"/>
                    </w:rPr>
                    <w:t>人</w:t>
                  </w:r>
                </w:p>
              </w:tc>
              <w:tc>
                <w:tcPr>
                  <w:tcW w:w="1518" w:type="dxa"/>
                  <w:tcBorders>
                    <w:right w:val="single" w:sz="4" w:space="0" w:color="auto"/>
                  </w:tcBorders>
                  <w:vAlign w:val="center"/>
                </w:tcPr>
                <w:p w:rsidR="00CF00DB" w:rsidRDefault="000B7916">
                  <w:pPr>
                    <w:pStyle w:val="afe"/>
                    <w:rPr>
                      <w:kern w:val="24"/>
                      <w:szCs w:val="21"/>
                    </w:rPr>
                  </w:pPr>
                  <w:r>
                    <w:rPr>
                      <w:rFonts w:hint="eastAsia"/>
                      <w:kern w:val="24"/>
                      <w:szCs w:val="21"/>
                    </w:rPr>
                    <w:t>1.65</w:t>
                  </w:r>
                </w:p>
              </w:tc>
              <w:tc>
                <w:tcPr>
                  <w:tcW w:w="1225" w:type="dxa"/>
                  <w:tcBorders>
                    <w:left w:val="single" w:sz="4" w:space="0" w:color="auto"/>
                    <w:right w:val="single" w:sz="4" w:space="0" w:color="auto"/>
                  </w:tcBorders>
                  <w:vAlign w:val="center"/>
                </w:tcPr>
                <w:p w:rsidR="00CF00DB" w:rsidRDefault="000B7916">
                  <w:pPr>
                    <w:pStyle w:val="afe"/>
                    <w:rPr>
                      <w:kern w:val="24"/>
                      <w:szCs w:val="21"/>
                    </w:rPr>
                  </w:pPr>
                  <w:r>
                    <w:rPr>
                      <w:rFonts w:hint="eastAsia"/>
                      <w:kern w:val="24"/>
                      <w:szCs w:val="21"/>
                    </w:rPr>
                    <w:t>1.32</w:t>
                  </w:r>
                </w:p>
              </w:tc>
              <w:tc>
                <w:tcPr>
                  <w:tcW w:w="840" w:type="dxa"/>
                  <w:tcBorders>
                    <w:left w:val="single" w:sz="4" w:space="0" w:color="auto"/>
                    <w:right w:val="single" w:sz="4" w:space="0" w:color="auto"/>
                  </w:tcBorders>
                  <w:vAlign w:val="center"/>
                </w:tcPr>
                <w:p w:rsidR="00CF00DB" w:rsidRDefault="000B7916">
                  <w:pPr>
                    <w:pStyle w:val="afe"/>
                    <w:rPr>
                      <w:kern w:val="24"/>
                      <w:szCs w:val="21"/>
                    </w:rPr>
                  </w:pPr>
                  <w:r>
                    <w:rPr>
                      <w:rFonts w:hint="eastAsia"/>
                      <w:kern w:val="24"/>
                      <w:szCs w:val="21"/>
                    </w:rPr>
                    <w:t>577.5</w:t>
                  </w:r>
                </w:p>
              </w:tc>
              <w:tc>
                <w:tcPr>
                  <w:tcW w:w="910" w:type="dxa"/>
                  <w:tcBorders>
                    <w:left w:val="single" w:sz="4" w:space="0" w:color="auto"/>
                  </w:tcBorders>
                  <w:vAlign w:val="center"/>
                </w:tcPr>
                <w:p w:rsidR="00CF00DB" w:rsidRDefault="000B7916">
                  <w:pPr>
                    <w:pStyle w:val="afe"/>
                    <w:rPr>
                      <w:kern w:val="24"/>
                      <w:szCs w:val="21"/>
                    </w:rPr>
                  </w:pPr>
                  <w:r>
                    <w:rPr>
                      <w:rFonts w:hint="eastAsia"/>
                      <w:kern w:val="24"/>
                      <w:szCs w:val="21"/>
                    </w:rPr>
                    <w:t>462</w:t>
                  </w:r>
                </w:p>
              </w:tc>
            </w:tr>
            <w:bookmarkEnd w:id="10"/>
            <w:tr w:rsidR="00CF00DB">
              <w:trPr>
                <w:trHeight w:val="195"/>
                <w:jc w:val="center"/>
              </w:trPr>
              <w:tc>
                <w:tcPr>
                  <w:tcW w:w="564" w:type="dxa"/>
                  <w:vAlign w:val="center"/>
                </w:tcPr>
                <w:p w:rsidR="00CF00DB" w:rsidRDefault="000B7916">
                  <w:pPr>
                    <w:pStyle w:val="afe"/>
                    <w:rPr>
                      <w:kern w:val="24"/>
                      <w:szCs w:val="21"/>
                    </w:rPr>
                  </w:pPr>
                  <w:r>
                    <w:rPr>
                      <w:rFonts w:hint="eastAsia"/>
                      <w:kern w:val="24"/>
                      <w:szCs w:val="21"/>
                    </w:rPr>
                    <w:t>3</w:t>
                  </w:r>
                </w:p>
              </w:tc>
              <w:tc>
                <w:tcPr>
                  <w:tcW w:w="1322" w:type="dxa"/>
                  <w:gridSpan w:val="2"/>
                  <w:vAlign w:val="center"/>
                </w:tcPr>
                <w:p w:rsidR="00CF00DB" w:rsidRDefault="000B7916">
                  <w:pPr>
                    <w:pStyle w:val="afe"/>
                    <w:rPr>
                      <w:kern w:val="24"/>
                      <w:szCs w:val="21"/>
                    </w:rPr>
                  </w:pPr>
                  <w:r>
                    <w:rPr>
                      <w:rFonts w:hint="eastAsia"/>
                      <w:kern w:val="24"/>
                      <w:szCs w:val="21"/>
                    </w:rPr>
                    <w:t>清洗废水</w:t>
                  </w:r>
                </w:p>
              </w:tc>
              <w:tc>
                <w:tcPr>
                  <w:tcW w:w="1122" w:type="dxa"/>
                  <w:vAlign w:val="center"/>
                </w:tcPr>
                <w:p w:rsidR="00CF00DB" w:rsidRDefault="000B7916">
                  <w:pPr>
                    <w:pStyle w:val="afe"/>
                    <w:rPr>
                      <w:kern w:val="24"/>
                      <w:szCs w:val="21"/>
                    </w:rPr>
                  </w:pPr>
                  <w:r>
                    <w:rPr>
                      <w:rFonts w:hint="eastAsia"/>
                      <w:kern w:val="24"/>
                      <w:szCs w:val="21"/>
                    </w:rPr>
                    <w:t>0.5L/m</w:t>
                  </w:r>
                  <w:r>
                    <w:rPr>
                      <w:rFonts w:hint="eastAsia"/>
                      <w:kern w:val="24"/>
                      <w:szCs w:val="21"/>
                      <w:vertAlign w:val="superscript"/>
                    </w:rPr>
                    <w:t>2</w:t>
                  </w:r>
                  <w:r>
                    <w:rPr>
                      <w:rFonts w:hint="eastAsia"/>
                      <w:kern w:val="24"/>
                      <w:szCs w:val="21"/>
                    </w:rPr>
                    <w:t>·</w:t>
                  </w:r>
                  <w:r>
                    <w:rPr>
                      <w:rFonts w:hint="eastAsia"/>
                      <w:kern w:val="24"/>
                      <w:szCs w:val="21"/>
                    </w:rPr>
                    <w:t>d</w:t>
                  </w:r>
                </w:p>
              </w:tc>
              <w:tc>
                <w:tcPr>
                  <w:tcW w:w="1283" w:type="dxa"/>
                  <w:vAlign w:val="center"/>
                </w:tcPr>
                <w:p w:rsidR="00CF00DB" w:rsidRDefault="000B7916">
                  <w:pPr>
                    <w:pStyle w:val="afe"/>
                    <w:rPr>
                      <w:kern w:val="24"/>
                      <w:szCs w:val="21"/>
                    </w:rPr>
                  </w:pPr>
                  <w:r>
                    <w:rPr>
                      <w:rFonts w:hint="eastAsia"/>
                      <w:kern w:val="24"/>
                      <w:szCs w:val="21"/>
                    </w:rPr>
                    <w:t>1032.66m</w:t>
                  </w:r>
                  <w:r>
                    <w:rPr>
                      <w:rFonts w:hint="eastAsia"/>
                      <w:kern w:val="24"/>
                      <w:szCs w:val="21"/>
                      <w:vertAlign w:val="superscript"/>
                    </w:rPr>
                    <w:t>2</w:t>
                  </w:r>
                </w:p>
              </w:tc>
              <w:tc>
                <w:tcPr>
                  <w:tcW w:w="1518" w:type="dxa"/>
                  <w:tcBorders>
                    <w:right w:val="single" w:sz="4" w:space="0" w:color="auto"/>
                  </w:tcBorders>
                  <w:vAlign w:val="center"/>
                </w:tcPr>
                <w:p w:rsidR="00CF00DB" w:rsidRDefault="000B7916">
                  <w:pPr>
                    <w:pStyle w:val="afe"/>
                    <w:rPr>
                      <w:kern w:val="24"/>
                      <w:szCs w:val="21"/>
                    </w:rPr>
                  </w:pPr>
                  <w:r>
                    <w:rPr>
                      <w:rFonts w:hint="eastAsia"/>
                      <w:kern w:val="24"/>
                      <w:szCs w:val="21"/>
                    </w:rPr>
                    <w:t>0.384</w:t>
                  </w:r>
                </w:p>
              </w:tc>
              <w:tc>
                <w:tcPr>
                  <w:tcW w:w="1225" w:type="dxa"/>
                  <w:tcBorders>
                    <w:left w:val="single" w:sz="4" w:space="0" w:color="auto"/>
                    <w:right w:val="single" w:sz="4" w:space="0" w:color="auto"/>
                  </w:tcBorders>
                  <w:vAlign w:val="center"/>
                </w:tcPr>
                <w:p w:rsidR="00CF00DB" w:rsidRDefault="000B7916">
                  <w:pPr>
                    <w:pStyle w:val="afe"/>
                    <w:rPr>
                      <w:kern w:val="24"/>
                      <w:szCs w:val="21"/>
                    </w:rPr>
                  </w:pPr>
                  <w:r>
                    <w:rPr>
                      <w:rFonts w:hint="eastAsia"/>
                      <w:kern w:val="24"/>
                      <w:szCs w:val="21"/>
                    </w:rPr>
                    <w:t>0.31</w:t>
                  </w:r>
                </w:p>
              </w:tc>
              <w:tc>
                <w:tcPr>
                  <w:tcW w:w="840" w:type="dxa"/>
                  <w:tcBorders>
                    <w:left w:val="single" w:sz="4" w:space="0" w:color="auto"/>
                    <w:right w:val="single" w:sz="4" w:space="0" w:color="auto"/>
                  </w:tcBorders>
                  <w:vAlign w:val="center"/>
                </w:tcPr>
                <w:p w:rsidR="00CF00DB" w:rsidRDefault="000B7916">
                  <w:pPr>
                    <w:pStyle w:val="afe"/>
                    <w:rPr>
                      <w:kern w:val="24"/>
                      <w:szCs w:val="21"/>
                    </w:rPr>
                  </w:pPr>
                  <w:r>
                    <w:rPr>
                      <w:rFonts w:hint="eastAsia"/>
                      <w:kern w:val="24"/>
                      <w:szCs w:val="21"/>
                    </w:rPr>
                    <w:t>134.32</w:t>
                  </w:r>
                </w:p>
              </w:tc>
              <w:tc>
                <w:tcPr>
                  <w:tcW w:w="910" w:type="dxa"/>
                  <w:tcBorders>
                    <w:left w:val="single" w:sz="4" w:space="0" w:color="auto"/>
                  </w:tcBorders>
                  <w:vAlign w:val="center"/>
                </w:tcPr>
                <w:p w:rsidR="00CF00DB" w:rsidRDefault="000B7916">
                  <w:pPr>
                    <w:pStyle w:val="afe"/>
                    <w:rPr>
                      <w:kern w:val="24"/>
                      <w:szCs w:val="21"/>
                    </w:rPr>
                  </w:pPr>
                  <w:r>
                    <w:rPr>
                      <w:rFonts w:hint="eastAsia"/>
                      <w:kern w:val="24"/>
                      <w:szCs w:val="21"/>
                    </w:rPr>
                    <w:t>107.5</w:t>
                  </w:r>
                </w:p>
              </w:tc>
            </w:tr>
            <w:tr w:rsidR="00CF00DB">
              <w:trPr>
                <w:trHeight w:val="195"/>
                <w:jc w:val="center"/>
              </w:trPr>
              <w:tc>
                <w:tcPr>
                  <w:tcW w:w="564" w:type="dxa"/>
                  <w:vAlign w:val="center"/>
                </w:tcPr>
                <w:p w:rsidR="00CF00DB" w:rsidRDefault="000B7916">
                  <w:pPr>
                    <w:pStyle w:val="afe"/>
                    <w:rPr>
                      <w:kern w:val="24"/>
                      <w:szCs w:val="21"/>
                    </w:rPr>
                  </w:pPr>
                  <w:r>
                    <w:rPr>
                      <w:rFonts w:hint="eastAsia"/>
                      <w:kern w:val="24"/>
                      <w:szCs w:val="21"/>
                    </w:rPr>
                    <w:t>4</w:t>
                  </w:r>
                </w:p>
              </w:tc>
              <w:tc>
                <w:tcPr>
                  <w:tcW w:w="1322" w:type="dxa"/>
                  <w:gridSpan w:val="2"/>
                  <w:vAlign w:val="center"/>
                </w:tcPr>
                <w:p w:rsidR="00CF00DB" w:rsidRDefault="000B7916">
                  <w:pPr>
                    <w:pStyle w:val="afe"/>
                    <w:rPr>
                      <w:kern w:val="24"/>
                      <w:szCs w:val="21"/>
                    </w:rPr>
                  </w:pPr>
                  <w:r>
                    <w:rPr>
                      <w:rFonts w:hint="eastAsia"/>
                      <w:kern w:val="24"/>
                      <w:szCs w:val="21"/>
                    </w:rPr>
                    <w:t>检疫用水</w:t>
                  </w:r>
                </w:p>
              </w:tc>
              <w:tc>
                <w:tcPr>
                  <w:tcW w:w="1122" w:type="dxa"/>
                  <w:vAlign w:val="center"/>
                </w:tcPr>
                <w:p w:rsidR="00CF00DB" w:rsidRDefault="000B7916">
                  <w:pPr>
                    <w:pStyle w:val="afe"/>
                    <w:rPr>
                      <w:kern w:val="24"/>
                      <w:szCs w:val="21"/>
                    </w:rPr>
                  </w:pPr>
                  <w:r>
                    <w:rPr>
                      <w:rFonts w:hint="eastAsia"/>
                      <w:kern w:val="24"/>
                      <w:szCs w:val="21"/>
                    </w:rPr>
                    <w:t>2L</w:t>
                  </w:r>
                  <w:r>
                    <w:rPr>
                      <w:kern w:val="24"/>
                      <w:szCs w:val="21"/>
                    </w:rPr>
                    <w:t>/d</w:t>
                  </w:r>
                </w:p>
              </w:tc>
              <w:tc>
                <w:tcPr>
                  <w:tcW w:w="1283" w:type="dxa"/>
                  <w:vAlign w:val="center"/>
                </w:tcPr>
                <w:p w:rsidR="00CF00DB" w:rsidRDefault="000B7916">
                  <w:pPr>
                    <w:pStyle w:val="afe"/>
                    <w:rPr>
                      <w:kern w:val="24"/>
                      <w:szCs w:val="21"/>
                    </w:rPr>
                  </w:pPr>
                  <w:r>
                    <w:rPr>
                      <w:rFonts w:hint="eastAsia"/>
                      <w:kern w:val="24"/>
                      <w:szCs w:val="21"/>
                    </w:rPr>
                    <w:t>350d</w:t>
                  </w:r>
                </w:p>
              </w:tc>
              <w:tc>
                <w:tcPr>
                  <w:tcW w:w="1518" w:type="dxa"/>
                  <w:tcBorders>
                    <w:right w:val="single" w:sz="4" w:space="0" w:color="auto"/>
                  </w:tcBorders>
                  <w:vAlign w:val="center"/>
                </w:tcPr>
                <w:p w:rsidR="00CF00DB" w:rsidRDefault="000B7916">
                  <w:pPr>
                    <w:pStyle w:val="afe"/>
                    <w:rPr>
                      <w:kern w:val="24"/>
                      <w:szCs w:val="21"/>
                    </w:rPr>
                  </w:pPr>
                  <w:r>
                    <w:rPr>
                      <w:rFonts w:hint="eastAsia"/>
                      <w:kern w:val="24"/>
                      <w:szCs w:val="21"/>
                    </w:rPr>
                    <w:t>0.002</w:t>
                  </w:r>
                </w:p>
              </w:tc>
              <w:tc>
                <w:tcPr>
                  <w:tcW w:w="1225" w:type="dxa"/>
                  <w:tcBorders>
                    <w:left w:val="single" w:sz="4" w:space="0" w:color="auto"/>
                    <w:right w:val="single" w:sz="4" w:space="0" w:color="auto"/>
                  </w:tcBorders>
                  <w:vAlign w:val="center"/>
                </w:tcPr>
                <w:p w:rsidR="00CF00DB" w:rsidRDefault="000B7916">
                  <w:pPr>
                    <w:pStyle w:val="afe"/>
                    <w:rPr>
                      <w:kern w:val="24"/>
                      <w:szCs w:val="21"/>
                    </w:rPr>
                  </w:pPr>
                  <w:r>
                    <w:rPr>
                      <w:rFonts w:hint="eastAsia"/>
                      <w:kern w:val="24"/>
                      <w:szCs w:val="21"/>
                    </w:rPr>
                    <w:t>0.0016</w:t>
                  </w:r>
                </w:p>
              </w:tc>
              <w:tc>
                <w:tcPr>
                  <w:tcW w:w="840" w:type="dxa"/>
                  <w:tcBorders>
                    <w:left w:val="single" w:sz="4" w:space="0" w:color="auto"/>
                    <w:right w:val="single" w:sz="4" w:space="0" w:color="auto"/>
                  </w:tcBorders>
                  <w:vAlign w:val="center"/>
                </w:tcPr>
                <w:p w:rsidR="00CF00DB" w:rsidRDefault="000B7916">
                  <w:pPr>
                    <w:pStyle w:val="afe"/>
                    <w:rPr>
                      <w:kern w:val="24"/>
                      <w:szCs w:val="21"/>
                    </w:rPr>
                  </w:pPr>
                  <w:r>
                    <w:rPr>
                      <w:rFonts w:hint="eastAsia"/>
                      <w:kern w:val="24"/>
                      <w:szCs w:val="21"/>
                    </w:rPr>
                    <w:t>0.7</w:t>
                  </w:r>
                </w:p>
              </w:tc>
              <w:tc>
                <w:tcPr>
                  <w:tcW w:w="910" w:type="dxa"/>
                  <w:tcBorders>
                    <w:left w:val="single" w:sz="4" w:space="0" w:color="auto"/>
                  </w:tcBorders>
                  <w:vAlign w:val="center"/>
                </w:tcPr>
                <w:p w:rsidR="00CF00DB" w:rsidRDefault="000B7916">
                  <w:pPr>
                    <w:pStyle w:val="afe"/>
                    <w:rPr>
                      <w:kern w:val="24"/>
                      <w:szCs w:val="21"/>
                    </w:rPr>
                  </w:pPr>
                  <w:r>
                    <w:rPr>
                      <w:rFonts w:hint="eastAsia"/>
                      <w:kern w:val="24"/>
                      <w:szCs w:val="21"/>
                    </w:rPr>
                    <w:t>0.56</w:t>
                  </w:r>
                </w:p>
              </w:tc>
            </w:tr>
            <w:tr w:rsidR="00CF00DB">
              <w:trPr>
                <w:trHeight w:val="195"/>
                <w:jc w:val="center"/>
              </w:trPr>
              <w:tc>
                <w:tcPr>
                  <w:tcW w:w="564" w:type="dxa"/>
                  <w:vAlign w:val="center"/>
                </w:tcPr>
                <w:p w:rsidR="00CF00DB" w:rsidRDefault="000B7916">
                  <w:pPr>
                    <w:pStyle w:val="afe"/>
                    <w:rPr>
                      <w:kern w:val="24"/>
                      <w:szCs w:val="21"/>
                    </w:rPr>
                  </w:pPr>
                  <w:r>
                    <w:rPr>
                      <w:rFonts w:hint="eastAsia"/>
                      <w:kern w:val="24"/>
                      <w:szCs w:val="21"/>
                    </w:rPr>
                    <w:t>5</w:t>
                  </w:r>
                </w:p>
              </w:tc>
              <w:tc>
                <w:tcPr>
                  <w:tcW w:w="1322" w:type="dxa"/>
                  <w:gridSpan w:val="2"/>
                  <w:vAlign w:val="center"/>
                </w:tcPr>
                <w:p w:rsidR="00CF00DB" w:rsidRDefault="000B7916">
                  <w:pPr>
                    <w:pStyle w:val="afe"/>
                    <w:rPr>
                      <w:kern w:val="24"/>
                      <w:szCs w:val="21"/>
                    </w:rPr>
                  </w:pPr>
                  <w:r>
                    <w:rPr>
                      <w:rFonts w:hint="eastAsia"/>
                      <w:kern w:val="24"/>
                      <w:szCs w:val="21"/>
                    </w:rPr>
                    <w:t>绿化</w:t>
                  </w:r>
                </w:p>
              </w:tc>
              <w:tc>
                <w:tcPr>
                  <w:tcW w:w="1122" w:type="dxa"/>
                  <w:vAlign w:val="center"/>
                </w:tcPr>
                <w:p w:rsidR="00CF00DB" w:rsidRDefault="000B7916">
                  <w:pPr>
                    <w:pStyle w:val="afe"/>
                    <w:rPr>
                      <w:kern w:val="24"/>
                      <w:szCs w:val="21"/>
                    </w:rPr>
                  </w:pPr>
                  <w:r>
                    <w:rPr>
                      <w:kern w:val="24"/>
                      <w:szCs w:val="21"/>
                    </w:rPr>
                    <w:t>2.0L/(m</w:t>
                  </w:r>
                  <w:r>
                    <w:rPr>
                      <w:kern w:val="24"/>
                      <w:szCs w:val="21"/>
                      <w:vertAlign w:val="superscript"/>
                    </w:rPr>
                    <w:t>2</w:t>
                  </w:r>
                  <w:r>
                    <w:rPr>
                      <w:kern w:val="24"/>
                      <w:szCs w:val="21"/>
                    </w:rPr>
                    <w:t>·</w:t>
                  </w:r>
                  <w:r>
                    <w:rPr>
                      <w:rFonts w:hint="eastAsia"/>
                      <w:kern w:val="24"/>
                      <w:szCs w:val="21"/>
                    </w:rPr>
                    <w:t>次</w:t>
                  </w:r>
                  <w:r>
                    <w:rPr>
                      <w:kern w:val="24"/>
                      <w:szCs w:val="21"/>
                    </w:rPr>
                    <w:t>)</w:t>
                  </w:r>
                </w:p>
              </w:tc>
              <w:tc>
                <w:tcPr>
                  <w:tcW w:w="1283" w:type="dxa"/>
                  <w:vAlign w:val="center"/>
                </w:tcPr>
                <w:p w:rsidR="00CF00DB" w:rsidRDefault="000B7916">
                  <w:pPr>
                    <w:pStyle w:val="afe"/>
                    <w:rPr>
                      <w:szCs w:val="21"/>
                    </w:rPr>
                  </w:pPr>
                  <w:r>
                    <w:rPr>
                      <w:rFonts w:hint="eastAsia"/>
                      <w:szCs w:val="21"/>
                    </w:rPr>
                    <w:t>9000</w:t>
                  </w:r>
                  <w:r>
                    <w:rPr>
                      <w:szCs w:val="21"/>
                    </w:rPr>
                    <w:t>m</w:t>
                  </w:r>
                  <w:r>
                    <w:rPr>
                      <w:szCs w:val="21"/>
                      <w:vertAlign w:val="superscript"/>
                    </w:rPr>
                    <w:t>2</w:t>
                  </w:r>
                </w:p>
                <w:p w:rsidR="00CF00DB" w:rsidRDefault="000B7916">
                  <w:pPr>
                    <w:pStyle w:val="afe"/>
                    <w:rPr>
                      <w:rFonts w:ascii="宋体" w:hAnsi="宋体"/>
                      <w:szCs w:val="21"/>
                    </w:rPr>
                  </w:pPr>
                  <w:r>
                    <w:rPr>
                      <w:rFonts w:ascii="宋体" w:hAnsi="宋体" w:hint="eastAsia"/>
                      <w:szCs w:val="21"/>
                    </w:rPr>
                    <w:t>·</w:t>
                  </w:r>
                  <w:r>
                    <w:rPr>
                      <w:rFonts w:hint="eastAsia"/>
                      <w:szCs w:val="21"/>
                    </w:rPr>
                    <w:t>150</w:t>
                  </w:r>
                  <w:r>
                    <w:rPr>
                      <w:rFonts w:hint="eastAsia"/>
                      <w:szCs w:val="21"/>
                    </w:rPr>
                    <w:t>次</w:t>
                  </w:r>
                  <w:r>
                    <w:rPr>
                      <w:rFonts w:hint="eastAsia"/>
                      <w:szCs w:val="21"/>
                    </w:rPr>
                    <w:t>/a</w:t>
                  </w:r>
                </w:p>
              </w:tc>
              <w:tc>
                <w:tcPr>
                  <w:tcW w:w="1518" w:type="dxa"/>
                  <w:tcBorders>
                    <w:right w:val="single" w:sz="4" w:space="0" w:color="auto"/>
                  </w:tcBorders>
                  <w:vAlign w:val="center"/>
                </w:tcPr>
                <w:p w:rsidR="00CF00DB" w:rsidRDefault="000B7916">
                  <w:pPr>
                    <w:pStyle w:val="afe"/>
                    <w:rPr>
                      <w:kern w:val="24"/>
                      <w:szCs w:val="21"/>
                    </w:rPr>
                  </w:pPr>
                  <w:r>
                    <w:rPr>
                      <w:rFonts w:hint="eastAsia"/>
                      <w:kern w:val="24"/>
                      <w:szCs w:val="21"/>
                    </w:rPr>
                    <w:t>7.7</w:t>
                  </w:r>
                </w:p>
              </w:tc>
              <w:tc>
                <w:tcPr>
                  <w:tcW w:w="1225" w:type="dxa"/>
                  <w:tcBorders>
                    <w:left w:val="single" w:sz="4" w:space="0" w:color="auto"/>
                    <w:right w:val="single" w:sz="4" w:space="0" w:color="auto"/>
                  </w:tcBorders>
                  <w:vAlign w:val="center"/>
                </w:tcPr>
                <w:p w:rsidR="00CF00DB" w:rsidRDefault="000B7916">
                  <w:pPr>
                    <w:pStyle w:val="afe"/>
                    <w:rPr>
                      <w:kern w:val="24"/>
                      <w:szCs w:val="21"/>
                    </w:rPr>
                  </w:pPr>
                  <w:r>
                    <w:rPr>
                      <w:rFonts w:hint="eastAsia"/>
                      <w:kern w:val="24"/>
                      <w:szCs w:val="21"/>
                    </w:rPr>
                    <w:t>0</w:t>
                  </w:r>
                </w:p>
              </w:tc>
              <w:tc>
                <w:tcPr>
                  <w:tcW w:w="840" w:type="dxa"/>
                  <w:tcBorders>
                    <w:left w:val="single" w:sz="4" w:space="0" w:color="auto"/>
                    <w:right w:val="single" w:sz="4" w:space="0" w:color="auto"/>
                  </w:tcBorders>
                  <w:vAlign w:val="center"/>
                </w:tcPr>
                <w:p w:rsidR="00CF00DB" w:rsidRDefault="000B7916">
                  <w:pPr>
                    <w:pStyle w:val="afe"/>
                    <w:rPr>
                      <w:kern w:val="24"/>
                      <w:szCs w:val="21"/>
                    </w:rPr>
                  </w:pPr>
                  <w:r>
                    <w:rPr>
                      <w:rFonts w:hint="eastAsia"/>
                      <w:kern w:val="24"/>
                      <w:szCs w:val="21"/>
                    </w:rPr>
                    <w:t>2700</w:t>
                  </w:r>
                </w:p>
              </w:tc>
              <w:tc>
                <w:tcPr>
                  <w:tcW w:w="910" w:type="dxa"/>
                  <w:tcBorders>
                    <w:left w:val="single" w:sz="4" w:space="0" w:color="auto"/>
                  </w:tcBorders>
                  <w:vAlign w:val="center"/>
                </w:tcPr>
                <w:p w:rsidR="00CF00DB" w:rsidRDefault="000B7916">
                  <w:pPr>
                    <w:pStyle w:val="afe"/>
                    <w:rPr>
                      <w:kern w:val="24"/>
                      <w:szCs w:val="21"/>
                    </w:rPr>
                  </w:pPr>
                  <w:r>
                    <w:rPr>
                      <w:rFonts w:hint="eastAsia"/>
                      <w:kern w:val="24"/>
                      <w:szCs w:val="21"/>
                    </w:rPr>
                    <w:t>0</w:t>
                  </w:r>
                </w:p>
              </w:tc>
            </w:tr>
            <w:tr w:rsidR="00CF00DB">
              <w:trPr>
                <w:trHeight w:val="195"/>
                <w:jc w:val="center"/>
              </w:trPr>
              <w:tc>
                <w:tcPr>
                  <w:tcW w:w="564" w:type="dxa"/>
                  <w:tcBorders>
                    <w:right w:val="single" w:sz="4" w:space="0" w:color="auto"/>
                  </w:tcBorders>
                  <w:vAlign w:val="center"/>
                </w:tcPr>
                <w:p w:rsidR="00CF00DB" w:rsidRDefault="000B7916">
                  <w:pPr>
                    <w:pStyle w:val="afe"/>
                    <w:rPr>
                      <w:kern w:val="24"/>
                      <w:szCs w:val="21"/>
                    </w:rPr>
                  </w:pPr>
                  <w:r>
                    <w:rPr>
                      <w:rFonts w:hint="eastAsia"/>
                      <w:kern w:val="24"/>
                      <w:szCs w:val="21"/>
                    </w:rPr>
                    <w:t>合计</w:t>
                  </w:r>
                </w:p>
              </w:tc>
              <w:tc>
                <w:tcPr>
                  <w:tcW w:w="3727" w:type="dxa"/>
                  <w:gridSpan w:val="4"/>
                  <w:tcBorders>
                    <w:left w:val="single" w:sz="4" w:space="0" w:color="auto"/>
                  </w:tcBorders>
                  <w:vAlign w:val="center"/>
                </w:tcPr>
                <w:p w:rsidR="00CF00DB" w:rsidRDefault="000B7916">
                  <w:pPr>
                    <w:pStyle w:val="afe"/>
                    <w:rPr>
                      <w:kern w:val="24"/>
                      <w:szCs w:val="21"/>
                    </w:rPr>
                  </w:pPr>
                  <w:r>
                    <w:rPr>
                      <w:rFonts w:hint="eastAsia"/>
                      <w:kern w:val="24"/>
                      <w:szCs w:val="21"/>
                    </w:rPr>
                    <w:t>/</w:t>
                  </w:r>
                </w:p>
              </w:tc>
              <w:tc>
                <w:tcPr>
                  <w:tcW w:w="1518" w:type="dxa"/>
                  <w:tcBorders>
                    <w:right w:val="single" w:sz="4" w:space="0" w:color="auto"/>
                  </w:tcBorders>
                  <w:vAlign w:val="center"/>
                </w:tcPr>
                <w:p w:rsidR="00CF00DB" w:rsidRDefault="000B7916">
                  <w:pPr>
                    <w:pStyle w:val="afe"/>
                    <w:rPr>
                      <w:kern w:val="24"/>
                      <w:szCs w:val="21"/>
                    </w:rPr>
                  </w:pPr>
                  <w:r>
                    <w:rPr>
                      <w:rFonts w:hint="eastAsia"/>
                      <w:kern w:val="24"/>
                      <w:szCs w:val="21"/>
                    </w:rPr>
                    <w:t>146.836</w:t>
                  </w:r>
                </w:p>
              </w:tc>
              <w:tc>
                <w:tcPr>
                  <w:tcW w:w="1225" w:type="dxa"/>
                  <w:tcBorders>
                    <w:left w:val="single" w:sz="4" w:space="0" w:color="auto"/>
                    <w:right w:val="single" w:sz="4" w:space="0" w:color="auto"/>
                  </w:tcBorders>
                  <w:vAlign w:val="center"/>
                </w:tcPr>
                <w:p w:rsidR="00CF00DB" w:rsidRDefault="000B7916">
                  <w:pPr>
                    <w:pStyle w:val="afe"/>
                    <w:rPr>
                      <w:kern w:val="24"/>
                      <w:szCs w:val="21"/>
                    </w:rPr>
                  </w:pPr>
                  <w:r>
                    <w:rPr>
                      <w:rFonts w:hint="eastAsia"/>
                      <w:kern w:val="24"/>
                      <w:szCs w:val="21"/>
                    </w:rPr>
                    <w:t>111.3116</w:t>
                  </w:r>
                </w:p>
              </w:tc>
              <w:tc>
                <w:tcPr>
                  <w:tcW w:w="840" w:type="dxa"/>
                  <w:tcBorders>
                    <w:left w:val="single" w:sz="4" w:space="0" w:color="auto"/>
                    <w:right w:val="single" w:sz="4" w:space="0" w:color="auto"/>
                  </w:tcBorders>
                  <w:vAlign w:val="center"/>
                </w:tcPr>
                <w:p w:rsidR="00CF00DB" w:rsidRDefault="000B7916">
                  <w:pPr>
                    <w:pStyle w:val="afe"/>
                    <w:rPr>
                      <w:kern w:val="24"/>
                      <w:szCs w:val="21"/>
                    </w:rPr>
                  </w:pPr>
                  <w:r>
                    <w:rPr>
                      <w:rFonts w:hint="eastAsia"/>
                      <w:kern w:val="24"/>
                      <w:szCs w:val="21"/>
                    </w:rPr>
                    <w:t>51412.52</w:t>
                  </w:r>
                </w:p>
              </w:tc>
              <w:tc>
                <w:tcPr>
                  <w:tcW w:w="910" w:type="dxa"/>
                  <w:tcBorders>
                    <w:left w:val="single" w:sz="4" w:space="0" w:color="auto"/>
                  </w:tcBorders>
                  <w:vAlign w:val="center"/>
                </w:tcPr>
                <w:p w:rsidR="00CF00DB" w:rsidRDefault="000B7916">
                  <w:pPr>
                    <w:pStyle w:val="afe"/>
                    <w:rPr>
                      <w:kern w:val="24"/>
                      <w:szCs w:val="21"/>
                    </w:rPr>
                  </w:pPr>
                  <w:r>
                    <w:rPr>
                      <w:rFonts w:hint="eastAsia"/>
                      <w:kern w:val="24"/>
                      <w:szCs w:val="21"/>
                    </w:rPr>
                    <w:t>38970.06</w:t>
                  </w:r>
                </w:p>
              </w:tc>
            </w:tr>
          </w:tbl>
          <w:p w:rsidR="00CF00DB" w:rsidRDefault="000B7916">
            <w:pPr>
              <w:spacing w:line="440" w:lineRule="exact"/>
              <w:ind w:firstLineChars="50" w:firstLine="105"/>
              <w:rPr>
                <w:kern w:val="24"/>
                <w:sz w:val="24"/>
                <w:szCs w:val="24"/>
              </w:rPr>
            </w:pPr>
            <w:r>
              <w:rPr>
                <w:rFonts w:hint="eastAsia"/>
                <w:kern w:val="24"/>
                <w:szCs w:val="21"/>
              </w:rPr>
              <w:t>项目水平衡图见图</w:t>
            </w:r>
            <w:r>
              <w:rPr>
                <w:rFonts w:hint="eastAsia"/>
                <w:kern w:val="24"/>
                <w:szCs w:val="21"/>
              </w:rPr>
              <w:t>1</w:t>
            </w:r>
            <w:r>
              <w:rPr>
                <w:rFonts w:hint="eastAsia"/>
                <w:kern w:val="24"/>
                <w:szCs w:val="21"/>
              </w:rPr>
              <w:t>。</w:t>
            </w:r>
          </w:p>
          <w:p w:rsidR="00CF00DB" w:rsidRDefault="00CF00DB">
            <w:pPr>
              <w:spacing w:line="360" w:lineRule="auto"/>
              <w:jc w:val="center"/>
              <w:rPr>
                <w:b/>
                <w:kern w:val="24"/>
                <w:szCs w:val="21"/>
              </w:rPr>
            </w:pPr>
            <w:r w:rsidRPr="00CF00DB">
              <w:rPr>
                <w:szCs w:val="22"/>
              </w:rPr>
              <w:object w:dxaOrig="12603" w:dyaOrig="4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98.6pt" o:ole="">
                  <v:imagedata r:id="rId11" o:title=""/>
                </v:shape>
                <o:OLEObject Type="Embed" ProgID="Visio.Drawing.11" ShapeID="_x0000_i1025" DrawAspect="Content" ObjectID="_1561480553" r:id="rId12"/>
              </w:object>
            </w:r>
          </w:p>
          <w:p w:rsidR="00CF00DB" w:rsidRDefault="000B7916">
            <w:pPr>
              <w:spacing w:line="440" w:lineRule="exact"/>
              <w:ind w:firstLine="422"/>
              <w:jc w:val="center"/>
              <w:rPr>
                <w:b/>
                <w:kern w:val="24"/>
                <w:szCs w:val="21"/>
              </w:rPr>
            </w:pPr>
            <w:r>
              <w:rPr>
                <w:rFonts w:hint="eastAsia"/>
                <w:b/>
                <w:kern w:val="24"/>
                <w:szCs w:val="21"/>
              </w:rPr>
              <w:t>图</w:t>
            </w:r>
            <w:r>
              <w:rPr>
                <w:rFonts w:hint="eastAsia"/>
                <w:b/>
                <w:kern w:val="24"/>
                <w:szCs w:val="21"/>
              </w:rPr>
              <w:t xml:space="preserve">1 </w:t>
            </w:r>
            <w:r>
              <w:rPr>
                <w:rFonts w:hint="eastAsia"/>
                <w:b/>
                <w:kern w:val="24"/>
                <w:szCs w:val="21"/>
              </w:rPr>
              <w:t>水平衡图</w:t>
            </w:r>
            <w:r>
              <w:rPr>
                <w:rFonts w:hint="eastAsia"/>
                <w:b/>
                <w:kern w:val="24"/>
                <w:szCs w:val="21"/>
              </w:rPr>
              <w:t xml:space="preserve">    </w:t>
            </w:r>
            <w:r>
              <w:rPr>
                <w:rFonts w:hint="eastAsia"/>
                <w:b/>
                <w:kern w:val="24"/>
                <w:szCs w:val="21"/>
              </w:rPr>
              <w:t>单位</w:t>
            </w:r>
            <w:r>
              <w:rPr>
                <w:rFonts w:hint="eastAsia"/>
                <w:b/>
                <w:kern w:val="24"/>
                <w:szCs w:val="21"/>
              </w:rPr>
              <w:t>:m</w:t>
            </w:r>
            <w:r>
              <w:rPr>
                <w:rFonts w:hint="eastAsia"/>
                <w:b/>
                <w:kern w:val="24"/>
                <w:szCs w:val="21"/>
                <w:vertAlign w:val="superscript"/>
              </w:rPr>
              <w:t>3</w:t>
            </w:r>
            <w:r>
              <w:rPr>
                <w:rFonts w:hint="eastAsia"/>
                <w:b/>
                <w:kern w:val="24"/>
                <w:szCs w:val="21"/>
              </w:rPr>
              <w:t>/d</w:t>
            </w:r>
          </w:p>
          <w:p w:rsidR="00CF00DB" w:rsidRDefault="000B7916">
            <w:pPr>
              <w:spacing w:line="440" w:lineRule="exact"/>
              <w:ind w:firstLineChars="200" w:firstLine="482"/>
              <w:rPr>
                <w:b/>
                <w:kern w:val="24"/>
                <w:sz w:val="24"/>
                <w:szCs w:val="24"/>
              </w:rPr>
            </w:pPr>
            <w:r>
              <w:rPr>
                <w:rFonts w:hint="eastAsia"/>
                <w:b/>
                <w:kern w:val="24"/>
                <w:sz w:val="24"/>
                <w:szCs w:val="24"/>
              </w:rPr>
              <w:t>（</w:t>
            </w:r>
            <w:r>
              <w:rPr>
                <w:rFonts w:hint="eastAsia"/>
                <w:b/>
                <w:kern w:val="24"/>
                <w:sz w:val="24"/>
                <w:szCs w:val="24"/>
              </w:rPr>
              <w:t>3</w:t>
            </w:r>
            <w:r>
              <w:rPr>
                <w:rFonts w:hint="eastAsia"/>
                <w:b/>
                <w:kern w:val="24"/>
                <w:sz w:val="24"/>
                <w:szCs w:val="24"/>
              </w:rPr>
              <w:t>）电力</w:t>
            </w:r>
          </w:p>
          <w:p w:rsidR="00CF00DB" w:rsidRDefault="000B7916">
            <w:pPr>
              <w:pStyle w:val="a8"/>
              <w:spacing w:line="360" w:lineRule="auto"/>
              <w:ind w:firstLine="480"/>
              <w:rPr>
                <w:sz w:val="24"/>
                <w:szCs w:val="24"/>
              </w:rPr>
            </w:pPr>
            <w:r>
              <w:rPr>
                <w:rFonts w:hint="eastAsia"/>
                <w:sz w:val="24"/>
                <w:szCs w:val="24"/>
              </w:rPr>
              <w:t>本项目由市政电力管网直接引入。</w:t>
            </w:r>
          </w:p>
          <w:p w:rsidR="00CF00DB" w:rsidRDefault="000B7916">
            <w:pPr>
              <w:spacing w:line="440" w:lineRule="exact"/>
              <w:ind w:firstLineChars="200" w:firstLine="482"/>
              <w:rPr>
                <w:b/>
                <w:kern w:val="24"/>
                <w:sz w:val="24"/>
                <w:szCs w:val="24"/>
              </w:rPr>
            </w:pPr>
            <w:r>
              <w:rPr>
                <w:rFonts w:hint="eastAsia"/>
                <w:b/>
                <w:kern w:val="24"/>
                <w:sz w:val="24"/>
                <w:szCs w:val="24"/>
              </w:rPr>
              <w:t>（</w:t>
            </w:r>
            <w:r>
              <w:rPr>
                <w:rFonts w:hint="eastAsia"/>
                <w:b/>
                <w:kern w:val="24"/>
                <w:sz w:val="24"/>
                <w:szCs w:val="24"/>
              </w:rPr>
              <w:t>4</w:t>
            </w:r>
            <w:r>
              <w:rPr>
                <w:rFonts w:hint="eastAsia"/>
                <w:b/>
                <w:kern w:val="24"/>
                <w:sz w:val="24"/>
                <w:szCs w:val="24"/>
              </w:rPr>
              <w:t>）消防</w:t>
            </w:r>
          </w:p>
          <w:p w:rsidR="00CF00DB" w:rsidRDefault="000B7916">
            <w:pPr>
              <w:spacing w:line="440" w:lineRule="exact"/>
              <w:ind w:firstLineChars="200" w:firstLine="480"/>
              <w:rPr>
                <w:bCs/>
                <w:kern w:val="24"/>
                <w:sz w:val="24"/>
                <w:szCs w:val="24"/>
              </w:rPr>
            </w:pPr>
            <w:r>
              <w:rPr>
                <w:rFonts w:hint="eastAsia"/>
                <w:sz w:val="24"/>
                <w:szCs w:val="24"/>
              </w:rPr>
              <w:t>该项目设有移动式灭火器。</w:t>
            </w:r>
          </w:p>
          <w:p w:rsidR="00CF00DB" w:rsidRDefault="000B7916">
            <w:pPr>
              <w:pStyle w:val="a8"/>
              <w:widowControl/>
              <w:spacing w:line="360" w:lineRule="auto"/>
              <w:ind w:firstLineChars="200" w:firstLine="482"/>
              <w:rPr>
                <w:b/>
                <w:bCs/>
                <w:sz w:val="24"/>
                <w:szCs w:val="24"/>
              </w:rPr>
            </w:pPr>
            <w:r>
              <w:rPr>
                <w:rFonts w:hint="eastAsia"/>
                <w:b/>
                <w:bCs/>
                <w:sz w:val="24"/>
                <w:szCs w:val="24"/>
              </w:rPr>
              <w:t>5.</w:t>
            </w:r>
            <w:r>
              <w:rPr>
                <w:rFonts w:hint="eastAsia"/>
                <w:b/>
                <w:bCs/>
                <w:sz w:val="24"/>
                <w:szCs w:val="24"/>
              </w:rPr>
              <w:t>项目平面布置合理性</w:t>
            </w:r>
          </w:p>
          <w:p w:rsidR="00CF00DB" w:rsidRDefault="000B7916">
            <w:pPr>
              <w:spacing w:line="500" w:lineRule="exact"/>
              <w:ind w:firstLineChars="200" w:firstLine="480"/>
              <w:rPr>
                <w:sz w:val="24"/>
                <w:szCs w:val="22"/>
              </w:rPr>
            </w:pPr>
            <w:r>
              <w:rPr>
                <w:rFonts w:hint="eastAsia"/>
                <w:sz w:val="24"/>
                <w:szCs w:val="22"/>
              </w:rPr>
              <w:t>根据本项目平面设计图可知，本项目车间及污水处理区均在厂区东侧，远离居民，</w:t>
            </w:r>
            <w:r>
              <w:rPr>
                <w:rFonts w:hint="eastAsia"/>
                <w:sz w:val="24"/>
                <w:szCs w:val="22"/>
              </w:rPr>
              <w:lastRenderedPageBreak/>
              <w:t>产生的恶臭和噪声对周围居民影响较小；道路位于厂区北侧，呈东西走向，便于车辆到达项目待宰区；项目停车区、地磅区和冷库间距离较小，便于运输。</w:t>
            </w:r>
          </w:p>
          <w:p w:rsidR="00CF00DB" w:rsidRDefault="000B7916">
            <w:pPr>
              <w:spacing w:line="500" w:lineRule="exact"/>
              <w:ind w:firstLineChars="200" w:firstLine="480"/>
              <w:rPr>
                <w:sz w:val="24"/>
                <w:szCs w:val="22"/>
              </w:rPr>
            </w:pPr>
            <w:r>
              <w:rPr>
                <w:rFonts w:hint="eastAsia"/>
                <w:sz w:val="24"/>
                <w:szCs w:val="22"/>
              </w:rPr>
              <w:t>本项目生产规模小于</w:t>
            </w:r>
            <w:r>
              <w:rPr>
                <w:rFonts w:hint="eastAsia"/>
                <w:sz w:val="24"/>
                <w:szCs w:val="22"/>
              </w:rPr>
              <w:t>50</w:t>
            </w:r>
            <w:r>
              <w:rPr>
                <w:rFonts w:hint="eastAsia"/>
                <w:sz w:val="24"/>
                <w:szCs w:val="22"/>
              </w:rPr>
              <w:t>万头，多年平均风速</w:t>
            </w:r>
            <w:r>
              <w:rPr>
                <w:rFonts w:hint="eastAsia"/>
                <w:sz w:val="24"/>
                <w:szCs w:val="22"/>
              </w:rPr>
              <w:t>2.3m/s</w:t>
            </w:r>
            <w:r>
              <w:rPr>
                <w:rFonts w:hint="eastAsia"/>
                <w:sz w:val="24"/>
                <w:szCs w:val="22"/>
              </w:rPr>
              <w:t>，根据现场踏勘可知，最近的敏感点距项目车间</w:t>
            </w:r>
            <w:r>
              <w:rPr>
                <w:rFonts w:hint="eastAsia"/>
                <w:sz w:val="24"/>
                <w:szCs w:val="22"/>
              </w:rPr>
              <w:t>290m</w:t>
            </w:r>
            <w:r>
              <w:rPr>
                <w:rFonts w:hint="eastAsia"/>
                <w:sz w:val="24"/>
                <w:szCs w:val="22"/>
              </w:rPr>
              <w:t>，根据《农副食品加工业卫生防护距离第</w:t>
            </w:r>
            <w:r>
              <w:rPr>
                <w:rFonts w:hint="eastAsia"/>
                <w:sz w:val="24"/>
                <w:szCs w:val="22"/>
              </w:rPr>
              <w:t>1</w:t>
            </w:r>
            <w:r>
              <w:rPr>
                <w:rFonts w:hint="eastAsia"/>
                <w:sz w:val="24"/>
                <w:szCs w:val="22"/>
              </w:rPr>
              <w:t>部分：屠宰及肉类加工业》（</w:t>
            </w:r>
            <w:r>
              <w:rPr>
                <w:rFonts w:hint="eastAsia"/>
                <w:sz w:val="24"/>
                <w:szCs w:val="22"/>
              </w:rPr>
              <w:t>GB/T 18078.1-2012</w:t>
            </w:r>
            <w:r>
              <w:rPr>
                <w:rFonts w:hint="eastAsia"/>
                <w:sz w:val="24"/>
                <w:szCs w:val="22"/>
              </w:rPr>
              <w:t>）</w:t>
            </w:r>
            <w:r>
              <w:rPr>
                <w:rFonts w:hint="eastAsia"/>
                <w:sz w:val="24"/>
                <w:szCs w:val="22"/>
              </w:rPr>
              <w:t>4.4</w:t>
            </w:r>
            <w:r>
              <w:rPr>
                <w:rFonts w:hint="eastAsia"/>
                <w:sz w:val="24"/>
                <w:szCs w:val="22"/>
              </w:rPr>
              <w:t>中规定：在卫生防护距离范围内，种植浓密的乔木类植物绿化隔离带（宽度不小于</w:t>
            </w:r>
            <w:r>
              <w:rPr>
                <w:rFonts w:hint="eastAsia"/>
                <w:sz w:val="24"/>
                <w:szCs w:val="22"/>
              </w:rPr>
              <w:t>10m</w:t>
            </w:r>
            <w:r>
              <w:rPr>
                <w:rFonts w:hint="eastAsia"/>
                <w:sz w:val="24"/>
                <w:szCs w:val="22"/>
              </w:rPr>
              <w:t>）的企业，可按卫生防护距离标准限值的</w:t>
            </w:r>
            <w:r>
              <w:rPr>
                <w:rFonts w:hint="eastAsia"/>
                <w:sz w:val="24"/>
                <w:szCs w:val="22"/>
              </w:rPr>
              <w:t>90%</w:t>
            </w:r>
            <w:r>
              <w:rPr>
                <w:rFonts w:hint="eastAsia"/>
                <w:sz w:val="24"/>
                <w:szCs w:val="22"/>
              </w:rPr>
              <w:t>执行。根据本项目设计，项目在北侧种植浓密的乔木类植物绿化隔离带</w:t>
            </w:r>
            <w:r>
              <w:rPr>
                <w:rFonts w:hint="eastAsia"/>
                <w:sz w:val="24"/>
                <w:szCs w:val="22"/>
              </w:rPr>
              <w:t>10m</w:t>
            </w:r>
            <w:r>
              <w:rPr>
                <w:rFonts w:hint="eastAsia"/>
                <w:sz w:val="24"/>
                <w:szCs w:val="22"/>
              </w:rPr>
              <w:t>，且选择对特征污染物具有抗性或吸附性的树种，所以确定本项目屠宰卫生防护距离为</w:t>
            </w:r>
            <w:r>
              <w:rPr>
                <w:rFonts w:hint="eastAsia"/>
                <w:sz w:val="24"/>
                <w:szCs w:val="22"/>
              </w:rPr>
              <w:t>270m</w:t>
            </w:r>
            <w:r>
              <w:rPr>
                <w:rFonts w:hint="eastAsia"/>
                <w:sz w:val="24"/>
                <w:szCs w:val="22"/>
              </w:rPr>
              <w:t>。生产区域距离敏感点</w:t>
            </w:r>
            <w:r>
              <w:rPr>
                <w:rFonts w:hint="eastAsia"/>
                <w:sz w:val="24"/>
                <w:szCs w:val="22"/>
              </w:rPr>
              <w:t>290m</w:t>
            </w:r>
            <w:r>
              <w:rPr>
                <w:rFonts w:hint="eastAsia"/>
                <w:sz w:val="24"/>
                <w:szCs w:val="22"/>
              </w:rPr>
              <w:t>，达到卫生防护距离的要求。</w:t>
            </w:r>
          </w:p>
          <w:p w:rsidR="00CF00DB" w:rsidRDefault="000B7916">
            <w:pPr>
              <w:spacing w:line="500" w:lineRule="exact"/>
              <w:ind w:firstLineChars="200" w:firstLine="480"/>
              <w:rPr>
                <w:sz w:val="24"/>
                <w:szCs w:val="22"/>
              </w:rPr>
            </w:pPr>
            <w:r>
              <w:rPr>
                <w:rFonts w:hint="eastAsia"/>
                <w:sz w:val="24"/>
                <w:szCs w:val="22"/>
              </w:rPr>
              <w:t>铜川市常年风向为东北风，所以位于企业下风向（西南方向）受影响较大，周边敏感点为厂区北侧吕家坡村和南侧郝家堡村，项目西南方向无敏感点，所以，项目产生的恶臭对周边居民影响较小。项目位于铜川市耀州区现代农业园中，根据园区整体规划，园区整体属于农林类园区，所以项目规划选址合理。</w:t>
            </w:r>
          </w:p>
          <w:p w:rsidR="00CF00DB" w:rsidRDefault="000B7916">
            <w:pPr>
              <w:pStyle w:val="a8"/>
              <w:widowControl/>
              <w:numPr>
                <w:ilvl w:val="0"/>
                <w:numId w:val="2"/>
              </w:numPr>
              <w:spacing w:line="360" w:lineRule="auto"/>
              <w:rPr>
                <w:b/>
                <w:bCs/>
                <w:sz w:val="24"/>
                <w:szCs w:val="24"/>
              </w:rPr>
            </w:pPr>
            <w:r>
              <w:rPr>
                <w:rFonts w:hint="eastAsia"/>
                <w:b/>
                <w:bCs/>
                <w:sz w:val="24"/>
                <w:szCs w:val="24"/>
              </w:rPr>
              <w:t>规划及选址符合性</w:t>
            </w:r>
          </w:p>
          <w:p w:rsidR="00CF00DB" w:rsidRDefault="000B7916">
            <w:pPr>
              <w:pStyle w:val="a8"/>
              <w:widowControl/>
              <w:spacing w:line="360" w:lineRule="auto"/>
              <w:ind w:firstLineChars="200" w:firstLine="480"/>
              <w:rPr>
                <w:sz w:val="24"/>
                <w:szCs w:val="24"/>
              </w:rPr>
            </w:pPr>
            <w:r>
              <w:rPr>
                <w:rFonts w:hint="eastAsia"/>
                <w:sz w:val="24"/>
                <w:szCs w:val="22"/>
              </w:rPr>
              <w:t>项目位于铜川市耀州区现代农业园中，</w:t>
            </w:r>
            <w:r>
              <w:rPr>
                <w:rFonts w:hint="eastAsia"/>
                <w:sz w:val="24"/>
                <w:szCs w:val="24"/>
              </w:rPr>
              <w:t>根据项目所在园区规划，本项目所在位置为农副产品加工区（详见园区规划设计图），项目为屠宰加工类项目，符合园区规划。所在地区土地列入土地总体规划完善工作中，已调整为建设预留用地，土地利用总体规划调整已通过省国土资源厅专家评审（详见附件）。</w:t>
            </w:r>
          </w:p>
          <w:p w:rsidR="00CF00DB" w:rsidRDefault="000B7916">
            <w:pPr>
              <w:pStyle w:val="a8"/>
              <w:widowControl/>
              <w:spacing w:line="360" w:lineRule="auto"/>
              <w:ind w:firstLineChars="200" w:firstLine="480"/>
              <w:rPr>
                <w:sz w:val="24"/>
                <w:szCs w:val="24"/>
              </w:rPr>
            </w:pPr>
            <w:r>
              <w:rPr>
                <w:rFonts w:hint="eastAsia"/>
                <w:sz w:val="24"/>
                <w:szCs w:val="24"/>
              </w:rPr>
              <w:t>根据现场踏勘，项目北侧为有机肥加工厂，有机肥加工厂在堆肥期间会产生恶臭，产生的污染源种类与本项目产生种类相似（</w:t>
            </w:r>
            <w:r>
              <w:rPr>
                <w:rFonts w:hint="eastAsia"/>
                <w:sz w:val="24"/>
                <w:szCs w:val="24"/>
              </w:rPr>
              <w:t>NH</w:t>
            </w:r>
            <w:r>
              <w:rPr>
                <w:rFonts w:hint="eastAsia"/>
                <w:sz w:val="24"/>
                <w:szCs w:val="24"/>
                <w:vertAlign w:val="subscript"/>
              </w:rPr>
              <w:t>3</w:t>
            </w:r>
            <w:r>
              <w:rPr>
                <w:rFonts w:hint="eastAsia"/>
                <w:sz w:val="24"/>
                <w:szCs w:val="24"/>
              </w:rPr>
              <w:t>和</w:t>
            </w:r>
            <w:r>
              <w:rPr>
                <w:rFonts w:hint="eastAsia"/>
                <w:sz w:val="24"/>
                <w:szCs w:val="24"/>
              </w:rPr>
              <w:t>H</w:t>
            </w:r>
            <w:r>
              <w:rPr>
                <w:rFonts w:hint="eastAsia"/>
                <w:sz w:val="24"/>
                <w:szCs w:val="24"/>
                <w:vertAlign w:val="subscript"/>
              </w:rPr>
              <w:t>2</w:t>
            </w:r>
            <w:r>
              <w:rPr>
                <w:rFonts w:hint="eastAsia"/>
                <w:sz w:val="24"/>
                <w:szCs w:val="24"/>
              </w:rPr>
              <w:t>S</w:t>
            </w:r>
            <w:r>
              <w:rPr>
                <w:rFonts w:hint="eastAsia"/>
                <w:sz w:val="24"/>
                <w:szCs w:val="24"/>
              </w:rPr>
              <w:t>），且本项目不属于敏感点，加工均在密闭车间内进行，有机化肥加工厂和本项目也采取恶臭处理措施，故外环境对本项目的影响及本项目对外环境的影响均较小。</w:t>
            </w:r>
          </w:p>
          <w:p w:rsidR="00CF00DB" w:rsidRDefault="000B7916">
            <w:pPr>
              <w:pStyle w:val="a8"/>
              <w:widowControl/>
              <w:numPr>
                <w:ilvl w:val="0"/>
                <w:numId w:val="2"/>
              </w:numPr>
              <w:spacing w:line="360" w:lineRule="auto"/>
              <w:rPr>
                <w:b/>
                <w:bCs/>
                <w:sz w:val="24"/>
                <w:szCs w:val="24"/>
              </w:rPr>
            </w:pPr>
            <w:r>
              <w:rPr>
                <w:rFonts w:hint="eastAsia"/>
                <w:b/>
                <w:bCs/>
                <w:sz w:val="24"/>
                <w:szCs w:val="24"/>
              </w:rPr>
              <w:t>劳动定员及工作制度</w:t>
            </w:r>
          </w:p>
          <w:p w:rsidR="00CF00DB" w:rsidRDefault="000B7916">
            <w:pPr>
              <w:pStyle w:val="a8"/>
              <w:widowControl/>
              <w:spacing w:line="360" w:lineRule="auto"/>
              <w:ind w:firstLineChars="200" w:firstLine="480"/>
              <w:rPr>
                <w:sz w:val="24"/>
                <w:szCs w:val="22"/>
              </w:rPr>
            </w:pPr>
            <w:r>
              <w:rPr>
                <w:rFonts w:hint="eastAsia"/>
                <w:sz w:val="24"/>
                <w:szCs w:val="22"/>
              </w:rPr>
              <w:t>本项目劳动定员</w:t>
            </w:r>
            <w:r>
              <w:rPr>
                <w:rFonts w:hint="eastAsia"/>
                <w:sz w:val="24"/>
                <w:szCs w:val="22"/>
              </w:rPr>
              <w:t>15</w:t>
            </w:r>
            <w:r>
              <w:rPr>
                <w:rFonts w:hint="eastAsia"/>
                <w:sz w:val="24"/>
                <w:szCs w:val="22"/>
              </w:rPr>
              <w:t>人，年工作</w:t>
            </w:r>
            <w:r>
              <w:rPr>
                <w:rFonts w:hint="eastAsia"/>
                <w:sz w:val="24"/>
                <w:szCs w:val="22"/>
              </w:rPr>
              <w:t>350</w:t>
            </w:r>
            <w:r>
              <w:rPr>
                <w:rFonts w:hint="eastAsia"/>
                <w:sz w:val="24"/>
                <w:szCs w:val="22"/>
              </w:rPr>
              <w:t>天，</w:t>
            </w:r>
            <w:r>
              <w:rPr>
                <w:rFonts w:hint="eastAsia"/>
                <w:sz w:val="24"/>
                <w:szCs w:val="22"/>
              </w:rPr>
              <w:t>8</w:t>
            </w:r>
            <w:r>
              <w:rPr>
                <w:rFonts w:hint="eastAsia"/>
                <w:sz w:val="24"/>
                <w:szCs w:val="22"/>
              </w:rPr>
              <w:t>小时工作制，夜间不生产。</w:t>
            </w:r>
          </w:p>
          <w:p w:rsidR="00CF00DB" w:rsidRDefault="000B7916">
            <w:pPr>
              <w:spacing w:line="360" w:lineRule="auto"/>
              <w:ind w:firstLineChars="200" w:firstLine="482"/>
              <w:rPr>
                <w:b/>
                <w:sz w:val="24"/>
                <w:szCs w:val="24"/>
              </w:rPr>
            </w:pPr>
            <w:r>
              <w:rPr>
                <w:rFonts w:hint="eastAsia"/>
                <w:b/>
                <w:sz w:val="24"/>
                <w:szCs w:val="24"/>
              </w:rPr>
              <w:t>8</w:t>
            </w:r>
            <w:r>
              <w:rPr>
                <w:b/>
                <w:sz w:val="24"/>
                <w:szCs w:val="24"/>
              </w:rPr>
              <w:t>.</w:t>
            </w:r>
            <w:r>
              <w:rPr>
                <w:b/>
                <w:sz w:val="24"/>
                <w:szCs w:val="24"/>
              </w:rPr>
              <w:t>项目建设施工规划</w:t>
            </w:r>
          </w:p>
          <w:p w:rsidR="00CF00DB" w:rsidRDefault="000B7916">
            <w:pPr>
              <w:pStyle w:val="1Char"/>
              <w:spacing w:after="0" w:line="360" w:lineRule="auto"/>
              <w:ind w:firstLineChars="200" w:firstLine="480"/>
              <w:jc w:val="both"/>
              <w:rPr>
                <w:rFonts w:ascii="Times New Roman" w:eastAsiaTheme="minorEastAsia" w:hAnsi="Times New Roman"/>
                <w:szCs w:val="24"/>
                <w:lang w:eastAsia="zh-CN"/>
              </w:rPr>
            </w:pPr>
            <w:r>
              <w:rPr>
                <w:rFonts w:ascii="Times New Roman" w:eastAsiaTheme="minorEastAsia" w:hAnsiTheme="minorEastAsia"/>
                <w:szCs w:val="24"/>
                <w:lang w:eastAsia="zh-CN"/>
              </w:rPr>
              <w:t>项目建设工期为</w:t>
            </w:r>
            <w:r>
              <w:rPr>
                <w:rFonts w:ascii="Times New Roman" w:eastAsiaTheme="minorEastAsia" w:hAnsi="Times New Roman" w:hint="eastAsia"/>
                <w:szCs w:val="24"/>
                <w:lang w:eastAsia="zh-CN"/>
              </w:rPr>
              <w:t>12</w:t>
            </w:r>
            <w:r>
              <w:rPr>
                <w:rFonts w:ascii="Times New Roman" w:eastAsiaTheme="minorEastAsia" w:hAnsiTheme="minorEastAsia"/>
                <w:szCs w:val="24"/>
                <w:lang w:eastAsia="zh-CN"/>
              </w:rPr>
              <w:t>个月，具体施工规划如下：</w:t>
            </w:r>
          </w:p>
          <w:p w:rsidR="00CF00DB" w:rsidRDefault="000B7916">
            <w:pPr>
              <w:pStyle w:val="1Char"/>
              <w:spacing w:after="0" w:line="360" w:lineRule="auto"/>
              <w:ind w:firstLineChars="200" w:firstLine="480"/>
              <w:jc w:val="both"/>
              <w:rPr>
                <w:rFonts w:ascii="Times New Roman" w:eastAsiaTheme="minorEastAsia" w:hAnsiTheme="minorEastAsia"/>
                <w:szCs w:val="24"/>
                <w:lang w:eastAsia="zh-CN"/>
              </w:rPr>
            </w:pPr>
            <w:r>
              <w:rPr>
                <w:rFonts w:ascii="Times New Roman" w:eastAsiaTheme="minorEastAsia" w:hAnsi="Times New Roman"/>
                <w:szCs w:val="24"/>
                <w:lang w:eastAsia="zh-CN"/>
              </w:rPr>
              <w:t>201</w:t>
            </w:r>
            <w:r>
              <w:rPr>
                <w:rFonts w:ascii="Times New Roman" w:eastAsiaTheme="minorEastAsia" w:hAnsi="Times New Roman" w:hint="eastAsia"/>
                <w:szCs w:val="24"/>
                <w:lang w:eastAsia="zh-CN"/>
              </w:rPr>
              <w:t>7</w:t>
            </w:r>
            <w:r>
              <w:rPr>
                <w:rFonts w:ascii="Times New Roman" w:eastAsiaTheme="minorEastAsia" w:hAnsiTheme="minorEastAsia"/>
                <w:szCs w:val="24"/>
                <w:lang w:eastAsia="zh-CN"/>
              </w:rPr>
              <w:t>年</w:t>
            </w:r>
            <w:r>
              <w:rPr>
                <w:rFonts w:ascii="Times New Roman" w:eastAsiaTheme="minorEastAsia" w:hAnsi="Times New Roman" w:hint="eastAsia"/>
                <w:szCs w:val="24"/>
                <w:lang w:eastAsia="zh-CN"/>
              </w:rPr>
              <w:t>2</w:t>
            </w:r>
            <w:r>
              <w:rPr>
                <w:rFonts w:ascii="Times New Roman" w:eastAsiaTheme="minorEastAsia" w:hAnsiTheme="minorEastAsia"/>
                <w:szCs w:val="24"/>
                <w:lang w:eastAsia="zh-CN"/>
              </w:rPr>
              <w:t>月</w:t>
            </w:r>
            <w:r>
              <w:rPr>
                <w:rFonts w:ascii="Times New Roman" w:eastAsiaTheme="minorEastAsia" w:hAnsiTheme="minorEastAsia" w:hint="eastAsia"/>
                <w:szCs w:val="24"/>
                <w:lang w:eastAsia="zh-CN"/>
              </w:rPr>
              <w:t>~2017</w:t>
            </w:r>
            <w:r>
              <w:rPr>
                <w:rFonts w:ascii="Times New Roman" w:eastAsiaTheme="minorEastAsia" w:hAnsiTheme="minorEastAsia" w:hint="eastAsia"/>
                <w:szCs w:val="24"/>
                <w:lang w:eastAsia="zh-CN"/>
              </w:rPr>
              <w:t>年</w:t>
            </w:r>
            <w:r w:rsidR="00C766FC">
              <w:rPr>
                <w:rFonts w:ascii="Times New Roman" w:eastAsiaTheme="minorEastAsia" w:hAnsiTheme="minorEastAsia" w:hint="eastAsia"/>
                <w:szCs w:val="24"/>
                <w:lang w:eastAsia="zh-CN"/>
              </w:rPr>
              <w:t>8</w:t>
            </w:r>
            <w:r>
              <w:rPr>
                <w:rFonts w:ascii="Times New Roman" w:eastAsiaTheme="minorEastAsia" w:hAnsiTheme="minorEastAsia" w:hint="eastAsia"/>
                <w:szCs w:val="24"/>
                <w:lang w:eastAsia="zh-CN"/>
              </w:rPr>
              <w:t>月</w:t>
            </w:r>
            <w:r>
              <w:rPr>
                <w:rFonts w:ascii="Times New Roman" w:eastAsiaTheme="minorEastAsia" w:hAnsiTheme="minorEastAsia"/>
                <w:szCs w:val="24"/>
                <w:lang w:eastAsia="zh-CN"/>
              </w:rPr>
              <w:t>进行</w:t>
            </w:r>
            <w:r>
              <w:rPr>
                <w:rFonts w:ascii="Times New Roman" w:eastAsiaTheme="minorEastAsia" w:hAnsiTheme="minorEastAsia" w:hint="eastAsia"/>
                <w:szCs w:val="24"/>
                <w:lang w:eastAsia="zh-CN"/>
              </w:rPr>
              <w:t>项目区域考察以及项目建设前需要履行手续情况</w:t>
            </w:r>
            <w:r>
              <w:rPr>
                <w:rFonts w:ascii="Times New Roman" w:eastAsiaTheme="minorEastAsia" w:hAnsiTheme="minorEastAsia"/>
                <w:szCs w:val="24"/>
                <w:lang w:eastAsia="zh-CN"/>
              </w:rPr>
              <w:t>；</w:t>
            </w:r>
          </w:p>
          <w:p w:rsidR="00CF00DB" w:rsidRDefault="000B7916">
            <w:pPr>
              <w:pStyle w:val="1Char"/>
              <w:spacing w:after="0" w:line="360" w:lineRule="auto"/>
              <w:ind w:firstLineChars="200" w:firstLine="480"/>
              <w:jc w:val="both"/>
              <w:rPr>
                <w:rFonts w:ascii="Times New Roman" w:eastAsiaTheme="minorEastAsia" w:hAnsi="Times New Roman"/>
                <w:szCs w:val="24"/>
                <w:lang w:eastAsia="zh-CN"/>
              </w:rPr>
            </w:pPr>
            <w:r>
              <w:rPr>
                <w:rFonts w:ascii="Times New Roman" w:eastAsiaTheme="minorEastAsia" w:hAnsiTheme="minorEastAsia" w:hint="eastAsia"/>
                <w:szCs w:val="24"/>
                <w:lang w:eastAsia="zh-CN"/>
              </w:rPr>
              <w:t>2017</w:t>
            </w:r>
            <w:r>
              <w:rPr>
                <w:rFonts w:ascii="Times New Roman" w:eastAsiaTheme="minorEastAsia" w:hAnsiTheme="minorEastAsia" w:hint="eastAsia"/>
                <w:szCs w:val="24"/>
                <w:lang w:eastAsia="zh-CN"/>
              </w:rPr>
              <w:t>年</w:t>
            </w:r>
            <w:r w:rsidR="00C766FC">
              <w:rPr>
                <w:rFonts w:ascii="Times New Roman" w:eastAsiaTheme="minorEastAsia" w:hAnsiTheme="minorEastAsia" w:hint="eastAsia"/>
                <w:szCs w:val="24"/>
                <w:lang w:eastAsia="zh-CN"/>
              </w:rPr>
              <w:t>8</w:t>
            </w:r>
            <w:r>
              <w:rPr>
                <w:rFonts w:ascii="Times New Roman" w:eastAsiaTheme="minorEastAsia" w:hAnsiTheme="minorEastAsia" w:hint="eastAsia"/>
                <w:szCs w:val="24"/>
                <w:lang w:eastAsia="zh-CN"/>
              </w:rPr>
              <w:t>月</w:t>
            </w:r>
            <w:r>
              <w:rPr>
                <w:rFonts w:ascii="Times New Roman" w:eastAsiaTheme="minorEastAsia" w:hAnsiTheme="minorEastAsia" w:hint="eastAsia"/>
                <w:szCs w:val="24"/>
                <w:lang w:eastAsia="zh-CN"/>
              </w:rPr>
              <w:t>~2017</w:t>
            </w:r>
            <w:r>
              <w:rPr>
                <w:rFonts w:ascii="Times New Roman" w:eastAsiaTheme="minorEastAsia" w:hAnsiTheme="minorEastAsia" w:hint="eastAsia"/>
                <w:szCs w:val="24"/>
                <w:lang w:eastAsia="zh-CN"/>
              </w:rPr>
              <w:t>年</w:t>
            </w:r>
            <w:r w:rsidR="00C766FC">
              <w:rPr>
                <w:rFonts w:ascii="Times New Roman" w:eastAsiaTheme="minorEastAsia" w:hAnsiTheme="minorEastAsia" w:hint="eastAsia"/>
                <w:szCs w:val="24"/>
                <w:lang w:eastAsia="zh-CN"/>
              </w:rPr>
              <w:t>10</w:t>
            </w:r>
            <w:r>
              <w:rPr>
                <w:rFonts w:ascii="Times New Roman" w:eastAsiaTheme="minorEastAsia" w:hAnsiTheme="minorEastAsia" w:hint="eastAsia"/>
                <w:szCs w:val="24"/>
                <w:lang w:eastAsia="zh-CN"/>
              </w:rPr>
              <w:t>月进行项目车间及公共用房的建设；</w:t>
            </w:r>
          </w:p>
          <w:p w:rsidR="00CF00DB" w:rsidRDefault="000B7916">
            <w:pPr>
              <w:pStyle w:val="1Char"/>
              <w:spacing w:after="0" w:line="360" w:lineRule="auto"/>
              <w:ind w:firstLineChars="200" w:firstLine="480"/>
              <w:jc w:val="both"/>
              <w:rPr>
                <w:rFonts w:ascii="Times New Roman" w:eastAsiaTheme="minorEastAsia" w:hAnsiTheme="minorEastAsia"/>
                <w:szCs w:val="24"/>
                <w:lang w:eastAsia="zh-CN"/>
              </w:rPr>
            </w:pPr>
            <w:r>
              <w:rPr>
                <w:rFonts w:ascii="Times New Roman" w:eastAsiaTheme="minorEastAsia" w:hAnsi="Times New Roman"/>
                <w:szCs w:val="24"/>
                <w:lang w:eastAsia="zh-CN"/>
              </w:rPr>
              <w:t>201</w:t>
            </w:r>
            <w:r>
              <w:rPr>
                <w:rFonts w:ascii="Times New Roman" w:eastAsiaTheme="minorEastAsia" w:hAnsi="Times New Roman" w:hint="eastAsia"/>
                <w:szCs w:val="24"/>
                <w:lang w:eastAsia="zh-CN"/>
              </w:rPr>
              <w:t>7</w:t>
            </w:r>
            <w:r>
              <w:rPr>
                <w:rFonts w:ascii="Times New Roman" w:eastAsiaTheme="minorEastAsia" w:hAnsiTheme="minorEastAsia"/>
                <w:szCs w:val="24"/>
                <w:lang w:eastAsia="zh-CN"/>
              </w:rPr>
              <w:t>年</w:t>
            </w:r>
            <w:r w:rsidR="00C766FC">
              <w:rPr>
                <w:rFonts w:ascii="Times New Roman" w:eastAsiaTheme="minorEastAsia" w:hAnsi="Times New Roman" w:hint="eastAsia"/>
                <w:szCs w:val="24"/>
                <w:lang w:eastAsia="zh-CN"/>
              </w:rPr>
              <w:t>10</w:t>
            </w:r>
            <w:r>
              <w:rPr>
                <w:rFonts w:ascii="Times New Roman" w:eastAsiaTheme="minorEastAsia" w:hAnsiTheme="minorEastAsia"/>
                <w:szCs w:val="24"/>
                <w:lang w:eastAsia="zh-CN"/>
              </w:rPr>
              <w:t>月</w:t>
            </w:r>
            <w:r>
              <w:rPr>
                <w:rFonts w:ascii="Times New Roman" w:eastAsiaTheme="minorEastAsia" w:hAnsi="Times New Roman" w:hint="eastAsia"/>
                <w:szCs w:val="24"/>
                <w:lang w:eastAsia="zh-CN"/>
              </w:rPr>
              <w:t>~</w:t>
            </w:r>
            <w:r>
              <w:rPr>
                <w:rFonts w:ascii="Times New Roman" w:eastAsiaTheme="minorEastAsia" w:hAnsi="Times New Roman"/>
                <w:szCs w:val="24"/>
                <w:lang w:eastAsia="zh-CN"/>
              </w:rPr>
              <w:t>20</w:t>
            </w:r>
            <w:r>
              <w:rPr>
                <w:rFonts w:ascii="Times New Roman" w:eastAsiaTheme="minorEastAsia" w:hAnsi="Times New Roman" w:hint="eastAsia"/>
                <w:szCs w:val="24"/>
                <w:lang w:eastAsia="zh-CN"/>
              </w:rPr>
              <w:t>17</w:t>
            </w:r>
            <w:r>
              <w:rPr>
                <w:rFonts w:ascii="Times New Roman" w:eastAsiaTheme="minorEastAsia" w:hAnsiTheme="minorEastAsia"/>
                <w:szCs w:val="24"/>
                <w:lang w:eastAsia="zh-CN"/>
              </w:rPr>
              <w:t>年</w:t>
            </w:r>
            <w:r>
              <w:rPr>
                <w:rFonts w:ascii="Times New Roman" w:eastAsiaTheme="minorEastAsia" w:hAnsi="Times New Roman" w:hint="eastAsia"/>
                <w:szCs w:val="24"/>
                <w:lang w:eastAsia="zh-CN"/>
              </w:rPr>
              <w:t>11</w:t>
            </w:r>
            <w:r>
              <w:rPr>
                <w:rFonts w:ascii="Times New Roman" w:eastAsiaTheme="minorEastAsia" w:hAnsiTheme="minorEastAsia"/>
                <w:szCs w:val="24"/>
                <w:lang w:eastAsia="zh-CN"/>
              </w:rPr>
              <w:t>月</w:t>
            </w:r>
            <w:r>
              <w:rPr>
                <w:rFonts w:ascii="Times New Roman" w:eastAsiaTheme="minorEastAsia" w:hAnsiTheme="minorEastAsia" w:hint="eastAsia"/>
                <w:szCs w:val="24"/>
                <w:lang w:eastAsia="zh-CN"/>
              </w:rPr>
              <w:t>进行配套设施的建设。</w:t>
            </w:r>
          </w:p>
          <w:p w:rsidR="00CF00DB" w:rsidRDefault="000B7916">
            <w:pPr>
              <w:pStyle w:val="1Char"/>
              <w:spacing w:after="0" w:line="360" w:lineRule="auto"/>
              <w:ind w:firstLineChars="200" w:firstLine="480"/>
              <w:jc w:val="both"/>
              <w:rPr>
                <w:rFonts w:ascii="Times New Roman" w:eastAsiaTheme="minorEastAsia" w:hAnsiTheme="minorEastAsia"/>
                <w:szCs w:val="24"/>
                <w:lang w:eastAsia="zh-CN"/>
              </w:rPr>
            </w:pPr>
            <w:r>
              <w:rPr>
                <w:rFonts w:ascii="Times New Roman" w:eastAsiaTheme="minorEastAsia" w:hAnsiTheme="minorEastAsia"/>
                <w:szCs w:val="24"/>
                <w:lang w:eastAsia="zh-CN"/>
              </w:rPr>
              <w:lastRenderedPageBreak/>
              <w:t>201</w:t>
            </w:r>
            <w:r>
              <w:rPr>
                <w:rFonts w:ascii="Times New Roman" w:eastAsiaTheme="minorEastAsia" w:hAnsiTheme="minorEastAsia" w:hint="eastAsia"/>
                <w:szCs w:val="24"/>
                <w:lang w:eastAsia="zh-CN"/>
              </w:rPr>
              <w:t>7</w:t>
            </w:r>
            <w:r>
              <w:rPr>
                <w:rFonts w:ascii="Times New Roman" w:eastAsiaTheme="minorEastAsia" w:hAnsiTheme="minorEastAsia"/>
                <w:szCs w:val="24"/>
                <w:lang w:eastAsia="zh-CN"/>
              </w:rPr>
              <w:t>年</w:t>
            </w:r>
            <w:r>
              <w:rPr>
                <w:rFonts w:ascii="Times New Roman" w:eastAsiaTheme="minorEastAsia" w:hAnsiTheme="minorEastAsia" w:hint="eastAsia"/>
                <w:szCs w:val="24"/>
                <w:lang w:eastAsia="zh-CN"/>
              </w:rPr>
              <w:t>11</w:t>
            </w:r>
            <w:r>
              <w:rPr>
                <w:rFonts w:ascii="Times New Roman" w:eastAsiaTheme="minorEastAsia" w:hAnsiTheme="minorEastAsia"/>
                <w:szCs w:val="24"/>
                <w:lang w:eastAsia="zh-CN"/>
              </w:rPr>
              <w:t>月</w:t>
            </w:r>
            <w:r>
              <w:rPr>
                <w:rFonts w:ascii="Times New Roman" w:eastAsiaTheme="minorEastAsia" w:hAnsiTheme="minorEastAsia" w:hint="eastAsia"/>
                <w:szCs w:val="24"/>
                <w:lang w:eastAsia="zh-CN"/>
              </w:rPr>
              <w:t>~</w:t>
            </w:r>
            <w:r>
              <w:rPr>
                <w:rFonts w:ascii="Times New Roman" w:eastAsiaTheme="minorEastAsia" w:hAnsiTheme="minorEastAsia"/>
                <w:szCs w:val="24"/>
                <w:lang w:eastAsia="zh-CN"/>
              </w:rPr>
              <w:t>20</w:t>
            </w:r>
            <w:r>
              <w:rPr>
                <w:rFonts w:ascii="Times New Roman" w:eastAsiaTheme="minorEastAsia" w:hAnsiTheme="minorEastAsia" w:hint="eastAsia"/>
                <w:szCs w:val="24"/>
                <w:lang w:eastAsia="zh-CN"/>
              </w:rPr>
              <w:t>18</w:t>
            </w:r>
            <w:r>
              <w:rPr>
                <w:rFonts w:ascii="Times New Roman" w:eastAsiaTheme="minorEastAsia" w:hAnsiTheme="minorEastAsia"/>
                <w:szCs w:val="24"/>
                <w:lang w:eastAsia="zh-CN"/>
              </w:rPr>
              <w:t>年</w:t>
            </w:r>
            <w:r>
              <w:rPr>
                <w:rFonts w:ascii="Times New Roman" w:eastAsiaTheme="minorEastAsia" w:hAnsiTheme="minorEastAsia" w:hint="eastAsia"/>
                <w:szCs w:val="24"/>
                <w:lang w:eastAsia="zh-CN"/>
              </w:rPr>
              <w:t>1</w:t>
            </w:r>
            <w:r>
              <w:rPr>
                <w:rFonts w:ascii="Times New Roman" w:eastAsiaTheme="minorEastAsia" w:hAnsiTheme="minorEastAsia"/>
                <w:szCs w:val="24"/>
                <w:lang w:eastAsia="zh-CN"/>
              </w:rPr>
              <w:t>月</w:t>
            </w:r>
            <w:r>
              <w:rPr>
                <w:rFonts w:ascii="Times New Roman" w:eastAsiaTheme="minorEastAsia" w:hAnsiTheme="minorEastAsia" w:hint="eastAsia"/>
                <w:szCs w:val="24"/>
                <w:lang w:eastAsia="zh-CN"/>
              </w:rPr>
              <w:t>进行</w:t>
            </w:r>
            <w:r>
              <w:rPr>
                <w:rFonts w:ascii="Times New Roman" w:eastAsiaTheme="minorEastAsia" w:hAnsiTheme="minorEastAsia"/>
                <w:szCs w:val="24"/>
                <w:lang w:eastAsia="zh-CN"/>
              </w:rPr>
              <w:t>完成项目区设备购置、安装工作、人员培训，项目区建设后期扫尾工作，进入正常生产。</w:t>
            </w:r>
          </w:p>
          <w:p w:rsidR="00CF00DB" w:rsidRDefault="000B7916">
            <w:pPr>
              <w:pStyle w:val="1Char"/>
              <w:spacing w:after="0" w:line="360" w:lineRule="auto"/>
              <w:ind w:firstLineChars="200" w:firstLine="480"/>
              <w:jc w:val="both"/>
              <w:rPr>
                <w:rFonts w:ascii="Times New Roman" w:eastAsiaTheme="minorEastAsia" w:hAnsi="Times New Roman"/>
                <w:szCs w:val="24"/>
                <w:lang w:eastAsia="zh-CN"/>
              </w:rPr>
            </w:pPr>
            <w:r>
              <w:rPr>
                <w:rFonts w:ascii="Times New Roman" w:eastAsiaTheme="minorEastAsia" w:hAnsiTheme="minorEastAsia" w:hint="eastAsia"/>
                <w:szCs w:val="24"/>
                <w:lang w:eastAsia="zh-CN"/>
              </w:rPr>
              <w:t>2018</w:t>
            </w:r>
            <w:r>
              <w:rPr>
                <w:rFonts w:ascii="Times New Roman" w:eastAsiaTheme="minorEastAsia" w:hAnsiTheme="minorEastAsia" w:hint="eastAsia"/>
                <w:szCs w:val="24"/>
                <w:lang w:eastAsia="zh-CN"/>
              </w:rPr>
              <w:t>年</w:t>
            </w:r>
            <w:r>
              <w:rPr>
                <w:rFonts w:ascii="Times New Roman" w:eastAsiaTheme="minorEastAsia" w:hAnsiTheme="minorEastAsia" w:hint="eastAsia"/>
                <w:szCs w:val="24"/>
                <w:lang w:eastAsia="zh-CN"/>
              </w:rPr>
              <w:t>2</w:t>
            </w:r>
            <w:r>
              <w:rPr>
                <w:rFonts w:ascii="Times New Roman" w:eastAsiaTheme="minorEastAsia" w:hAnsiTheme="minorEastAsia" w:hint="eastAsia"/>
                <w:szCs w:val="24"/>
                <w:lang w:eastAsia="zh-CN"/>
              </w:rPr>
              <w:t>月</w:t>
            </w:r>
            <w:r>
              <w:rPr>
                <w:rFonts w:ascii="Times New Roman" w:eastAsiaTheme="minorEastAsia" w:hAnsiTheme="minorEastAsia"/>
                <w:szCs w:val="24"/>
                <w:lang w:eastAsia="zh-CN"/>
              </w:rPr>
              <w:t>为竣工验收阶段。</w:t>
            </w:r>
          </w:p>
        </w:tc>
      </w:tr>
      <w:tr w:rsidR="00CF00DB">
        <w:trPr>
          <w:jc w:val="center"/>
        </w:trPr>
        <w:tc>
          <w:tcPr>
            <w:tcW w:w="8844" w:type="dxa"/>
            <w:gridSpan w:val="11"/>
            <w:tcBorders>
              <w:top w:val="single" w:sz="12" w:space="0" w:color="auto"/>
              <w:left w:val="single" w:sz="12" w:space="0" w:color="auto"/>
              <w:bottom w:val="single" w:sz="12" w:space="0" w:color="auto"/>
              <w:right w:val="single" w:sz="12" w:space="0" w:color="auto"/>
            </w:tcBorders>
          </w:tcPr>
          <w:p w:rsidR="00CF00DB" w:rsidRDefault="000B7916">
            <w:pPr>
              <w:autoSpaceDE w:val="0"/>
              <w:autoSpaceDN w:val="0"/>
              <w:spacing w:line="360" w:lineRule="auto"/>
              <w:ind w:firstLine="562"/>
              <w:rPr>
                <w:sz w:val="24"/>
                <w:szCs w:val="24"/>
              </w:rPr>
            </w:pPr>
            <w:r>
              <w:rPr>
                <w:rFonts w:hint="eastAsia"/>
                <w:sz w:val="24"/>
                <w:szCs w:val="24"/>
              </w:rPr>
              <w:lastRenderedPageBreak/>
              <w:t>与本项目有关的原有污染情况及主要环境问题</w:t>
            </w:r>
            <w:r>
              <w:rPr>
                <w:rFonts w:hint="eastAsia"/>
                <w:sz w:val="24"/>
                <w:szCs w:val="24"/>
              </w:rPr>
              <w:t>:</w:t>
            </w:r>
          </w:p>
          <w:p w:rsidR="00CF00DB" w:rsidRDefault="000B7916">
            <w:pPr>
              <w:spacing w:line="360" w:lineRule="auto"/>
              <w:ind w:firstLineChars="200" w:firstLine="480"/>
              <w:rPr>
                <w:sz w:val="24"/>
                <w:szCs w:val="24"/>
              </w:rPr>
            </w:pPr>
            <w:r>
              <w:rPr>
                <w:rFonts w:hint="eastAsia"/>
                <w:sz w:val="24"/>
                <w:szCs w:val="24"/>
              </w:rPr>
              <w:t>本项目为新建项目，现项目地为空地，故无与本项目有关的原有污染源情况。</w:t>
            </w:r>
          </w:p>
          <w:p w:rsidR="00CF00DB" w:rsidRDefault="00CF00DB">
            <w:pPr>
              <w:spacing w:line="360" w:lineRule="auto"/>
            </w:pPr>
          </w:p>
          <w:p w:rsidR="00CF00DB" w:rsidRDefault="00CF00DB">
            <w:pPr>
              <w:spacing w:line="360" w:lineRule="auto"/>
            </w:pPr>
          </w:p>
          <w:p w:rsidR="00CF00DB" w:rsidRDefault="00CF00DB">
            <w:pPr>
              <w:spacing w:line="360" w:lineRule="auto"/>
            </w:pPr>
          </w:p>
          <w:p w:rsidR="00CF00DB" w:rsidRDefault="00CF00DB">
            <w:pPr>
              <w:spacing w:line="360" w:lineRule="auto"/>
            </w:pPr>
          </w:p>
          <w:p w:rsidR="00CF00DB" w:rsidRDefault="00CF00DB">
            <w:pPr>
              <w:spacing w:line="360" w:lineRule="auto"/>
            </w:pPr>
          </w:p>
          <w:p w:rsidR="00CF00DB" w:rsidRDefault="00CF00DB">
            <w:pPr>
              <w:spacing w:line="360" w:lineRule="auto"/>
            </w:pPr>
          </w:p>
          <w:p w:rsidR="00CF00DB" w:rsidRDefault="00CF00DB">
            <w:pPr>
              <w:pStyle w:val="2"/>
            </w:pPr>
          </w:p>
          <w:p w:rsidR="00CF00DB" w:rsidRDefault="00CF00DB"/>
          <w:p w:rsidR="00CF00DB" w:rsidRDefault="00CF00DB"/>
          <w:p w:rsidR="00CF00DB" w:rsidRDefault="00CF00DB">
            <w:pPr>
              <w:pStyle w:val="2"/>
            </w:pPr>
          </w:p>
          <w:p w:rsidR="00CF00DB" w:rsidRDefault="00CF00DB"/>
          <w:p w:rsidR="00CF00DB" w:rsidRDefault="00CF00DB">
            <w:pPr>
              <w:pStyle w:val="2"/>
            </w:pPr>
          </w:p>
          <w:p w:rsidR="00CF00DB" w:rsidRDefault="00CF00DB"/>
          <w:p w:rsidR="00CF00DB" w:rsidRDefault="00CF00DB">
            <w:pPr>
              <w:pStyle w:val="2"/>
            </w:pPr>
          </w:p>
          <w:p w:rsidR="00CF00DB" w:rsidRDefault="00CF00DB"/>
          <w:p w:rsidR="00CF00DB" w:rsidRDefault="00CF00DB">
            <w:pPr>
              <w:pStyle w:val="2"/>
            </w:pPr>
          </w:p>
          <w:p w:rsidR="00CF00DB" w:rsidRDefault="00CF00DB"/>
          <w:p w:rsidR="00CF00DB" w:rsidRDefault="00CF00DB">
            <w:pPr>
              <w:pStyle w:val="2"/>
            </w:pPr>
          </w:p>
          <w:p w:rsidR="00CF00DB" w:rsidRDefault="00CF00DB"/>
          <w:p w:rsidR="00CF00DB" w:rsidRDefault="00CF00DB">
            <w:pPr>
              <w:pStyle w:val="2"/>
            </w:pPr>
          </w:p>
          <w:p w:rsidR="00CF00DB" w:rsidRDefault="00CF00DB"/>
          <w:p w:rsidR="00CF00DB" w:rsidRDefault="00CF00DB">
            <w:pPr>
              <w:pStyle w:val="2"/>
              <w:ind w:leftChars="0" w:left="0" w:firstLineChars="0" w:firstLine="0"/>
            </w:pPr>
          </w:p>
          <w:p w:rsidR="00CF00DB" w:rsidRDefault="00CF00DB"/>
          <w:p w:rsidR="00CF00DB" w:rsidRDefault="00CF00DB">
            <w:pPr>
              <w:pStyle w:val="2"/>
            </w:pPr>
          </w:p>
          <w:p w:rsidR="00CF00DB" w:rsidRDefault="00CF00DB">
            <w:pPr>
              <w:pStyle w:val="2"/>
            </w:pPr>
          </w:p>
          <w:p w:rsidR="00CF00DB" w:rsidRDefault="00CF00DB"/>
          <w:p w:rsidR="00CF00DB" w:rsidRDefault="00CF00DB">
            <w:pPr>
              <w:pStyle w:val="2"/>
            </w:pPr>
          </w:p>
          <w:p w:rsidR="00CF00DB" w:rsidRDefault="00CF00DB"/>
          <w:p w:rsidR="00CF00DB" w:rsidRDefault="00CF00DB">
            <w:pPr>
              <w:pStyle w:val="2"/>
            </w:pPr>
          </w:p>
        </w:tc>
      </w:tr>
    </w:tbl>
    <w:p w:rsidR="00CF00DB" w:rsidRDefault="000B7916">
      <w:pPr>
        <w:pStyle w:val="af2"/>
        <w:ind w:firstLine="643"/>
        <w:rPr>
          <w:rFonts w:ascii="Times New Roman" w:hAnsi="Times New Roman"/>
          <w:kern w:val="0"/>
        </w:rPr>
      </w:pPr>
      <w:bookmarkStart w:id="11" w:name="_Toc370981277"/>
      <w:r>
        <w:rPr>
          <w:rFonts w:ascii="Times New Roman" w:hAnsi="Times New Roman"/>
          <w:kern w:val="0"/>
        </w:rPr>
        <w:lastRenderedPageBreak/>
        <w:t>建设项目所在地自然环境简况</w:t>
      </w: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8845"/>
      </w:tblGrid>
      <w:tr w:rsidR="00CF00DB">
        <w:trPr>
          <w:jc w:val="center"/>
        </w:trPr>
        <w:tc>
          <w:tcPr>
            <w:tcW w:w="8845" w:type="dxa"/>
            <w:tcBorders>
              <w:bottom w:val="single" w:sz="12" w:space="0" w:color="auto"/>
            </w:tcBorders>
          </w:tcPr>
          <w:p w:rsidR="00CF00DB" w:rsidRDefault="000B7916">
            <w:pPr>
              <w:autoSpaceDE w:val="0"/>
              <w:autoSpaceDN w:val="0"/>
              <w:ind w:firstLine="562"/>
              <w:rPr>
                <w:b/>
                <w:bCs/>
                <w:kern w:val="28"/>
                <w:sz w:val="28"/>
                <w:szCs w:val="28"/>
              </w:rPr>
            </w:pPr>
            <w:r>
              <w:rPr>
                <w:rFonts w:hint="eastAsia"/>
                <w:b/>
                <w:bCs/>
                <w:kern w:val="28"/>
                <w:sz w:val="28"/>
                <w:szCs w:val="28"/>
              </w:rPr>
              <w:t>自然环境简况</w:t>
            </w:r>
            <w:r>
              <w:rPr>
                <w:rFonts w:hint="eastAsia"/>
                <w:b/>
                <w:bCs/>
                <w:kern w:val="28"/>
                <w:sz w:val="28"/>
                <w:szCs w:val="28"/>
              </w:rPr>
              <w:t>(</w:t>
            </w:r>
            <w:r>
              <w:rPr>
                <w:rFonts w:hint="eastAsia"/>
                <w:b/>
                <w:bCs/>
                <w:kern w:val="28"/>
                <w:sz w:val="28"/>
                <w:szCs w:val="28"/>
              </w:rPr>
              <w:t>地形、地貌、地质、气候、气象、水文、植被、生物多样性等</w:t>
            </w:r>
            <w:r>
              <w:rPr>
                <w:rFonts w:hint="eastAsia"/>
                <w:b/>
                <w:bCs/>
                <w:kern w:val="28"/>
                <w:sz w:val="28"/>
                <w:szCs w:val="28"/>
              </w:rPr>
              <w:t>):</w:t>
            </w:r>
          </w:p>
          <w:p w:rsidR="00CF00DB" w:rsidRDefault="000B7916">
            <w:pPr>
              <w:spacing w:line="360" w:lineRule="auto"/>
              <w:ind w:firstLineChars="200" w:firstLine="482"/>
              <w:textAlignment w:val="baseline"/>
              <w:rPr>
                <w:b/>
                <w:sz w:val="24"/>
                <w:szCs w:val="24"/>
              </w:rPr>
            </w:pPr>
            <w:r>
              <w:rPr>
                <w:b/>
                <w:sz w:val="24"/>
                <w:szCs w:val="24"/>
              </w:rPr>
              <w:t>1</w:t>
            </w:r>
            <w:r>
              <w:rPr>
                <w:b/>
                <w:sz w:val="24"/>
                <w:szCs w:val="24"/>
              </w:rPr>
              <w:t>、地理位置</w:t>
            </w:r>
          </w:p>
          <w:p w:rsidR="00CF00DB" w:rsidRDefault="000B7916">
            <w:pPr>
              <w:spacing w:line="360" w:lineRule="auto"/>
              <w:ind w:firstLineChars="200" w:firstLine="480"/>
              <w:rPr>
                <w:sz w:val="24"/>
                <w:szCs w:val="24"/>
              </w:rPr>
            </w:pPr>
            <w:r>
              <w:rPr>
                <w:sz w:val="24"/>
                <w:szCs w:val="24"/>
              </w:rPr>
              <w:t>铜川市耀州区位于陕西省中部，铜川市境西南，东经</w:t>
            </w:r>
            <w:r>
              <w:rPr>
                <w:sz w:val="24"/>
                <w:szCs w:val="24"/>
              </w:rPr>
              <w:t>108°34′</w:t>
            </w:r>
            <w:r>
              <w:rPr>
                <w:sz w:val="24"/>
                <w:szCs w:val="24"/>
              </w:rPr>
              <w:t>至</w:t>
            </w:r>
            <w:r>
              <w:rPr>
                <w:sz w:val="24"/>
                <w:szCs w:val="24"/>
              </w:rPr>
              <w:t>109°06′</w:t>
            </w:r>
            <w:r>
              <w:rPr>
                <w:sz w:val="24"/>
                <w:szCs w:val="24"/>
              </w:rPr>
              <w:t>，北纬</w:t>
            </w:r>
            <w:r>
              <w:rPr>
                <w:sz w:val="24"/>
                <w:szCs w:val="24"/>
              </w:rPr>
              <w:t>34°48′</w:t>
            </w:r>
            <w:r>
              <w:rPr>
                <w:sz w:val="24"/>
                <w:szCs w:val="24"/>
              </w:rPr>
              <w:t>至</w:t>
            </w:r>
            <w:r>
              <w:rPr>
                <w:sz w:val="24"/>
                <w:szCs w:val="24"/>
              </w:rPr>
              <w:t>35°19′</w:t>
            </w:r>
            <w:r>
              <w:rPr>
                <w:sz w:val="24"/>
                <w:szCs w:val="24"/>
              </w:rPr>
              <w:t>之间。北接</w:t>
            </w:r>
            <w:hyperlink r:id="rId13" w:tgtFrame="_blank" w:history="1">
              <w:r>
                <w:rPr>
                  <w:sz w:val="24"/>
                  <w:szCs w:val="24"/>
                </w:rPr>
                <w:t>旬邑县</w:t>
              </w:r>
            </w:hyperlink>
            <w:r>
              <w:rPr>
                <w:sz w:val="24"/>
                <w:szCs w:val="24"/>
              </w:rPr>
              <w:t>，南连</w:t>
            </w:r>
            <w:hyperlink r:id="rId14" w:tgtFrame="_blank" w:history="1">
              <w:r>
                <w:rPr>
                  <w:sz w:val="24"/>
                  <w:szCs w:val="24"/>
                </w:rPr>
                <w:t>三原县</w:t>
              </w:r>
            </w:hyperlink>
            <w:r>
              <w:rPr>
                <w:sz w:val="24"/>
                <w:szCs w:val="24"/>
              </w:rPr>
              <w:t>，东北与</w:t>
            </w:r>
            <w:hyperlink r:id="rId15" w:tgtFrame="_blank" w:history="1">
              <w:r>
                <w:rPr>
                  <w:sz w:val="24"/>
                  <w:szCs w:val="24"/>
                </w:rPr>
                <w:t>铜川</w:t>
              </w:r>
            </w:hyperlink>
            <w:r>
              <w:rPr>
                <w:sz w:val="24"/>
                <w:szCs w:val="24"/>
              </w:rPr>
              <w:t>市</w:t>
            </w:r>
            <w:hyperlink r:id="rId16" w:tgtFrame="_blank" w:history="1">
              <w:r>
                <w:rPr>
                  <w:sz w:val="24"/>
                  <w:szCs w:val="24"/>
                </w:rPr>
                <w:t>王益区</w:t>
              </w:r>
            </w:hyperlink>
            <w:r>
              <w:rPr>
                <w:sz w:val="24"/>
                <w:szCs w:val="24"/>
              </w:rPr>
              <w:t>、</w:t>
            </w:r>
            <w:hyperlink r:id="rId17" w:tgtFrame="_blank" w:history="1">
              <w:r>
                <w:rPr>
                  <w:sz w:val="24"/>
                  <w:szCs w:val="24"/>
                </w:rPr>
                <w:t>耀州区</w:t>
              </w:r>
            </w:hyperlink>
            <w:r>
              <w:rPr>
                <w:sz w:val="24"/>
                <w:szCs w:val="24"/>
              </w:rPr>
              <w:t>毗连，东南与</w:t>
            </w:r>
            <w:hyperlink r:id="rId18" w:tgtFrame="_blank" w:history="1">
              <w:r>
                <w:rPr>
                  <w:sz w:val="24"/>
                  <w:szCs w:val="24"/>
                </w:rPr>
                <w:t>富平县</w:t>
              </w:r>
            </w:hyperlink>
            <w:r>
              <w:rPr>
                <w:sz w:val="24"/>
                <w:szCs w:val="24"/>
              </w:rPr>
              <w:t>为邻，西南与</w:t>
            </w:r>
            <w:hyperlink r:id="rId19" w:tgtFrame="_blank" w:history="1">
              <w:r>
                <w:rPr>
                  <w:sz w:val="24"/>
                  <w:szCs w:val="24"/>
                </w:rPr>
                <w:t>淳化县</w:t>
              </w:r>
            </w:hyperlink>
            <w:r>
              <w:rPr>
                <w:sz w:val="24"/>
                <w:szCs w:val="24"/>
              </w:rPr>
              <w:t>接壤。</w:t>
            </w:r>
          </w:p>
          <w:p w:rsidR="00CF00DB" w:rsidRDefault="000B7916">
            <w:pPr>
              <w:spacing w:line="360" w:lineRule="auto"/>
              <w:ind w:firstLineChars="200" w:firstLine="480"/>
              <w:rPr>
                <w:kern w:val="24"/>
                <w:sz w:val="24"/>
                <w:szCs w:val="24"/>
              </w:rPr>
            </w:pPr>
            <w:r>
              <w:rPr>
                <w:sz w:val="24"/>
                <w:szCs w:val="24"/>
              </w:rPr>
              <w:t>本项目建设</w:t>
            </w:r>
            <w:r>
              <w:rPr>
                <w:rFonts w:hint="eastAsia"/>
                <w:kern w:val="24"/>
                <w:sz w:val="24"/>
                <w:szCs w:val="24"/>
              </w:rPr>
              <w:t>位于铜川市耀州区锦阳办街道办事处郝堡村</w:t>
            </w:r>
            <w:r>
              <w:rPr>
                <w:rFonts w:hint="eastAsia"/>
                <w:bCs/>
                <w:kern w:val="24"/>
                <w:sz w:val="24"/>
                <w:szCs w:val="24"/>
              </w:rPr>
              <w:t>。项目东侧和南侧为农田，北侧为铜川鑫天源农化科技有限公司，东侧为耀瑶路。区域内交通便利，</w:t>
            </w:r>
            <w:r>
              <w:rPr>
                <w:kern w:val="24"/>
                <w:sz w:val="24"/>
                <w:szCs w:val="24"/>
              </w:rPr>
              <w:t>具体地理位置见附图</w:t>
            </w:r>
            <w:r>
              <w:rPr>
                <w:rFonts w:hint="eastAsia"/>
                <w:kern w:val="24"/>
                <w:sz w:val="24"/>
                <w:szCs w:val="24"/>
              </w:rPr>
              <w:t>1</w:t>
            </w:r>
            <w:r>
              <w:rPr>
                <w:kern w:val="24"/>
                <w:sz w:val="24"/>
                <w:szCs w:val="24"/>
              </w:rPr>
              <w:t>。</w:t>
            </w:r>
          </w:p>
          <w:p w:rsidR="00CF00DB" w:rsidRDefault="000B7916">
            <w:pPr>
              <w:spacing w:line="360" w:lineRule="auto"/>
              <w:ind w:firstLineChars="200" w:firstLine="482"/>
              <w:textAlignment w:val="baseline"/>
              <w:rPr>
                <w:b/>
                <w:sz w:val="24"/>
                <w:szCs w:val="24"/>
              </w:rPr>
            </w:pPr>
            <w:r>
              <w:rPr>
                <w:b/>
                <w:sz w:val="24"/>
                <w:szCs w:val="24"/>
              </w:rPr>
              <w:t>2</w:t>
            </w:r>
            <w:r>
              <w:rPr>
                <w:b/>
                <w:sz w:val="24"/>
                <w:szCs w:val="24"/>
              </w:rPr>
              <w:t>、地形地貌</w:t>
            </w:r>
          </w:p>
          <w:p w:rsidR="00CF00DB" w:rsidRDefault="000B7916">
            <w:pPr>
              <w:pStyle w:val="HDY"/>
            </w:pPr>
            <w:r>
              <w:t>耀州区地处关中平原与渭北高原接壤地带，属乔山山脉南支，鄂尔多斯台地南部边缘。地势北高南低，东、西、北三面环山，中部多</w:t>
            </w:r>
            <w:hyperlink r:id="rId20" w:tgtFrame="_blank" w:history="1">
              <w:r>
                <w:t>丘陵</w:t>
              </w:r>
            </w:hyperlink>
            <w:r>
              <w:t>沟壑，南部较为平缓。相对高差</w:t>
            </w:r>
            <w:r>
              <w:t>1196</w:t>
            </w:r>
            <w:r>
              <w:t>米，最高处为长蛇岭，海拔</w:t>
            </w:r>
            <w:r>
              <w:t>1732</w:t>
            </w:r>
            <w:r>
              <w:t>米，最低点是赵氏河谷，海拔</w:t>
            </w:r>
            <w:r>
              <w:t>536</w:t>
            </w:r>
            <w:r>
              <w:t>米。区内山岭遍布，北部山地峡谷区以多种经营和林牧业为主；中部梁卯丘陵区农林牧全面发展；南部台原川道区，市商品粮、蔬菜和外贸农产品的主要基地。</w:t>
            </w:r>
          </w:p>
          <w:p w:rsidR="00CF00DB" w:rsidRDefault="000B7916">
            <w:pPr>
              <w:spacing w:line="360" w:lineRule="auto"/>
              <w:ind w:firstLineChars="200" w:firstLine="482"/>
              <w:textAlignment w:val="baseline"/>
              <w:rPr>
                <w:b/>
                <w:sz w:val="24"/>
                <w:szCs w:val="24"/>
              </w:rPr>
            </w:pPr>
            <w:r>
              <w:rPr>
                <w:rFonts w:hint="eastAsia"/>
                <w:b/>
                <w:sz w:val="24"/>
                <w:szCs w:val="24"/>
              </w:rPr>
              <w:t>3</w:t>
            </w:r>
            <w:r>
              <w:rPr>
                <w:rFonts w:hint="eastAsia"/>
                <w:b/>
                <w:sz w:val="24"/>
                <w:szCs w:val="24"/>
              </w:rPr>
              <w:t>、气候、气象</w:t>
            </w:r>
          </w:p>
          <w:p w:rsidR="00CF00DB" w:rsidRDefault="000B7916">
            <w:pPr>
              <w:pStyle w:val="HDY"/>
            </w:pPr>
            <w:r>
              <w:rPr>
                <w:rFonts w:hint="eastAsia"/>
              </w:rPr>
              <w:t>耀州区属暖温带大陆性半干旱半湿润易旱气候区，四季冷暖干湿分明。冬季受蒙古极地大陆气团控制，寒冷干燥，雨雪偏少。春季温度回升，天气多变，乍暖乍寒，常有大风、霜冻、沙尘及春旱发生。夏季受太平洋副热带海洋气团控制，出现高温及雷阵雨天气，常有冰雹及伏旱发生。秋季降温较快，多连阴雨，晚秋天气较晴朗。年平均气温在</w:t>
            </w:r>
            <w:r>
              <w:rPr>
                <w:rFonts w:hint="eastAsia"/>
              </w:rPr>
              <w:t>8.4</w:t>
            </w:r>
            <w:r>
              <w:rPr>
                <w:rFonts w:hint="eastAsia"/>
              </w:rPr>
              <w:t>℃</w:t>
            </w:r>
            <w:r>
              <w:rPr>
                <w:rFonts w:hint="eastAsia"/>
              </w:rPr>
              <w:t>~12.3</w:t>
            </w:r>
            <w:r>
              <w:rPr>
                <w:rFonts w:hint="eastAsia"/>
              </w:rPr>
              <w:t>℃，平均无霜期</w:t>
            </w:r>
            <w:r>
              <w:rPr>
                <w:rFonts w:hint="eastAsia"/>
              </w:rPr>
              <w:t>206-228</w:t>
            </w:r>
            <w:r>
              <w:rPr>
                <w:rFonts w:hint="eastAsia"/>
              </w:rPr>
              <w:t>天，年平均降水量</w:t>
            </w:r>
            <w:r>
              <w:rPr>
                <w:rFonts w:hint="eastAsia"/>
              </w:rPr>
              <w:t>554mm</w:t>
            </w:r>
            <w:r>
              <w:rPr>
                <w:rFonts w:hint="eastAsia"/>
              </w:rPr>
              <w:t>，铜川市主导风向为东北风，风速</w:t>
            </w:r>
            <w:r>
              <w:rPr>
                <w:rFonts w:hint="eastAsia"/>
              </w:rPr>
              <w:t>2.3m/s</w:t>
            </w:r>
            <w:r>
              <w:rPr>
                <w:rFonts w:hint="eastAsia"/>
              </w:rPr>
              <w:t>。</w:t>
            </w:r>
          </w:p>
          <w:p w:rsidR="00CF00DB" w:rsidRDefault="000B7916">
            <w:pPr>
              <w:spacing w:line="360" w:lineRule="auto"/>
              <w:ind w:firstLineChars="200" w:firstLine="482"/>
              <w:textAlignment w:val="baseline"/>
              <w:rPr>
                <w:b/>
                <w:sz w:val="24"/>
                <w:szCs w:val="24"/>
                <w:shd w:val="clear" w:color="auto" w:fill="FFFFFF"/>
              </w:rPr>
            </w:pPr>
            <w:r>
              <w:rPr>
                <w:rFonts w:hint="eastAsia"/>
                <w:b/>
                <w:sz w:val="24"/>
                <w:szCs w:val="24"/>
                <w:shd w:val="clear" w:color="auto" w:fill="FFFFFF"/>
              </w:rPr>
              <w:t>4</w:t>
            </w:r>
            <w:r>
              <w:rPr>
                <w:rFonts w:hint="eastAsia"/>
                <w:b/>
                <w:sz w:val="24"/>
                <w:szCs w:val="24"/>
                <w:shd w:val="clear" w:color="auto" w:fill="FFFFFF"/>
              </w:rPr>
              <w:t>、水文概况</w:t>
            </w:r>
          </w:p>
          <w:p w:rsidR="00CF00DB" w:rsidRDefault="000B7916">
            <w:pPr>
              <w:pStyle w:val="HDY"/>
            </w:pPr>
            <w:r>
              <w:rPr>
                <w:rFonts w:hint="eastAsia"/>
              </w:rPr>
              <w:t>地表水：</w:t>
            </w:r>
          </w:p>
          <w:p w:rsidR="00CF00DB" w:rsidRDefault="000B7916">
            <w:pPr>
              <w:pStyle w:val="HDY"/>
            </w:pPr>
            <w:r>
              <w:t>耀州区内漆水河、沮水河、赵氏河、浊浴河、清浴河等五条河流，属黄河流域渭河一级支流石川河水系，总流域面积</w:t>
            </w:r>
            <w:r>
              <w:t>25568</w:t>
            </w:r>
            <w:r>
              <w:t>平方公理。境内水资源总量为</w:t>
            </w:r>
            <w:r>
              <w:t>12937</w:t>
            </w:r>
            <w:r>
              <w:t>万立方米，分布水域</w:t>
            </w:r>
            <w:r>
              <w:t>4988.63</w:t>
            </w:r>
            <w:r>
              <w:t>亩，其中水库面积</w:t>
            </w:r>
            <w:r>
              <w:t>4647.5</w:t>
            </w:r>
            <w:r>
              <w:t>亩，控制流域面积</w:t>
            </w:r>
            <w:r>
              <w:t>1297</w:t>
            </w:r>
            <w:r>
              <w:t>平方公里，</w:t>
            </w:r>
            <w:r>
              <w:lastRenderedPageBreak/>
              <w:t>总库容</w:t>
            </w:r>
            <w:r>
              <w:t>9668.5</w:t>
            </w:r>
            <w:r>
              <w:t>万立方米。</w:t>
            </w:r>
          </w:p>
          <w:p w:rsidR="00CF00DB" w:rsidRDefault="000B7916">
            <w:pPr>
              <w:pStyle w:val="HDY"/>
            </w:pPr>
            <w:r>
              <w:t>全区有水库</w:t>
            </w:r>
            <w:r>
              <w:t>8</w:t>
            </w:r>
            <w:r>
              <w:t>个，分别是：桃曲坡水库、玉皇阁水库、高尔塬水库、友谊水库、涧沟水库、豹村水库、前咀子水库、沟西水库等。</w:t>
            </w:r>
          </w:p>
          <w:p w:rsidR="00CF00DB" w:rsidRDefault="000B7916">
            <w:pPr>
              <w:pStyle w:val="HDY"/>
              <w:ind w:firstLine="482"/>
              <w:rPr>
                <w:b/>
                <w:bCs/>
              </w:rPr>
            </w:pPr>
            <w:r>
              <w:rPr>
                <w:rFonts w:hint="eastAsia"/>
                <w:b/>
                <w:bCs/>
              </w:rPr>
              <w:t>漆水河：</w:t>
            </w:r>
          </w:p>
          <w:p w:rsidR="00CF00DB" w:rsidRDefault="000B7916">
            <w:pPr>
              <w:pStyle w:val="HDY"/>
            </w:pPr>
            <w:r>
              <w:rPr>
                <w:rFonts w:hint="eastAsia"/>
              </w:rPr>
              <w:t>漆水河属于渭河的支流，全河长</w:t>
            </w:r>
            <w:r>
              <w:rPr>
                <w:rFonts w:hint="eastAsia"/>
              </w:rPr>
              <w:t>151</w:t>
            </w:r>
            <w:r>
              <w:rPr>
                <w:rFonts w:hint="eastAsia"/>
              </w:rPr>
              <w:t>公里，铜川境内全场</w:t>
            </w:r>
            <w:r>
              <w:rPr>
                <w:rFonts w:hint="eastAsia"/>
              </w:rPr>
              <w:t>64.2</w:t>
            </w:r>
            <w:r>
              <w:rPr>
                <w:rFonts w:hint="eastAsia"/>
              </w:rPr>
              <w:t>公里，流域面积</w:t>
            </w:r>
            <w:r>
              <w:rPr>
                <w:rFonts w:hint="eastAsia"/>
              </w:rPr>
              <w:t>773.5</w:t>
            </w:r>
            <w:r>
              <w:rPr>
                <w:rFonts w:hint="eastAsia"/>
              </w:rPr>
              <w:t>平方公里，地表水质为</w:t>
            </w:r>
            <w:r w:rsidR="00472475">
              <w:rPr>
                <w:rFonts w:hint="eastAsia"/>
                <w:szCs w:val="21"/>
              </w:rPr>
              <w:fldChar w:fldCharType="begin"/>
            </w:r>
            <w:r>
              <w:rPr>
                <w:rFonts w:hint="eastAsia"/>
                <w:szCs w:val="21"/>
              </w:rPr>
              <w:instrText xml:space="preserve"> = 4 \* ROMAN \* MERGEFORMAT </w:instrText>
            </w:r>
            <w:r w:rsidR="00472475">
              <w:rPr>
                <w:rFonts w:hint="eastAsia"/>
                <w:szCs w:val="21"/>
              </w:rPr>
              <w:fldChar w:fldCharType="separate"/>
            </w:r>
            <w:r>
              <w:t>IV</w:t>
            </w:r>
            <w:r w:rsidR="00472475">
              <w:rPr>
                <w:rFonts w:hint="eastAsia"/>
                <w:szCs w:val="21"/>
              </w:rPr>
              <w:fldChar w:fldCharType="end"/>
            </w:r>
            <w:r>
              <w:rPr>
                <w:rFonts w:hint="eastAsia"/>
                <w:szCs w:val="21"/>
              </w:rPr>
              <w:t>类</w:t>
            </w:r>
            <w:r>
              <w:rPr>
                <w:rFonts w:hint="eastAsia"/>
              </w:rPr>
              <w:t>水体，项目位于漆水河西侧</w:t>
            </w:r>
            <w:r>
              <w:rPr>
                <w:rFonts w:hint="eastAsia"/>
              </w:rPr>
              <w:t>5.6km</w:t>
            </w:r>
            <w:r>
              <w:rPr>
                <w:rFonts w:hint="eastAsia"/>
              </w:rPr>
              <w:t>处。</w:t>
            </w:r>
          </w:p>
          <w:p w:rsidR="00CF00DB" w:rsidRDefault="000B7916">
            <w:pPr>
              <w:pStyle w:val="HDY"/>
              <w:ind w:firstLine="482"/>
              <w:rPr>
                <w:b/>
              </w:rPr>
            </w:pPr>
            <w:r>
              <w:rPr>
                <w:rFonts w:hint="eastAsia"/>
                <w:b/>
              </w:rPr>
              <w:t>地下水：</w:t>
            </w:r>
          </w:p>
          <w:p w:rsidR="00CF00DB" w:rsidRDefault="000B7916">
            <w:pPr>
              <w:adjustRightInd w:val="0"/>
              <w:snapToGrid w:val="0"/>
              <w:spacing w:line="360" w:lineRule="auto"/>
              <w:ind w:firstLineChars="200" w:firstLine="480"/>
              <w:rPr>
                <w:sz w:val="24"/>
                <w:szCs w:val="22"/>
              </w:rPr>
            </w:pPr>
            <w:r>
              <w:rPr>
                <w:sz w:val="24"/>
                <w:szCs w:val="22"/>
              </w:rPr>
              <w:t>铜川市地下水均无色透明，无色无味，</w:t>
            </w:r>
            <w:r>
              <w:rPr>
                <w:sz w:val="24"/>
                <w:szCs w:val="22"/>
              </w:rPr>
              <w:t>PH</w:t>
            </w:r>
            <w:r>
              <w:rPr>
                <w:sz w:val="24"/>
                <w:szCs w:val="22"/>
              </w:rPr>
              <w:t>值一般为</w:t>
            </w:r>
            <w:r>
              <w:rPr>
                <w:sz w:val="24"/>
                <w:szCs w:val="22"/>
              </w:rPr>
              <w:t>6</w:t>
            </w:r>
            <w:r>
              <w:rPr>
                <w:sz w:val="24"/>
                <w:szCs w:val="22"/>
              </w:rPr>
              <w:t>～</w:t>
            </w:r>
            <w:r>
              <w:rPr>
                <w:sz w:val="24"/>
                <w:szCs w:val="22"/>
              </w:rPr>
              <w:t>7</w:t>
            </w:r>
            <w:r>
              <w:rPr>
                <w:sz w:val="24"/>
                <w:szCs w:val="22"/>
              </w:rPr>
              <w:t>，属中性至弱碱性。拟建地基岩裂隙水主要为地矿化的重碳酸型水，主要接受降雨补给，所以浅层水化学类型简单、矿化度低。而深层裂隙水与含水介质溶滤、交替的时间较长，故水化学类型较为复杂，矿化度相对较高。浅层裂隙水一般为重碳酸性低矿化水，矿化度通常为</w:t>
            </w:r>
            <w:r>
              <w:rPr>
                <w:sz w:val="24"/>
                <w:szCs w:val="22"/>
              </w:rPr>
              <w:t>0.25</w:t>
            </w:r>
            <w:r>
              <w:rPr>
                <w:sz w:val="24"/>
                <w:szCs w:val="22"/>
              </w:rPr>
              <w:t>～</w:t>
            </w:r>
            <w:r>
              <w:rPr>
                <w:sz w:val="24"/>
                <w:szCs w:val="22"/>
              </w:rPr>
              <w:t>0.35g/L</w:t>
            </w:r>
            <w:r>
              <w:rPr>
                <w:sz w:val="24"/>
                <w:szCs w:val="22"/>
              </w:rPr>
              <w:t>。深层裂隙水一般也为重碳酸型，但有少部分重碳酸硫酸型或硫酸重碳酸性，矿化度多为</w:t>
            </w:r>
            <w:r>
              <w:rPr>
                <w:sz w:val="24"/>
                <w:szCs w:val="22"/>
              </w:rPr>
              <w:t>0.3</w:t>
            </w:r>
            <w:r>
              <w:rPr>
                <w:sz w:val="24"/>
                <w:szCs w:val="22"/>
              </w:rPr>
              <w:t>～</w:t>
            </w:r>
            <w:r>
              <w:rPr>
                <w:sz w:val="24"/>
                <w:szCs w:val="22"/>
              </w:rPr>
              <w:t>0.69g/L</w:t>
            </w:r>
            <w:r>
              <w:rPr>
                <w:sz w:val="24"/>
                <w:szCs w:val="22"/>
              </w:rPr>
              <w:t>，个别可达</w:t>
            </w:r>
            <w:r>
              <w:rPr>
                <w:sz w:val="24"/>
                <w:szCs w:val="22"/>
              </w:rPr>
              <w:t>1</w:t>
            </w:r>
            <w:r>
              <w:rPr>
                <w:sz w:val="24"/>
                <w:szCs w:val="22"/>
              </w:rPr>
              <w:t>～</w:t>
            </w:r>
            <w:r>
              <w:rPr>
                <w:sz w:val="24"/>
                <w:szCs w:val="22"/>
              </w:rPr>
              <w:t>2.4g/L</w:t>
            </w:r>
            <w:r>
              <w:rPr>
                <w:sz w:val="24"/>
                <w:szCs w:val="22"/>
              </w:rPr>
              <w:t>。</w:t>
            </w:r>
          </w:p>
          <w:p w:rsidR="00CF00DB" w:rsidRDefault="000B7916">
            <w:pPr>
              <w:pStyle w:val="1222"/>
              <w:ind w:firstLine="482"/>
              <w:rPr>
                <w:b/>
                <w:szCs w:val="24"/>
              </w:rPr>
            </w:pPr>
            <w:bookmarkStart w:id="12" w:name="_Toc175718697"/>
            <w:bookmarkStart w:id="13" w:name="_Toc169062598"/>
            <w:r>
              <w:rPr>
                <w:b/>
                <w:szCs w:val="24"/>
              </w:rPr>
              <w:t>5</w:t>
            </w:r>
            <w:r>
              <w:rPr>
                <w:b/>
                <w:szCs w:val="24"/>
              </w:rPr>
              <w:t>、</w:t>
            </w:r>
            <w:bookmarkEnd w:id="12"/>
            <w:bookmarkEnd w:id="13"/>
            <w:r>
              <w:rPr>
                <w:rFonts w:hint="eastAsia"/>
                <w:b/>
                <w:szCs w:val="24"/>
              </w:rPr>
              <w:t>植被及生物多样性</w:t>
            </w:r>
          </w:p>
          <w:p w:rsidR="00CF00DB" w:rsidRDefault="000B7916">
            <w:pPr>
              <w:pStyle w:val="HDY"/>
            </w:pPr>
            <w:r>
              <w:t>耀州区是渭北高塬罕见的物种资源宝库，已查明的植物种类</w:t>
            </w:r>
            <w:r>
              <w:t>800</w:t>
            </w:r>
            <w:r>
              <w:t>多种，森林覆盖率达</w:t>
            </w:r>
            <w:r>
              <w:t>41.4%</w:t>
            </w:r>
            <w:r>
              <w:t>，境内年平均降水量</w:t>
            </w:r>
            <w:r>
              <w:t>56 7.8mm</w:t>
            </w:r>
            <w:r>
              <w:t>，无霜期</w:t>
            </w:r>
            <w:r>
              <w:t>228</w:t>
            </w:r>
            <w:r>
              <w:t>天，年平均气温</w:t>
            </w:r>
            <w:r>
              <w:t>12.3</w:t>
            </w:r>
            <w:r>
              <w:rPr>
                <w:rFonts w:hint="eastAsia"/>
              </w:rPr>
              <w:t>℃</w:t>
            </w:r>
            <w:r>
              <w:t>，昼夜温差大，光照好，是苹果、花椒、中药材的优生区。仅野生中药材品种近</w:t>
            </w:r>
            <w:r>
              <w:t>400</w:t>
            </w:r>
            <w:r>
              <w:t>种。动物种类</w:t>
            </w:r>
            <w:r>
              <w:t>600</w:t>
            </w:r>
            <w:r>
              <w:t>余种，</w:t>
            </w:r>
            <w:hyperlink r:id="rId21" w:tgtFrame="_blank" w:history="1">
              <w:r>
                <w:t>旱獭</w:t>
              </w:r>
            </w:hyperlink>
            <w:r>
              <w:t>、麝等属国家重点保护动。</w:t>
            </w:r>
          </w:p>
          <w:p w:rsidR="00CF00DB" w:rsidRDefault="000B7916">
            <w:pPr>
              <w:pStyle w:val="HDY"/>
            </w:pPr>
            <w:r>
              <w:rPr>
                <w:rFonts w:hint="eastAsia"/>
              </w:rPr>
              <w:t>经调查，项目评价范围内无受保护的野生动、植物。现本项目所在地为空地，经前期土地平整，项目所在区域范围内无植被存在。</w:t>
            </w:r>
          </w:p>
          <w:p w:rsidR="00CF00DB" w:rsidRDefault="00CF00DB">
            <w:pPr>
              <w:pStyle w:val="HDY"/>
              <w:ind w:firstLineChars="0" w:firstLine="0"/>
            </w:pPr>
          </w:p>
          <w:p w:rsidR="00CF00DB" w:rsidRDefault="00CF00DB">
            <w:pPr>
              <w:pStyle w:val="HDY"/>
              <w:ind w:firstLineChars="0" w:firstLine="0"/>
            </w:pPr>
          </w:p>
          <w:p w:rsidR="00CF00DB" w:rsidRDefault="00CF00DB">
            <w:pPr>
              <w:pStyle w:val="HDY"/>
              <w:ind w:firstLineChars="0" w:firstLine="0"/>
            </w:pPr>
          </w:p>
          <w:p w:rsidR="00CF00DB" w:rsidRDefault="00CF00DB">
            <w:pPr>
              <w:pStyle w:val="HDY"/>
              <w:ind w:firstLineChars="0" w:firstLine="0"/>
            </w:pPr>
          </w:p>
          <w:p w:rsidR="00CF00DB" w:rsidRDefault="00CF00DB">
            <w:pPr>
              <w:pStyle w:val="HDY"/>
              <w:ind w:firstLineChars="0" w:firstLine="0"/>
            </w:pPr>
          </w:p>
          <w:p w:rsidR="00CF00DB" w:rsidRDefault="00CF00DB">
            <w:pPr>
              <w:pStyle w:val="HDY"/>
              <w:ind w:firstLineChars="0" w:firstLine="0"/>
            </w:pPr>
          </w:p>
          <w:p w:rsidR="00CF00DB" w:rsidRDefault="00CF00DB">
            <w:pPr>
              <w:pStyle w:val="HDY"/>
              <w:ind w:firstLineChars="0" w:firstLine="0"/>
            </w:pPr>
          </w:p>
          <w:p w:rsidR="00CF00DB" w:rsidRDefault="00CF00DB">
            <w:pPr>
              <w:pStyle w:val="HDY"/>
              <w:ind w:firstLineChars="0" w:firstLine="0"/>
            </w:pPr>
          </w:p>
          <w:p w:rsidR="00CF00DB" w:rsidRDefault="00CF00DB">
            <w:pPr>
              <w:pStyle w:val="HDY"/>
              <w:ind w:firstLineChars="0" w:firstLine="0"/>
            </w:pPr>
          </w:p>
        </w:tc>
      </w:tr>
    </w:tbl>
    <w:p w:rsidR="00CF00DB" w:rsidRDefault="000B7916">
      <w:pPr>
        <w:pStyle w:val="af2"/>
        <w:ind w:firstLineChars="150" w:firstLine="482"/>
        <w:rPr>
          <w:rFonts w:ascii="Times New Roman" w:hAnsi="Times New Roman"/>
          <w:kern w:val="0"/>
        </w:rPr>
      </w:pPr>
      <w:bookmarkStart w:id="14" w:name="_Toc370981278"/>
      <w:bookmarkEnd w:id="11"/>
      <w:r>
        <w:rPr>
          <w:rFonts w:ascii="Times New Roman" w:hAnsi="Times New Roman"/>
          <w:kern w:val="0"/>
        </w:rPr>
        <w:lastRenderedPageBreak/>
        <w:t>环境质量状况</w:t>
      </w:r>
      <w:bookmarkEnd w:id="14"/>
    </w:p>
    <w:tbl>
      <w:tblPr>
        <w:tblW w:w="9183" w:type="dxa"/>
        <w:jc w:val="center"/>
        <w:tblBorders>
          <w:top w:val="single" w:sz="12" w:space="0" w:color="auto"/>
          <w:left w:val="single" w:sz="12" w:space="0" w:color="auto"/>
          <w:bottom w:val="single" w:sz="12" w:space="0" w:color="auto"/>
          <w:right w:val="single" w:sz="12" w:space="0" w:color="auto"/>
          <w:insideH w:val="single" w:sz="6" w:space="0" w:color="auto"/>
        </w:tblBorders>
        <w:tblLayout w:type="fixed"/>
        <w:tblCellMar>
          <w:left w:w="0" w:type="dxa"/>
          <w:right w:w="0" w:type="dxa"/>
        </w:tblCellMar>
        <w:tblLook w:val="04A0"/>
      </w:tblPr>
      <w:tblGrid>
        <w:gridCol w:w="9183"/>
      </w:tblGrid>
      <w:tr w:rsidR="00CF00DB">
        <w:trPr>
          <w:trHeight w:val="10764"/>
          <w:jc w:val="center"/>
        </w:trPr>
        <w:tc>
          <w:tcPr>
            <w:tcW w:w="9183" w:type="dxa"/>
            <w:tcBorders>
              <w:bottom w:val="single" w:sz="12" w:space="0" w:color="auto"/>
            </w:tcBorders>
          </w:tcPr>
          <w:p w:rsidR="00CF00DB" w:rsidRDefault="000B7916">
            <w:pPr>
              <w:autoSpaceDE w:val="0"/>
              <w:autoSpaceDN w:val="0"/>
              <w:spacing w:line="360" w:lineRule="auto"/>
              <w:ind w:firstLine="562"/>
              <w:jc w:val="left"/>
              <w:rPr>
                <w:b/>
                <w:bCs/>
                <w:sz w:val="28"/>
                <w:szCs w:val="22"/>
              </w:rPr>
            </w:pPr>
            <w:r>
              <w:rPr>
                <w:rFonts w:hint="eastAsia"/>
                <w:b/>
                <w:bCs/>
                <w:sz w:val="28"/>
                <w:szCs w:val="22"/>
              </w:rPr>
              <w:t>建设项目所在地区域环境质量现状及主要环境问题</w:t>
            </w:r>
            <w:r>
              <w:rPr>
                <w:rFonts w:hint="eastAsia"/>
                <w:b/>
                <w:bCs/>
                <w:sz w:val="28"/>
                <w:szCs w:val="22"/>
              </w:rPr>
              <w:t>(</w:t>
            </w:r>
            <w:r>
              <w:rPr>
                <w:rFonts w:hint="eastAsia"/>
                <w:b/>
                <w:bCs/>
                <w:sz w:val="28"/>
                <w:szCs w:val="22"/>
              </w:rPr>
              <w:t>环境空气、地表水、地下水、声环境、生态环境等</w:t>
            </w:r>
            <w:r>
              <w:rPr>
                <w:rFonts w:hint="eastAsia"/>
                <w:b/>
                <w:bCs/>
                <w:sz w:val="28"/>
                <w:szCs w:val="22"/>
              </w:rPr>
              <w:t>):</w:t>
            </w:r>
          </w:p>
          <w:p w:rsidR="00CF00DB" w:rsidRDefault="000B7916">
            <w:pPr>
              <w:widowControl/>
              <w:spacing w:line="360" w:lineRule="auto"/>
              <w:ind w:firstLineChars="250" w:firstLine="602"/>
              <w:jc w:val="left"/>
              <w:rPr>
                <w:b/>
                <w:bCs/>
                <w:kern w:val="0"/>
                <w:sz w:val="24"/>
                <w:szCs w:val="24"/>
              </w:rPr>
            </w:pPr>
            <w:r>
              <w:rPr>
                <w:rFonts w:hAnsi="宋体" w:hint="eastAsia"/>
                <w:b/>
                <w:bCs/>
                <w:kern w:val="0"/>
                <w:sz w:val="24"/>
                <w:szCs w:val="24"/>
              </w:rPr>
              <w:t>1</w:t>
            </w:r>
            <w:r>
              <w:rPr>
                <w:rFonts w:hAnsi="宋体"/>
                <w:b/>
                <w:bCs/>
                <w:kern w:val="0"/>
                <w:sz w:val="24"/>
                <w:szCs w:val="24"/>
              </w:rPr>
              <w:t>、环境空气质量现状</w:t>
            </w:r>
          </w:p>
          <w:p w:rsidR="00CF00DB" w:rsidRDefault="000B7916">
            <w:pPr>
              <w:adjustRightInd w:val="0"/>
              <w:snapToGrid w:val="0"/>
              <w:spacing w:line="360" w:lineRule="auto"/>
              <w:ind w:firstLineChars="200" w:firstLine="480"/>
              <w:rPr>
                <w:rFonts w:hAnsi="宋体"/>
                <w:sz w:val="24"/>
                <w:szCs w:val="24"/>
              </w:rPr>
            </w:pPr>
            <w:r>
              <w:rPr>
                <w:rFonts w:hAnsi="宋体"/>
                <w:sz w:val="24"/>
                <w:szCs w:val="24"/>
              </w:rPr>
              <w:t>为了解项目附近环境空气质量现状，本次评价</w:t>
            </w:r>
            <w:r>
              <w:rPr>
                <w:rFonts w:hAnsi="宋体" w:hint="eastAsia"/>
                <w:sz w:val="24"/>
                <w:szCs w:val="24"/>
              </w:rPr>
              <w:t>委托西安京诚检测技术有限公司</w:t>
            </w:r>
            <w:r>
              <w:rPr>
                <w:rFonts w:hAnsi="宋体"/>
                <w:sz w:val="24"/>
                <w:szCs w:val="24"/>
              </w:rPr>
              <w:t>于</w:t>
            </w:r>
            <w:r>
              <w:rPr>
                <w:rFonts w:hAnsi="宋体"/>
                <w:sz w:val="24"/>
                <w:szCs w:val="24"/>
              </w:rPr>
              <w:t>201</w:t>
            </w:r>
            <w:r>
              <w:rPr>
                <w:rFonts w:hAnsi="宋体" w:hint="eastAsia"/>
                <w:sz w:val="24"/>
                <w:szCs w:val="24"/>
              </w:rPr>
              <w:t>7</w:t>
            </w:r>
            <w:r>
              <w:rPr>
                <w:rFonts w:hAnsi="宋体"/>
                <w:sz w:val="24"/>
                <w:szCs w:val="24"/>
              </w:rPr>
              <w:t>年</w:t>
            </w:r>
            <w:r>
              <w:rPr>
                <w:rFonts w:hAnsi="宋体" w:hint="eastAsia"/>
                <w:sz w:val="24"/>
                <w:szCs w:val="24"/>
              </w:rPr>
              <w:t>3</w:t>
            </w:r>
            <w:r>
              <w:rPr>
                <w:rFonts w:hAnsi="宋体"/>
                <w:sz w:val="24"/>
                <w:szCs w:val="24"/>
              </w:rPr>
              <w:t>月</w:t>
            </w:r>
            <w:r>
              <w:rPr>
                <w:rFonts w:hAnsi="宋体" w:hint="eastAsia"/>
                <w:sz w:val="24"/>
                <w:szCs w:val="24"/>
              </w:rPr>
              <w:t>29</w:t>
            </w:r>
            <w:r>
              <w:rPr>
                <w:rFonts w:hAnsi="宋体"/>
                <w:sz w:val="24"/>
                <w:szCs w:val="24"/>
              </w:rPr>
              <w:t>日</w:t>
            </w:r>
            <w:r>
              <w:rPr>
                <w:rFonts w:hAnsi="宋体"/>
                <w:sz w:val="24"/>
                <w:szCs w:val="24"/>
              </w:rPr>
              <w:t>-201</w:t>
            </w:r>
            <w:r>
              <w:rPr>
                <w:rFonts w:hAnsi="宋体" w:hint="eastAsia"/>
                <w:sz w:val="24"/>
                <w:szCs w:val="24"/>
              </w:rPr>
              <w:t>7</w:t>
            </w:r>
            <w:r>
              <w:rPr>
                <w:rFonts w:hAnsi="宋体"/>
                <w:sz w:val="24"/>
                <w:szCs w:val="24"/>
              </w:rPr>
              <w:t>年</w:t>
            </w:r>
            <w:r>
              <w:rPr>
                <w:rFonts w:hAnsi="宋体" w:hint="eastAsia"/>
                <w:sz w:val="24"/>
                <w:szCs w:val="24"/>
              </w:rPr>
              <w:t>4</w:t>
            </w:r>
            <w:r>
              <w:rPr>
                <w:rFonts w:hAnsi="宋体"/>
                <w:sz w:val="24"/>
                <w:szCs w:val="24"/>
              </w:rPr>
              <w:t>月</w:t>
            </w:r>
            <w:r>
              <w:rPr>
                <w:rFonts w:hAnsi="宋体" w:hint="eastAsia"/>
                <w:sz w:val="24"/>
                <w:szCs w:val="24"/>
              </w:rPr>
              <w:t>4</w:t>
            </w:r>
            <w:r>
              <w:rPr>
                <w:rFonts w:hAnsi="宋体"/>
                <w:sz w:val="24"/>
                <w:szCs w:val="24"/>
              </w:rPr>
              <w:t>日对</w:t>
            </w:r>
            <w:r>
              <w:rPr>
                <w:rFonts w:hAnsi="宋体" w:hint="eastAsia"/>
                <w:sz w:val="24"/>
                <w:szCs w:val="24"/>
              </w:rPr>
              <w:t>项目所在区域环境空气质量现状进行监测</w:t>
            </w:r>
            <w:r>
              <w:rPr>
                <w:rFonts w:hAnsi="宋体"/>
                <w:sz w:val="24"/>
                <w:szCs w:val="24"/>
              </w:rPr>
              <w:t>，</w:t>
            </w:r>
            <w:r>
              <w:rPr>
                <w:rFonts w:hAnsi="宋体" w:hint="eastAsia"/>
                <w:sz w:val="24"/>
                <w:szCs w:val="24"/>
              </w:rPr>
              <w:t>监测点位为：</w:t>
            </w:r>
            <w:r>
              <w:rPr>
                <w:rFonts w:hAnsi="宋体" w:hint="eastAsia"/>
                <w:sz w:val="24"/>
                <w:szCs w:val="24"/>
              </w:rPr>
              <w:t>1#</w:t>
            </w:r>
            <w:r>
              <w:rPr>
                <w:rFonts w:hAnsi="宋体" w:hint="eastAsia"/>
                <w:sz w:val="24"/>
                <w:szCs w:val="24"/>
              </w:rPr>
              <w:t>吕坡村、</w:t>
            </w:r>
            <w:r>
              <w:rPr>
                <w:rFonts w:hAnsi="宋体" w:hint="eastAsia"/>
                <w:sz w:val="24"/>
                <w:szCs w:val="24"/>
              </w:rPr>
              <w:t>2</w:t>
            </w:r>
            <w:r>
              <w:rPr>
                <w:rFonts w:hAnsi="宋体"/>
                <w:sz w:val="24"/>
                <w:szCs w:val="24"/>
              </w:rPr>
              <w:t>#</w:t>
            </w:r>
            <w:r>
              <w:rPr>
                <w:rFonts w:hAnsi="宋体" w:hint="eastAsia"/>
                <w:sz w:val="24"/>
                <w:szCs w:val="24"/>
              </w:rPr>
              <w:t>郝堡村，环境空气监测点见附图</w:t>
            </w:r>
            <w:r>
              <w:rPr>
                <w:rFonts w:hAnsi="宋体" w:hint="eastAsia"/>
                <w:sz w:val="24"/>
                <w:szCs w:val="24"/>
              </w:rPr>
              <w:t>4</w:t>
            </w:r>
            <w:r>
              <w:rPr>
                <w:rFonts w:hAnsi="宋体" w:hint="eastAsia"/>
                <w:sz w:val="24"/>
                <w:szCs w:val="24"/>
              </w:rPr>
              <w:t>。</w:t>
            </w:r>
            <w:r>
              <w:rPr>
                <w:rFonts w:hAnsi="宋体"/>
                <w:sz w:val="24"/>
                <w:szCs w:val="24"/>
              </w:rPr>
              <w:t>监测结果如下：</w:t>
            </w:r>
          </w:p>
          <w:p w:rsidR="00CF00DB" w:rsidRDefault="000B7916">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1</w:t>
            </w:r>
            <w:r>
              <w:rPr>
                <w:rFonts w:hAnsi="宋体"/>
                <w:sz w:val="24"/>
                <w:szCs w:val="24"/>
              </w:rPr>
              <w:t>）监测项目</w:t>
            </w:r>
          </w:p>
          <w:p w:rsidR="00CF00DB" w:rsidRDefault="000B7916">
            <w:pPr>
              <w:adjustRightInd w:val="0"/>
              <w:snapToGrid w:val="0"/>
              <w:spacing w:line="360" w:lineRule="auto"/>
              <w:ind w:firstLineChars="200" w:firstLine="480"/>
              <w:rPr>
                <w:sz w:val="24"/>
                <w:szCs w:val="22"/>
              </w:rPr>
            </w:pPr>
            <w:r>
              <w:rPr>
                <w:sz w:val="24"/>
                <w:szCs w:val="22"/>
              </w:rPr>
              <w:t>SO</w:t>
            </w:r>
            <w:r>
              <w:rPr>
                <w:sz w:val="24"/>
                <w:szCs w:val="22"/>
                <w:vertAlign w:val="subscript"/>
              </w:rPr>
              <w:t>2</w:t>
            </w:r>
            <w:r>
              <w:rPr>
                <w:rFonts w:hAnsi="宋体"/>
                <w:sz w:val="24"/>
                <w:szCs w:val="22"/>
              </w:rPr>
              <w:t>、</w:t>
            </w:r>
            <w:r>
              <w:rPr>
                <w:sz w:val="24"/>
                <w:szCs w:val="22"/>
              </w:rPr>
              <w:t>NO</w:t>
            </w:r>
            <w:r>
              <w:rPr>
                <w:sz w:val="24"/>
                <w:szCs w:val="22"/>
                <w:vertAlign w:val="subscript"/>
              </w:rPr>
              <w:t>2</w:t>
            </w:r>
            <w:r>
              <w:rPr>
                <w:rFonts w:hAnsi="宋体"/>
                <w:sz w:val="24"/>
                <w:szCs w:val="22"/>
              </w:rPr>
              <w:t>的小时</w:t>
            </w:r>
            <w:r>
              <w:rPr>
                <w:rFonts w:hAnsi="宋体" w:hint="eastAsia"/>
                <w:sz w:val="24"/>
                <w:szCs w:val="22"/>
              </w:rPr>
              <w:t>平</w:t>
            </w:r>
            <w:r>
              <w:rPr>
                <w:rFonts w:hAnsi="宋体"/>
                <w:sz w:val="24"/>
                <w:szCs w:val="22"/>
              </w:rPr>
              <w:t>均值和</w:t>
            </w:r>
            <w:r>
              <w:rPr>
                <w:rFonts w:hAnsi="宋体" w:hint="eastAsia"/>
                <w:sz w:val="24"/>
                <w:szCs w:val="22"/>
              </w:rPr>
              <w:t>24</w:t>
            </w:r>
            <w:r>
              <w:rPr>
                <w:rFonts w:hAnsi="宋体" w:hint="eastAsia"/>
                <w:sz w:val="24"/>
                <w:szCs w:val="22"/>
              </w:rPr>
              <w:t>小时平</w:t>
            </w:r>
            <w:r>
              <w:rPr>
                <w:rFonts w:hAnsi="宋体"/>
                <w:sz w:val="24"/>
                <w:szCs w:val="22"/>
              </w:rPr>
              <w:t>均值均值、</w:t>
            </w:r>
            <w:r>
              <w:rPr>
                <w:sz w:val="24"/>
                <w:szCs w:val="22"/>
              </w:rPr>
              <w:t>PM</w:t>
            </w:r>
            <w:r>
              <w:rPr>
                <w:sz w:val="24"/>
                <w:szCs w:val="22"/>
                <w:vertAlign w:val="subscript"/>
              </w:rPr>
              <w:t>10</w:t>
            </w:r>
            <w:r>
              <w:rPr>
                <w:rFonts w:hAnsi="宋体" w:hint="eastAsia"/>
                <w:sz w:val="24"/>
                <w:szCs w:val="22"/>
              </w:rPr>
              <w:t>24</w:t>
            </w:r>
            <w:r>
              <w:rPr>
                <w:rFonts w:hAnsi="宋体" w:hint="eastAsia"/>
                <w:sz w:val="24"/>
                <w:szCs w:val="22"/>
              </w:rPr>
              <w:t>小时平</w:t>
            </w:r>
            <w:r>
              <w:rPr>
                <w:rFonts w:hAnsi="宋体"/>
                <w:sz w:val="24"/>
                <w:szCs w:val="22"/>
              </w:rPr>
              <w:t>均值</w:t>
            </w:r>
            <w:r>
              <w:rPr>
                <w:rFonts w:hAnsi="宋体" w:hint="eastAsia"/>
                <w:sz w:val="24"/>
                <w:szCs w:val="22"/>
              </w:rPr>
              <w:t>，</w:t>
            </w:r>
            <w:r>
              <w:rPr>
                <w:sz w:val="24"/>
                <w:szCs w:val="22"/>
              </w:rPr>
              <w:t>SO</w:t>
            </w:r>
            <w:r>
              <w:rPr>
                <w:sz w:val="24"/>
                <w:szCs w:val="22"/>
                <w:vertAlign w:val="subscript"/>
              </w:rPr>
              <w:t>2</w:t>
            </w:r>
            <w:r>
              <w:rPr>
                <w:rFonts w:hAnsi="Calibri" w:hint="eastAsia"/>
                <w:sz w:val="24"/>
                <w:szCs w:val="22"/>
              </w:rPr>
              <w:t>、</w:t>
            </w:r>
            <w:r>
              <w:rPr>
                <w:sz w:val="24"/>
                <w:szCs w:val="22"/>
              </w:rPr>
              <w:t>NO</w:t>
            </w:r>
            <w:r>
              <w:rPr>
                <w:sz w:val="24"/>
                <w:szCs w:val="22"/>
                <w:vertAlign w:val="subscript"/>
              </w:rPr>
              <w:t>2</w:t>
            </w:r>
            <w:r>
              <w:rPr>
                <w:rFonts w:hAnsi="Calibri" w:hint="eastAsia"/>
                <w:sz w:val="24"/>
                <w:szCs w:val="22"/>
              </w:rPr>
              <w:t>的</w:t>
            </w:r>
            <w:r>
              <w:rPr>
                <w:sz w:val="24"/>
                <w:szCs w:val="22"/>
              </w:rPr>
              <w:t>1h</w:t>
            </w:r>
            <w:r>
              <w:rPr>
                <w:rFonts w:hAnsi="Calibri" w:hint="eastAsia"/>
                <w:sz w:val="24"/>
                <w:szCs w:val="22"/>
              </w:rPr>
              <w:t>平均值连续监测</w:t>
            </w:r>
            <w:r>
              <w:rPr>
                <w:sz w:val="24"/>
                <w:szCs w:val="22"/>
              </w:rPr>
              <w:t>7</w:t>
            </w:r>
            <w:r>
              <w:rPr>
                <w:rFonts w:hAnsi="Calibri" w:hint="eastAsia"/>
                <w:sz w:val="24"/>
                <w:szCs w:val="22"/>
              </w:rPr>
              <w:t>天</w:t>
            </w:r>
            <w:r>
              <w:rPr>
                <w:rFonts w:hAnsi="宋体"/>
                <w:sz w:val="24"/>
                <w:szCs w:val="22"/>
              </w:rPr>
              <w:t>。</w:t>
            </w:r>
            <w:r>
              <w:rPr>
                <w:sz w:val="24"/>
                <w:szCs w:val="22"/>
              </w:rPr>
              <w:t>H</w:t>
            </w:r>
            <w:r>
              <w:rPr>
                <w:sz w:val="24"/>
                <w:szCs w:val="22"/>
                <w:vertAlign w:val="subscript"/>
              </w:rPr>
              <w:t>2</w:t>
            </w:r>
            <w:r>
              <w:rPr>
                <w:sz w:val="24"/>
                <w:szCs w:val="22"/>
              </w:rPr>
              <w:t>S</w:t>
            </w:r>
            <w:r>
              <w:rPr>
                <w:rFonts w:hint="eastAsia"/>
                <w:sz w:val="24"/>
                <w:szCs w:val="22"/>
              </w:rPr>
              <w:t>和</w:t>
            </w:r>
            <w:r>
              <w:rPr>
                <w:sz w:val="24"/>
                <w:szCs w:val="22"/>
              </w:rPr>
              <w:t>NH</w:t>
            </w:r>
            <w:r>
              <w:rPr>
                <w:sz w:val="24"/>
                <w:szCs w:val="22"/>
                <w:vertAlign w:val="subscript"/>
              </w:rPr>
              <w:t>3</w:t>
            </w:r>
            <w:r>
              <w:rPr>
                <w:rFonts w:hint="eastAsia"/>
                <w:sz w:val="24"/>
                <w:szCs w:val="22"/>
              </w:rPr>
              <w:t>连续监测</w:t>
            </w:r>
            <w:r>
              <w:rPr>
                <w:sz w:val="24"/>
                <w:szCs w:val="22"/>
              </w:rPr>
              <w:t>3</w:t>
            </w:r>
            <w:r>
              <w:rPr>
                <w:rFonts w:hint="eastAsia"/>
                <w:sz w:val="24"/>
                <w:szCs w:val="22"/>
              </w:rPr>
              <w:t>天，测有代表性的时间段一次浓度，每天测</w:t>
            </w:r>
            <w:r>
              <w:rPr>
                <w:sz w:val="24"/>
                <w:szCs w:val="22"/>
              </w:rPr>
              <w:t>4</w:t>
            </w:r>
            <w:r>
              <w:rPr>
                <w:rFonts w:hint="eastAsia"/>
                <w:sz w:val="24"/>
                <w:szCs w:val="22"/>
              </w:rPr>
              <w:t>次。</w:t>
            </w:r>
          </w:p>
          <w:p w:rsidR="00CF00DB" w:rsidRDefault="000B7916">
            <w:pPr>
              <w:adjustRightInd w:val="0"/>
              <w:snapToGrid w:val="0"/>
              <w:spacing w:line="360" w:lineRule="auto"/>
              <w:ind w:firstLineChars="200" w:firstLine="480"/>
              <w:rPr>
                <w:sz w:val="24"/>
                <w:szCs w:val="22"/>
              </w:rPr>
            </w:pPr>
            <w:r>
              <w:rPr>
                <w:rFonts w:hAnsi="宋体"/>
                <w:sz w:val="24"/>
                <w:szCs w:val="22"/>
              </w:rPr>
              <w:t>（</w:t>
            </w:r>
            <w:r>
              <w:rPr>
                <w:sz w:val="24"/>
                <w:szCs w:val="22"/>
              </w:rPr>
              <w:t>2</w:t>
            </w:r>
            <w:r>
              <w:rPr>
                <w:rFonts w:hAnsi="宋体"/>
                <w:sz w:val="24"/>
                <w:szCs w:val="22"/>
              </w:rPr>
              <w:t>）监测时间和监测点位</w:t>
            </w:r>
          </w:p>
          <w:p w:rsidR="00CF00DB" w:rsidRDefault="000B7916">
            <w:pPr>
              <w:adjustRightInd w:val="0"/>
              <w:snapToGrid w:val="0"/>
              <w:spacing w:line="360" w:lineRule="auto"/>
              <w:ind w:firstLineChars="200" w:firstLine="480"/>
              <w:rPr>
                <w:sz w:val="24"/>
                <w:szCs w:val="22"/>
              </w:rPr>
            </w:pPr>
            <w:r>
              <w:rPr>
                <w:rFonts w:hAnsi="宋体"/>
                <w:sz w:val="24"/>
                <w:szCs w:val="22"/>
              </w:rPr>
              <w:t>监测时间为</w:t>
            </w:r>
            <w:r>
              <w:rPr>
                <w:rFonts w:hAnsi="宋体"/>
                <w:sz w:val="24"/>
                <w:szCs w:val="24"/>
              </w:rPr>
              <w:t>201</w:t>
            </w:r>
            <w:r>
              <w:rPr>
                <w:rFonts w:hAnsi="宋体" w:hint="eastAsia"/>
                <w:sz w:val="24"/>
                <w:szCs w:val="24"/>
              </w:rPr>
              <w:t>7</w:t>
            </w:r>
            <w:r>
              <w:rPr>
                <w:rFonts w:hAnsi="宋体"/>
                <w:sz w:val="24"/>
                <w:szCs w:val="24"/>
              </w:rPr>
              <w:t>年</w:t>
            </w:r>
            <w:r>
              <w:rPr>
                <w:rFonts w:hAnsi="宋体" w:hint="eastAsia"/>
                <w:sz w:val="24"/>
                <w:szCs w:val="24"/>
              </w:rPr>
              <w:t>3</w:t>
            </w:r>
            <w:r>
              <w:rPr>
                <w:rFonts w:hAnsi="宋体"/>
                <w:sz w:val="24"/>
                <w:szCs w:val="24"/>
              </w:rPr>
              <w:t>月</w:t>
            </w:r>
            <w:r>
              <w:rPr>
                <w:rFonts w:hAnsi="宋体" w:hint="eastAsia"/>
                <w:sz w:val="24"/>
                <w:szCs w:val="24"/>
              </w:rPr>
              <w:t>29</w:t>
            </w:r>
            <w:r>
              <w:rPr>
                <w:rFonts w:hAnsi="宋体"/>
                <w:sz w:val="24"/>
                <w:szCs w:val="24"/>
              </w:rPr>
              <w:t>日</w:t>
            </w:r>
            <w:r>
              <w:rPr>
                <w:rFonts w:hAnsi="宋体"/>
                <w:sz w:val="24"/>
                <w:szCs w:val="24"/>
              </w:rPr>
              <w:t>-201</w:t>
            </w:r>
            <w:r>
              <w:rPr>
                <w:rFonts w:hAnsi="宋体" w:hint="eastAsia"/>
                <w:sz w:val="24"/>
                <w:szCs w:val="24"/>
              </w:rPr>
              <w:t>7</w:t>
            </w:r>
            <w:r>
              <w:rPr>
                <w:rFonts w:hAnsi="宋体"/>
                <w:sz w:val="24"/>
                <w:szCs w:val="24"/>
              </w:rPr>
              <w:t>年</w:t>
            </w:r>
            <w:r>
              <w:rPr>
                <w:rFonts w:hAnsi="宋体" w:hint="eastAsia"/>
                <w:sz w:val="24"/>
                <w:szCs w:val="24"/>
              </w:rPr>
              <w:t>4</w:t>
            </w:r>
            <w:r>
              <w:rPr>
                <w:rFonts w:hAnsi="宋体"/>
                <w:sz w:val="24"/>
                <w:szCs w:val="24"/>
              </w:rPr>
              <w:t>月</w:t>
            </w:r>
            <w:r>
              <w:rPr>
                <w:rFonts w:hAnsi="宋体" w:hint="eastAsia"/>
                <w:sz w:val="24"/>
                <w:szCs w:val="24"/>
              </w:rPr>
              <w:t>4</w:t>
            </w:r>
            <w:r>
              <w:rPr>
                <w:rFonts w:hAnsi="宋体"/>
                <w:sz w:val="24"/>
                <w:szCs w:val="24"/>
              </w:rPr>
              <w:t>日</w:t>
            </w:r>
            <w:r>
              <w:rPr>
                <w:rFonts w:hAnsi="宋体"/>
                <w:sz w:val="24"/>
                <w:szCs w:val="22"/>
              </w:rPr>
              <w:t>，连续监测</w:t>
            </w:r>
            <w:r>
              <w:rPr>
                <w:sz w:val="24"/>
                <w:szCs w:val="22"/>
              </w:rPr>
              <w:t>7</w:t>
            </w:r>
            <w:r>
              <w:rPr>
                <w:rFonts w:hAnsi="宋体"/>
                <w:sz w:val="24"/>
                <w:szCs w:val="22"/>
              </w:rPr>
              <w:t>天。</w:t>
            </w:r>
          </w:p>
          <w:p w:rsidR="00CF00DB" w:rsidRDefault="000B7916">
            <w:pPr>
              <w:adjustRightInd w:val="0"/>
              <w:snapToGrid w:val="0"/>
              <w:spacing w:line="360" w:lineRule="auto"/>
              <w:ind w:firstLineChars="200" w:firstLine="480"/>
              <w:rPr>
                <w:sz w:val="24"/>
                <w:szCs w:val="22"/>
              </w:rPr>
            </w:pPr>
            <w:r>
              <w:rPr>
                <w:rFonts w:hAnsi="宋体"/>
                <w:sz w:val="24"/>
                <w:szCs w:val="22"/>
              </w:rPr>
              <w:t>（</w:t>
            </w:r>
            <w:r>
              <w:rPr>
                <w:sz w:val="24"/>
                <w:szCs w:val="22"/>
              </w:rPr>
              <w:t>3</w:t>
            </w:r>
            <w:r>
              <w:rPr>
                <w:rFonts w:hAnsi="宋体"/>
                <w:sz w:val="24"/>
                <w:szCs w:val="22"/>
              </w:rPr>
              <w:t>）采样和分析方法</w:t>
            </w:r>
          </w:p>
          <w:p w:rsidR="00CF00DB" w:rsidRDefault="000B7916">
            <w:pPr>
              <w:adjustRightInd w:val="0"/>
              <w:snapToGrid w:val="0"/>
              <w:spacing w:line="360" w:lineRule="auto"/>
              <w:ind w:firstLineChars="200" w:firstLine="480"/>
              <w:rPr>
                <w:sz w:val="24"/>
                <w:szCs w:val="22"/>
              </w:rPr>
            </w:pPr>
            <w:r>
              <w:rPr>
                <w:rFonts w:hAnsi="宋体"/>
                <w:sz w:val="24"/>
                <w:szCs w:val="22"/>
              </w:rPr>
              <w:t>采样和分析方法按照国家环保部颁布的《环境监测技术规范》（环境空气质量手工监测技术规范</w:t>
            </w:r>
            <w:r>
              <w:rPr>
                <w:sz w:val="24"/>
                <w:szCs w:val="22"/>
              </w:rPr>
              <w:t>HJ/T 194-2005</w:t>
            </w:r>
            <w:r>
              <w:rPr>
                <w:rFonts w:hAnsi="宋体"/>
                <w:sz w:val="24"/>
                <w:szCs w:val="22"/>
              </w:rPr>
              <w:t>）。</w:t>
            </w:r>
          </w:p>
          <w:p w:rsidR="00CF00DB" w:rsidRDefault="000B7916">
            <w:pPr>
              <w:adjustRightInd w:val="0"/>
              <w:snapToGrid w:val="0"/>
              <w:spacing w:line="360" w:lineRule="auto"/>
              <w:ind w:firstLineChars="200" w:firstLine="480"/>
              <w:rPr>
                <w:sz w:val="24"/>
                <w:szCs w:val="22"/>
              </w:rPr>
            </w:pPr>
            <w:r>
              <w:rPr>
                <w:rFonts w:hint="eastAsia"/>
                <w:sz w:val="24"/>
                <w:szCs w:val="22"/>
              </w:rPr>
              <w:t>环境空气监测结果统计见表</w:t>
            </w:r>
            <w:r>
              <w:rPr>
                <w:rFonts w:hint="eastAsia"/>
                <w:sz w:val="24"/>
                <w:szCs w:val="22"/>
              </w:rPr>
              <w:t>6~9</w:t>
            </w:r>
            <w:r>
              <w:rPr>
                <w:rFonts w:hint="eastAsia"/>
                <w:sz w:val="24"/>
                <w:szCs w:val="22"/>
              </w:rPr>
              <w:t>。</w:t>
            </w:r>
          </w:p>
          <w:p w:rsidR="00CF00DB" w:rsidRDefault="000B7916">
            <w:pPr>
              <w:tabs>
                <w:tab w:val="left" w:pos="8422"/>
              </w:tabs>
              <w:ind w:firstLine="422"/>
              <w:jc w:val="center"/>
              <w:rPr>
                <w:b/>
                <w:szCs w:val="24"/>
                <w:vertAlign w:val="superscript"/>
              </w:rPr>
            </w:pPr>
            <w:r>
              <w:rPr>
                <w:rFonts w:hint="eastAsia"/>
                <w:b/>
                <w:szCs w:val="24"/>
              </w:rPr>
              <w:t>表</w:t>
            </w:r>
            <w:r>
              <w:rPr>
                <w:rFonts w:hint="eastAsia"/>
                <w:b/>
                <w:szCs w:val="24"/>
              </w:rPr>
              <w:t xml:space="preserve">6 </w:t>
            </w:r>
            <w:r>
              <w:rPr>
                <w:b/>
                <w:szCs w:val="21"/>
              </w:rPr>
              <w:t>SO</w:t>
            </w:r>
            <w:r>
              <w:rPr>
                <w:b/>
                <w:szCs w:val="21"/>
                <w:vertAlign w:val="subscript"/>
              </w:rPr>
              <w:t>2</w:t>
            </w:r>
            <w:r>
              <w:rPr>
                <w:rFonts w:hint="eastAsia"/>
                <w:b/>
                <w:szCs w:val="24"/>
              </w:rPr>
              <w:t>环境空气监测结果单位：</w:t>
            </w:r>
            <w:r>
              <w:rPr>
                <w:b/>
                <w:szCs w:val="24"/>
              </w:rPr>
              <w:t>ug/m</w:t>
            </w:r>
            <w:r>
              <w:rPr>
                <w:b/>
                <w:szCs w:val="24"/>
                <w:vertAlign w:val="superscript"/>
              </w:rPr>
              <w:t>3</w:t>
            </w:r>
          </w:p>
          <w:tbl>
            <w:tblPr>
              <w:tblW w:w="9020"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0"/>
              <w:gridCol w:w="1804"/>
              <w:gridCol w:w="1800"/>
              <w:gridCol w:w="1805"/>
              <w:gridCol w:w="1801"/>
            </w:tblGrid>
            <w:tr w:rsidR="00CF00DB">
              <w:trPr>
                <w:trHeight w:val="18"/>
                <w:jc w:val="center"/>
              </w:trPr>
              <w:tc>
                <w:tcPr>
                  <w:tcW w:w="1810" w:type="dxa"/>
                  <w:vMerge w:val="restart"/>
                  <w:tcBorders>
                    <w:top w:val="single" w:sz="12" w:space="0" w:color="auto"/>
                    <w:left w:val="single" w:sz="12" w:space="0" w:color="auto"/>
                    <w:bottom w:val="single" w:sz="4" w:space="0" w:color="auto"/>
                    <w:right w:val="single" w:sz="4" w:space="0" w:color="auto"/>
                    <w:tl2br w:val="single" w:sz="4" w:space="0" w:color="auto"/>
                  </w:tcBorders>
                  <w:vAlign w:val="center"/>
                </w:tcPr>
                <w:p w:rsidR="00CF00DB" w:rsidRDefault="000B7916">
                  <w:pPr>
                    <w:pStyle w:val="afe"/>
                    <w:rPr>
                      <w:b/>
                      <w:szCs w:val="22"/>
                    </w:rPr>
                  </w:pPr>
                  <w:r>
                    <w:rPr>
                      <w:rFonts w:hint="eastAsia"/>
                      <w:b/>
                      <w:szCs w:val="22"/>
                    </w:rPr>
                    <w:t xml:space="preserve">      </w:t>
                  </w:r>
                  <w:r>
                    <w:rPr>
                      <w:rFonts w:hint="eastAsia"/>
                      <w:b/>
                      <w:szCs w:val="22"/>
                    </w:rPr>
                    <w:t>监测点位</w:t>
                  </w:r>
                </w:p>
                <w:p w:rsidR="00CF00DB" w:rsidRDefault="000B7916">
                  <w:pPr>
                    <w:pStyle w:val="afe"/>
                    <w:jc w:val="both"/>
                    <w:rPr>
                      <w:b/>
                      <w:szCs w:val="22"/>
                    </w:rPr>
                  </w:pPr>
                  <w:r>
                    <w:rPr>
                      <w:rFonts w:hint="eastAsia"/>
                      <w:b/>
                      <w:szCs w:val="22"/>
                    </w:rPr>
                    <w:t>监测时间</w:t>
                  </w:r>
                </w:p>
              </w:tc>
              <w:tc>
                <w:tcPr>
                  <w:tcW w:w="3604" w:type="dxa"/>
                  <w:gridSpan w:val="2"/>
                  <w:tcBorders>
                    <w:top w:val="single" w:sz="12" w:space="0" w:color="auto"/>
                    <w:left w:val="single" w:sz="4" w:space="0" w:color="auto"/>
                    <w:bottom w:val="single" w:sz="4" w:space="0" w:color="auto"/>
                    <w:right w:val="single" w:sz="4" w:space="0" w:color="auto"/>
                  </w:tcBorders>
                  <w:vAlign w:val="center"/>
                </w:tcPr>
                <w:p w:rsidR="00CF00DB" w:rsidRDefault="000B7916">
                  <w:pPr>
                    <w:pStyle w:val="afe"/>
                    <w:rPr>
                      <w:b/>
                      <w:szCs w:val="22"/>
                    </w:rPr>
                  </w:pPr>
                  <w:r>
                    <w:rPr>
                      <w:b/>
                      <w:szCs w:val="22"/>
                    </w:rPr>
                    <w:t>1</w:t>
                  </w:r>
                  <w:r>
                    <w:rPr>
                      <w:rFonts w:hint="eastAsia"/>
                      <w:b/>
                      <w:szCs w:val="22"/>
                    </w:rPr>
                    <w:t>#</w:t>
                  </w:r>
                  <w:r>
                    <w:rPr>
                      <w:rFonts w:hint="eastAsia"/>
                      <w:b/>
                      <w:szCs w:val="22"/>
                    </w:rPr>
                    <w:t>吕坡村</w:t>
                  </w:r>
                </w:p>
              </w:tc>
              <w:tc>
                <w:tcPr>
                  <w:tcW w:w="3606" w:type="dxa"/>
                  <w:gridSpan w:val="2"/>
                  <w:tcBorders>
                    <w:top w:val="single" w:sz="12" w:space="0" w:color="auto"/>
                    <w:left w:val="single" w:sz="4" w:space="0" w:color="auto"/>
                    <w:bottom w:val="single" w:sz="4" w:space="0" w:color="auto"/>
                    <w:right w:val="single" w:sz="12" w:space="0" w:color="auto"/>
                  </w:tcBorders>
                  <w:vAlign w:val="center"/>
                </w:tcPr>
                <w:p w:rsidR="00CF00DB" w:rsidRDefault="000B7916">
                  <w:pPr>
                    <w:pStyle w:val="afe"/>
                    <w:rPr>
                      <w:b/>
                      <w:szCs w:val="22"/>
                    </w:rPr>
                  </w:pPr>
                  <w:r>
                    <w:rPr>
                      <w:b/>
                      <w:szCs w:val="22"/>
                    </w:rPr>
                    <w:t>2#</w:t>
                  </w:r>
                  <w:r>
                    <w:rPr>
                      <w:rFonts w:hAnsi="宋体" w:hint="eastAsia"/>
                      <w:b/>
                      <w:szCs w:val="22"/>
                    </w:rPr>
                    <w:t>郝堡村</w:t>
                  </w:r>
                </w:p>
              </w:tc>
            </w:tr>
            <w:tr w:rsidR="00CF00DB">
              <w:trPr>
                <w:trHeight w:val="18"/>
                <w:jc w:val="center"/>
              </w:trPr>
              <w:tc>
                <w:tcPr>
                  <w:tcW w:w="1810" w:type="dxa"/>
                  <w:vMerge/>
                  <w:tcBorders>
                    <w:top w:val="single" w:sz="12" w:space="0" w:color="auto"/>
                    <w:left w:val="single" w:sz="12" w:space="0" w:color="auto"/>
                    <w:bottom w:val="single" w:sz="4" w:space="0" w:color="auto"/>
                    <w:right w:val="single" w:sz="4" w:space="0" w:color="auto"/>
                    <w:tl2br w:val="single" w:sz="4" w:space="0" w:color="auto"/>
                  </w:tcBorders>
                  <w:vAlign w:val="center"/>
                </w:tcPr>
                <w:p w:rsidR="00CF00DB" w:rsidRDefault="00CF00DB">
                  <w:pPr>
                    <w:pStyle w:val="afe"/>
                    <w:rPr>
                      <w:b/>
                      <w:szCs w:val="22"/>
                    </w:rPr>
                  </w:pPr>
                </w:p>
              </w:tc>
              <w:tc>
                <w:tcPr>
                  <w:tcW w:w="1804"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b/>
                      <w:szCs w:val="22"/>
                    </w:rPr>
                  </w:pPr>
                  <w:r>
                    <w:rPr>
                      <w:b/>
                      <w:szCs w:val="22"/>
                    </w:rPr>
                    <w:t>1h</w:t>
                  </w:r>
                  <w:r>
                    <w:rPr>
                      <w:rFonts w:hint="eastAsia"/>
                      <w:b/>
                      <w:szCs w:val="22"/>
                    </w:rPr>
                    <w:t>平均值</w:t>
                  </w:r>
                </w:p>
              </w:tc>
              <w:tc>
                <w:tcPr>
                  <w:tcW w:w="1800"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b/>
                      <w:szCs w:val="22"/>
                    </w:rPr>
                  </w:pPr>
                  <w:r>
                    <w:rPr>
                      <w:b/>
                      <w:szCs w:val="22"/>
                    </w:rPr>
                    <w:t>24h</w:t>
                  </w:r>
                  <w:r>
                    <w:rPr>
                      <w:rFonts w:hint="eastAsia"/>
                      <w:b/>
                      <w:szCs w:val="22"/>
                    </w:rPr>
                    <w:t>平均值</w:t>
                  </w:r>
                </w:p>
              </w:tc>
              <w:tc>
                <w:tcPr>
                  <w:tcW w:w="1805"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b/>
                      <w:szCs w:val="22"/>
                    </w:rPr>
                  </w:pPr>
                  <w:r>
                    <w:rPr>
                      <w:b/>
                      <w:szCs w:val="22"/>
                    </w:rPr>
                    <w:t>1h</w:t>
                  </w:r>
                  <w:r>
                    <w:rPr>
                      <w:rFonts w:hint="eastAsia"/>
                      <w:b/>
                      <w:szCs w:val="22"/>
                    </w:rPr>
                    <w:t>平均值</w:t>
                  </w:r>
                </w:p>
              </w:tc>
              <w:tc>
                <w:tcPr>
                  <w:tcW w:w="1801" w:type="dxa"/>
                  <w:tcBorders>
                    <w:top w:val="single" w:sz="4" w:space="0" w:color="auto"/>
                    <w:left w:val="single" w:sz="4" w:space="0" w:color="auto"/>
                    <w:bottom w:val="single" w:sz="4" w:space="0" w:color="auto"/>
                    <w:right w:val="single" w:sz="12" w:space="0" w:color="auto"/>
                  </w:tcBorders>
                  <w:vAlign w:val="center"/>
                </w:tcPr>
                <w:p w:rsidR="00CF00DB" w:rsidRDefault="000B7916">
                  <w:pPr>
                    <w:pStyle w:val="afe"/>
                    <w:rPr>
                      <w:b/>
                      <w:szCs w:val="22"/>
                    </w:rPr>
                  </w:pPr>
                  <w:r>
                    <w:rPr>
                      <w:b/>
                      <w:szCs w:val="22"/>
                    </w:rPr>
                    <w:t>24h</w:t>
                  </w:r>
                  <w:r>
                    <w:rPr>
                      <w:rFonts w:hint="eastAsia"/>
                      <w:b/>
                      <w:szCs w:val="22"/>
                    </w:rPr>
                    <w:t>平均值</w:t>
                  </w:r>
                </w:p>
              </w:tc>
            </w:tr>
            <w:tr w:rsidR="00CF00DB">
              <w:trPr>
                <w:trHeight w:val="18"/>
                <w:jc w:val="center"/>
              </w:trPr>
              <w:tc>
                <w:tcPr>
                  <w:tcW w:w="1810" w:type="dxa"/>
                  <w:tcBorders>
                    <w:top w:val="single" w:sz="4" w:space="0" w:color="auto"/>
                    <w:left w:val="single" w:sz="12" w:space="0" w:color="auto"/>
                    <w:bottom w:val="single" w:sz="4" w:space="0" w:color="auto"/>
                    <w:right w:val="single" w:sz="4" w:space="0" w:color="auto"/>
                  </w:tcBorders>
                  <w:vAlign w:val="center"/>
                </w:tcPr>
                <w:p w:rsidR="00CF00DB" w:rsidRDefault="000B7916">
                  <w:pPr>
                    <w:pStyle w:val="afe"/>
                    <w:rPr>
                      <w:szCs w:val="22"/>
                    </w:rPr>
                  </w:pPr>
                  <w:bookmarkStart w:id="15" w:name="_Hlk470249980"/>
                  <w:r>
                    <w:rPr>
                      <w:rFonts w:hint="eastAsia"/>
                      <w:szCs w:val="22"/>
                    </w:rPr>
                    <w:t>2017.3.29</w:t>
                  </w:r>
                </w:p>
              </w:tc>
              <w:tc>
                <w:tcPr>
                  <w:tcW w:w="1804"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23~32</w:t>
                  </w:r>
                </w:p>
              </w:tc>
              <w:tc>
                <w:tcPr>
                  <w:tcW w:w="1800"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26</w:t>
                  </w:r>
                </w:p>
              </w:tc>
              <w:tc>
                <w:tcPr>
                  <w:tcW w:w="1805"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21~28</w:t>
                  </w:r>
                </w:p>
              </w:tc>
              <w:tc>
                <w:tcPr>
                  <w:tcW w:w="1801" w:type="dxa"/>
                  <w:tcBorders>
                    <w:top w:val="single" w:sz="4" w:space="0" w:color="auto"/>
                    <w:left w:val="single" w:sz="4" w:space="0" w:color="auto"/>
                    <w:bottom w:val="single" w:sz="4" w:space="0" w:color="auto"/>
                    <w:right w:val="single" w:sz="12" w:space="0" w:color="auto"/>
                  </w:tcBorders>
                  <w:vAlign w:val="center"/>
                </w:tcPr>
                <w:p w:rsidR="00CF00DB" w:rsidRDefault="000B7916">
                  <w:pPr>
                    <w:pStyle w:val="afe"/>
                    <w:rPr>
                      <w:szCs w:val="22"/>
                    </w:rPr>
                  </w:pPr>
                  <w:r>
                    <w:rPr>
                      <w:rFonts w:hint="eastAsia"/>
                      <w:szCs w:val="22"/>
                    </w:rPr>
                    <w:t>23</w:t>
                  </w:r>
                </w:p>
              </w:tc>
            </w:tr>
            <w:tr w:rsidR="00CF00DB">
              <w:trPr>
                <w:trHeight w:val="18"/>
                <w:jc w:val="center"/>
              </w:trPr>
              <w:tc>
                <w:tcPr>
                  <w:tcW w:w="1810" w:type="dxa"/>
                  <w:tcBorders>
                    <w:top w:val="single" w:sz="4" w:space="0" w:color="auto"/>
                    <w:left w:val="single" w:sz="12" w:space="0" w:color="auto"/>
                    <w:bottom w:val="single" w:sz="4" w:space="0" w:color="auto"/>
                    <w:right w:val="single" w:sz="4" w:space="0" w:color="auto"/>
                  </w:tcBorders>
                </w:tcPr>
                <w:p w:rsidR="00CF00DB" w:rsidRDefault="000B7916">
                  <w:pPr>
                    <w:pStyle w:val="afe"/>
                    <w:rPr>
                      <w:szCs w:val="22"/>
                    </w:rPr>
                  </w:pPr>
                  <w:r>
                    <w:rPr>
                      <w:rFonts w:hint="eastAsia"/>
                      <w:szCs w:val="22"/>
                    </w:rPr>
                    <w:t>2017.3.30</w:t>
                  </w:r>
                </w:p>
              </w:tc>
              <w:tc>
                <w:tcPr>
                  <w:tcW w:w="1804"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21~35</w:t>
                  </w:r>
                </w:p>
              </w:tc>
              <w:tc>
                <w:tcPr>
                  <w:tcW w:w="1800"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24</w:t>
                  </w:r>
                </w:p>
              </w:tc>
              <w:tc>
                <w:tcPr>
                  <w:tcW w:w="1805"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24~33</w:t>
                  </w:r>
                </w:p>
              </w:tc>
              <w:tc>
                <w:tcPr>
                  <w:tcW w:w="1801" w:type="dxa"/>
                  <w:tcBorders>
                    <w:top w:val="single" w:sz="4" w:space="0" w:color="auto"/>
                    <w:left w:val="single" w:sz="4" w:space="0" w:color="auto"/>
                    <w:bottom w:val="single" w:sz="4" w:space="0" w:color="auto"/>
                    <w:right w:val="single" w:sz="12" w:space="0" w:color="auto"/>
                  </w:tcBorders>
                  <w:vAlign w:val="center"/>
                </w:tcPr>
                <w:p w:rsidR="00CF00DB" w:rsidRDefault="000B7916">
                  <w:pPr>
                    <w:pStyle w:val="afe"/>
                    <w:rPr>
                      <w:szCs w:val="22"/>
                    </w:rPr>
                  </w:pPr>
                  <w:r>
                    <w:rPr>
                      <w:rFonts w:hint="eastAsia"/>
                      <w:szCs w:val="22"/>
                    </w:rPr>
                    <w:t>28</w:t>
                  </w:r>
                </w:p>
              </w:tc>
            </w:tr>
            <w:tr w:rsidR="00CF00DB">
              <w:trPr>
                <w:trHeight w:val="18"/>
                <w:jc w:val="center"/>
              </w:trPr>
              <w:tc>
                <w:tcPr>
                  <w:tcW w:w="1810" w:type="dxa"/>
                  <w:tcBorders>
                    <w:top w:val="single" w:sz="4" w:space="0" w:color="auto"/>
                    <w:left w:val="single" w:sz="12" w:space="0" w:color="auto"/>
                    <w:bottom w:val="single" w:sz="4" w:space="0" w:color="auto"/>
                    <w:right w:val="single" w:sz="4" w:space="0" w:color="auto"/>
                  </w:tcBorders>
                </w:tcPr>
                <w:p w:rsidR="00CF00DB" w:rsidRDefault="000B7916">
                  <w:pPr>
                    <w:pStyle w:val="afe"/>
                    <w:rPr>
                      <w:szCs w:val="22"/>
                    </w:rPr>
                  </w:pPr>
                  <w:r>
                    <w:rPr>
                      <w:rFonts w:hint="eastAsia"/>
                      <w:szCs w:val="22"/>
                    </w:rPr>
                    <w:t>2017.3.31</w:t>
                  </w:r>
                </w:p>
              </w:tc>
              <w:tc>
                <w:tcPr>
                  <w:tcW w:w="1804"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21~29</w:t>
                  </w:r>
                </w:p>
              </w:tc>
              <w:tc>
                <w:tcPr>
                  <w:tcW w:w="1800"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23</w:t>
                  </w:r>
                </w:p>
              </w:tc>
              <w:tc>
                <w:tcPr>
                  <w:tcW w:w="1805"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22~34</w:t>
                  </w:r>
                </w:p>
              </w:tc>
              <w:tc>
                <w:tcPr>
                  <w:tcW w:w="1801" w:type="dxa"/>
                  <w:tcBorders>
                    <w:top w:val="single" w:sz="4" w:space="0" w:color="auto"/>
                    <w:left w:val="single" w:sz="4" w:space="0" w:color="auto"/>
                    <w:bottom w:val="single" w:sz="4" w:space="0" w:color="auto"/>
                    <w:right w:val="single" w:sz="12" w:space="0" w:color="auto"/>
                  </w:tcBorders>
                  <w:vAlign w:val="center"/>
                </w:tcPr>
                <w:p w:rsidR="00CF00DB" w:rsidRDefault="000B7916">
                  <w:pPr>
                    <w:pStyle w:val="afe"/>
                    <w:rPr>
                      <w:szCs w:val="22"/>
                    </w:rPr>
                  </w:pPr>
                  <w:r>
                    <w:rPr>
                      <w:rFonts w:hint="eastAsia"/>
                      <w:szCs w:val="22"/>
                    </w:rPr>
                    <w:t>25</w:t>
                  </w:r>
                </w:p>
              </w:tc>
            </w:tr>
            <w:tr w:rsidR="00CF00DB">
              <w:trPr>
                <w:trHeight w:val="18"/>
                <w:jc w:val="center"/>
              </w:trPr>
              <w:tc>
                <w:tcPr>
                  <w:tcW w:w="1810" w:type="dxa"/>
                  <w:tcBorders>
                    <w:top w:val="single" w:sz="4" w:space="0" w:color="auto"/>
                    <w:left w:val="single" w:sz="12" w:space="0" w:color="auto"/>
                    <w:bottom w:val="single" w:sz="4" w:space="0" w:color="auto"/>
                    <w:right w:val="single" w:sz="4" w:space="0" w:color="auto"/>
                  </w:tcBorders>
                </w:tcPr>
                <w:p w:rsidR="00CF00DB" w:rsidRDefault="000B7916">
                  <w:pPr>
                    <w:pStyle w:val="afe"/>
                    <w:rPr>
                      <w:szCs w:val="22"/>
                    </w:rPr>
                  </w:pPr>
                  <w:r>
                    <w:rPr>
                      <w:rFonts w:hint="eastAsia"/>
                      <w:szCs w:val="22"/>
                    </w:rPr>
                    <w:t>2017.4.1</w:t>
                  </w:r>
                </w:p>
              </w:tc>
              <w:tc>
                <w:tcPr>
                  <w:tcW w:w="1804"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21~30</w:t>
                  </w:r>
                </w:p>
              </w:tc>
              <w:tc>
                <w:tcPr>
                  <w:tcW w:w="1800"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24</w:t>
                  </w:r>
                </w:p>
              </w:tc>
              <w:tc>
                <w:tcPr>
                  <w:tcW w:w="1805"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22~31</w:t>
                  </w:r>
                </w:p>
              </w:tc>
              <w:tc>
                <w:tcPr>
                  <w:tcW w:w="1801" w:type="dxa"/>
                  <w:tcBorders>
                    <w:top w:val="single" w:sz="4" w:space="0" w:color="auto"/>
                    <w:left w:val="single" w:sz="4" w:space="0" w:color="auto"/>
                    <w:bottom w:val="single" w:sz="4" w:space="0" w:color="auto"/>
                    <w:right w:val="single" w:sz="12" w:space="0" w:color="auto"/>
                  </w:tcBorders>
                  <w:vAlign w:val="center"/>
                </w:tcPr>
                <w:p w:rsidR="00CF00DB" w:rsidRDefault="000B7916">
                  <w:pPr>
                    <w:pStyle w:val="afe"/>
                    <w:rPr>
                      <w:szCs w:val="22"/>
                    </w:rPr>
                  </w:pPr>
                  <w:r>
                    <w:rPr>
                      <w:rFonts w:hint="eastAsia"/>
                      <w:szCs w:val="22"/>
                    </w:rPr>
                    <w:t>26</w:t>
                  </w:r>
                </w:p>
              </w:tc>
            </w:tr>
            <w:tr w:rsidR="00CF00DB">
              <w:trPr>
                <w:trHeight w:val="18"/>
                <w:jc w:val="center"/>
              </w:trPr>
              <w:tc>
                <w:tcPr>
                  <w:tcW w:w="1810" w:type="dxa"/>
                  <w:tcBorders>
                    <w:top w:val="single" w:sz="4" w:space="0" w:color="auto"/>
                    <w:left w:val="single" w:sz="12" w:space="0" w:color="auto"/>
                    <w:bottom w:val="single" w:sz="4" w:space="0" w:color="auto"/>
                    <w:right w:val="single" w:sz="4" w:space="0" w:color="auto"/>
                  </w:tcBorders>
                </w:tcPr>
                <w:p w:rsidR="00CF00DB" w:rsidRDefault="000B7916">
                  <w:pPr>
                    <w:pStyle w:val="afe"/>
                    <w:rPr>
                      <w:szCs w:val="22"/>
                    </w:rPr>
                  </w:pPr>
                  <w:r>
                    <w:rPr>
                      <w:rFonts w:hint="eastAsia"/>
                      <w:szCs w:val="22"/>
                    </w:rPr>
                    <w:t>2017.4.2</w:t>
                  </w:r>
                </w:p>
              </w:tc>
              <w:tc>
                <w:tcPr>
                  <w:tcW w:w="1804"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20~31</w:t>
                  </w:r>
                </w:p>
              </w:tc>
              <w:tc>
                <w:tcPr>
                  <w:tcW w:w="1800"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22</w:t>
                  </w:r>
                </w:p>
              </w:tc>
              <w:tc>
                <w:tcPr>
                  <w:tcW w:w="1805"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20~32</w:t>
                  </w:r>
                </w:p>
              </w:tc>
              <w:tc>
                <w:tcPr>
                  <w:tcW w:w="1801" w:type="dxa"/>
                  <w:tcBorders>
                    <w:top w:val="single" w:sz="4" w:space="0" w:color="auto"/>
                    <w:left w:val="single" w:sz="4" w:space="0" w:color="auto"/>
                    <w:bottom w:val="single" w:sz="4" w:space="0" w:color="auto"/>
                    <w:right w:val="single" w:sz="12" w:space="0" w:color="auto"/>
                  </w:tcBorders>
                  <w:vAlign w:val="center"/>
                </w:tcPr>
                <w:p w:rsidR="00CF00DB" w:rsidRDefault="000B7916">
                  <w:pPr>
                    <w:pStyle w:val="afe"/>
                    <w:rPr>
                      <w:szCs w:val="22"/>
                    </w:rPr>
                  </w:pPr>
                  <w:r>
                    <w:rPr>
                      <w:rFonts w:hint="eastAsia"/>
                      <w:szCs w:val="22"/>
                    </w:rPr>
                    <w:t>24</w:t>
                  </w:r>
                </w:p>
              </w:tc>
            </w:tr>
            <w:tr w:rsidR="00CF00DB">
              <w:trPr>
                <w:trHeight w:val="18"/>
                <w:jc w:val="center"/>
              </w:trPr>
              <w:tc>
                <w:tcPr>
                  <w:tcW w:w="1810" w:type="dxa"/>
                  <w:tcBorders>
                    <w:top w:val="single" w:sz="4" w:space="0" w:color="auto"/>
                    <w:left w:val="single" w:sz="12" w:space="0" w:color="auto"/>
                    <w:bottom w:val="single" w:sz="4" w:space="0" w:color="auto"/>
                    <w:right w:val="single" w:sz="4" w:space="0" w:color="auto"/>
                  </w:tcBorders>
                </w:tcPr>
                <w:p w:rsidR="00CF00DB" w:rsidRDefault="000B7916">
                  <w:pPr>
                    <w:pStyle w:val="afe"/>
                    <w:rPr>
                      <w:szCs w:val="22"/>
                    </w:rPr>
                  </w:pPr>
                  <w:r>
                    <w:rPr>
                      <w:rFonts w:hint="eastAsia"/>
                      <w:szCs w:val="22"/>
                    </w:rPr>
                    <w:t>2017.4.3</w:t>
                  </w:r>
                </w:p>
              </w:tc>
              <w:tc>
                <w:tcPr>
                  <w:tcW w:w="1804"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20~34</w:t>
                  </w:r>
                </w:p>
              </w:tc>
              <w:tc>
                <w:tcPr>
                  <w:tcW w:w="1800"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26</w:t>
                  </w:r>
                </w:p>
              </w:tc>
              <w:tc>
                <w:tcPr>
                  <w:tcW w:w="1805"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22~32</w:t>
                  </w:r>
                </w:p>
              </w:tc>
              <w:tc>
                <w:tcPr>
                  <w:tcW w:w="1801" w:type="dxa"/>
                  <w:tcBorders>
                    <w:top w:val="single" w:sz="4" w:space="0" w:color="auto"/>
                    <w:left w:val="single" w:sz="4" w:space="0" w:color="auto"/>
                    <w:bottom w:val="single" w:sz="4" w:space="0" w:color="auto"/>
                    <w:right w:val="single" w:sz="12" w:space="0" w:color="auto"/>
                  </w:tcBorders>
                  <w:vAlign w:val="center"/>
                </w:tcPr>
                <w:p w:rsidR="00CF00DB" w:rsidRDefault="000B7916">
                  <w:pPr>
                    <w:pStyle w:val="afe"/>
                    <w:rPr>
                      <w:szCs w:val="22"/>
                    </w:rPr>
                  </w:pPr>
                  <w:r>
                    <w:rPr>
                      <w:rFonts w:hint="eastAsia"/>
                      <w:szCs w:val="22"/>
                    </w:rPr>
                    <w:t>26</w:t>
                  </w:r>
                </w:p>
              </w:tc>
            </w:tr>
            <w:tr w:rsidR="00CF00DB">
              <w:trPr>
                <w:trHeight w:val="18"/>
                <w:jc w:val="center"/>
              </w:trPr>
              <w:tc>
                <w:tcPr>
                  <w:tcW w:w="1810" w:type="dxa"/>
                  <w:tcBorders>
                    <w:top w:val="single" w:sz="4" w:space="0" w:color="auto"/>
                    <w:left w:val="single" w:sz="12" w:space="0" w:color="auto"/>
                    <w:bottom w:val="single" w:sz="4" w:space="0" w:color="auto"/>
                    <w:right w:val="single" w:sz="4" w:space="0" w:color="auto"/>
                  </w:tcBorders>
                </w:tcPr>
                <w:p w:rsidR="00CF00DB" w:rsidRDefault="000B7916">
                  <w:pPr>
                    <w:pStyle w:val="afe"/>
                    <w:rPr>
                      <w:szCs w:val="22"/>
                    </w:rPr>
                  </w:pPr>
                  <w:r>
                    <w:rPr>
                      <w:rFonts w:hint="eastAsia"/>
                      <w:szCs w:val="22"/>
                    </w:rPr>
                    <w:t>2017.4.4</w:t>
                  </w:r>
                </w:p>
              </w:tc>
              <w:tc>
                <w:tcPr>
                  <w:tcW w:w="1804"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19~26</w:t>
                  </w:r>
                </w:p>
              </w:tc>
              <w:tc>
                <w:tcPr>
                  <w:tcW w:w="1800"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21</w:t>
                  </w:r>
                </w:p>
              </w:tc>
              <w:tc>
                <w:tcPr>
                  <w:tcW w:w="1805"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19~25</w:t>
                  </w:r>
                </w:p>
              </w:tc>
              <w:tc>
                <w:tcPr>
                  <w:tcW w:w="1801" w:type="dxa"/>
                  <w:tcBorders>
                    <w:top w:val="single" w:sz="4" w:space="0" w:color="auto"/>
                    <w:left w:val="single" w:sz="4" w:space="0" w:color="auto"/>
                    <w:bottom w:val="single" w:sz="4" w:space="0" w:color="auto"/>
                    <w:right w:val="single" w:sz="12" w:space="0" w:color="auto"/>
                  </w:tcBorders>
                  <w:vAlign w:val="center"/>
                </w:tcPr>
                <w:p w:rsidR="00CF00DB" w:rsidRDefault="000B7916">
                  <w:pPr>
                    <w:pStyle w:val="afe"/>
                    <w:rPr>
                      <w:szCs w:val="22"/>
                    </w:rPr>
                  </w:pPr>
                  <w:r>
                    <w:rPr>
                      <w:rFonts w:hint="eastAsia"/>
                      <w:szCs w:val="22"/>
                    </w:rPr>
                    <w:t>23</w:t>
                  </w:r>
                </w:p>
              </w:tc>
            </w:tr>
            <w:bookmarkEnd w:id="15"/>
            <w:tr w:rsidR="00CF00DB">
              <w:trPr>
                <w:trHeight w:val="18"/>
                <w:jc w:val="center"/>
              </w:trPr>
              <w:tc>
                <w:tcPr>
                  <w:tcW w:w="1810" w:type="dxa"/>
                  <w:tcBorders>
                    <w:top w:val="single" w:sz="4" w:space="0" w:color="auto"/>
                    <w:left w:val="single" w:sz="12"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评价标准</w:t>
                  </w:r>
                </w:p>
              </w:tc>
              <w:tc>
                <w:tcPr>
                  <w:tcW w:w="1804"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szCs w:val="22"/>
                    </w:rPr>
                    <w:t>500</w:t>
                  </w:r>
                </w:p>
              </w:tc>
              <w:tc>
                <w:tcPr>
                  <w:tcW w:w="1800"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szCs w:val="22"/>
                    </w:rPr>
                    <w:t>150</w:t>
                  </w:r>
                </w:p>
              </w:tc>
              <w:tc>
                <w:tcPr>
                  <w:tcW w:w="1805"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szCs w:val="22"/>
                    </w:rPr>
                    <w:t>500</w:t>
                  </w:r>
                </w:p>
              </w:tc>
              <w:tc>
                <w:tcPr>
                  <w:tcW w:w="1801" w:type="dxa"/>
                  <w:tcBorders>
                    <w:top w:val="single" w:sz="4" w:space="0" w:color="auto"/>
                    <w:left w:val="single" w:sz="4" w:space="0" w:color="auto"/>
                    <w:bottom w:val="single" w:sz="4" w:space="0" w:color="auto"/>
                    <w:right w:val="single" w:sz="12" w:space="0" w:color="auto"/>
                  </w:tcBorders>
                  <w:vAlign w:val="center"/>
                </w:tcPr>
                <w:p w:rsidR="00CF00DB" w:rsidRDefault="000B7916">
                  <w:pPr>
                    <w:pStyle w:val="afe"/>
                    <w:rPr>
                      <w:szCs w:val="22"/>
                    </w:rPr>
                  </w:pPr>
                  <w:r>
                    <w:rPr>
                      <w:szCs w:val="22"/>
                    </w:rPr>
                    <w:t>150</w:t>
                  </w:r>
                </w:p>
              </w:tc>
            </w:tr>
            <w:tr w:rsidR="00CF00DB">
              <w:trPr>
                <w:trHeight w:val="18"/>
                <w:jc w:val="center"/>
              </w:trPr>
              <w:tc>
                <w:tcPr>
                  <w:tcW w:w="1810" w:type="dxa"/>
                  <w:tcBorders>
                    <w:top w:val="single" w:sz="4" w:space="0" w:color="auto"/>
                    <w:left w:val="single" w:sz="12"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超标率</w:t>
                  </w:r>
                </w:p>
              </w:tc>
              <w:tc>
                <w:tcPr>
                  <w:tcW w:w="1804"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szCs w:val="22"/>
                    </w:rPr>
                    <w:t>0</w:t>
                  </w:r>
                </w:p>
              </w:tc>
              <w:tc>
                <w:tcPr>
                  <w:tcW w:w="1805"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szCs w:val="22"/>
                    </w:rPr>
                    <w:t>0</w:t>
                  </w:r>
                </w:p>
              </w:tc>
              <w:tc>
                <w:tcPr>
                  <w:tcW w:w="1801" w:type="dxa"/>
                  <w:tcBorders>
                    <w:top w:val="single" w:sz="4" w:space="0" w:color="auto"/>
                    <w:left w:val="single" w:sz="4" w:space="0" w:color="auto"/>
                    <w:bottom w:val="single" w:sz="4" w:space="0" w:color="auto"/>
                    <w:right w:val="single" w:sz="12" w:space="0" w:color="auto"/>
                  </w:tcBorders>
                  <w:vAlign w:val="center"/>
                </w:tcPr>
                <w:p w:rsidR="00CF00DB" w:rsidRDefault="000B7916">
                  <w:pPr>
                    <w:pStyle w:val="afe"/>
                    <w:rPr>
                      <w:szCs w:val="22"/>
                    </w:rPr>
                  </w:pPr>
                  <w:r>
                    <w:rPr>
                      <w:szCs w:val="22"/>
                    </w:rPr>
                    <w:t>0</w:t>
                  </w:r>
                </w:p>
              </w:tc>
            </w:tr>
            <w:tr w:rsidR="00CF00DB">
              <w:trPr>
                <w:trHeight w:val="18"/>
                <w:jc w:val="center"/>
              </w:trPr>
              <w:tc>
                <w:tcPr>
                  <w:tcW w:w="1810" w:type="dxa"/>
                  <w:tcBorders>
                    <w:top w:val="single" w:sz="4" w:space="0" w:color="auto"/>
                    <w:left w:val="single" w:sz="12" w:space="0" w:color="auto"/>
                    <w:bottom w:val="single" w:sz="12" w:space="0" w:color="auto"/>
                    <w:right w:val="single" w:sz="4" w:space="0" w:color="auto"/>
                  </w:tcBorders>
                  <w:vAlign w:val="center"/>
                </w:tcPr>
                <w:p w:rsidR="00CF00DB" w:rsidRDefault="000B7916">
                  <w:pPr>
                    <w:pStyle w:val="afe"/>
                    <w:rPr>
                      <w:szCs w:val="22"/>
                    </w:rPr>
                  </w:pPr>
                  <w:r>
                    <w:rPr>
                      <w:rFonts w:hint="eastAsia"/>
                      <w:szCs w:val="22"/>
                    </w:rPr>
                    <w:t>最大超标倍数</w:t>
                  </w:r>
                </w:p>
              </w:tc>
              <w:tc>
                <w:tcPr>
                  <w:tcW w:w="1804" w:type="dxa"/>
                  <w:tcBorders>
                    <w:top w:val="single" w:sz="4" w:space="0" w:color="auto"/>
                    <w:left w:val="single" w:sz="4" w:space="0" w:color="auto"/>
                    <w:bottom w:val="single" w:sz="12" w:space="0" w:color="auto"/>
                    <w:right w:val="single" w:sz="4" w:space="0" w:color="auto"/>
                  </w:tcBorders>
                  <w:vAlign w:val="center"/>
                </w:tcPr>
                <w:p w:rsidR="00CF00DB" w:rsidRDefault="000B7916">
                  <w:pPr>
                    <w:pStyle w:val="afe"/>
                    <w:rPr>
                      <w:szCs w:val="22"/>
                    </w:rPr>
                  </w:pPr>
                  <w:r>
                    <w:rPr>
                      <w:szCs w:val="22"/>
                    </w:rPr>
                    <w:t>0</w:t>
                  </w:r>
                </w:p>
              </w:tc>
              <w:tc>
                <w:tcPr>
                  <w:tcW w:w="1800" w:type="dxa"/>
                  <w:tcBorders>
                    <w:top w:val="single" w:sz="4" w:space="0" w:color="auto"/>
                    <w:left w:val="single" w:sz="4" w:space="0" w:color="auto"/>
                    <w:bottom w:val="single" w:sz="12" w:space="0" w:color="auto"/>
                    <w:right w:val="single" w:sz="4" w:space="0" w:color="auto"/>
                  </w:tcBorders>
                  <w:vAlign w:val="center"/>
                </w:tcPr>
                <w:p w:rsidR="00CF00DB" w:rsidRDefault="000B7916">
                  <w:pPr>
                    <w:pStyle w:val="afe"/>
                    <w:rPr>
                      <w:szCs w:val="22"/>
                    </w:rPr>
                  </w:pPr>
                  <w:r>
                    <w:rPr>
                      <w:szCs w:val="22"/>
                    </w:rPr>
                    <w:t>0</w:t>
                  </w:r>
                </w:p>
              </w:tc>
              <w:tc>
                <w:tcPr>
                  <w:tcW w:w="1805" w:type="dxa"/>
                  <w:tcBorders>
                    <w:top w:val="single" w:sz="4" w:space="0" w:color="auto"/>
                    <w:left w:val="single" w:sz="4" w:space="0" w:color="auto"/>
                    <w:bottom w:val="single" w:sz="12" w:space="0" w:color="auto"/>
                    <w:right w:val="single" w:sz="4" w:space="0" w:color="auto"/>
                  </w:tcBorders>
                  <w:vAlign w:val="center"/>
                </w:tcPr>
                <w:p w:rsidR="00CF00DB" w:rsidRDefault="000B7916">
                  <w:pPr>
                    <w:pStyle w:val="afe"/>
                    <w:rPr>
                      <w:szCs w:val="22"/>
                    </w:rPr>
                  </w:pPr>
                  <w:r>
                    <w:rPr>
                      <w:szCs w:val="22"/>
                    </w:rPr>
                    <w:t>0</w:t>
                  </w:r>
                </w:p>
              </w:tc>
              <w:tc>
                <w:tcPr>
                  <w:tcW w:w="1801" w:type="dxa"/>
                  <w:tcBorders>
                    <w:top w:val="single" w:sz="4" w:space="0" w:color="auto"/>
                    <w:left w:val="single" w:sz="4" w:space="0" w:color="auto"/>
                    <w:bottom w:val="single" w:sz="12" w:space="0" w:color="auto"/>
                    <w:right w:val="single" w:sz="12" w:space="0" w:color="auto"/>
                  </w:tcBorders>
                  <w:vAlign w:val="center"/>
                </w:tcPr>
                <w:p w:rsidR="00CF00DB" w:rsidRDefault="000B7916">
                  <w:pPr>
                    <w:pStyle w:val="afe"/>
                    <w:rPr>
                      <w:szCs w:val="22"/>
                    </w:rPr>
                  </w:pPr>
                  <w:r>
                    <w:rPr>
                      <w:szCs w:val="22"/>
                    </w:rPr>
                    <w:t>0</w:t>
                  </w:r>
                </w:p>
              </w:tc>
            </w:tr>
          </w:tbl>
          <w:p w:rsidR="00CF00DB" w:rsidRDefault="000B7916">
            <w:pPr>
              <w:tabs>
                <w:tab w:val="left" w:pos="8422"/>
              </w:tabs>
              <w:ind w:firstLine="422"/>
              <w:jc w:val="center"/>
              <w:rPr>
                <w:b/>
                <w:szCs w:val="21"/>
              </w:rPr>
            </w:pPr>
            <w:r>
              <w:rPr>
                <w:rFonts w:hint="eastAsia"/>
                <w:b/>
                <w:szCs w:val="21"/>
              </w:rPr>
              <w:t>表</w:t>
            </w:r>
            <w:r>
              <w:rPr>
                <w:rFonts w:hint="eastAsia"/>
                <w:b/>
                <w:szCs w:val="21"/>
              </w:rPr>
              <w:t xml:space="preserve">7 </w:t>
            </w:r>
            <w:r>
              <w:rPr>
                <w:b/>
                <w:szCs w:val="21"/>
              </w:rPr>
              <w:t xml:space="preserve"> NO</w:t>
            </w:r>
            <w:r>
              <w:rPr>
                <w:b/>
                <w:szCs w:val="21"/>
                <w:vertAlign w:val="subscript"/>
              </w:rPr>
              <w:t>2</w:t>
            </w:r>
            <w:r>
              <w:rPr>
                <w:rFonts w:hint="eastAsia"/>
                <w:b/>
                <w:szCs w:val="21"/>
              </w:rPr>
              <w:t>环境空气监测结果单位：</w:t>
            </w:r>
            <w:r>
              <w:rPr>
                <w:b/>
                <w:szCs w:val="21"/>
              </w:rPr>
              <w:t>ug/m</w:t>
            </w:r>
            <w:r>
              <w:rPr>
                <w:b/>
                <w:szCs w:val="21"/>
                <w:vertAlign w:val="superscript"/>
              </w:rPr>
              <w:t>3</w:t>
            </w:r>
          </w:p>
          <w:tbl>
            <w:tblPr>
              <w:tblW w:w="9032"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6"/>
              <w:gridCol w:w="1806"/>
              <w:gridCol w:w="1806"/>
              <w:gridCol w:w="1807"/>
              <w:gridCol w:w="1807"/>
            </w:tblGrid>
            <w:tr w:rsidR="00CF00DB">
              <w:trPr>
                <w:trHeight w:val="18"/>
                <w:jc w:val="center"/>
              </w:trPr>
              <w:tc>
                <w:tcPr>
                  <w:tcW w:w="1806" w:type="dxa"/>
                  <w:vMerge w:val="restart"/>
                  <w:tcBorders>
                    <w:top w:val="single" w:sz="12" w:space="0" w:color="auto"/>
                    <w:left w:val="single" w:sz="12" w:space="0" w:color="auto"/>
                    <w:bottom w:val="single" w:sz="4" w:space="0" w:color="auto"/>
                    <w:right w:val="single" w:sz="4" w:space="0" w:color="auto"/>
                    <w:tl2br w:val="single" w:sz="4" w:space="0" w:color="auto"/>
                  </w:tcBorders>
                  <w:vAlign w:val="center"/>
                </w:tcPr>
                <w:p w:rsidR="00CF00DB" w:rsidRDefault="000B7916">
                  <w:pPr>
                    <w:pStyle w:val="afe"/>
                    <w:rPr>
                      <w:b/>
                      <w:szCs w:val="22"/>
                    </w:rPr>
                  </w:pPr>
                  <w:r>
                    <w:rPr>
                      <w:rFonts w:hint="eastAsia"/>
                      <w:b/>
                      <w:szCs w:val="22"/>
                    </w:rPr>
                    <w:t xml:space="preserve">      </w:t>
                  </w:r>
                  <w:r>
                    <w:rPr>
                      <w:rFonts w:hint="eastAsia"/>
                      <w:b/>
                      <w:szCs w:val="22"/>
                    </w:rPr>
                    <w:t>监测点位</w:t>
                  </w:r>
                </w:p>
                <w:p w:rsidR="00CF00DB" w:rsidRDefault="000B7916">
                  <w:pPr>
                    <w:pStyle w:val="afe"/>
                    <w:jc w:val="both"/>
                    <w:rPr>
                      <w:b/>
                      <w:szCs w:val="22"/>
                    </w:rPr>
                  </w:pPr>
                  <w:r>
                    <w:rPr>
                      <w:rFonts w:hint="eastAsia"/>
                      <w:b/>
                      <w:szCs w:val="22"/>
                    </w:rPr>
                    <w:t>监测时间</w:t>
                  </w:r>
                </w:p>
              </w:tc>
              <w:tc>
                <w:tcPr>
                  <w:tcW w:w="3612" w:type="dxa"/>
                  <w:gridSpan w:val="2"/>
                  <w:tcBorders>
                    <w:top w:val="single" w:sz="12" w:space="0" w:color="auto"/>
                    <w:left w:val="single" w:sz="4" w:space="0" w:color="auto"/>
                    <w:bottom w:val="single" w:sz="4" w:space="0" w:color="auto"/>
                    <w:right w:val="single" w:sz="4" w:space="0" w:color="auto"/>
                  </w:tcBorders>
                  <w:vAlign w:val="center"/>
                </w:tcPr>
                <w:p w:rsidR="00CF00DB" w:rsidRDefault="000B7916">
                  <w:pPr>
                    <w:pStyle w:val="afe"/>
                    <w:rPr>
                      <w:b/>
                      <w:szCs w:val="22"/>
                    </w:rPr>
                  </w:pPr>
                  <w:r>
                    <w:rPr>
                      <w:b/>
                      <w:szCs w:val="22"/>
                    </w:rPr>
                    <w:t>1</w:t>
                  </w:r>
                  <w:r>
                    <w:rPr>
                      <w:rFonts w:hint="eastAsia"/>
                      <w:b/>
                      <w:szCs w:val="22"/>
                    </w:rPr>
                    <w:t>#</w:t>
                  </w:r>
                  <w:r>
                    <w:rPr>
                      <w:rFonts w:hint="eastAsia"/>
                      <w:b/>
                      <w:szCs w:val="22"/>
                    </w:rPr>
                    <w:t>吕坡村</w:t>
                  </w:r>
                </w:p>
              </w:tc>
              <w:tc>
                <w:tcPr>
                  <w:tcW w:w="3614" w:type="dxa"/>
                  <w:gridSpan w:val="2"/>
                  <w:tcBorders>
                    <w:top w:val="single" w:sz="12" w:space="0" w:color="auto"/>
                    <w:left w:val="single" w:sz="4" w:space="0" w:color="auto"/>
                    <w:bottom w:val="single" w:sz="4" w:space="0" w:color="auto"/>
                    <w:right w:val="single" w:sz="12" w:space="0" w:color="auto"/>
                  </w:tcBorders>
                  <w:vAlign w:val="center"/>
                </w:tcPr>
                <w:p w:rsidR="00CF00DB" w:rsidRDefault="000B7916">
                  <w:pPr>
                    <w:pStyle w:val="afe"/>
                    <w:rPr>
                      <w:b/>
                      <w:szCs w:val="22"/>
                    </w:rPr>
                  </w:pPr>
                  <w:r>
                    <w:rPr>
                      <w:b/>
                      <w:szCs w:val="22"/>
                    </w:rPr>
                    <w:t>2#</w:t>
                  </w:r>
                  <w:r>
                    <w:rPr>
                      <w:rFonts w:hAnsi="宋体" w:hint="eastAsia"/>
                      <w:b/>
                      <w:szCs w:val="22"/>
                    </w:rPr>
                    <w:t>郝堡村</w:t>
                  </w:r>
                </w:p>
              </w:tc>
            </w:tr>
            <w:tr w:rsidR="00CF00DB">
              <w:trPr>
                <w:trHeight w:val="18"/>
                <w:jc w:val="center"/>
              </w:trPr>
              <w:tc>
                <w:tcPr>
                  <w:tcW w:w="1806" w:type="dxa"/>
                  <w:vMerge/>
                  <w:tcBorders>
                    <w:top w:val="single" w:sz="12" w:space="0" w:color="auto"/>
                    <w:left w:val="single" w:sz="12" w:space="0" w:color="auto"/>
                    <w:bottom w:val="single" w:sz="4" w:space="0" w:color="auto"/>
                    <w:right w:val="single" w:sz="4" w:space="0" w:color="auto"/>
                    <w:tl2br w:val="single" w:sz="4" w:space="0" w:color="auto"/>
                  </w:tcBorders>
                  <w:vAlign w:val="center"/>
                </w:tcPr>
                <w:p w:rsidR="00CF00DB" w:rsidRDefault="00CF00DB">
                  <w:pPr>
                    <w:pStyle w:val="afe"/>
                    <w:rPr>
                      <w:b/>
                      <w:szCs w:val="22"/>
                    </w:rPr>
                  </w:pPr>
                </w:p>
              </w:tc>
              <w:tc>
                <w:tcPr>
                  <w:tcW w:w="1806"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b/>
                      <w:szCs w:val="22"/>
                    </w:rPr>
                  </w:pPr>
                  <w:r>
                    <w:rPr>
                      <w:b/>
                      <w:szCs w:val="22"/>
                    </w:rPr>
                    <w:t>1h</w:t>
                  </w:r>
                  <w:r>
                    <w:rPr>
                      <w:rFonts w:hint="eastAsia"/>
                      <w:b/>
                      <w:szCs w:val="22"/>
                    </w:rPr>
                    <w:t>平均值</w:t>
                  </w:r>
                </w:p>
              </w:tc>
              <w:tc>
                <w:tcPr>
                  <w:tcW w:w="1806"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b/>
                      <w:szCs w:val="22"/>
                    </w:rPr>
                  </w:pPr>
                  <w:r>
                    <w:rPr>
                      <w:b/>
                      <w:szCs w:val="22"/>
                    </w:rPr>
                    <w:t>24h</w:t>
                  </w:r>
                  <w:r>
                    <w:rPr>
                      <w:rFonts w:hint="eastAsia"/>
                      <w:b/>
                      <w:szCs w:val="22"/>
                    </w:rPr>
                    <w:t>平均值</w:t>
                  </w:r>
                </w:p>
              </w:tc>
              <w:tc>
                <w:tcPr>
                  <w:tcW w:w="1807"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b/>
                      <w:szCs w:val="22"/>
                    </w:rPr>
                  </w:pPr>
                  <w:r>
                    <w:rPr>
                      <w:b/>
                      <w:szCs w:val="22"/>
                    </w:rPr>
                    <w:t>1h</w:t>
                  </w:r>
                  <w:r>
                    <w:rPr>
                      <w:rFonts w:hint="eastAsia"/>
                      <w:b/>
                      <w:szCs w:val="22"/>
                    </w:rPr>
                    <w:t>平均值</w:t>
                  </w:r>
                </w:p>
              </w:tc>
              <w:tc>
                <w:tcPr>
                  <w:tcW w:w="1807" w:type="dxa"/>
                  <w:tcBorders>
                    <w:top w:val="single" w:sz="4" w:space="0" w:color="auto"/>
                    <w:left w:val="single" w:sz="4" w:space="0" w:color="auto"/>
                    <w:bottom w:val="single" w:sz="4" w:space="0" w:color="auto"/>
                    <w:right w:val="single" w:sz="12" w:space="0" w:color="auto"/>
                  </w:tcBorders>
                  <w:vAlign w:val="center"/>
                </w:tcPr>
                <w:p w:rsidR="00CF00DB" w:rsidRDefault="000B7916">
                  <w:pPr>
                    <w:pStyle w:val="afe"/>
                    <w:rPr>
                      <w:b/>
                      <w:szCs w:val="22"/>
                    </w:rPr>
                  </w:pPr>
                  <w:r>
                    <w:rPr>
                      <w:b/>
                      <w:szCs w:val="22"/>
                    </w:rPr>
                    <w:t>24h</w:t>
                  </w:r>
                  <w:r>
                    <w:rPr>
                      <w:rFonts w:hint="eastAsia"/>
                      <w:b/>
                      <w:szCs w:val="22"/>
                    </w:rPr>
                    <w:t>平均值</w:t>
                  </w:r>
                </w:p>
              </w:tc>
            </w:tr>
            <w:tr w:rsidR="00CF00DB">
              <w:trPr>
                <w:trHeight w:val="18"/>
                <w:jc w:val="center"/>
              </w:trPr>
              <w:tc>
                <w:tcPr>
                  <w:tcW w:w="1806" w:type="dxa"/>
                  <w:tcBorders>
                    <w:top w:val="single" w:sz="4" w:space="0" w:color="auto"/>
                    <w:left w:val="single" w:sz="12" w:space="0" w:color="auto"/>
                    <w:bottom w:val="single" w:sz="4" w:space="0" w:color="auto"/>
                    <w:right w:val="single" w:sz="4" w:space="0" w:color="auto"/>
                  </w:tcBorders>
                  <w:vAlign w:val="center"/>
                </w:tcPr>
                <w:p w:rsidR="00CF00DB" w:rsidRDefault="000B7916">
                  <w:pPr>
                    <w:pStyle w:val="afe"/>
                    <w:rPr>
                      <w:szCs w:val="22"/>
                    </w:rPr>
                  </w:pPr>
                  <w:r>
                    <w:rPr>
                      <w:rFonts w:hint="eastAsia"/>
                      <w:szCs w:val="22"/>
                    </w:rPr>
                    <w:lastRenderedPageBreak/>
                    <w:t>2017.3.29</w:t>
                  </w:r>
                </w:p>
              </w:tc>
              <w:tc>
                <w:tcPr>
                  <w:tcW w:w="1806"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32~42</w:t>
                  </w:r>
                </w:p>
              </w:tc>
              <w:tc>
                <w:tcPr>
                  <w:tcW w:w="1806"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37</w:t>
                  </w:r>
                </w:p>
              </w:tc>
              <w:tc>
                <w:tcPr>
                  <w:tcW w:w="1807"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33~41</w:t>
                  </w:r>
                </w:p>
              </w:tc>
              <w:tc>
                <w:tcPr>
                  <w:tcW w:w="1807" w:type="dxa"/>
                  <w:tcBorders>
                    <w:top w:val="single" w:sz="4" w:space="0" w:color="auto"/>
                    <w:left w:val="single" w:sz="4" w:space="0" w:color="auto"/>
                    <w:bottom w:val="single" w:sz="4" w:space="0" w:color="auto"/>
                    <w:right w:val="single" w:sz="12" w:space="0" w:color="auto"/>
                  </w:tcBorders>
                  <w:vAlign w:val="center"/>
                </w:tcPr>
                <w:p w:rsidR="00CF00DB" w:rsidRDefault="000B7916">
                  <w:pPr>
                    <w:pStyle w:val="afe"/>
                    <w:rPr>
                      <w:szCs w:val="22"/>
                    </w:rPr>
                  </w:pPr>
                  <w:r>
                    <w:rPr>
                      <w:rFonts w:hint="eastAsia"/>
                      <w:szCs w:val="22"/>
                    </w:rPr>
                    <w:t>35</w:t>
                  </w:r>
                </w:p>
              </w:tc>
            </w:tr>
            <w:tr w:rsidR="00CF00DB">
              <w:trPr>
                <w:trHeight w:val="18"/>
                <w:jc w:val="center"/>
              </w:trPr>
              <w:tc>
                <w:tcPr>
                  <w:tcW w:w="1806" w:type="dxa"/>
                  <w:tcBorders>
                    <w:top w:val="single" w:sz="4" w:space="0" w:color="auto"/>
                    <w:left w:val="single" w:sz="12" w:space="0" w:color="auto"/>
                    <w:bottom w:val="single" w:sz="4" w:space="0" w:color="auto"/>
                    <w:right w:val="single" w:sz="4" w:space="0" w:color="auto"/>
                  </w:tcBorders>
                </w:tcPr>
                <w:p w:rsidR="00CF00DB" w:rsidRDefault="000B7916">
                  <w:pPr>
                    <w:pStyle w:val="afe"/>
                    <w:rPr>
                      <w:szCs w:val="22"/>
                    </w:rPr>
                  </w:pPr>
                  <w:r>
                    <w:rPr>
                      <w:rFonts w:hint="eastAsia"/>
                      <w:szCs w:val="22"/>
                    </w:rPr>
                    <w:t>2017.3.30</w:t>
                  </w:r>
                </w:p>
              </w:tc>
              <w:tc>
                <w:tcPr>
                  <w:tcW w:w="1806"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32~44</w:t>
                  </w:r>
                </w:p>
              </w:tc>
              <w:tc>
                <w:tcPr>
                  <w:tcW w:w="1806"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36</w:t>
                  </w:r>
                </w:p>
              </w:tc>
              <w:tc>
                <w:tcPr>
                  <w:tcW w:w="1807"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31~40</w:t>
                  </w:r>
                </w:p>
              </w:tc>
              <w:tc>
                <w:tcPr>
                  <w:tcW w:w="1807" w:type="dxa"/>
                  <w:tcBorders>
                    <w:top w:val="single" w:sz="4" w:space="0" w:color="auto"/>
                    <w:left w:val="single" w:sz="4" w:space="0" w:color="auto"/>
                    <w:bottom w:val="single" w:sz="4" w:space="0" w:color="auto"/>
                    <w:right w:val="single" w:sz="12" w:space="0" w:color="auto"/>
                  </w:tcBorders>
                  <w:vAlign w:val="center"/>
                </w:tcPr>
                <w:p w:rsidR="00CF00DB" w:rsidRDefault="000B7916">
                  <w:pPr>
                    <w:pStyle w:val="afe"/>
                    <w:rPr>
                      <w:szCs w:val="22"/>
                    </w:rPr>
                  </w:pPr>
                  <w:r>
                    <w:rPr>
                      <w:rFonts w:hint="eastAsia"/>
                      <w:szCs w:val="22"/>
                    </w:rPr>
                    <w:t>34</w:t>
                  </w:r>
                </w:p>
              </w:tc>
            </w:tr>
            <w:tr w:rsidR="00CF00DB">
              <w:trPr>
                <w:trHeight w:val="18"/>
                <w:jc w:val="center"/>
              </w:trPr>
              <w:tc>
                <w:tcPr>
                  <w:tcW w:w="1806" w:type="dxa"/>
                  <w:tcBorders>
                    <w:top w:val="single" w:sz="4" w:space="0" w:color="auto"/>
                    <w:left w:val="single" w:sz="12" w:space="0" w:color="auto"/>
                    <w:bottom w:val="single" w:sz="4" w:space="0" w:color="auto"/>
                    <w:right w:val="single" w:sz="4" w:space="0" w:color="auto"/>
                  </w:tcBorders>
                </w:tcPr>
                <w:p w:rsidR="00CF00DB" w:rsidRDefault="000B7916">
                  <w:pPr>
                    <w:pStyle w:val="afe"/>
                    <w:rPr>
                      <w:szCs w:val="22"/>
                    </w:rPr>
                  </w:pPr>
                  <w:r>
                    <w:rPr>
                      <w:rFonts w:hint="eastAsia"/>
                      <w:szCs w:val="22"/>
                    </w:rPr>
                    <w:t>2017.3.31</w:t>
                  </w:r>
                </w:p>
              </w:tc>
              <w:tc>
                <w:tcPr>
                  <w:tcW w:w="1806"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28~40</w:t>
                  </w:r>
                </w:p>
              </w:tc>
              <w:tc>
                <w:tcPr>
                  <w:tcW w:w="1806"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32</w:t>
                  </w:r>
                </w:p>
              </w:tc>
              <w:tc>
                <w:tcPr>
                  <w:tcW w:w="1807"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25~38</w:t>
                  </w:r>
                </w:p>
              </w:tc>
              <w:tc>
                <w:tcPr>
                  <w:tcW w:w="1807" w:type="dxa"/>
                  <w:tcBorders>
                    <w:top w:val="single" w:sz="4" w:space="0" w:color="auto"/>
                    <w:left w:val="single" w:sz="4" w:space="0" w:color="auto"/>
                    <w:bottom w:val="single" w:sz="4" w:space="0" w:color="auto"/>
                    <w:right w:val="single" w:sz="12" w:space="0" w:color="auto"/>
                  </w:tcBorders>
                  <w:vAlign w:val="center"/>
                </w:tcPr>
                <w:p w:rsidR="00CF00DB" w:rsidRDefault="000B7916">
                  <w:pPr>
                    <w:pStyle w:val="afe"/>
                    <w:rPr>
                      <w:szCs w:val="22"/>
                    </w:rPr>
                  </w:pPr>
                  <w:r>
                    <w:rPr>
                      <w:rFonts w:hint="eastAsia"/>
                      <w:szCs w:val="22"/>
                    </w:rPr>
                    <w:t>30</w:t>
                  </w:r>
                </w:p>
              </w:tc>
            </w:tr>
            <w:tr w:rsidR="00CF00DB">
              <w:trPr>
                <w:trHeight w:val="18"/>
                <w:jc w:val="center"/>
              </w:trPr>
              <w:tc>
                <w:tcPr>
                  <w:tcW w:w="1806" w:type="dxa"/>
                  <w:tcBorders>
                    <w:top w:val="single" w:sz="4" w:space="0" w:color="auto"/>
                    <w:left w:val="single" w:sz="12" w:space="0" w:color="auto"/>
                    <w:bottom w:val="single" w:sz="4" w:space="0" w:color="auto"/>
                    <w:right w:val="single" w:sz="4" w:space="0" w:color="auto"/>
                  </w:tcBorders>
                </w:tcPr>
                <w:p w:rsidR="00CF00DB" w:rsidRDefault="000B7916">
                  <w:pPr>
                    <w:pStyle w:val="afe"/>
                    <w:rPr>
                      <w:szCs w:val="22"/>
                    </w:rPr>
                  </w:pPr>
                  <w:r>
                    <w:rPr>
                      <w:rFonts w:hint="eastAsia"/>
                      <w:szCs w:val="22"/>
                    </w:rPr>
                    <w:t>2017.4.1</w:t>
                  </w:r>
                </w:p>
              </w:tc>
              <w:tc>
                <w:tcPr>
                  <w:tcW w:w="1806"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27~42</w:t>
                  </w:r>
                </w:p>
              </w:tc>
              <w:tc>
                <w:tcPr>
                  <w:tcW w:w="1806"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33</w:t>
                  </w:r>
                </w:p>
              </w:tc>
              <w:tc>
                <w:tcPr>
                  <w:tcW w:w="1807"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30~43</w:t>
                  </w:r>
                </w:p>
              </w:tc>
              <w:tc>
                <w:tcPr>
                  <w:tcW w:w="1807" w:type="dxa"/>
                  <w:tcBorders>
                    <w:top w:val="single" w:sz="4" w:space="0" w:color="auto"/>
                    <w:left w:val="single" w:sz="4" w:space="0" w:color="auto"/>
                    <w:bottom w:val="single" w:sz="4" w:space="0" w:color="auto"/>
                    <w:right w:val="single" w:sz="12" w:space="0" w:color="auto"/>
                  </w:tcBorders>
                  <w:vAlign w:val="center"/>
                </w:tcPr>
                <w:p w:rsidR="00CF00DB" w:rsidRDefault="000B7916">
                  <w:pPr>
                    <w:pStyle w:val="afe"/>
                    <w:rPr>
                      <w:szCs w:val="22"/>
                    </w:rPr>
                  </w:pPr>
                  <w:r>
                    <w:rPr>
                      <w:rFonts w:hint="eastAsia"/>
                      <w:szCs w:val="22"/>
                    </w:rPr>
                    <w:t>36</w:t>
                  </w:r>
                </w:p>
              </w:tc>
            </w:tr>
            <w:tr w:rsidR="00CF00DB">
              <w:trPr>
                <w:trHeight w:val="18"/>
                <w:jc w:val="center"/>
              </w:trPr>
              <w:tc>
                <w:tcPr>
                  <w:tcW w:w="1806" w:type="dxa"/>
                  <w:tcBorders>
                    <w:top w:val="single" w:sz="4" w:space="0" w:color="auto"/>
                    <w:left w:val="single" w:sz="12" w:space="0" w:color="auto"/>
                    <w:bottom w:val="single" w:sz="4" w:space="0" w:color="auto"/>
                    <w:right w:val="single" w:sz="4" w:space="0" w:color="auto"/>
                  </w:tcBorders>
                </w:tcPr>
                <w:p w:rsidR="00CF00DB" w:rsidRDefault="000B7916">
                  <w:pPr>
                    <w:pStyle w:val="afe"/>
                    <w:rPr>
                      <w:szCs w:val="22"/>
                    </w:rPr>
                  </w:pPr>
                  <w:r>
                    <w:rPr>
                      <w:rFonts w:hint="eastAsia"/>
                      <w:szCs w:val="22"/>
                    </w:rPr>
                    <w:t>2017.4.2</w:t>
                  </w:r>
                </w:p>
              </w:tc>
              <w:tc>
                <w:tcPr>
                  <w:tcW w:w="1806"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35~44</w:t>
                  </w:r>
                </w:p>
              </w:tc>
              <w:tc>
                <w:tcPr>
                  <w:tcW w:w="1806"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38</w:t>
                  </w:r>
                </w:p>
              </w:tc>
              <w:tc>
                <w:tcPr>
                  <w:tcW w:w="1807"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30~40</w:t>
                  </w:r>
                </w:p>
              </w:tc>
              <w:tc>
                <w:tcPr>
                  <w:tcW w:w="1807" w:type="dxa"/>
                  <w:tcBorders>
                    <w:top w:val="single" w:sz="4" w:space="0" w:color="auto"/>
                    <w:left w:val="single" w:sz="4" w:space="0" w:color="auto"/>
                    <w:bottom w:val="single" w:sz="4" w:space="0" w:color="auto"/>
                    <w:right w:val="single" w:sz="12" w:space="0" w:color="auto"/>
                  </w:tcBorders>
                  <w:vAlign w:val="center"/>
                </w:tcPr>
                <w:p w:rsidR="00CF00DB" w:rsidRDefault="000B7916">
                  <w:pPr>
                    <w:pStyle w:val="afe"/>
                    <w:rPr>
                      <w:szCs w:val="22"/>
                    </w:rPr>
                  </w:pPr>
                  <w:r>
                    <w:rPr>
                      <w:rFonts w:hint="eastAsia"/>
                      <w:szCs w:val="22"/>
                    </w:rPr>
                    <w:t>34</w:t>
                  </w:r>
                </w:p>
              </w:tc>
            </w:tr>
            <w:tr w:rsidR="00CF00DB">
              <w:trPr>
                <w:trHeight w:val="18"/>
                <w:jc w:val="center"/>
              </w:trPr>
              <w:tc>
                <w:tcPr>
                  <w:tcW w:w="1806" w:type="dxa"/>
                  <w:tcBorders>
                    <w:top w:val="single" w:sz="4" w:space="0" w:color="auto"/>
                    <w:left w:val="single" w:sz="12" w:space="0" w:color="auto"/>
                    <w:bottom w:val="single" w:sz="4" w:space="0" w:color="auto"/>
                    <w:right w:val="single" w:sz="4" w:space="0" w:color="auto"/>
                  </w:tcBorders>
                </w:tcPr>
                <w:p w:rsidR="00CF00DB" w:rsidRDefault="000B7916">
                  <w:pPr>
                    <w:pStyle w:val="afe"/>
                    <w:rPr>
                      <w:szCs w:val="22"/>
                    </w:rPr>
                  </w:pPr>
                  <w:r>
                    <w:rPr>
                      <w:rFonts w:hint="eastAsia"/>
                      <w:szCs w:val="22"/>
                    </w:rPr>
                    <w:t>2017.4.3</w:t>
                  </w:r>
                </w:p>
              </w:tc>
              <w:tc>
                <w:tcPr>
                  <w:tcW w:w="1806"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31~42</w:t>
                  </w:r>
                </w:p>
              </w:tc>
              <w:tc>
                <w:tcPr>
                  <w:tcW w:w="1806"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35</w:t>
                  </w:r>
                </w:p>
              </w:tc>
              <w:tc>
                <w:tcPr>
                  <w:tcW w:w="1807"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24~39</w:t>
                  </w:r>
                </w:p>
              </w:tc>
              <w:tc>
                <w:tcPr>
                  <w:tcW w:w="1807" w:type="dxa"/>
                  <w:tcBorders>
                    <w:top w:val="single" w:sz="4" w:space="0" w:color="auto"/>
                    <w:left w:val="single" w:sz="4" w:space="0" w:color="auto"/>
                    <w:bottom w:val="single" w:sz="4" w:space="0" w:color="auto"/>
                    <w:right w:val="single" w:sz="12" w:space="0" w:color="auto"/>
                  </w:tcBorders>
                  <w:vAlign w:val="center"/>
                </w:tcPr>
                <w:p w:rsidR="00CF00DB" w:rsidRDefault="000B7916">
                  <w:pPr>
                    <w:pStyle w:val="afe"/>
                    <w:rPr>
                      <w:szCs w:val="22"/>
                    </w:rPr>
                  </w:pPr>
                  <w:r>
                    <w:rPr>
                      <w:rFonts w:hint="eastAsia"/>
                      <w:szCs w:val="22"/>
                    </w:rPr>
                    <w:t>29</w:t>
                  </w:r>
                </w:p>
              </w:tc>
            </w:tr>
            <w:tr w:rsidR="00CF00DB">
              <w:trPr>
                <w:trHeight w:val="18"/>
                <w:jc w:val="center"/>
              </w:trPr>
              <w:tc>
                <w:tcPr>
                  <w:tcW w:w="1806" w:type="dxa"/>
                  <w:tcBorders>
                    <w:top w:val="single" w:sz="4" w:space="0" w:color="auto"/>
                    <w:left w:val="single" w:sz="12" w:space="0" w:color="auto"/>
                    <w:bottom w:val="single" w:sz="4" w:space="0" w:color="auto"/>
                    <w:right w:val="single" w:sz="4" w:space="0" w:color="auto"/>
                  </w:tcBorders>
                </w:tcPr>
                <w:p w:rsidR="00CF00DB" w:rsidRDefault="000B7916">
                  <w:pPr>
                    <w:pStyle w:val="afe"/>
                    <w:rPr>
                      <w:szCs w:val="22"/>
                    </w:rPr>
                  </w:pPr>
                  <w:r>
                    <w:rPr>
                      <w:rFonts w:hint="eastAsia"/>
                      <w:szCs w:val="22"/>
                    </w:rPr>
                    <w:t>2017.4.4</w:t>
                  </w:r>
                </w:p>
              </w:tc>
              <w:tc>
                <w:tcPr>
                  <w:tcW w:w="1806"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22~33</w:t>
                  </w:r>
                </w:p>
              </w:tc>
              <w:tc>
                <w:tcPr>
                  <w:tcW w:w="1806"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25</w:t>
                  </w:r>
                </w:p>
              </w:tc>
              <w:tc>
                <w:tcPr>
                  <w:tcW w:w="1807"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18~35</w:t>
                  </w:r>
                </w:p>
              </w:tc>
              <w:tc>
                <w:tcPr>
                  <w:tcW w:w="1807" w:type="dxa"/>
                  <w:tcBorders>
                    <w:top w:val="single" w:sz="4" w:space="0" w:color="auto"/>
                    <w:left w:val="single" w:sz="4" w:space="0" w:color="auto"/>
                    <w:bottom w:val="single" w:sz="4" w:space="0" w:color="auto"/>
                    <w:right w:val="single" w:sz="12" w:space="0" w:color="auto"/>
                  </w:tcBorders>
                  <w:vAlign w:val="center"/>
                </w:tcPr>
                <w:p w:rsidR="00CF00DB" w:rsidRDefault="000B7916">
                  <w:pPr>
                    <w:pStyle w:val="afe"/>
                    <w:rPr>
                      <w:szCs w:val="22"/>
                    </w:rPr>
                  </w:pPr>
                  <w:r>
                    <w:rPr>
                      <w:rFonts w:hint="eastAsia"/>
                      <w:szCs w:val="22"/>
                    </w:rPr>
                    <w:t>27</w:t>
                  </w:r>
                </w:p>
              </w:tc>
            </w:tr>
            <w:tr w:rsidR="00CF00DB">
              <w:trPr>
                <w:trHeight w:val="18"/>
                <w:jc w:val="center"/>
              </w:trPr>
              <w:tc>
                <w:tcPr>
                  <w:tcW w:w="1806" w:type="dxa"/>
                  <w:tcBorders>
                    <w:top w:val="single" w:sz="4" w:space="0" w:color="auto"/>
                    <w:left w:val="single" w:sz="12"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评价标准</w:t>
                  </w:r>
                </w:p>
              </w:tc>
              <w:tc>
                <w:tcPr>
                  <w:tcW w:w="1806"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szCs w:val="22"/>
                    </w:rPr>
                    <w:t>200</w:t>
                  </w:r>
                </w:p>
              </w:tc>
              <w:tc>
                <w:tcPr>
                  <w:tcW w:w="1806"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szCs w:val="22"/>
                    </w:rPr>
                    <w:t>80</w:t>
                  </w:r>
                </w:p>
              </w:tc>
              <w:tc>
                <w:tcPr>
                  <w:tcW w:w="1807"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szCs w:val="22"/>
                    </w:rPr>
                    <w:t>200</w:t>
                  </w:r>
                </w:p>
              </w:tc>
              <w:tc>
                <w:tcPr>
                  <w:tcW w:w="1807" w:type="dxa"/>
                  <w:tcBorders>
                    <w:top w:val="single" w:sz="4" w:space="0" w:color="auto"/>
                    <w:left w:val="single" w:sz="4" w:space="0" w:color="auto"/>
                    <w:bottom w:val="single" w:sz="4" w:space="0" w:color="auto"/>
                    <w:right w:val="single" w:sz="12" w:space="0" w:color="auto"/>
                  </w:tcBorders>
                  <w:vAlign w:val="center"/>
                </w:tcPr>
                <w:p w:rsidR="00CF00DB" w:rsidRDefault="000B7916">
                  <w:pPr>
                    <w:pStyle w:val="afe"/>
                    <w:rPr>
                      <w:szCs w:val="22"/>
                    </w:rPr>
                  </w:pPr>
                  <w:r>
                    <w:rPr>
                      <w:szCs w:val="22"/>
                    </w:rPr>
                    <w:t>80</w:t>
                  </w:r>
                </w:p>
              </w:tc>
            </w:tr>
            <w:tr w:rsidR="00CF00DB">
              <w:trPr>
                <w:trHeight w:val="18"/>
                <w:jc w:val="center"/>
              </w:trPr>
              <w:tc>
                <w:tcPr>
                  <w:tcW w:w="1806" w:type="dxa"/>
                  <w:tcBorders>
                    <w:top w:val="single" w:sz="4" w:space="0" w:color="auto"/>
                    <w:left w:val="single" w:sz="12"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超标率</w:t>
                  </w:r>
                </w:p>
              </w:tc>
              <w:tc>
                <w:tcPr>
                  <w:tcW w:w="1806"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szCs w:val="22"/>
                    </w:rPr>
                    <w:t>0</w:t>
                  </w:r>
                </w:p>
              </w:tc>
              <w:tc>
                <w:tcPr>
                  <w:tcW w:w="1806"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0</w:t>
                  </w:r>
                </w:p>
              </w:tc>
              <w:tc>
                <w:tcPr>
                  <w:tcW w:w="1807"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szCs w:val="22"/>
                    </w:rPr>
                    <w:t>0</w:t>
                  </w:r>
                </w:p>
              </w:tc>
              <w:tc>
                <w:tcPr>
                  <w:tcW w:w="1807" w:type="dxa"/>
                  <w:tcBorders>
                    <w:top w:val="single" w:sz="4" w:space="0" w:color="auto"/>
                    <w:left w:val="single" w:sz="4" w:space="0" w:color="auto"/>
                    <w:bottom w:val="single" w:sz="4" w:space="0" w:color="auto"/>
                    <w:right w:val="single" w:sz="12" w:space="0" w:color="auto"/>
                  </w:tcBorders>
                  <w:vAlign w:val="center"/>
                </w:tcPr>
                <w:p w:rsidR="00CF00DB" w:rsidRDefault="000B7916">
                  <w:pPr>
                    <w:pStyle w:val="afe"/>
                    <w:rPr>
                      <w:szCs w:val="22"/>
                    </w:rPr>
                  </w:pPr>
                  <w:r>
                    <w:rPr>
                      <w:rFonts w:hint="eastAsia"/>
                      <w:szCs w:val="22"/>
                    </w:rPr>
                    <w:t>0</w:t>
                  </w:r>
                </w:p>
              </w:tc>
            </w:tr>
            <w:tr w:rsidR="00CF00DB">
              <w:trPr>
                <w:trHeight w:val="18"/>
                <w:jc w:val="center"/>
              </w:trPr>
              <w:tc>
                <w:tcPr>
                  <w:tcW w:w="1806" w:type="dxa"/>
                  <w:tcBorders>
                    <w:top w:val="single" w:sz="4" w:space="0" w:color="auto"/>
                    <w:left w:val="single" w:sz="12" w:space="0" w:color="auto"/>
                    <w:bottom w:val="single" w:sz="12" w:space="0" w:color="auto"/>
                    <w:right w:val="single" w:sz="4" w:space="0" w:color="auto"/>
                  </w:tcBorders>
                  <w:vAlign w:val="center"/>
                </w:tcPr>
                <w:p w:rsidR="00CF00DB" w:rsidRDefault="000B7916">
                  <w:pPr>
                    <w:pStyle w:val="afe"/>
                    <w:rPr>
                      <w:szCs w:val="22"/>
                    </w:rPr>
                  </w:pPr>
                  <w:r>
                    <w:rPr>
                      <w:rFonts w:hint="eastAsia"/>
                      <w:szCs w:val="22"/>
                    </w:rPr>
                    <w:t>最大超标倍数</w:t>
                  </w:r>
                </w:p>
              </w:tc>
              <w:tc>
                <w:tcPr>
                  <w:tcW w:w="1806" w:type="dxa"/>
                  <w:tcBorders>
                    <w:top w:val="single" w:sz="4" w:space="0" w:color="auto"/>
                    <w:left w:val="single" w:sz="4" w:space="0" w:color="auto"/>
                    <w:bottom w:val="single" w:sz="12" w:space="0" w:color="auto"/>
                    <w:right w:val="single" w:sz="4" w:space="0" w:color="auto"/>
                  </w:tcBorders>
                  <w:vAlign w:val="center"/>
                </w:tcPr>
                <w:p w:rsidR="00CF00DB" w:rsidRDefault="000B7916">
                  <w:pPr>
                    <w:pStyle w:val="afe"/>
                    <w:rPr>
                      <w:szCs w:val="22"/>
                    </w:rPr>
                  </w:pPr>
                  <w:r>
                    <w:rPr>
                      <w:szCs w:val="22"/>
                    </w:rPr>
                    <w:t>0</w:t>
                  </w:r>
                </w:p>
              </w:tc>
              <w:tc>
                <w:tcPr>
                  <w:tcW w:w="1806" w:type="dxa"/>
                  <w:tcBorders>
                    <w:top w:val="single" w:sz="4" w:space="0" w:color="auto"/>
                    <w:left w:val="single" w:sz="4" w:space="0" w:color="auto"/>
                    <w:bottom w:val="single" w:sz="12" w:space="0" w:color="auto"/>
                    <w:right w:val="single" w:sz="4" w:space="0" w:color="auto"/>
                  </w:tcBorders>
                  <w:vAlign w:val="center"/>
                </w:tcPr>
                <w:p w:rsidR="00CF00DB" w:rsidRDefault="000B7916">
                  <w:pPr>
                    <w:pStyle w:val="afe"/>
                    <w:rPr>
                      <w:szCs w:val="22"/>
                    </w:rPr>
                  </w:pPr>
                  <w:r>
                    <w:rPr>
                      <w:rFonts w:hint="eastAsia"/>
                      <w:szCs w:val="22"/>
                    </w:rPr>
                    <w:t>0</w:t>
                  </w:r>
                </w:p>
              </w:tc>
              <w:tc>
                <w:tcPr>
                  <w:tcW w:w="1807" w:type="dxa"/>
                  <w:tcBorders>
                    <w:top w:val="single" w:sz="4" w:space="0" w:color="auto"/>
                    <w:left w:val="single" w:sz="4" w:space="0" w:color="auto"/>
                    <w:bottom w:val="single" w:sz="12" w:space="0" w:color="auto"/>
                    <w:right w:val="single" w:sz="4" w:space="0" w:color="auto"/>
                  </w:tcBorders>
                  <w:vAlign w:val="center"/>
                </w:tcPr>
                <w:p w:rsidR="00CF00DB" w:rsidRDefault="000B7916">
                  <w:pPr>
                    <w:pStyle w:val="afe"/>
                    <w:rPr>
                      <w:szCs w:val="22"/>
                    </w:rPr>
                  </w:pPr>
                  <w:r>
                    <w:rPr>
                      <w:szCs w:val="22"/>
                    </w:rPr>
                    <w:t>0</w:t>
                  </w:r>
                </w:p>
              </w:tc>
              <w:tc>
                <w:tcPr>
                  <w:tcW w:w="1807" w:type="dxa"/>
                  <w:tcBorders>
                    <w:top w:val="single" w:sz="4" w:space="0" w:color="auto"/>
                    <w:left w:val="single" w:sz="4" w:space="0" w:color="auto"/>
                    <w:bottom w:val="single" w:sz="12" w:space="0" w:color="auto"/>
                    <w:right w:val="single" w:sz="12" w:space="0" w:color="auto"/>
                  </w:tcBorders>
                  <w:vAlign w:val="center"/>
                </w:tcPr>
                <w:p w:rsidR="00CF00DB" w:rsidRDefault="000B7916">
                  <w:pPr>
                    <w:pStyle w:val="afe"/>
                    <w:rPr>
                      <w:szCs w:val="22"/>
                    </w:rPr>
                  </w:pPr>
                  <w:r>
                    <w:rPr>
                      <w:rFonts w:hint="eastAsia"/>
                      <w:szCs w:val="22"/>
                    </w:rPr>
                    <w:t>0</w:t>
                  </w:r>
                </w:p>
              </w:tc>
            </w:tr>
          </w:tbl>
          <w:p w:rsidR="00CF00DB" w:rsidRDefault="000B7916">
            <w:pPr>
              <w:tabs>
                <w:tab w:val="left" w:pos="8422"/>
              </w:tabs>
              <w:ind w:firstLine="422"/>
              <w:jc w:val="center"/>
              <w:rPr>
                <w:b/>
                <w:szCs w:val="21"/>
              </w:rPr>
            </w:pPr>
            <w:r>
              <w:rPr>
                <w:rFonts w:hint="eastAsia"/>
                <w:b/>
                <w:szCs w:val="21"/>
              </w:rPr>
              <w:t>表</w:t>
            </w:r>
            <w:r>
              <w:rPr>
                <w:rFonts w:hint="eastAsia"/>
                <w:b/>
                <w:szCs w:val="21"/>
              </w:rPr>
              <w:t xml:space="preserve">8 </w:t>
            </w:r>
            <w:r>
              <w:rPr>
                <w:b/>
                <w:szCs w:val="21"/>
              </w:rPr>
              <w:t xml:space="preserve"> PM</w:t>
            </w:r>
            <w:r>
              <w:rPr>
                <w:b/>
                <w:szCs w:val="21"/>
                <w:vertAlign w:val="subscript"/>
              </w:rPr>
              <w:t>10</w:t>
            </w:r>
            <w:r>
              <w:rPr>
                <w:rFonts w:hint="eastAsia"/>
                <w:b/>
                <w:szCs w:val="21"/>
              </w:rPr>
              <w:t>环境空气监测结果单位：</w:t>
            </w:r>
            <w:r>
              <w:rPr>
                <w:b/>
                <w:szCs w:val="21"/>
              </w:rPr>
              <w:t>ug/m</w:t>
            </w:r>
            <w:r>
              <w:rPr>
                <w:b/>
                <w:szCs w:val="21"/>
                <w:vertAlign w:val="superscript"/>
              </w:rPr>
              <w:t>3</w:t>
            </w:r>
          </w:p>
          <w:tbl>
            <w:tblPr>
              <w:tblW w:w="9032"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7"/>
              <w:gridCol w:w="3612"/>
              <w:gridCol w:w="3613"/>
            </w:tblGrid>
            <w:tr w:rsidR="00CF00DB">
              <w:trPr>
                <w:trHeight w:val="18"/>
                <w:jc w:val="center"/>
              </w:trPr>
              <w:tc>
                <w:tcPr>
                  <w:tcW w:w="1807" w:type="dxa"/>
                  <w:vMerge w:val="restart"/>
                  <w:tcBorders>
                    <w:top w:val="single" w:sz="12" w:space="0" w:color="auto"/>
                    <w:left w:val="single" w:sz="12" w:space="0" w:color="auto"/>
                    <w:bottom w:val="single" w:sz="4" w:space="0" w:color="auto"/>
                    <w:right w:val="single" w:sz="4" w:space="0" w:color="auto"/>
                    <w:tl2br w:val="single" w:sz="4" w:space="0" w:color="auto"/>
                  </w:tcBorders>
                  <w:vAlign w:val="center"/>
                </w:tcPr>
                <w:p w:rsidR="00CF00DB" w:rsidRDefault="000B7916">
                  <w:pPr>
                    <w:pStyle w:val="afe"/>
                    <w:rPr>
                      <w:b/>
                      <w:szCs w:val="22"/>
                    </w:rPr>
                  </w:pPr>
                  <w:r>
                    <w:rPr>
                      <w:rFonts w:hint="eastAsia"/>
                      <w:b/>
                      <w:szCs w:val="22"/>
                    </w:rPr>
                    <w:t xml:space="preserve">     </w:t>
                  </w:r>
                  <w:r>
                    <w:rPr>
                      <w:rFonts w:hint="eastAsia"/>
                      <w:b/>
                      <w:szCs w:val="22"/>
                    </w:rPr>
                    <w:t>监测点位</w:t>
                  </w:r>
                </w:p>
                <w:p w:rsidR="00CF00DB" w:rsidRDefault="000B7916">
                  <w:pPr>
                    <w:pStyle w:val="afe"/>
                    <w:jc w:val="both"/>
                    <w:rPr>
                      <w:b/>
                      <w:szCs w:val="22"/>
                    </w:rPr>
                  </w:pPr>
                  <w:r>
                    <w:rPr>
                      <w:rFonts w:hint="eastAsia"/>
                      <w:b/>
                      <w:szCs w:val="22"/>
                    </w:rPr>
                    <w:t>监测时间</w:t>
                  </w:r>
                </w:p>
              </w:tc>
              <w:tc>
                <w:tcPr>
                  <w:tcW w:w="3612" w:type="dxa"/>
                  <w:tcBorders>
                    <w:top w:val="single" w:sz="12" w:space="0" w:color="auto"/>
                    <w:left w:val="single" w:sz="4" w:space="0" w:color="auto"/>
                    <w:bottom w:val="single" w:sz="4" w:space="0" w:color="auto"/>
                    <w:right w:val="single" w:sz="4" w:space="0" w:color="auto"/>
                  </w:tcBorders>
                  <w:vAlign w:val="center"/>
                </w:tcPr>
                <w:p w:rsidR="00CF00DB" w:rsidRDefault="000B7916">
                  <w:pPr>
                    <w:pStyle w:val="afe"/>
                    <w:rPr>
                      <w:b/>
                      <w:szCs w:val="22"/>
                    </w:rPr>
                  </w:pPr>
                  <w:r>
                    <w:rPr>
                      <w:b/>
                      <w:szCs w:val="22"/>
                    </w:rPr>
                    <w:t>1</w:t>
                  </w:r>
                  <w:r>
                    <w:rPr>
                      <w:rFonts w:hint="eastAsia"/>
                      <w:b/>
                      <w:szCs w:val="22"/>
                    </w:rPr>
                    <w:t>#</w:t>
                  </w:r>
                  <w:r>
                    <w:rPr>
                      <w:rFonts w:hint="eastAsia"/>
                      <w:b/>
                      <w:szCs w:val="22"/>
                    </w:rPr>
                    <w:t>吕坡村</w:t>
                  </w:r>
                </w:p>
              </w:tc>
              <w:tc>
                <w:tcPr>
                  <w:tcW w:w="3613" w:type="dxa"/>
                  <w:tcBorders>
                    <w:top w:val="single" w:sz="12" w:space="0" w:color="auto"/>
                    <w:left w:val="single" w:sz="4" w:space="0" w:color="auto"/>
                    <w:bottom w:val="single" w:sz="4" w:space="0" w:color="auto"/>
                    <w:right w:val="single" w:sz="12" w:space="0" w:color="auto"/>
                  </w:tcBorders>
                  <w:vAlign w:val="center"/>
                </w:tcPr>
                <w:p w:rsidR="00CF00DB" w:rsidRDefault="000B7916">
                  <w:pPr>
                    <w:pStyle w:val="afe"/>
                    <w:rPr>
                      <w:b/>
                      <w:szCs w:val="22"/>
                    </w:rPr>
                  </w:pPr>
                  <w:r>
                    <w:rPr>
                      <w:b/>
                      <w:szCs w:val="22"/>
                    </w:rPr>
                    <w:t>2#</w:t>
                  </w:r>
                  <w:r>
                    <w:rPr>
                      <w:rFonts w:hAnsi="宋体" w:hint="eastAsia"/>
                      <w:b/>
                      <w:szCs w:val="22"/>
                    </w:rPr>
                    <w:t>郝堡村</w:t>
                  </w:r>
                </w:p>
              </w:tc>
            </w:tr>
            <w:tr w:rsidR="00CF00DB">
              <w:trPr>
                <w:trHeight w:val="18"/>
                <w:jc w:val="center"/>
              </w:trPr>
              <w:tc>
                <w:tcPr>
                  <w:tcW w:w="1807" w:type="dxa"/>
                  <w:vMerge/>
                  <w:tcBorders>
                    <w:top w:val="single" w:sz="12" w:space="0" w:color="auto"/>
                    <w:left w:val="single" w:sz="12" w:space="0" w:color="auto"/>
                    <w:bottom w:val="single" w:sz="4" w:space="0" w:color="auto"/>
                    <w:right w:val="single" w:sz="4" w:space="0" w:color="auto"/>
                    <w:tl2br w:val="single" w:sz="4" w:space="0" w:color="auto"/>
                  </w:tcBorders>
                  <w:vAlign w:val="center"/>
                </w:tcPr>
                <w:p w:rsidR="00CF00DB" w:rsidRDefault="00CF00DB">
                  <w:pPr>
                    <w:pStyle w:val="afe"/>
                    <w:rPr>
                      <w:b/>
                      <w:szCs w:val="22"/>
                    </w:rPr>
                  </w:pPr>
                </w:p>
              </w:tc>
              <w:tc>
                <w:tcPr>
                  <w:tcW w:w="3612"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b/>
                      <w:szCs w:val="22"/>
                    </w:rPr>
                  </w:pPr>
                  <w:r>
                    <w:rPr>
                      <w:b/>
                      <w:szCs w:val="22"/>
                    </w:rPr>
                    <w:t>24h</w:t>
                  </w:r>
                  <w:r>
                    <w:rPr>
                      <w:rFonts w:hint="eastAsia"/>
                      <w:b/>
                      <w:szCs w:val="22"/>
                    </w:rPr>
                    <w:t>平均值</w:t>
                  </w:r>
                </w:p>
              </w:tc>
              <w:tc>
                <w:tcPr>
                  <w:tcW w:w="3613" w:type="dxa"/>
                  <w:tcBorders>
                    <w:top w:val="single" w:sz="4" w:space="0" w:color="auto"/>
                    <w:left w:val="single" w:sz="4" w:space="0" w:color="auto"/>
                    <w:bottom w:val="single" w:sz="4" w:space="0" w:color="auto"/>
                    <w:right w:val="single" w:sz="12" w:space="0" w:color="auto"/>
                  </w:tcBorders>
                  <w:vAlign w:val="center"/>
                </w:tcPr>
                <w:p w:rsidR="00CF00DB" w:rsidRDefault="000B7916">
                  <w:pPr>
                    <w:pStyle w:val="afe"/>
                    <w:rPr>
                      <w:b/>
                      <w:szCs w:val="22"/>
                    </w:rPr>
                  </w:pPr>
                  <w:r>
                    <w:rPr>
                      <w:b/>
                      <w:szCs w:val="22"/>
                    </w:rPr>
                    <w:t>24h</w:t>
                  </w:r>
                  <w:r>
                    <w:rPr>
                      <w:rFonts w:hint="eastAsia"/>
                      <w:b/>
                      <w:szCs w:val="22"/>
                    </w:rPr>
                    <w:t>平均值</w:t>
                  </w:r>
                </w:p>
              </w:tc>
            </w:tr>
            <w:tr w:rsidR="00CF00DB">
              <w:trPr>
                <w:trHeight w:val="18"/>
                <w:jc w:val="center"/>
              </w:trPr>
              <w:tc>
                <w:tcPr>
                  <w:tcW w:w="1807" w:type="dxa"/>
                  <w:tcBorders>
                    <w:top w:val="single" w:sz="4" w:space="0" w:color="auto"/>
                    <w:left w:val="single" w:sz="12"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2017.3.29</w:t>
                  </w:r>
                </w:p>
              </w:tc>
              <w:tc>
                <w:tcPr>
                  <w:tcW w:w="3612"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188</w:t>
                  </w:r>
                </w:p>
              </w:tc>
              <w:tc>
                <w:tcPr>
                  <w:tcW w:w="3613" w:type="dxa"/>
                  <w:tcBorders>
                    <w:top w:val="single" w:sz="4" w:space="0" w:color="auto"/>
                    <w:left w:val="single" w:sz="4" w:space="0" w:color="auto"/>
                    <w:bottom w:val="single" w:sz="4" w:space="0" w:color="auto"/>
                    <w:right w:val="single" w:sz="12" w:space="0" w:color="auto"/>
                  </w:tcBorders>
                  <w:vAlign w:val="center"/>
                </w:tcPr>
                <w:p w:rsidR="00CF00DB" w:rsidRDefault="000B7916">
                  <w:pPr>
                    <w:pStyle w:val="afe"/>
                    <w:rPr>
                      <w:szCs w:val="22"/>
                    </w:rPr>
                  </w:pPr>
                  <w:r>
                    <w:rPr>
                      <w:rFonts w:hint="eastAsia"/>
                      <w:szCs w:val="22"/>
                    </w:rPr>
                    <w:t>182</w:t>
                  </w:r>
                </w:p>
              </w:tc>
            </w:tr>
            <w:tr w:rsidR="00CF00DB">
              <w:trPr>
                <w:trHeight w:val="18"/>
                <w:jc w:val="center"/>
              </w:trPr>
              <w:tc>
                <w:tcPr>
                  <w:tcW w:w="1807" w:type="dxa"/>
                  <w:tcBorders>
                    <w:top w:val="single" w:sz="4" w:space="0" w:color="auto"/>
                    <w:left w:val="single" w:sz="12" w:space="0" w:color="auto"/>
                    <w:bottom w:val="single" w:sz="4" w:space="0" w:color="auto"/>
                    <w:right w:val="single" w:sz="4" w:space="0" w:color="auto"/>
                  </w:tcBorders>
                </w:tcPr>
                <w:p w:rsidR="00CF00DB" w:rsidRDefault="000B7916">
                  <w:pPr>
                    <w:pStyle w:val="afe"/>
                    <w:rPr>
                      <w:szCs w:val="22"/>
                    </w:rPr>
                  </w:pPr>
                  <w:r>
                    <w:rPr>
                      <w:rFonts w:hint="eastAsia"/>
                      <w:szCs w:val="22"/>
                    </w:rPr>
                    <w:t>2017.3.30</w:t>
                  </w:r>
                </w:p>
              </w:tc>
              <w:tc>
                <w:tcPr>
                  <w:tcW w:w="3612"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128</w:t>
                  </w:r>
                </w:p>
              </w:tc>
              <w:tc>
                <w:tcPr>
                  <w:tcW w:w="3613" w:type="dxa"/>
                  <w:tcBorders>
                    <w:top w:val="single" w:sz="4" w:space="0" w:color="auto"/>
                    <w:left w:val="single" w:sz="4" w:space="0" w:color="auto"/>
                    <w:bottom w:val="single" w:sz="4" w:space="0" w:color="auto"/>
                    <w:right w:val="single" w:sz="12" w:space="0" w:color="auto"/>
                  </w:tcBorders>
                  <w:vAlign w:val="center"/>
                </w:tcPr>
                <w:p w:rsidR="00CF00DB" w:rsidRDefault="000B7916">
                  <w:pPr>
                    <w:pStyle w:val="afe"/>
                    <w:rPr>
                      <w:szCs w:val="22"/>
                    </w:rPr>
                  </w:pPr>
                  <w:r>
                    <w:rPr>
                      <w:rFonts w:hint="eastAsia"/>
                      <w:szCs w:val="22"/>
                    </w:rPr>
                    <w:t>131</w:t>
                  </w:r>
                </w:p>
              </w:tc>
            </w:tr>
            <w:tr w:rsidR="00CF00DB">
              <w:trPr>
                <w:trHeight w:val="18"/>
                <w:jc w:val="center"/>
              </w:trPr>
              <w:tc>
                <w:tcPr>
                  <w:tcW w:w="1807" w:type="dxa"/>
                  <w:tcBorders>
                    <w:top w:val="single" w:sz="4" w:space="0" w:color="auto"/>
                    <w:left w:val="single" w:sz="12" w:space="0" w:color="auto"/>
                    <w:bottom w:val="single" w:sz="4" w:space="0" w:color="auto"/>
                    <w:right w:val="single" w:sz="4" w:space="0" w:color="auto"/>
                  </w:tcBorders>
                </w:tcPr>
                <w:p w:rsidR="00CF00DB" w:rsidRDefault="000B7916">
                  <w:pPr>
                    <w:pStyle w:val="afe"/>
                    <w:rPr>
                      <w:szCs w:val="22"/>
                    </w:rPr>
                  </w:pPr>
                  <w:r>
                    <w:rPr>
                      <w:rFonts w:hint="eastAsia"/>
                      <w:szCs w:val="22"/>
                    </w:rPr>
                    <w:t>2017.3.31</w:t>
                  </w:r>
                </w:p>
              </w:tc>
              <w:tc>
                <w:tcPr>
                  <w:tcW w:w="3612"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109</w:t>
                  </w:r>
                </w:p>
              </w:tc>
              <w:tc>
                <w:tcPr>
                  <w:tcW w:w="3613" w:type="dxa"/>
                  <w:tcBorders>
                    <w:top w:val="single" w:sz="4" w:space="0" w:color="auto"/>
                    <w:left w:val="single" w:sz="4" w:space="0" w:color="auto"/>
                    <w:bottom w:val="single" w:sz="4" w:space="0" w:color="auto"/>
                    <w:right w:val="single" w:sz="12" w:space="0" w:color="auto"/>
                  </w:tcBorders>
                  <w:vAlign w:val="center"/>
                </w:tcPr>
                <w:p w:rsidR="00CF00DB" w:rsidRDefault="000B7916">
                  <w:pPr>
                    <w:pStyle w:val="afe"/>
                    <w:rPr>
                      <w:szCs w:val="22"/>
                    </w:rPr>
                  </w:pPr>
                  <w:r>
                    <w:rPr>
                      <w:rFonts w:hint="eastAsia"/>
                      <w:szCs w:val="22"/>
                    </w:rPr>
                    <w:t>112</w:t>
                  </w:r>
                </w:p>
              </w:tc>
            </w:tr>
            <w:tr w:rsidR="00CF00DB">
              <w:trPr>
                <w:trHeight w:val="18"/>
                <w:jc w:val="center"/>
              </w:trPr>
              <w:tc>
                <w:tcPr>
                  <w:tcW w:w="1807" w:type="dxa"/>
                  <w:tcBorders>
                    <w:top w:val="single" w:sz="4" w:space="0" w:color="auto"/>
                    <w:left w:val="single" w:sz="12" w:space="0" w:color="auto"/>
                    <w:bottom w:val="single" w:sz="4" w:space="0" w:color="auto"/>
                    <w:right w:val="single" w:sz="4" w:space="0" w:color="auto"/>
                  </w:tcBorders>
                </w:tcPr>
                <w:p w:rsidR="00CF00DB" w:rsidRDefault="000B7916">
                  <w:pPr>
                    <w:pStyle w:val="afe"/>
                    <w:rPr>
                      <w:szCs w:val="22"/>
                    </w:rPr>
                  </w:pPr>
                  <w:r>
                    <w:rPr>
                      <w:rFonts w:hint="eastAsia"/>
                      <w:szCs w:val="22"/>
                    </w:rPr>
                    <w:t>2017.4.1</w:t>
                  </w:r>
                </w:p>
              </w:tc>
              <w:tc>
                <w:tcPr>
                  <w:tcW w:w="3612"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101</w:t>
                  </w:r>
                </w:p>
              </w:tc>
              <w:tc>
                <w:tcPr>
                  <w:tcW w:w="3613" w:type="dxa"/>
                  <w:tcBorders>
                    <w:top w:val="single" w:sz="4" w:space="0" w:color="auto"/>
                    <w:left w:val="single" w:sz="4" w:space="0" w:color="auto"/>
                    <w:bottom w:val="single" w:sz="4" w:space="0" w:color="auto"/>
                    <w:right w:val="single" w:sz="12" w:space="0" w:color="auto"/>
                  </w:tcBorders>
                  <w:vAlign w:val="center"/>
                </w:tcPr>
                <w:p w:rsidR="00CF00DB" w:rsidRDefault="000B7916">
                  <w:pPr>
                    <w:pStyle w:val="afe"/>
                    <w:rPr>
                      <w:szCs w:val="22"/>
                    </w:rPr>
                  </w:pPr>
                  <w:r>
                    <w:rPr>
                      <w:rFonts w:hint="eastAsia"/>
                      <w:szCs w:val="22"/>
                    </w:rPr>
                    <w:t>96</w:t>
                  </w:r>
                </w:p>
              </w:tc>
            </w:tr>
            <w:tr w:rsidR="00CF00DB">
              <w:trPr>
                <w:trHeight w:val="18"/>
                <w:jc w:val="center"/>
              </w:trPr>
              <w:tc>
                <w:tcPr>
                  <w:tcW w:w="1807" w:type="dxa"/>
                  <w:tcBorders>
                    <w:top w:val="single" w:sz="4" w:space="0" w:color="auto"/>
                    <w:left w:val="single" w:sz="12" w:space="0" w:color="auto"/>
                    <w:bottom w:val="single" w:sz="4" w:space="0" w:color="auto"/>
                    <w:right w:val="single" w:sz="4" w:space="0" w:color="auto"/>
                  </w:tcBorders>
                </w:tcPr>
                <w:p w:rsidR="00CF00DB" w:rsidRDefault="000B7916">
                  <w:pPr>
                    <w:pStyle w:val="afe"/>
                    <w:rPr>
                      <w:szCs w:val="22"/>
                    </w:rPr>
                  </w:pPr>
                  <w:r>
                    <w:rPr>
                      <w:rFonts w:hint="eastAsia"/>
                      <w:szCs w:val="22"/>
                    </w:rPr>
                    <w:t>2017.4.2</w:t>
                  </w:r>
                </w:p>
              </w:tc>
              <w:tc>
                <w:tcPr>
                  <w:tcW w:w="3612"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115</w:t>
                  </w:r>
                </w:p>
              </w:tc>
              <w:tc>
                <w:tcPr>
                  <w:tcW w:w="3613" w:type="dxa"/>
                  <w:tcBorders>
                    <w:top w:val="single" w:sz="4" w:space="0" w:color="auto"/>
                    <w:left w:val="single" w:sz="4" w:space="0" w:color="auto"/>
                    <w:bottom w:val="single" w:sz="4" w:space="0" w:color="auto"/>
                    <w:right w:val="single" w:sz="12" w:space="0" w:color="auto"/>
                  </w:tcBorders>
                  <w:vAlign w:val="center"/>
                </w:tcPr>
                <w:p w:rsidR="00CF00DB" w:rsidRDefault="000B7916">
                  <w:pPr>
                    <w:pStyle w:val="afe"/>
                    <w:rPr>
                      <w:szCs w:val="22"/>
                    </w:rPr>
                  </w:pPr>
                  <w:r>
                    <w:rPr>
                      <w:rFonts w:hint="eastAsia"/>
                      <w:szCs w:val="22"/>
                    </w:rPr>
                    <w:t>106</w:t>
                  </w:r>
                </w:p>
              </w:tc>
            </w:tr>
            <w:tr w:rsidR="00CF00DB">
              <w:trPr>
                <w:trHeight w:val="18"/>
                <w:jc w:val="center"/>
              </w:trPr>
              <w:tc>
                <w:tcPr>
                  <w:tcW w:w="1807" w:type="dxa"/>
                  <w:tcBorders>
                    <w:top w:val="single" w:sz="4" w:space="0" w:color="auto"/>
                    <w:left w:val="single" w:sz="12" w:space="0" w:color="auto"/>
                    <w:bottom w:val="single" w:sz="4" w:space="0" w:color="auto"/>
                    <w:right w:val="single" w:sz="4" w:space="0" w:color="auto"/>
                  </w:tcBorders>
                </w:tcPr>
                <w:p w:rsidR="00CF00DB" w:rsidRDefault="000B7916">
                  <w:pPr>
                    <w:pStyle w:val="afe"/>
                    <w:rPr>
                      <w:szCs w:val="22"/>
                    </w:rPr>
                  </w:pPr>
                  <w:r>
                    <w:rPr>
                      <w:rFonts w:hint="eastAsia"/>
                      <w:szCs w:val="22"/>
                    </w:rPr>
                    <w:t>2017.4.3</w:t>
                  </w:r>
                </w:p>
              </w:tc>
              <w:tc>
                <w:tcPr>
                  <w:tcW w:w="3612"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137</w:t>
                  </w:r>
                </w:p>
              </w:tc>
              <w:tc>
                <w:tcPr>
                  <w:tcW w:w="3613" w:type="dxa"/>
                  <w:tcBorders>
                    <w:top w:val="single" w:sz="4" w:space="0" w:color="auto"/>
                    <w:left w:val="single" w:sz="4" w:space="0" w:color="auto"/>
                    <w:bottom w:val="single" w:sz="4" w:space="0" w:color="auto"/>
                    <w:right w:val="single" w:sz="12" w:space="0" w:color="auto"/>
                  </w:tcBorders>
                  <w:vAlign w:val="center"/>
                </w:tcPr>
                <w:p w:rsidR="00CF00DB" w:rsidRDefault="000B7916">
                  <w:pPr>
                    <w:pStyle w:val="afe"/>
                    <w:rPr>
                      <w:szCs w:val="22"/>
                    </w:rPr>
                  </w:pPr>
                  <w:r>
                    <w:rPr>
                      <w:rFonts w:hint="eastAsia"/>
                      <w:szCs w:val="22"/>
                    </w:rPr>
                    <w:t>131</w:t>
                  </w:r>
                </w:p>
              </w:tc>
            </w:tr>
            <w:tr w:rsidR="00CF00DB">
              <w:trPr>
                <w:trHeight w:val="18"/>
                <w:jc w:val="center"/>
              </w:trPr>
              <w:tc>
                <w:tcPr>
                  <w:tcW w:w="1807" w:type="dxa"/>
                  <w:tcBorders>
                    <w:top w:val="single" w:sz="4" w:space="0" w:color="auto"/>
                    <w:left w:val="single" w:sz="12" w:space="0" w:color="auto"/>
                    <w:bottom w:val="single" w:sz="4" w:space="0" w:color="auto"/>
                    <w:right w:val="single" w:sz="4" w:space="0" w:color="auto"/>
                  </w:tcBorders>
                </w:tcPr>
                <w:p w:rsidR="00CF00DB" w:rsidRDefault="000B7916">
                  <w:pPr>
                    <w:pStyle w:val="afe"/>
                    <w:rPr>
                      <w:szCs w:val="22"/>
                    </w:rPr>
                  </w:pPr>
                  <w:r>
                    <w:rPr>
                      <w:rFonts w:hint="eastAsia"/>
                      <w:szCs w:val="22"/>
                    </w:rPr>
                    <w:t>2017.4.4</w:t>
                  </w:r>
                </w:p>
              </w:tc>
              <w:tc>
                <w:tcPr>
                  <w:tcW w:w="3612"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120</w:t>
                  </w:r>
                </w:p>
              </w:tc>
              <w:tc>
                <w:tcPr>
                  <w:tcW w:w="3613" w:type="dxa"/>
                  <w:tcBorders>
                    <w:top w:val="single" w:sz="4" w:space="0" w:color="auto"/>
                    <w:left w:val="single" w:sz="4" w:space="0" w:color="auto"/>
                    <w:bottom w:val="single" w:sz="4" w:space="0" w:color="auto"/>
                    <w:right w:val="single" w:sz="12" w:space="0" w:color="auto"/>
                  </w:tcBorders>
                  <w:vAlign w:val="center"/>
                </w:tcPr>
                <w:p w:rsidR="00CF00DB" w:rsidRDefault="000B7916">
                  <w:pPr>
                    <w:pStyle w:val="afe"/>
                    <w:rPr>
                      <w:szCs w:val="22"/>
                    </w:rPr>
                  </w:pPr>
                  <w:r>
                    <w:rPr>
                      <w:rFonts w:hint="eastAsia"/>
                      <w:szCs w:val="22"/>
                    </w:rPr>
                    <w:t>125</w:t>
                  </w:r>
                </w:p>
              </w:tc>
            </w:tr>
            <w:tr w:rsidR="00CF00DB">
              <w:trPr>
                <w:trHeight w:val="18"/>
                <w:jc w:val="center"/>
              </w:trPr>
              <w:tc>
                <w:tcPr>
                  <w:tcW w:w="1807" w:type="dxa"/>
                  <w:tcBorders>
                    <w:top w:val="single" w:sz="4" w:space="0" w:color="auto"/>
                    <w:left w:val="single" w:sz="12"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评价标准</w:t>
                  </w:r>
                </w:p>
              </w:tc>
              <w:tc>
                <w:tcPr>
                  <w:tcW w:w="7225" w:type="dxa"/>
                  <w:gridSpan w:val="2"/>
                  <w:tcBorders>
                    <w:top w:val="single" w:sz="4" w:space="0" w:color="auto"/>
                    <w:left w:val="single" w:sz="4" w:space="0" w:color="auto"/>
                    <w:bottom w:val="single" w:sz="4" w:space="0" w:color="auto"/>
                    <w:right w:val="single" w:sz="12" w:space="0" w:color="auto"/>
                  </w:tcBorders>
                  <w:vAlign w:val="center"/>
                </w:tcPr>
                <w:p w:rsidR="00CF00DB" w:rsidRDefault="000B7916">
                  <w:pPr>
                    <w:pStyle w:val="afe"/>
                    <w:rPr>
                      <w:szCs w:val="22"/>
                    </w:rPr>
                  </w:pPr>
                  <w:r>
                    <w:rPr>
                      <w:szCs w:val="22"/>
                    </w:rPr>
                    <w:t>150</w:t>
                  </w:r>
                </w:p>
              </w:tc>
            </w:tr>
            <w:tr w:rsidR="00CF00DB">
              <w:trPr>
                <w:trHeight w:val="18"/>
                <w:jc w:val="center"/>
              </w:trPr>
              <w:tc>
                <w:tcPr>
                  <w:tcW w:w="1807" w:type="dxa"/>
                  <w:tcBorders>
                    <w:top w:val="single" w:sz="4" w:space="0" w:color="auto"/>
                    <w:left w:val="single" w:sz="12"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超标率</w:t>
                  </w:r>
                </w:p>
              </w:tc>
              <w:tc>
                <w:tcPr>
                  <w:tcW w:w="3612"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szCs w:val="22"/>
                    </w:rPr>
                  </w:pPr>
                  <w:r>
                    <w:rPr>
                      <w:rFonts w:hint="eastAsia"/>
                      <w:szCs w:val="22"/>
                    </w:rPr>
                    <w:t>14.3%</w:t>
                  </w:r>
                </w:p>
              </w:tc>
              <w:tc>
                <w:tcPr>
                  <w:tcW w:w="3613" w:type="dxa"/>
                  <w:tcBorders>
                    <w:top w:val="single" w:sz="4" w:space="0" w:color="auto"/>
                    <w:left w:val="single" w:sz="4" w:space="0" w:color="auto"/>
                    <w:bottom w:val="single" w:sz="4" w:space="0" w:color="auto"/>
                    <w:right w:val="single" w:sz="12" w:space="0" w:color="auto"/>
                  </w:tcBorders>
                  <w:vAlign w:val="center"/>
                </w:tcPr>
                <w:p w:rsidR="00CF00DB" w:rsidRDefault="000B7916">
                  <w:pPr>
                    <w:pStyle w:val="afe"/>
                    <w:rPr>
                      <w:szCs w:val="22"/>
                    </w:rPr>
                  </w:pPr>
                  <w:r>
                    <w:rPr>
                      <w:rFonts w:hint="eastAsia"/>
                      <w:szCs w:val="22"/>
                    </w:rPr>
                    <w:t>14.3%</w:t>
                  </w:r>
                </w:p>
              </w:tc>
            </w:tr>
            <w:tr w:rsidR="00CF00DB">
              <w:trPr>
                <w:trHeight w:val="18"/>
                <w:jc w:val="center"/>
              </w:trPr>
              <w:tc>
                <w:tcPr>
                  <w:tcW w:w="1807" w:type="dxa"/>
                  <w:tcBorders>
                    <w:top w:val="single" w:sz="4" w:space="0" w:color="auto"/>
                    <w:left w:val="single" w:sz="12" w:space="0" w:color="auto"/>
                    <w:bottom w:val="single" w:sz="12" w:space="0" w:color="auto"/>
                    <w:right w:val="single" w:sz="4" w:space="0" w:color="auto"/>
                  </w:tcBorders>
                  <w:vAlign w:val="center"/>
                </w:tcPr>
                <w:p w:rsidR="00CF00DB" w:rsidRDefault="000B7916">
                  <w:pPr>
                    <w:pStyle w:val="afe"/>
                    <w:rPr>
                      <w:szCs w:val="22"/>
                    </w:rPr>
                  </w:pPr>
                  <w:r>
                    <w:rPr>
                      <w:rFonts w:hint="eastAsia"/>
                      <w:szCs w:val="22"/>
                    </w:rPr>
                    <w:t>最大超标倍数</w:t>
                  </w:r>
                </w:p>
              </w:tc>
              <w:tc>
                <w:tcPr>
                  <w:tcW w:w="3612" w:type="dxa"/>
                  <w:tcBorders>
                    <w:top w:val="single" w:sz="4" w:space="0" w:color="auto"/>
                    <w:left w:val="single" w:sz="4" w:space="0" w:color="auto"/>
                    <w:bottom w:val="single" w:sz="12" w:space="0" w:color="auto"/>
                    <w:right w:val="single" w:sz="4" w:space="0" w:color="auto"/>
                  </w:tcBorders>
                  <w:vAlign w:val="center"/>
                </w:tcPr>
                <w:p w:rsidR="00CF00DB" w:rsidRDefault="000B7916">
                  <w:pPr>
                    <w:pStyle w:val="afe"/>
                    <w:rPr>
                      <w:szCs w:val="22"/>
                    </w:rPr>
                  </w:pPr>
                  <w:r>
                    <w:rPr>
                      <w:rFonts w:hint="eastAsia"/>
                      <w:szCs w:val="22"/>
                    </w:rPr>
                    <w:t>0.25</w:t>
                  </w:r>
                </w:p>
              </w:tc>
              <w:tc>
                <w:tcPr>
                  <w:tcW w:w="3613" w:type="dxa"/>
                  <w:tcBorders>
                    <w:top w:val="single" w:sz="4" w:space="0" w:color="auto"/>
                    <w:left w:val="single" w:sz="4" w:space="0" w:color="auto"/>
                    <w:bottom w:val="single" w:sz="12" w:space="0" w:color="auto"/>
                    <w:right w:val="single" w:sz="12" w:space="0" w:color="auto"/>
                  </w:tcBorders>
                  <w:vAlign w:val="center"/>
                </w:tcPr>
                <w:p w:rsidR="00CF00DB" w:rsidRDefault="000B7916">
                  <w:pPr>
                    <w:pStyle w:val="afe"/>
                    <w:rPr>
                      <w:szCs w:val="22"/>
                    </w:rPr>
                  </w:pPr>
                  <w:r>
                    <w:rPr>
                      <w:rFonts w:hint="eastAsia"/>
                      <w:szCs w:val="22"/>
                    </w:rPr>
                    <w:t>0.21</w:t>
                  </w:r>
                </w:p>
              </w:tc>
            </w:tr>
          </w:tbl>
          <w:p w:rsidR="00CF00DB" w:rsidRDefault="000B7916">
            <w:pPr>
              <w:tabs>
                <w:tab w:val="left" w:pos="8422"/>
              </w:tabs>
              <w:ind w:firstLine="422"/>
              <w:jc w:val="center"/>
              <w:rPr>
                <w:b/>
                <w:szCs w:val="21"/>
              </w:rPr>
            </w:pPr>
            <w:r>
              <w:rPr>
                <w:rFonts w:hint="eastAsia"/>
                <w:b/>
                <w:szCs w:val="21"/>
              </w:rPr>
              <w:t>表</w:t>
            </w:r>
            <w:r>
              <w:rPr>
                <w:rFonts w:hint="eastAsia"/>
                <w:b/>
                <w:szCs w:val="21"/>
              </w:rPr>
              <w:t xml:space="preserve">9  </w:t>
            </w:r>
            <w:r>
              <w:rPr>
                <w:rFonts w:hint="eastAsia"/>
                <w:b/>
                <w:szCs w:val="21"/>
              </w:rPr>
              <w:t>氨、硫化氢监测结果</w:t>
            </w:r>
            <w:r>
              <w:rPr>
                <w:rFonts w:hint="eastAsia"/>
                <w:b/>
                <w:szCs w:val="21"/>
              </w:rPr>
              <w:t xml:space="preserve">  </w:t>
            </w:r>
            <w:r>
              <w:rPr>
                <w:rFonts w:hint="eastAsia"/>
                <w:b/>
                <w:szCs w:val="21"/>
              </w:rPr>
              <w:t>单位：</w:t>
            </w:r>
            <w:r>
              <w:rPr>
                <w:rFonts w:hint="eastAsia"/>
                <w:b/>
                <w:szCs w:val="21"/>
              </w:rPr>
              <w:t>m</w:t>
            </w:r>
            <w:r>
              <w:rPr>
                <w:b/>
                <w:szCs w:val="21"/>
              </w:rPr>
              <w:t>g/m</w:t>
            </w:r>
            <w:r>
              <w:rPr>
                <w:b/>
                <w:szCs w:val="21"/>
                <w:vertAlign w:val="superscript"/>
              </w:rPr>
              <w:t>3</w:t>
            </w:r>
          </w:p>
          <w:tbl>
            <w:tblPr>
              <w:tblW w:w="90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272"/>
              <w:gridCol w:w="2242"/>
              <w:gridCol w:w="2247"/>
              <w:gridCol w:w="2253"/>
            </w:tblGrid>
            <w:tr w:rsidR="00CF00DB">
              <w:trPr>
                <w:trHeight w:val="399"/>
                <w:jc w:val="center"/>
              </w:trPr>
              <w:tc>
                <w:tcPr>
                  <w:tcW w:w="2272" w:type="dxa"/>
                  <w:vMerge w:val="restart"/>
                  <w:tcBorders>
                    <w:bottom w:val="single" w:sz="4" w:space="0" w:color="auto"/>
                    <w:right w:val="single" w:sz="4" w:space="0" w:color="auto"/>
                  </w:tcBorders>
                  <w:shd w:val="clear" w:color="auto" w:fill="auto"/>
                  <w:vAlign w:val="center"/>
                </w:tcPr>
                <w:p w:rsidR="00CF00DB" w:rsidRDefault="000B7916">
                  <w:pPr>
                    <w:jc w:val="center"/>
                    <w:rPr>
                      <w:rFonts w:ascii="宋体" w:hAnsi="宋体" w:cs="宋体"/>
                      <w:b/>
                      <w:bCs/>
                      <w:kern w:val="0"/>
                      <w:szCs w:val="21"/>
                    </w:rPr>
                  </w:pPr>
                  <w:r>
                    <w:rPr>
                      <w:rFonts w:ascii="宋体" w:hAnsi="宋体" w:cs="宋体" w:hint="eastAsia"/>
                      <w:b/>
                      <w:bCs/>
                      <w:kern w:val="0"/>
                      <w:szCs w:val="21"/>
                    </w:rPr>
                    <w:t>监测日期</w:t>
                  </w:r>
                </w:p>
              </w:tc>
              <w:tc>
                <w:tcPr>
                  <w:tcW w:w="2242" w:type="dxa"/>
                  <w:vMerge w:val="restart"/>
                  <w:tcBorders>
                    <w:left w:val="single" w:sz="4" w:space="0" w:color="auto"/>
                    <w:bottom w:val="single" w:sz="4" w:space="0" w:color="auto"/>
                    <w:right w:val="single" w:sz="4" w:space="0" w:color="auto"/>
                  </w:tcBorders>
                  <w:shd w:val="clear" w:color="auto" w:fill="auto"/>
                  <w:vAlign w:val="center"/>
                </w:tcPr>
                <w:p w:rsidR="00CF00DB" w:rsidRDefault="000B7916">
                  <w:pPr>
                    <w:jc w:val="center"/>
                    <w:rPr>
                      <w:rFonts w:ascii="宋体" w:hAnsi="宋体" w:cs="宋体"/>
                      <w:b/>
                      <w:bCs/>
                      <w:kern w:val="0"/>
                      <w:szCs w:val="21"/>
                    </w:rPr>
                  </w:pPr>
                  <w:r>
                    <w:rPr>
                      <w:rFonts w:ascii="宋体" w:hAnsi="宋体" w:cs="宋体" w:hint="eastAsia"/>
                      <w:b/>
                      <w:bCs/>
                      <w:kern w:val="0"/>
                      <w:szCs w:val="21"/>
                    </w:rPr>
                    <w:t>监测点位</w:t>
                  </w:r>
                </w:p>
              </w:tc>
              <w:tc>
                <w:tcPr>
                  <w:tcW w:w="4500" w:type="dxa"/>
                  <w:gridSpan w:val="2"/>
                  <w:tcBorders>
                    <w:left w:val="single" w:sz="4" w:space="0" w:color="auto"/>
                    <w:bottom w:val="single" w:sz="4" w:space="0" w:color="auto"/>
                  </w:tcBorders>
                  <w:shd w:val="clear" w:color="auto" w:fill="auto"/>
                  <w:vAlign w:val="center"/>
                </w:tcPr>
                <w:p w:rsidR="00CF00DB" w:rsidRDefault="000B7916">
                  <w:pPr>
                    <w:widowControl/>
                    <w:jc w:val="center"/>
                    <w:rPr>
                      <w:rFonts w:ascii="宋体" w:hAnsi="宋体" w:cs="宋体"/>
                      <w:b/>
                      <w:bCs/>
                      <w:kern w:val="0"/>
                      <w:szCs w:val="21"/>
                    </w:rPr>
                  </w:pPr>
                  <w:r>
                    <w:rPr>
                      <w:rFonts w:ascii="宋体" w:hAnsi="宋体" w:cs="宋体" w:hint="eastAsia"/>
                      <w:b/>
                      <w:bCs/>
                      <w:kern w:val="0"/>
                      <w:szCs w:val="21"/>
                    </w:rPr>
                    <w:t>监测项目</w:t>
                  </w:r>
                </w:p>
              </w:tc>
            </w:tr>
            <w:tr w:rsidR="00CF00DB">
              <w:trPr>
                <w:trHeight w:val="454"/>
                <w:jc w:val="center"/>
              </w:trPr>
              <w:tc>
                <w:tcPr>
                  <w:tcW w:w="2272" w:type="dxa"/>
                  <w:vMerge/>
                  <w:tcBorders>
                    <w:top w:val="single" w:sz="4" w:space="0" w:color="auto"/>
                    <w:bottom w:val="single" w:sz="4" w:space="0" w:color="auto"/>
                    <w:right w:val="single" w:sz="4" w:space="0" w:color="auto"/>
                  </w:tcBorders>
                  <w:shd w:val="clear" w:color="auto" w:fill="auto"/>
                  <w:vAlign w:val="center"/>
                </w:tcPr>
                <w:p w:rsidR="00CF00DB" w:rsidRDefault="00CF00DB">
                  <w:pPr>
                    <w:jc w:val="center"/>
                    <w:rPr>
                      <w:b/>
                      <w:bCs/>
                      <w:szCs w:val="21"/>
                    </w:rPr>
                  </w:pPr>
                </w:p>
              </w:tc>
              <w:tc>
                <w:tcPr>
                  <w:tcW w:w="22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CF00DB">
                  <w:pPr>
                    <w:jc w:val="center"/>
                    <w:rPr>
                      <w:b/>
                      <w:bCs/>
                      <w:szCs w:val="21"/>
                    </w:rPr>
                  </w:pPr>
                </w:p>
              </w:tc>
              <w:tc>
                <w:tcPr>
                  <w:tcW w:w="224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widowControl/>
                    <w:jc w:val="center"/>
                    <w:rPr>
                      <w:rFonts w:ascii="宋体" w:hAnsi="宋体" w:cs="宋体"/>
                      <w:b/>
                      <w:bCs/>
                      <w:kern w:val="0"/>
                      <w:szCs w:val="21"/>
                    </w:rPr>
                  </w:pPr>
                  <w:r>
                    <w:rPr>
                      <w:rFonts w:ascii="宋体" w:hAnsi="宋体" w:cs="宋体" w:hint="eastAsia"/>
                      <w:b/>
                      <w:bCs/>
                      <w:kern w:val="0"/>
                      <w:szCs w:val="21"/>
                    </w:rPr>
                    <w:t>氨</w:t>
                  </w:r>
                  <w:r>
                    <w:rPr>
                      <w:b/>
                      <w:bCs/>
                      <w:kern w:val="0"/>
                      <w:szCs w:val="21"/>
                    </w:rPr>
                    <w:t>mg/m</w:t>
                  </w:r>
                  <w:r>
                    <w:rPr>
                      <w:b/>
                      <w:bCs/>
                      <w:kern w:val="0"/>
                      <w:szCs w:val="21"/>
                      <w:vertAlign w:val="superscript"/>
                    </w:rPr>
                    <w:t>3</w:t>
                  </w:r>
                </w:p>
              </w:tc>
              <w:tc>
                <w:tcPr>
                  <w:tcW w:w="2253" w:type="dxa"/>
                  <w:tcBorders>
                    <w:top w:val="single" w:sz="4" w:space="0" w:color="auto"/>
                    <w:left w:val="single" w:sz="4" w:space="0" w:color="auto"/>
                    <w:bottom w:val="single" w:sz="4" w:space="0" w:color="auto"/>
                  </w:tcBorders>
                  <w:shd w:val="clear" w:color="auto" w:fill="auto"/>
                  <w:vAlign w:val="center"/>
                </w:tcPr>
                <w:p w:rsidR="00CF00DB" w:rsidRDefault="000B7916">
                  <w:pPr>
                    <w:widowControl/>
                    <w:jc w:val="center"/>
                    <w:rPr>
                      <w:rFonts w:ascii="宋体" w:hAnsi="宋体" w:cs="宋体"/>
                      <w:b/>
                      <w:bCs/>
                      <w:kern w:val="0"/>
                      <w:szCs w:val="21"/>
                    </w:rPr>
                  </w:pPr>
                  <w:r>
                    <w:rPr>
                      <w:rFonts w:ascii="宋体" w:hAnsi="宋体" w:cs="宋体" w:hint="eastAsia"/>
                      <w:b/>
                      <w:bCs/>
                      <w:kern w:val="0"/>
                      <w:szCs w:val="21"/>
                    </w:rPr>
                    <w:t>硫化氢</w:t>
                  </w:r>
                  <w:r>
                    <w:rPr>
                      <w:b/>
                      <w:bCs/>
                      <w:kern w:val="0"/>
                      <w:szCs w:val="21"/>
                    </w:rPr>
                    <w:t>mg/m</w:t>
                  </w:r>
                  <w:r>
                    <w:rPr>
                      <w:b/>
                      <w:bCs/>
                      <w:kern w:val="0"/>
                      <w:szCs w:val="21"/>
                      <w:vertAlign w:val="superscript"/>
                    </w:rPr>
                    <w:t>3</w:t>
                  </w:r>
                </w:p>
              </w:tc>
            </w:tr>
            <w:tr w:rsidR="00CF00DB">
              <w:trPr>
                <w:trHeight w:val="90"/>
                <w:jc w:val="center"/>
              </w:trPr>
              <w:tc>
                <w:tcPr>
                  <w:tcW w:w="2272" w:type="dxa"/>
                  <w:vMerge w:val="restart"/>
                  <w:tcBorders>
                    <w:top w:val="single" w:sz="4" w:space="0" w:color="auto"/>
                    <w:bottom w:val="single" w:sz="4" w:space="0" w:color="auto"/>
                    <w:right w:val="single" w:sz="4" w:space="0" w:color="auto"/>
                  </w:tcBorders>
                  <w:shd w:val="clear" w:color="auto" w:fill="auto"/>
                  <w:vAlign w:val="center"/>
                </w:tcPr>
                <w:p w:rsidR="00CF00DB" w:rsidRDefault="000B7916">
                  <w:pPr>
                    <w:pStyle w:val="afe"/>
                    <w:rPr>
                      <w:szCs w:val="22"/>
                    </w:rPr>
                  </w:pPr>
                  <w:r>
                    <w:rPr>
                      <w:rFonts w:hint="eastAsia"/>
                      <w:szCs w:val="22"/>
                    </w:rPr>
                    <w:t>2017.03.29</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1#</w:t>
                  </w:r>
                  <w:r>
                    <w:rPr>
                      <w:rFonts w:cs="宋体" w:hint="eastAsia"/>
                      <w:szCs w:val="21"/>
                    </w:rPr>
                    <w:t>吕坡村</w:t>
                  </w:r>
                </w:p>
              </w:tc>
              <w:tc>
                <w:tcPr>
                  <w:tcW w:w="224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widowControl/>
                    <w:jc w:val="center"/>
                    <w:rPr>
                      <w:kern w:val="0"/>
                      <w:szCs w:val="21"/>
                    </w:rPr>
                  </w:pPr>
                  <w:r>
                    <w:rPr>
                      <w:szCs w:val="21"/>
                    </w:rPr>
                    <w:t>0.02</w:t>
                  </w:r>
                  <w:r>
                    <w:rPr>
                      <w:rFonts w:hint="eastAsia"/>
                      <w:szCs w:val="21"/>
                    </w:rPr>
                    <w:t>~</w:t>
                  </w:r>
                  <w:r>
                    <w:rPr>
                      <w:szCs w:val="21"/>
                    </w:rPr>
                    <w:t>0.05</w:t>
                  </w:r>
                </w:p>
              </w:tc>
              <w:tc>
                <w:tcPr>
                  <w:tcW w:w="2253" w:type="dxa"/>
                  <w:tcBorders>
                    <w:top w:val="single" w:sz="4" w:space="0" w:color="auto"/>
                    <w:left w:val="single" w:sz="4" w:space="0" w:color="auto"/>
                    <w:bottom w:val="single" w:sz="4" w:space="0" w:color="auto"/>
                  </w:tcBorders>
                  <w:shd w:val="clear" w:color="auto" w:fill="auto"/>
                  <w:vAlign w:val="center"/>
                </w:tcPr>
                <w:p w:rsidR="00CF00DB" w:rsidRDefault="000B7916">
                  <w:pPr>
                    <w:jc w:val="center"/>
                    <w:rPr>
                      <w:szCs w:val="21"/>
                    </w:rPr>
                  </w:pPr>
                  <w:r>
                    <w:rPr>
                      <w:szCs w:val="21"/>
                    </w:rPr>
                    <w:t>0.004</w:t>
                  </w:r>
                  <w:r>
                    <w:rPr>
                      <w:rFonts w:hint="eastAsia"/>
                      <w:szCs w:val="21"/>
                    </w:rPr>
                    <w:t>~</w:t>
                  </w:r>
                  <w:r>
                    <w:rPr>
                      <w:szCs w:val="21"/>
                    </w:rPr>
                    <w:t>0.005</w:t>
                  </w:r>
                </w:p>
              </w:tc>
            </w:tr>
            <w:tr w:rsidR="00CF00DB">
              <w:trPr>
                <w:trHeight w:val="167"/>
                <w:jc w:val="center"/>
              </w:trPr>
              <w:tc>
                <w:tcPr>
                  <w:tcW w:w="2272" w:type="dxa"/>
                  <w:vMerge/>
                  <w:tcBorders>
                    <w:top w:val="single" w:sz="4" w:space="0" w:color="auto"/>
                    <w:bottom w:val="single" w:sz="4" w:space="0" w:color="auto"/>
                    <w:right w:val="single" w:sz="4" w:space="0" w:color="auto"/>
                  </w:tcBorders>
                  <w:shd w:val="clear" w:color="auto" w:fill="auto"/>
                  <w:vAlign w:val="center"/>
                </w:tcPr>
                <w:p w:rsidR="00CF00DB" w:rsidRDefault="00CF00DB">
                  <w:pPr>
                    <w:pStyle w:val="afe"/>
                    <w:rPr>
                      <w:szCs w:val="22"/>
                    </w:rPr>
                  </w:pP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widowControl/>
                    <w:jc w:val="center"/>
                    <w:rPr>
                      <w:kern w:val="0"/>
                      <w:szCs w:val="21"/>
                    </w:rPr>
                  </w:pPr>
                  <w:r>
                    <w:rPr>
                      <w:szCs w:val="21"/>
                    </w:rPr>
                    <w:t>2#</w:t>
                  </w:r>
                  <w:r>
                    <w:rPr>
                      <w:rFonts w:cs="宋体" w:hint="eastAsia"/>
                      <w:szCs w:val="21"/>
                    </w:rPr>
                    <w:t>赫堡村</w:t>
                  </w:r>
                </w:p>
              </w:tc>
              <w:tc>
                <w:tcPr>
                  <w:tcW w:w="224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0.02</w:t>
                  </w:r>
                  <w:r>
                    <w:rPr>
                      <w:rFonts w:hint="eastAsia"/>
                      <w:szCs w:val="21"/>
                    </w:rPr>
                    <w:t>~</w:t>
                  </w:r>
                  <w:r>
                    <w:rPr>
                      <w:szCs w:val="21"/>
                    </w:rPr>
                    <w:t>0.06</w:t>
                  </w:r>
                </w:p>
              </w:tc>
              <w:tc>
                <w:tcPr>
                  <w:tcW w:w="2253" w:type="dxa"/>
                  <w:tcBorders>
                    <w:top w:val="single" w:sz="4" w:space="0" w:color="auto"/>
                    <w:left w:val="single" w:sz="4" w:space="0" w:color="auto"/>
                    <w:bottom w:val="single" w:sz="4" w:space="0" w:color="auto"/>
                  </w:tcBorders>
                  <w:shd w:val="clear" w:color="auto" w:fill="auto"/>
                  <w:vAlign w:val="center"/>
                </w:tcPr>
                <w:p w:rsidR="00CF00DB" w:rsidRDefault="000B7916">
                  <w:pPr>
                    <w:jc w:val="center"/>
                    <w:rPr>
                      <w:szCs w:val="21"/>
                    </w:rPr>
                  </w:pPr>
                  <w:r>
                    <w:rPr>
                      <w:szCs w:val="21"/>
                    </w:rPr>
                    <w:t>0.004</w:t>
                  </w:r>
                  <w:r>
                    <w:rPr>
                      <w:rFonts w:hint="eastAsia"/>
                      <w:szCs w:val="21"/>
                    </w:rPr>
                    <w:t>~</w:t>
                  </w:r>
                  <w:r>
                    <w:rPr>
                      <w:szCs w:val="21"/>
                    </w:rPr>
                    <w:t>0.00</w:t>
                  </w:r>
                  <w:r>
                    <w:rPr>
                      <w:rFonts w:hint="eastAsia"/>
                      <w:szCs w:val="21"/>
                    </w:rPr>
                    <w:t>6</w:t>
                  </w:r>
                </w:p>
              </w:tc>
            </w:tr>
            <w:tr w:rsidR="00CF00DB">
              <w:trPr>
                <w:trHeight w:val="233"/>
                <w:jc w:val="center"/>
              </w:trPr>
              <w:tc>
                <w:tcPr>
                  <w:tcW w:w="2272" w:type="dxa"/>
                  <w:vMerge w:val="restart"/>
                  <w:tcBorders>
                    <w:top w:val="single" w:sz="4" w:space="0" w:color="auto"/>
                    <w:bottom w:val="single" w:sz="4" w:space="0" w:color="auto"/>
                    <w:right w:val="single" w:sz="4" w:space="0" w:color="auto"/>
                  </w:tcBorders>
                  <w:shd w:val="clear" w:color="auto" w:fill="auto"/>
                  <w:vAlign w:val="center"/>
                </w:tcPr>
                <w:p w:rsidR="00CF00DB" w:rsidRDefault="000B7916">
                  <w:pPr>
                    <w:pStyle w:val="afe"/>
                    <w:rPr>
                      <w:szCs w:val="22"/>
                    </w:rPr>
                  </w:pPr>
                  <w:r>
                    <w:rPr>
                      <w:rFonts w:hint="eastAsia"/>
                      <w:szCs w:val="22"/>
                    </w:rPr>
                    <w:t>201.03.30</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1#</w:t>
                  </w:r>
                  <w:r>
                    <w:rPr>
                      <w:rFonts w:cs="宋体" w:hint="eastAsia"/>
                      <w:szCs w:val="21"/>
                    </w:rPr>
                    <w:t>吕坡村</w:t>
                  </w:r>
                </w:p>
              </w:tc>
              <w:tc>
                <w:tcPr>
                  <w:tcW w:w="224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0.0</w:t>
                  </w:r>
                  <w:r>
                    <w:rPr>
                      <w:rFonts w:hint="eastAsia"/>
                      <w:szCs w:val="21"/>
                    </w:rPr>
                    <w:t>3~</w:t>
                  </w:r>
                  <w:r>
                    <w:rPr>
                      <w:szCs w:val="21"/>
                    </w:rPr>
                    <w:t>0.06</w:t>
                  </w:r>
                </w:p>
              </w:tc>
              <w:tc>
                <w:tcPr>
                  <w:tcW w:w="2253" w:type="dxa"/>
                  <w:tcBorders>
                    <w:top w:val="single" w:sz="4" w:space="0" w:color="auto"/>
                    <w:left w:val="single" w:sz="4" w:space="0" w:color="auto"/>
                    <w:bottom w:val="single" w:sz="4" w:space="0" w:color="auto"/>
                  </w:tcBorders>
                  <w:shd w:val="clear" w:color="auto" w:fill="auto"/>
                  <w:vAlign w:val="center"/>
                </w:tcPr>
                <w:p w:rsidR="00CF00DB" w:rsidRDefault="000B7916">
                  <w:pPr>
                    <w:jc w:val="center"/>
                    <w:rPr>
                      <w:szCs w:val="21"/>
                    </w:rPr>
                  </w:pPr>
                  <w:r>
                    <w:rPr>
                      <w:szCs w:val="21"/>
                    </w:rPr>
                    <w:t>0.004</w:t>
                  </w:r>
                  <w:r>
                    <w:rPr>
                      <w:rFonts w:hint="eastAsia"/>
                      <w:szCs w:val="21"/>
                    </w:rPr>
                    <w:t>~</w:t>
                  </w:r>
                  <w:r>
                    <w:rPr>
                      <w:szCs w:val="21"/>
                    </w:rPr>
                    <w:t>0.005</w:t>
                  </w:r>
                </w:p>
              </w:tc>
            </w:tr>
            <w:tr w:rsidR="00CF00DB">
              <w:trPr>
                <w:trHeight w:val="133"/>
                <w:jc w:val="center"/>
              </w:trPr>
              <w:tc>
                <w:tcPr>
                  <w:tcW w:w="2272" w:type="dxa"/>
                  <w:vMerge/>
                  <w:tcBorders>
                    <w:top w:val="single" w:sz="4" w:space="0" w:color="auto"/>
                    <w:bottom w:val="single" w:sz="4" w:space="0" w:color="auto"/>
                    <w:right w:val="single" w:sz="4" w:space="0" w:color="auto"/>
                  </w:tcBorders>
                  <w:shd w:val="clear" w:color="auto" w:fill="auto"/>
                  <w:vAlign w:val="center"/>
                </w:tcPr>
                <w:p w:rsidR="00CF00DB" w:rsidRDefault="00CF00DB">
                  <w:pPr>
                    <w:pStyle w:val="afe"/>
                    <w:rPr>
                      <w:szCs w:val="22"/>
                    </w:rPr>
                  </w:pP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widowControl/>
                    <w:jc w:val="center"/>
                    <w:rPr>
                      <w:kern w:val="0"/>
                      <w:szCs w:val="21"/>
                    </w:rPr>
                  </w:pPr>
                  <w:r>
                    <w:rPr>
                      <w:szCs w:val="21"/>
                    </w:rPr>
                    <w:t>2#</w:t>
                  </w:r>
                  <w:r>
                    <w:rPr>
                      <w:rFonts w:cs="宋体" w:hint="eastAsia"/>
                      <w:szCs w:val="21"/>
                    </w:rPr>
                    <w:t>赫堡村</w:t>
                  </w:r>
                </w:p>
              </w:tc>
              <w:tc>
                <w:tcPr>
                  <w:tcW w:w="224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0.03</w:t>
                  </w:r>
                  <w:r>
                    <w:rPr>
                      <w:rFonts w:hint="eastAsia"/>
                      <w:szCs w:val="21"/>
                    </w:rPr>
                    <w:t>~</w:t>
                  </w:r>
                  <w:r>
                    <w:rPr>
                      <w:szCs w:val="21"/>
                    </w:rPr>
                    <w:t>0.05</w:t>
                  </w:r>
                </w:p>
              </w:tc>
              <w:tc>
                <w:tcPr>
                  <w:tcW w:w="2253" w:type="dxa"/>
                  <w:tcBorders>
                    <w:top w:val="single" w:sz="4" w:space="0" w:color="auto"/>
                    <w:left w:val="single" w:sz="4" w:space="0" w:color="auto"/>
                    <w:bottom w:val="single" w:sz="4" w:space="0" w:color="auto"/>
                  </w:tcBorders>
                  <w:shd w:val="clear" w:color="auto" w:fill="auto"/>
                  <w:vAlign w:val="center"/>
                </w:tcPr>
                <w:p w:rsidR="00CF00DB" w:rsidRDefault="000B7916">
                  <w:pPr>
                    <w:jc w:val="center"/>
                    <w:rPr>
                      <w:szCs w:val="21"/>
                    </w:rPr>
                  </w:pPr>
                  <w:r>
                    <w:rPr>
                      <w:szCs w:val="21"/>
                    </w:rPr>
                    <w:t>0.004</w:t>
                  </w:r>
                  <w:r>
                    <w:rPr>
                      <w:rFonts w:hint="eastAsia"/>
                      <w:szCs w:val="21"/>
                    </w:rPr>
                    <w:t>~</w:t>
                  </w:r>
                  <w:r>
                    <w:rPr>
                      <w:szCs w:val="21"/>
                    </w:rPr>
                    <w:t>0.006</w:t>
                  </w:r>
                </w:p>
              </w:tc>
            </w:tr>
            <w:tr w:rsidR="00CF00DB">
              <w:trPr>
                <w:trHeight w:val="150"/>
                <w:jc w:val="center"/>
              </w:trPr>
              <w:tc>
                <w:tcPr>
                  <w:tcW w:w="2272" w:type="dxa"/>
                  <w:vMerge w:val="restart"/>
                  <w:tcBorders>
                    <w:top w:val="single" w:sz="4" w:space="0" w:color="auto"/>
                    <w:bottom w:val="single" w:sz="4" w:space="0" w:color="auto"/>
                    <w:right w:val="single" w:sz="4" w:space="0" w:color="auto"/>
                  </w:tcBorders>
                  <w:shd w:val="clear" w:color="auto" w:fill="auto"/>
                  <w:vAlign w:val="center"/>
                </w:tcPr>
                <w:p w:rsidR="00CF00DB" w:rsidRDefault="000B7916">
                  <w:pPr>
                    <w:pStyle w:val="afe"/>
                    <w:rPr>
                      <w:szCs w:val="22"/>
                    </w:rPr>
                  </w:pPr>
                  <w:r>
                    <w:rPr>
                      <w:rFonts w:hint="eastAsia"/>
                      <w:szCs w:val="22"/>
                    </w:rPr>
                    <w:t>2017.03.31</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1#</w:t>
                  </w:r>
                  <w:r>
                    <w:rPr>
                      <w:rFonts w:cs="宋体" w:hint="eastAsia"/>
                      <w:szCs w:val="21"/>
                    </w:rPr>
                    <w:t>吕坡村</w:t>
                  </w:r>
                </w:p>
              </w:tc>
              <w:tc>
                <w:tcPr>
                  <w:tcW w:w="224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0.03</w:t>
                  </w:r>
                  <w:r>
                    <w:rPr>
                      <w:rFonts w:hint="eastAsia"/>
                      <w:szCs w:val="21"/>
                    </w:rPr>
                    <w:t>~</w:t>
                  </w:r>
                  <w:r>
                    <w:rPr>
                      <w:szCs w:val="21"/>
                    </w:rPr>
                    <w:t>0.0</w:t>
                  </w:r>
                  <w:r>
                    <w:rPr>
                      <w:rFonts w:hint="eastAsia"/>
                      <w:szCs w:val="21"/>
                    </w:rPr>
                    <w:t>5</w:t>
                  </w:r>
                </w:p>
              </w:tc>
              <w:tc>
                <w:tcPr>
                  <w:tcW w:w="2253" w:type="dxa"/>
                  <w:tcBorders>
                    <w:top w:val="single" w:sz="4" w:space="0" w:color="auto"/>
                    <w:left w:val="single" w:sz="4" w:space="0" w:color="auto"/>
                    <w:bottom w:val="single" w:sz="4" w:space="0" w:color="auto"/>
                  </w:tcBorders>
                  <w:shd w:val="clear" w:color="auto" w:fill="auto"/>
                  <w:vAlign w:val="center"/>
                </w:tcPr>
                <w:p w:rsidR="00CF00DB" w:rsidRDefault="000B7916">
                  <w:pPr>
                    <w:jc w:val="center"/>
                    <w:rPr>
                      <w:szCs w:val="21"/>
                    </w:rPr>
                  </w:pPr>
                  <w:r>
                    <w:rPr>
                      <w:szCs w:val="21"/>
                    </w:rPr>
                    <w:t>0.003</w:t>
                  </w:r>
                  <w:r>
                    <w:rPr>
                      <w:rFonts w:hint="eastAsia"/>
                      <w:szCs w:val="21"/>
                    </w:rPr>
                    <w:t>~</w:t>
                  </w:r>
                  <w:r>
                    <w:rPr>
                      <w:szCs w:val="21"/>
                    </w:rPr>
                    <w:t>0.004</w:t>
                  </w:r>
                </w:p>
              </w:tc>
            </w:tr>
            <w:tr w:rsidR="00CF00DB">
              <w:trPr>
                <w:trHeight w:val="260"/>
                <w:jc w:val="center"/>
              </w:trPr>
              <w:tc>
                <w:tcPr>
                  <w:tcW w:w="2272" w:type="dxa"/>
                  <w:vMerge/>
                  <w:tcBorders>
                    <w:top w:val="single" w:sz="4" w:space="0" w:color="auto"/>
                    <w:bottom w:val="single" w:sz="4" w:space="0" w:color="auto"/>
                    <w:right w:val="single" w:sz="4" w:space="0" w:color="auto"/>
                  </w:tcBorders>
                  <w:shd w:val="clear" w:color="auto" w:fill="auto"/>
                  <w:vAlign w:val="center"/>
                </w:tcPr>
                <w:p w:rsidR="00CF00DB" w:rsidRDefault="00CF00DB">
                  <w:pPr>
                    <w:jc w:val="center"/>
                    <w:rPr>
                      <w:szCs w:val="21"/>
                    </w:rPr>
                  </w:pP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widowControl/>
                    <w:jc w:val="center"/>
                    <w:rPr>
                      <w:kern w:val="0"/>
                      <w:szCs w:val="21"/>
                    </w:rPr>
                  </w:pPr>
                  <w:r>
                    <w:rPr>
                      <w:szCs w:val="21"/>
                    </w:rPr>
                    <w:t>2#</w:t>
                  </w:r>
                  <w:r>
                    <w:rPr>
                      <w:rFonts w:cs="宋体" w:hint="eastAsia"/>
                      <w:szCs w:val="21"/>
                    </w:rPr>
                    <w:t>赫堡村</w:t>
                  </w:r>
                </w:p>
              </w:tc>
              <w:tc>
                <w:tcPr>
                  <w:tcW w:w="224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0.04</w:t>
                  </w:r>
                  <w:r>
                    <w:rPr>
                      <w:rFonts w:hint="eastAsia"/>
                      <w:szCs w:val="21"/>
                    </w:rPr>
                    <w:t>~</w:t>
                  </w:r>
                  <w:r>
                    <w:rPr>
                      <w:szCs w:val="21"/>
                    </w:rPr>
                    <w:t>0.05</w:t>
                  </w:r>
                </w:p>
              </w:tc>
              <w:tc>
                <w:tcPr>
                  <w:tcW w:w="2253" w:type="dxa"/>
                  <w:tcBorders>
                    <w:top w:val="single" w:sz="4" w:space="0" w:color="auto"/>
                    <w:left w:val="single" w:sz="4" w:space="0" w:color="auto"/>
                    <w:bottom w:val="single" w:sz="4" w:space="0" w:color="auto"/>
                  </w:tcBorders>
                  <w:shd w:val="clear" w:color="auto" w:fill="auto"/>
                  <w:vAlign w:val="center"/>
                </w:tcPr>
                <w:p w:rsidR="00CF00DB" w:rsidRDefault="000B7916">
                  <w:pPr>
                    <w:jc w:val="center"/>
                    <w:rPr>
                      <w:szCs w:val="21"/>
                    </w:rPr>
                  </w:pPr>
                  <w:r>
                    <w:rPr>
                      <w:szCs w:val="21"/>
                    </w:rPr>
                    <w:t>0.004</w:t>
                  </w:r>
                  <w:r>
                    <w:rPr>
                      <w:rFonts w:hint="eastAsia"/>
                      <w:szCs w:val="21"/>
                    </w:rPr>
                    <w:t>~</w:t>
                  </w:r>
                  <w:r>
                    <w:rPr>
                      <w:szCs w:val="21"/>
                    </w:rPr>
                    <w:t>0.006</w:t>
                  </w:r>
                </w:p>
              </w:tc>
            </w:tr>
            <w:tr w:rsidR="00CF00DB">
              <w:trPr>
                <w:trHeight w:val="260"/>
                <w:jc w:val="center"/>
              </w:trPr>
              <w:tc>
                <w:tcPr>
                  <w:tcW w:w="4514" w:type="dxa"/>
                  <w:gridSpan w:val="2"/>
                  <w:tcBorders>
                    <w:top w:val="single" w:sz="4" w:space="0" w:color="auto"/>
                    <w:bottom w:val="single" w:sz="4" w:space="0" w:color="auto"/>
                    <w:right w:val="single" w:sz="4" w:space="0" w:color="auto"/>
                  </w:tcBorders>
                  <w:shd w:val="clear" w:color="auto" w:fill="auto"/>
                  <w:vAlign w:val="center"/>
                </w:tcPr>
                <w:p w:rsidR="00CF00DB" w:rsidRDefault="000B7916">
                  <w:pPr>
                    <w:widowControl/>
                    <w:jc w:val="center"/>
                    <w:rPr>
                      <w:szCs w:val="21"/>
                    </w:rPr>
                  </w:pPr>
                  <w:r>
                    <w:rPr>
                      <w:rFonts w:hint="eastAsia"/>
                      <w:szCs w:val="21"/>
                    </w:rPr>
                    <w:t>评价标准</w:t>
                  </w:r>
                </w:p>
              </w:tc>
              <w:tc>
                <w:tcPr>
                  <w:tcW w:w="224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rFonts w:hint="eastAsia"/>
                      <w:szCs w:val="21"/>
                    </w:rPr>
                    <w:t>0.2</w:t>
                  </w:r>
                </w:p>
              </w:tc>
              <w:tc>
                <w:tcPr>
                  <w:tcW w:w="2253" w:type="dxa"/>
                  <w:tcBorders>
                    <w:top w:val="single" w:sz="4" w:space="0" w:color="auto"/>
                    <w:left w:val="single" w:sz="4" w:space="0" w:color="auto"/>
                    <w:bottom w:val="single" w:sz="4" w:space="0" w:color="auto"/>
                  </w:tcBorders>
                  <w:shd w:val="clear" w:color="auto" w:fill="auto"/>
                  <w:vAlign w:val="center"/>
                </w:tcPr>
                <w:p w:rsidR="00CF00DB" w:rsidRDefault="000B7916">
                  <w:pPr>
                    <w:jc w:val="center"/>
                    <w:rPr>
                      <w:szCs w:val="21"/>
                    </w:rPr>
                  </w:pPr>
                  <w:r>
                    <w:rPr>
                      <w:rFonts w:hint="eastAsia"/>
                      <w:szCs w:val="21"/>
                    </w:rPr>
                    <w:t>0.01</w:t>
                  </w:r>
                </w:p>
              </w:tc>
            </w:tr>
            <w:tr w:rsidR="00CF00DB">
              <w:trPr>
                <w:trHeight w:val="260"/>
                <w:jc w:val="center"/>
              </w:trPr>
              <w:tc>
                <w:tcPr>
                  <w:tcW w:w="4514" w:type="dxa"/>
                  <w:gridSpan w:val="2"/>
                  <w:tcBorders>
                    <w:top w:val="single" w:sz="4" w:space="0" w:color="auto"/>
                    <w:bottom w:val="single" w:sz="4" w:space="0" w:color="auto"/>
                    <w:right w:val="single" w:sz="4" w:space="0" w:color="auto"/>
                  </w:tcBorders>
                  <w:shd w:val="clear" w:color="auto" w:fill="auto"/>
                  <w:vAlign w:val="center"/>
                </w:tcPr>
                <w:p w:rsidR="00CF00DB" w:rsidRDefault="000B7916">
                  <w:pPr>
                    <w:widowControl/>
                    <w:jc w:val="center"/>
                    <w:rPr>
                      <w:szCs w:val="21"/>
                    </w:rPr>
                  </w:pPr>
                  <w:r>
                    <w:rPr>
                      <w:rFonts w:hint="eastAsia"/>
                      <w:szCs w:val="21"/>
                    </w:rPr>
                    <w:t>超标率</w:t>
                  </w:r>
                </w:p>
              </w:tc>
              <w:tc>
                <w:tcPr>
                  <w:tcW w:w="224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rFonts w:hint="eastAsia"/>
                      <w:szCs w:val="21"/>
                    </w:rPr>
                    <w:t>0</w:t>
                  </w:r>
                </w:p>
              </w:tc>
              <w:tc>
                <w:tcPr>
                  <w:tcW w:w="2253" w:type="dxa"/>
                  <w:tcBorders>
                    <w:top w:val="single" w:sz="4" w:space="0" w:color="auto"/>
                    <w:left w:val="single" w:sz="4" w:space="0" w:color="auto"/>
                    <w:bottom w:val="single" w:sz="4" w:space="0" w:color="auto"/>
                  </w:tcBorders>
                  <w:shd w:val="clear" w:color="auto" w:fill="auto"/>
                  <w:vAlign w:val="center"/>
                </w:tcPr>
                <w:p w:rsidR="00CF00DB" w:rsidRDefault="000B7916">
                  <w:pPr>
                    <w:jc w:val="center"/>
                    <w:rPr>
                      <w:szCs w:val="21"/>
                    </w:rPr>
                  </w:pPr>
                  <w:r>
                    <w:rPr>
                      <w:rFonts w:hint="eastAsia"/>
                      <w:szCs w:val="21"/>
                    </w:rPr>
                    <w:t>0</w:t>
                  </w:r>
                </w:p>
              </w:tc>
            </w:tr>
            <w:tr w:rsidR="00CF00DB">
              <w:trPr>
                <w:trHeight w:val="260"/>
                <w:jc w:val="center"/>
              </w:trPr>
              <w:tc>
                <w:tcPr>
                  <w:tcW w:w="4514" w:type="dxa"/>
                  <w:gridSpan w:val="2"/>
                  <w:tcBorders>
                    <w:top w:val="single" w:sz="4" w:space="0" w:color="auto"/>
                    <w:right w:val="single" w:sz="4" w:space="0" w:color="auto"/>
                  </w:tcBorders>
                  <w:shd w:val="clear" w:color="auto" w:fill="auto"/>
                  <w:vAlign w:val="center"/>
                </w:tcPr>
                <w:p w:rsidR="00CF00DB" w:rsidRDefault="000B7916">
                  <w:pPr>
                    <w:widowControl/>
                    <w:jc w:val="center"/>
                    <w:rPr>
                      <w:szCs w:val="21"/>
                    </w:rPr>
                  </w:pPr>
                  <w:r>
                    <w:rPr>
                      <w:rFonts w:hint="eastAsia"/>
                      <w:szCs w:val="21"/>
                    </w:rPr>
                    <w:t>最大超标倍数</w:t>
                  </w:r>
                </w:p>
              </w:tc>
              <w:tc>
                <w:tcPr>
                  <w:tcW w:w="2247" w:type="dxa"/>
                  <w:tcBorders>
                    <w:top w:val="single" w:sz="4" w:space="0" w:color="auto"/>
                    <w:left w:val="single" w:sz="4" w:space="0" w:color="auto"/>
                    <w:right w:val="single" w:sz="4" w:space="0" w:color="auto"/>
                  </w:tcBorders>
                  <w:shd w:val="clear" w:color="auto" w:fill="auto"/>
                  <w:vAlign w:val="center"/>
                </w:tcPr>
                <w:p w:rsidR="00CF00DB" w:rsidRDefault="000B7916">
                  <w:pPr>
                    <w:jc w:val="center"/>
                    <w:rPr>
                      <w:szCs w:val="21"/>
                    </w:rPr>
                  </w:pPr>
                  <w:r>
                    <w:rPr>
                      <w:rFonts w:hint="eastAsia"/>
                      <w:szCs w:val="21"/>
                    </w:rPr>
                    <w:t>0</w:t>
                  </w:r>
                </w:p>
              </w:tc>
              <w:tc>
                <w:tcPr>
                  <w:tcW w:w="2253" w:type="dxa"/>
                  <w:tcBorders>
                    <w:top w:val="single" w:sz="4" w:space="0" w:color="auto"/>
                    <w:left w:val="single" w:sz="4" w:space="0" w:color="auto"/>
                  </w:tcBorders>
                  <w:shd w:val="clear" w:color="auto" w:fill="auto"/>
                  <w:vAlign w:val="center"/>
                </w:tcPr>
                <w:p w:rsidR="00CF00DB" w:rsidRDefault="000B7916">
                  <w:pPr>
                    <w:jc w:val="center"/>
                    <w:rPr>
                      <w:szCs w:val="21"/>
                    </w:rPr>
                  </w:pPr>
                  <w:r>
                    <w:rPr>
                      <w:rFonts w:hint="eastAsia"/>
                      <w:szCs w:val="21"/>
                    </w:rPr>
                    <w:t>0</w:t>
                  </w:r>
                </w:p>
              </w:tc>
            </w:tr>
          </w:tbl>
          <w:p w:rsidR="00CF00DB" w:rsidRDefault="000B7916">
            <w:pPr>
              <w:pStyle w:val="aff5"/>
              <w:ind w:firstLine="480"/>
              <w:rPr>
                <w:rFonts w:ascii="宋体" w:hAnsi="宋体" w:cs="宋体"/>
                <w:szCs w:val="22"/>
              </w:rPr>
            </w:pPr>
            <w:r>
              <w:rPr>
                <w:rFonts w:hint="eastAsia"/>
              </w:rPr>
              <w:t>由环境空气质量现状评价结果表明：项目拟建地所在区域环境空气质量监测中，</w:t>
            </w:r>
            <w:r>
              <w:rPr>
                <w:rFonts w:hint="eastAsia"/>
              </w:rPr>
              <w:t>SO</w:t>
            </w:r>
            <w:r>
              <w:rPr>
                <w:rFonts w:hint="eastAsia"/>
                <w:vertAlign w:val="subscript"/>
              </w:rPr>
              <w:t>2</w:t>
            </w:r>
            <w:r>
              <w:rPr>
                <w:rFonts w:hint="eastAsia"/>
              </w:rPr>
              <w:t>、</w:t>
            </w:r>
            <w:r>
              <w:rPr>
                <w:rFonts w:hint="eastAsia"/>
              </w:rPr>
              <w:t>NO</w:t>
            </w:r>
            <w:r>
              <w:rPr>
                <w:rFonts w:hint="eastAsia"/>
                <w:vertAlign w:val="subscript"/>
              </w:rPr>
              <w:t>2</w:t>
            </w:r>
            <w:r>
              <w:rPr>
                <w:rFonts w:hint="eastAsia"/>
              </w:rPr>
              <w:t>小时值和</w:t>
            </w:r>
            <w:r>
              <w:rPr>
                <w:rFonts w:hint="eastAsia"/>
              </w:rPr>
              <w:t>SO</w:t>
            </w:r>
            <w:r>
              <w:rPr>
                <w:rFonts w:hint="eastAsia"/>
                <w:vertAlign w:val="subscript"/>
              </w:rPr>
              <w:t>2</w:t>
            </w:r>
            <w:r>
              <w:rPr>
                <w:rFonts w:hint="eastAsia"/>
              </w:rPr>
              <w:t>、</w:t>
            </w:r>
            <w:r>
              <w:rPr>
                <w:rFonts w:hint="eastAsia"/>
              </w:rPr>
              <w:t>NO</w:t>
            </w:r>
            <w:r>
              <w:rPr>
                <w:rFonts w:hint="eastAsia"/>
                <w:vertAlign w:val="subscript"/>
              </w:rPr>
              <w:t>2</w:t>
            </w:r>
            <w:r>
              <w:rPr>
                <w:rFonts w:hint="eastAsia"/>
              </w:rPr>
              <w:t>24h</w:t>
            </w:r>
            <w:r>
              <w:rPr>
                <w:rFonts w:hint="eastAsia"/>
              </w:rPr>
              <w:t>平均值均符合《环境空气质量标准》（</w:t>
            </w:r>
            <w:r>
              <w:rPr>
                <w:rFonts w:hint="eastAsia"/>
              </w:rPr>
              <w:t>GB3095-2012</w:t>
            </w:r>
            <w:r>
              <w:rPr>
                <w:rFonts w:hint="eastAsia"/>
              </w:rPr>
              <w:t>）中的二级标准，氨和</w:t>
            </w:r>
            <w:r>
              <w:rPr>
                <w:rFonts w:ascii="宋体" w:hAnsi="宋体" w:cs="宋体" w:hint="eastAsia"/>
                <w:szCs w:val="22"/>
              </w:rPr>
              <w:t xml:space="preserve">硫化氢小时浓度范围达到 </w:t>
            </w:r>
            <w:r>
              <w:rPr>
                <w:rFonts w:eastAsia="Times New Roman"/>
                <w:szCs w:val="22"/>
              </w:rPr>
              <w:t>TJ36-79</w:t>
            </w:r>
            <w:r>
              <w:rPr>
                <w:rFonts w:ascii="宋体" w:hAnsi="宋体" w:cs="宋体" w:hint="eastAsia"/>
                <w:szCs w:val="22"/>
              </w:rPr>
              <w:t>《工业企业设计卫生标准》一次最高容许浓度标准。</w:t>
            </w:r>
          </w:p>
          <w:p w:rsidR="00CF00DB" w:rsidRDefault="000B7916">
            <w:pPr>
              <w:pStyle w:val="aff5"/>
              <w:ind w:firstLine="480"/>
            </w:pPr>
            <w:r>
              <w:rPr>
                <w:rFonts w:hint="eastAsia"/>
              </w:rPr>
              <w:t>PM</w:t>
            </w:r>
            <w:r>
              <w:rPr>
                <w:rFonts w:hint="eastAsia"/>
                <w:vertAlign w:val="subscript"/>
              </w:rPr>
              <w:t>10</w:t>
            </w:r>
            <w:r>
              <w:rPr>
                <w:rFonts w:hint="eastAsia"/>
              </w:rPr>
              <w:t>24h</w:t>
            </w:r>
            <w:r>
              <w:rPr>
                <w:rFonts w:hint="eastAsia"/>
              </w:rPr>
              <w:t>平均值超过《环境空气质量标准》（</w:t>
            </w:r>
            <w:r>
              <w:rPr>
                <w:rFonts w:hint="eastAsia"/>
              </w:rPr>
              <w:t>GB3095-2012</w:t>
            </w:r>
            <w:r>
              <w:rPr>
                <w:rFonts w:hint="eastAsia"/>
              </w:rPr>
              <w:t>）中的二级标准，超标率</w:t>
            </w:r>
            <w:r>
              <w:rPr>
                <w:rFonts w:hint="eastAsia"/>
              </w:rPr>
              <w:lastRenderedPageBreak/>
              <w:t>为</w:t>
            </w:r>
            <w:r>
              <w:rPr>
                <w:rFonts w:hint="eastAsia"/>
              </w:rPr>
              <w:t>14.3%</w:t>
            </w:r>
            <w:r>
              <w:rPr>
                <w:rFonts w:hint="eastAsia"/>
              </w:rPr>
              <w:t>，最大超标倍数为</w:t>
            </w:r>
            <w:r>
              <w:rPr>
                <w:rFonts w:hint="eastAsia"/>
              </w:rPr>
              <w:t>0.25</w:t>
            </w:r>
            <w:r>
              <w:rPr>
                <w:rFonts w:hint="eastAsia"/>
              </w:rPr>
              <w:t>，据了解现场监测情况，</w:t>
            </w:r>
            <w:r>
              <w:rPr>
                <w:rFonts w:hint="eastAsia"/>
              </w:rPr>
              <w:t>PM</w:t>
            </w:r>
            <w:r>
              <w:rPr>
                <w:rFonts w:hint="eastAsia"/>
                <w:vertAlign w:val="subscript"/>
              </w:rPr>
              <w:t>10</w:t>
            </w:r>
            <w:r>
              <w:rPr>
                <w:rFonts w:hint="eastAsia"/>
              </w:rPr>
              <w:t>超标当天，项目区域存在雾霾现象，导致</w:t>
            </w:r>
            <w:r>
              <w:rPr>
                <w:rFonts w:hint="eastAsia"/>
              </w:rPr>
              <w:t>PM</w:t>
            </w:r>
            <w:r>
              <w:rPr>
                <w:rFonts w:hint="eastAsia"/>
                <w:vertAlign w:val="subscript"/>
              </w:rPr>
              <w:t>10</w:t>
            </w:r>
            <w:r>
              <w:rPr>
                <w:rFonts w:hint="eastAsia"/>
              </w:rPr>
              <w:t>超标，监测后几天雾霾逐渐散去，</w:t>
            </w:r>
            <w:r>
              <w:rPr>
                <w:rFonts w:hint="eastAsia"/>
              </w:rPr>
              <w:t>PM</w:t>
            </w:r>
            <w:r>
              <w:rPr>
                <w:rFonts w:hint="eastAsia"/>
                <w:vertAlign w:val="subscript"/>
              </w:rPr>
              <w:t>10</w:t>
            </w:r>
            <w:r>
              <w:rPr>
                <w:rFonts w:hint="eastAsia"/>
              </w:rPr>
              <w:t>值达到《环境空气质量标准》（</w:t>
            </w:r>
            <w:r>
              <w:rPr>
                <w:rFonts w:hint="eastAsia"/>
              </w:rPr>
              <w:t>GB3095-2012</w:t>
            </w:r>
            <w:r>
              <w:rPr>
                <w:rFonts w:hint="eastAsia"/>
              </w:rPr>
              <w:t>）中的二级标准。</w:t>
            </w:r>
          </w:p>
          <w:p w:rsidR="00CF00DB" w:rsidRDefault="000B7916">
            <w:pPr>
              <w:spacing w:line="360" w:lineRule="auto"/>
              <w:ind w:firstLineChars="200" w:firstLine="482"/>
              <w:rPr>
                <w:b/>
                <w:sz w:val="24"/>
                <w:szCs w:val="24"/>
              </w:rPr>
            </w:pPr>
            <w:r>
              <w:rPr>
                <w:rFonts w:hint="eastAsia"/>
                <w:b/>
                <w:sz w:val="24"/>
                <w:szCs w:val="22"/>
              </w:rPr>
              <w:t>2</w:t>
            </w:r>
            <w:r>
              <w:rPr>
                <w:rFonts w:hint="eastAsia"/>
                <w:b/>
                <w:sz w:val="24"/>
                <w:szCs w:val="22"/>
              </w:rPr>
              <w:t>、</w:t>
            </w:r>
            <w:r>
              <w:rPr>
                <w:b/>
                <w:sz w:val="24"/>
                <w:szCs w:val="22"/>
              </w:rPr>
              <w:t>声环境质量现</w:t>
            </w:r>
            <w:r>
              <w:rPr>
                <w:rFonts w:hint="eastAsia"/>
                <w:b/>
                <w:sz w:val="24"/>
                <w:szCs w:val="22"/>
              </w:rPr>
              <w:t>状</w:t>
            </w:r>
          </w:p>
          <w:p w:rsidR="00CF00DB" w:rsidRDefault="000B7916">
            <w:pPr>
              <w:spacing w:line="360" w:lineRule="auto"/>
              <w:ind w:firstLineChars="200" w:firstLine="480"/>
              <w:rPr>
                <w:sz w:val="24"/>
                <w:szCs w:val="24"/>
              </w:rPr>
            </w:pPr>
            <w:r>
              <w:rPr>
                <w:sz w:val="24"/>
                <w:szCs w:val="24"/>
              </w:rPr>
              <w:t>为</w:t>
            </w:r>
            <w:r>
              <w:rPr>
                <w:rFonts w:hint="eastAsia"/>
                <w:sz w:val="24"/>
                <w:szCs w:val="24"/>
              </w:rPr>
              <w:t>了</w:t>
            </w:r>
            <w:r>
              <w:rPr>
                <w:sz w:val="24"/>
                <w:szCs w:val="24"/>
              </w:rPr>
              <w:t>了解</w:t>
            </w:r>
            <w:r>
              <w:rPr>
                <w:rFonts w:hint="eastAsia"/>
                <w:sz w:val="24"/>
                <w:szCs w:val="24"/>
              </w:rPr>
              <w:t>项目地</w:t>
            </w:r>
            <w:r>
              <w:rPr>
                <w:sz w:val="24"/>
                <w:szCs w:val="24"/>
              </w:rPr>
              <w:t>声环境质量现状，本次评价</w:t>
            </w:r>
            <w:r>
              <w:rPr>
                <w:rFonts w:hint="eastAsia"/>
                <w:sz w:val="24"/>
                <w:szCs w:val="24"/>
              </w:rPr>
              <w:t>委托</w:t>
            </w:r>
            <w:r>
              <w:rPr>
                <w:rFonts w:hint="eastAsia"/>
                <w:kern w:val="24"/>
                <w:sz w:val="24"/>
                <w:szCs w:val="24"/>
              </w:rPr>
              <w:t>西安京诚检测技术有限公司，</w:t>
            </w:r>
            <w:r>
              <w:rPr>
                <w:sz w:val="24"/>
                <w:szCs w:val="24"/>
              </w:rPr>
              <w:t>于</w:t>
            </w:r>
            <w:r>
              <w:rPr>
                <w:sz w:val="24"/>
                <w:szCs w:val="24"/>
              </w:rPr>
              <w:t>201</w:t>
            </w:r>
            <w:r>
              <w:rPr>
                <w:rFonts w:hint="eastAsia"/>
                <w:sz w:val="24"/>
                <w:szCs w:val="24"/>
              </w:rPr>
              <w:t>7</w:t>
            </w:r>
            <w:r>
              <w:rPr>
                <w:rFonts w:hAnsi="宋体"/>
                <w:sz w:val="24"/>
                <w:szCs w:val="24"/>
              </w:rPr>
              <w:t>年</w:t>
            </w:r>
            <w:r>
              <w:rPr>
                <w:rFonts w:hint="eastAsia"/>
                <w:sz w:val="24"/>
                <w:szCs w:val="24"/>
              </w:rPr>
              <w:t>3</w:t>
            </w:r>
            <w:r>
              <w:rPr>
                <w:rFonts w:hAnsi="宋体"/>
                <w:sz w:val="24"/>
                <w:szCs w:val="24"/>
              </w:rPr>
              <w:t>月</w:t>
            </w:r>
            <w:r>
              <w:rPr>
                <w:rFonts w:hint="eastAsia"/>
                <w:sz w:val="24"/>
                <w:szCs w:val="24"/>
              </w:rPr>
              <w:t>30</w:t>
            </w:r>
            <w:r>
              <w:rPr>
                <w:rFonts w:hint="eastAsia"/>
                <w:sz w:val="24"/>
                <w:szCs w:val="24"/>
              </w:rPr>
              <w:t>日</w:t>
            </w:r>
            <w:r>
              <w:rPr>
                <w:rFonts w:hint="eastAsia"/>
                <w:sz w:val="24"/>
                <w:szCs w:val="24"/>
              </w:rPr>
              <w:t>~31</w:t>
            </w:r>
            <w:r>
              <w:rPr>
                <w:rFonts w:hint="eastAsia"/>
                <w:sz w:val="24"/>
                <w:szCs w:val="24"/>
              </w:rPr>
              <w:t>日对本项目场界及敏感点噪声进行了噪声现状监测，监测</w:t>
            </w:r>
            <w:r>
              <w:rPr>
                <w:sz w:val="24"/>
                <w:szCs w:val="24"/>
              </w:rPr>
              <w:t>结果如下</w:t>
            </w:r>
            <w:r>
              <w:rPr>
                <w:rFonts w:hint="eastAsia"/>
                <w:sz w:val="24"/>
                <w:szCs w:val="24"/>
              </w:rPr>
              <w:t>：</w:t>
            </w:r>
          </w:p>
          <w:p w:rsidR="00CF00DB" w:rsidRDefault="000B7916">
            <w:pPr>
              <w:ind w:firstLine="422"/>
              <w:jc w:val="center"/>
              <w:rPr>
                <w:b/>
                <w:szCs w:val="22"/>
              </w:rPr>
            </w:pPr>
            <w:r>
              <w:rPr>
                <w:b/>
                <w:szCs w:val="22"/>
              </w:rPr>
              <w:t>表</w:t>
            </w:r>
            <w:r>
              <w:rPr>
                <w:rFonts w:hint="eastAsia"/>
                <w:b/>
                <w:szCs w:val="22"/>
              </w:rPr>
              <w:t>10</w:t>
            </w:r>
            <w:r>
              <w:rPr>
                <w:b/>
                <w:szCs w:val="22"/>
              </w:rPr>
              <w:t>声环境质量监测结果表</w:t>
            </w:r>
            <w:r>
              <w:rPr>
                <w:b/>
                <w:szCs w:val="22"/>
              </w:rPr>
              <w:t xml:space="preserve">    </w:t>
            </w:r>
            <w:r>
              <w:rPr>
                <w:b/>
                <w:szCs w:val="22"/>
              </w:rPr>
              <w:t>单位：</w:t>
            </w:r>
            <w:r>
              <w:rPr>
                <w:b/>
                <w:szCs w:val="22"/>
              </w:rPr>
              <w:t>dB</w:t>
            </w:r>
            <w:r>
              <w:rPr>
                <w:b/>
                <w:szCs w:val="22"/>
              </w:rPr>
              <w:t>（</w:t>
            </w:r>
            <w:r>
              <w:rPr>
                <w:b/>
                <w:szCs w:val="22"/>
              </w:rPr>
              <w:t>A</w:t>
            </w:r>
            <w:r>
              <w:rPr>
                <w:b/>
                <w:szCs w:val="22"/>
              </w:rPr>
              <w:t>）</w:t>
            </w:r>
          </w:p>
          <w:tbl>
            <w:tblPr>
              <w:tblStyle w:val="af8"/>
              <w:tblW w:w="9077"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2257"/>
              <w:gridCol w:w="1339"/>
              <w:gridCol w:w="1258"/>
              <w:gridCol w:w="1120"/>
              <w:gridCol w:w="1257"/>
              <w:gridCol w:w="978"/>
              <w:gridCol w:w="868"/>
            </w:tblGrid>
            <w:tr w:rsidR="00CF00DB">
              <w:trPr>
                <w:jc w:val="center"/>
              </w:trPr>
              <w:tc>
                <w:tcPr>
                  <w:tcW w:w="2257" w:type="dxa"/>
                  <w:vMerge w:val="restart"/>
                  <w:tcBorders>
                    <w:top w:val="single" w:sz="12" w:space="0" w:color="auto"/>
                    <w:bottom w:val="single" w:sz="4" w:space="0" w:color="auto"/>
                    <w:tl2br w:val="single" w:sz="4" w:space="0" w:color="auto"/>
                  </w:tcBorders>
                  <w:vAlign w:val="center"/>
                </w:tcPr>
                <w:p w:rsidR="00CF00DB" w:rsidRDefault="000B7916">
                  <w:pPr>
                    <w:pStyle w:val="afe"/>
                    <w:rPr>
                      <w:b/>
                      <w:szCs w:val="21"/>
                    </w:rPr>
                  </w:pPr>
                  <w:r>
                    <w:rPr>
                      <w:b/>
                      <w:szCs w:val="21"/>
                    </w:rPr>
                    <w:t>时</w:t>
                  </w:r>
                  <w:r>
                    <w:rPr>
                      <w:b/>
                      <w:szCs w:val="21"/>
                    </w:rPr>
                    <w:t xml:space="preserve"> </w:t>
                  </w:r>
                  <w:r>
                    <w:rPr>
                      <w:b/>
                      <w:szCs w:val="21"/>
                    </w:rPr>
                    <w:t>间</w:t>
                  </w:r>
                </w:p>
                <w:p w:rsidR="00CF00DB" w:rsidRDefault="000B7916">
                  <w:pPr>
                    <w:pStyle w:val="afe"/>
                    <w:rPr>
                      <w:b/>
                      <w:szCs w:val="21"/>
                    </w:rPr>
                  </w:pPr>
                  <w:r>
                    <w:rPr>
                      <w:b/>
                      <w:szCs w:val="21"/>
                    </w:rPr>
                    <w:t>监测点位</w:t>
                  </w:r>
                </w:p>
              </w:tc>
              <w:tc>
                <w:tcPr>
                  <w:tcW w:w="2597" w:type="dxa"/>
                  <w:gridSpan w:val="2"/>
                  <w:vAlign w:val="center"/>
                </w:tcPr>
                <w:p w:rsidR="00CF00DB" w:rsidRDefault="000B7916">
                  <w:pPr>
                    <w:pStyle w:val="afe"/>
                    <w:rPr>
                      <w:b/>
                      <w:bCs/>
                      <w:szCs w:val="21"/>
                    </w:rPr>
                  </w:pPr>
                  <w:r>
                    <w:rPr>
                      <w:rFonts w:hint="eastAsia"/>
                      <w:b/>
                      <w:bCs/>
                      <w:szCs w:val="21"/>
                    </w:rPr>
                    <w:t>3</w:t>
                  </w:r>
                  <w:r>
                    <w:rPr>
                      <w:rFonts w:hAnsi="宋体"/>
                      <w:b/>
                      <w:bCs/>
                      <w:szCs w:val="21"/>
                    </w:rPr>
                    <w:t>月</w:t>
                  </w:r>
                  <w:r>
                    <w:rPr>
                      <w:rFonts w:hint="eastAsia"/>
                      <w:b/>
                      <w:bCs/>
                      <w:szCs w:val="21"/>
                    </w:rPr>
                    <w:t>30</w:t>
                  </w:r>
                  <w:r>
                    <w:rPr>
                      <w:rFonts w:hint="eastAsia"/>
                      <w:b/>
                      <w:bCs/>
                      <w:szCs w:val="21"/>
                    </w:rPr>
                    <w:t>日</w:t>
                  </w:r>
                </w:p>
              </w:tc>
              <w:tc>
                <w:tcPr>
                  <w:tcW w:w="2377" w:type="dxa"/>
                  <w:gridSpan w:val="2"/>
                  <w:vAlign w:val="center"/>
                </w:tcPr>
                <w:p w:rsidR="00CF00DB" w:rsidRDefault="000B7916">
                  <w:pPr>
                    <w:pStyle w:val="afe"/>
                    <w:rPr>
                      <w:b/>
                      <w:bCs/>
                      <w:szCs w:val="21"/>
                    </w:rPr>
                  </w:pPr>
                  <w:r>
                    <w:rPr>
                      <w:rFonts w:hint="eastAsia"/>
                      <w:b/>
                      <w:bCs/>
                      <w:szCs w:val="21"/>
                    </w:rPr>
                    <w:t>3</w:t>
                  </w:r>
                  <w:r>
                    <w:rPr>
                      <w:rFonts w:hAnsi="宋体"/>
                      <w:b/>
                      <w:bCs/>
                      <w:szCs w:val="21"/>
                    </w:rPr>
                    <w:t>月</w:t>
                  </w:r>
                  <w:r>
                    <w:rPr>
                      <w:rFonts w:hint="eastAsia"/>
                      <w:b/>
                      <w:bCs/>
                      <w:szCs w:val="21"/>
                    </w:rPr>
                    <w:t>31</w:t>
                  </w:r>
                  <w:r>
                    <w:rPr>
                      <w:rFonts w:hint="eastAsia"/>
                      <w:b/>
                      <w:bCs/>
                      <w:szCs w:val="21"/>
                    </w:rPr>
                    <w:t>日</w:t>
                  </w:r>
                </w:p>
              </w:tc>
              <w:tc>
                <w:tcPr>
                  <w:tcW w:w="1846" w:type="dxa"/>
                  <w:gridSpan w:val="2"/>
                  <w:vAlign w:val="center"/>
                </w:tcPr>
                <w:p w:rsidR="00CF00DB" w:rsidRDefault="000B7916">
                  <w:pPr>
                    <w:pStyle w:val="afe"/>
                    <w:rPr>
                      <w:b/>
                      <w:szCs w:val="21"/>
                    </w:rPr>
                  </w:pPr>
                  <w:r>
                    <w:rPr>
                      <w:rFonts w:hint="eastAsia"/>
                      <w:b/>
                      <w:szCs w:val="21"/>
                    </w:rPr>
                    <w:t>执行标准</w:t>
                  </w:r>
                </w:p>
              </w:tc>
            </w:tr>
            <w:tr w:rsidR="00CF00DB">
              <w:trPr>
                <w:jc w:val="center"/>
              </w:trPr>
              <w:tc>
                <w:tcPr>
                  <w:tcW w:w="2257" w:type="dxa"/>
                  <w:vMerge/>
                  <w:tcBorders>
                    <w:top w:val="single" w:sz="4" w:space="0" w:color="auto"/>
                    <w:bottom w:val="single" w:sz="4" w:space="0" w:color="auto"/>
                    <w:tl2br w:val="single" w:sz="4" w:space="0" w:color="auto"/>
                  </w:tcBorders>
                  <w:vAlign w:val="center"/>
                </w:tcPr>
                <w:p w:rsidR="00CF00DB" w:rsidRDefault="00CF00DB">
                  <w:pPr>
                    <w:pStyle w:val="afe"/>
                    <w:rPr>
                      <w:b/>
                      <w:szCs w:val="21"/>
                    </w:rPr>
                  </w:pPr>
                </w:p>
              </w:tc>
              <w:tc>
                <w:tcPr>
                  <w:tcW w:w="1339" w:type="dxa"/>
                  <w:vAlign w:val="center"/>
                </w:tcPr>
                <w:p w:rsidR="00CF00DB" w:rsidRDefault="000B7916">
                  <w:pPr>
                    <w:pStyle w:val="afe"/>
                    <w:rPr>
                      <w:b/>
                      <w:bCs/>
                      <w:szCs w:val="21"/>
                    </w:rPr>
                  </w:pPr>
                  <w:r>
                    <w:rPr>
                      <w:b/>
                      <w:bCs/>
                      <w:szCs w:val="21"/>
                    </w:rPr>
                    <w:t>昼间</w:t>
                  </w:r>
                </w:p>
              </w:tc>
              <w:tc>
                <w:tcPr>
                  <w:tcW w:w="1258" w:type="dxa"/>
                  <w:vAlign w:val="center"/>
                </w:tcPr>
                <w:p w:rsidR="00CF00DB" w:rsidRDefault="000B7916">
                  <w:pPr>
                    <w:pStyle w:val="afe"/>
                    <w:rPr>
                      <w:b/>
                      <w:bCs/>
                      <w:szCs w:val="21"/>
                    </w:rPr>
                  </w:pPr>
                  <w:r>
                    <w:rPr>
                      <w:b/>
                      <w:bCs/>
                      <w:szCs w:val="21"/>
                    </w:rPr>
                    <w:t>夜间</w:t>
                  </w:r>
                </w:p>
              </w:tc>
              <w:tc>
                <w:tcPr>
                  <w:tcW w:w="1120" w:type="dxa"/>
                  <w:vAlign w:val="center"/>
                </w:tcPr>
                <w:p w:rsidR="00CF00DB" w:rsidRDefault="000B7916">
                  <w:pPr>
                    <w:pStyle w:val="afe"/>
                    <w:rPr>
                      <w:b/>
                      <w:bCs/>
                      <w:szCs w:val="21"/>
                    </w:rPr>
                  </w:pPr>
                  <w:r>
                    <w:rPr>
                      <w:b/>
                      <w:bCs/>
                      <w:szCs w:val="21"/>
                    </w:rPr>
                    <w:t>昼间</w:t>
                  </w:r>
                </w:p>
              </w:tc>
              <w:tc>
                <w:tcPr>
                  <w:tcW w:w="1257" w:type="dxa"/>
                  <w:vAlign w:val="center"/>
                </w:tcPr>
                <w:p w:rsidR="00CF00DB" w:rsidRDefault="000B7916">
                  <w:pPr>
                    <w:pStyle w:val="afe"/>
                    <w:rPr>
                      <w:b/>
                      <w:bCs/>
                      <w:szCs w:val="21"/>
                    </w:rPr>
                  </w:pPr>
                  <w:r>
                    <w:rPr>
                      <w:b/>
                      <w:bCs/>
                      <w:szCs w:val="21"/>
                    </w:rPr>
                    <w:t>夜间</w:t>
                  </w:r>
                </w:p>
              </w:tc>
              <w:tc>
                <w:tcPr>
                  <w:tcW w:w="978" w:type="dxa"/>
                  <w:vAlign w:val="center"/>
                </w:tcPr>
                <w:p w:rsidR="00CF00DB" w:rsidRDefault="000B7916">
                  <w:pPr>
                    <w:pStyle w:val="afe"/>
                    <w:rPr>
                      <w:b/>
                      <w:bCs/>
                      <w:szCs w:val="21"/>
                    </w:rPr>
                  </w:pPr>
                  <w:r>
                    <w:rPr>
                      <w:rFonts w:hint="eastAsia"/>
                      <w:b/>
                      <w:bCs/>
                      <w:szCs w:val="21"/>
                    </w:rPr>
                    <w:t>昼间</w:t>
                  </w:r>
                </w:p>
              </w:tc>
              <w:tc>
                <w:tcPr>
                  <w:tcW w:w="868" w:type="dxa"/>
                  <w:vAlign w:val="center"/>
                </w:tcPr>
                <w:p w:rsidR="00CF00DB" w:rsidRDefault="000B7916">
                  <w:pPr>
                    <w:pStyle w:val="afe"/>
                    <w:rPr>
                      <w:b/>
                      <w:bCs/>
                      <w:szCs w:val="21"/>
                    </w:rPr>
                  </w:pPr>
                  <w:r>
                    <w:rPr>
                      <w:rFonts w:hint="eastAsia"/>
                      <w:b/>
                      <w:bCs/>
                      <w:szCs w:val="21"/>
                    </w:rPr>
                    <w:t>夜间</w:t>
                  </w:r>
                </w:p>
              </w:tc>
            </w:tr>
            <w:tr w:rsidR="00CF00DB">
              <w:trPr>
                <w:jc w:val="center"/>
              </w:trPr>
              <w:tc>
                <w:tcPr>
                  <w:tcW w:w="2257" w:type="dxa"/>
                  <w:vAlign w:val="center"/>
                </w:tcPr>
                <w:p w:rsidR="00CF00DB" w:rsidRDefault="000B7916">
                  <w:pPr>
                    <w:pStyle w:val="afe"/>
                    <w:rPr>
                      <w:szCs w:val="21"/>
                    </w:rPr>
                  </w:pPr>
                  <w:r>
                    <w:rPr>
                      <w:rFonts w:hint="eastAsia"/>
                      <w:szCs w:val="21"/>
                    </w:rPr>
                    <w:t>1</w:t>
                  </w:r>
                  <w:r>
                    <w:rPr>
                      <w:rFonts w:hint="eastAsia"/>
                      <w:szCs w:val="21"/>
                      <w:vertAlign w:val="superscript"/>
                    </w:rPr>
                    <w:t>#</w:t>
                  </w:r>
                  <w:r>
                    <w:rPr>
                      <w:rFonts w:hint="eastAsia"/>
                      <w:szCs w:val="21"/>
                    </w:rPr>
                    <w:t>厂界东侧</w:t>
                  </w:r>
                </w:p>
              </w:tc>
              <w:tc>
                <w:tcPr>
                  <w:tcW w:w="1339" w:type="dxa"/>
                  <w:vAlign w:val="center"/>
                </w:tcPr>
                <w:p w:rsidR="00CF00DB" w:rsidRDefault="000B7916">
                  <w:pPr>
                    <w:pStyle w:val="afe"/>
                    <w:rPr>
                      <w:szCs w:val="21"/>
                    </w:rPr>
                  </w:pPr>
                  <w:r>
                    <w:rPr>
                      <w:rFonts w:hint="eastAsia"/>
                      <w:szCs w:val="21"/>
                    </w:rPr>
                    <w:t>44.2</w:t>
                  </w:r>
                </w:p>
              </w:tc>
              <w:tc>
                <w:tcPr>
                  <w:tcW w:w="1258" w:type="dxa"/>
                  <w:vAlign w:val="center"/>
                </w:tcPr>
                <w:p w:rsidR="00CF00DB" w:rsidRDefault="000B7916">
                  <w:pPr>
                    <w:pStyle w:val="afe"/>
                    <w:rPr>
                      <w:szCs w:val="21"/>
                    </w:rPr>
                  </w:pPr>
                  <w:r>
                    <w:rPr>
                      <w:rFonts w:hint="eastAsia"/>
                      <w:szCs w:val="21"/>
                    </w:rPr>
                    <w:t>38.6</w:t>
                  </w:r>
                </w:p>
              </w:tc>
              <w:tc>
                <w:tcPr>
                  <w:tcW w:w="1120" w:type="dxa"/>
                  <w:vAlign w:val="center"/>
                </w:tcPr>
                <w:p w:rsidR="00CF00DB" w:rsidRDefault="000B7916">
                  <w:pPr>
                    <w:pStyle w:val="afe"/>
                    <w:rPr>
                      <w:szCs w:val="21"/>
                    </w:rPr>
                  </w:pPr>
                  <w:r>
                    <w:rPr>
                      <w:rFonts w:hint="eastAsia"/>
                      <w:szCs w:val="21"/>
                    </w:rPr>
                    <w:t>45.1</w:t>
                  </w:r>
                </w:p>
              </w:tc>
              <w:tc>
                <w:tcPr>
                  <w:tcW w:w="1257" w:type="dxa"/>
                  <w:vAlign w:val="center"/>
                </w:tcPr>
                <w:p w:rsidR="00CF00DB" w:rsidRDefault="000B7916">
                  <w:pPr>
                    <w:pStyle w:val="afe"/>
                    <w:rPr>
                      <w:szCs w:val="21"/>
                    </w:rPr>
                  </w:pPr>
                  <w:r>
                    <w:rPr>
                      <w:rFonts w:hint="eastAsia"/>
                      <w:szCs w:val="21"/>
                    </w:rPr>
                    <w:t>37.8</w:t>
                  </w:r>
                </w:p>
              </w:tc>
              <w:tc>
                <w:tcPr>
                  <w:tcW w:w="978" w:type="dxa"/>
                  <w:vAlign w:val="center"/>
                </w:tcPr>
                <w:p w:rsidR="00CF00DB" w:rsidRDefault="000B7916">
                  <w:pPr>
                    <w:pStyle w:val="afe"/>
                    <w:rPr>
                      <w:szCs w:val="21"/>
                    </w:rPr>
                  </w:pPr>
                  <w:r>
                    <w:rPr>
                      <w:rFonts w:hint="eastAsia"/>
                      <w:szCs w:val="21"/>
                    </w:rPr>
                    <w:t>60</w:t>
                  </w:r>
                </w:p>
              </w:tc>
              <w:tc>
                <w:tcPr>
                  <w:tcW w:w="868" w:type="dxa"/>
                  <w:vAlign w:val="center"/>
                </w:tcPr>
                <w:p w:rsidR="00CF00DB" w:rsidRDefault="000B7916">
                  <w:pPr>
                    <w:pStyle w:val="afe"/>
                    <w:rPr>
                      <w:szCs w:val="21"/>
                    </w:rPr>
                  </w:pPr>
                  <w:r>
                    <w:rPr>
                      <w:rFonts w:hint="eastAsia"/>
                      <w:szCs w:val="21"/>
                    </w:rPr>
                    <w:t>50</w:t>
                  </w:r>
                </w:p>
              </w:tc>
            </w:tr>
            <w:tr w:rsidR="00CF00DB">
              <w:trPr>
                <w:jc w:val="center"/>
              </w:trPr>
              <w:tc>
                <w:tcPr>
                  <w:tcW w:w="2257" w:type="dxa"/>
                  <w:vAlign w:val="center"/>
                </w:tcPr>
                <w:p w:rsidR="00CF00DB" w:rsidRDefault="000B7916">
                  <w:pPr>
                    <w:pStyle w:val="afe"/>
                    <w:rPr>
                      <w:szCs w:val="21"/>
                    </w:rPr>
                  </w:pPr>
                  <w:r>
                    <w:rPr>
                      <w:rFonts w:hint="eastAsia"/>
                      <w:szCs w:val="21"/>
                    </w:rPr>
                    <w:t>2</w:t>
                  </w:r>
                  <w:r>
                    <w:rPr>
                      <w:rFonts w:hint="eastAsia"/>
                      <w:szCs w:val="21"/>
                      <w:vertAlign w:val="superscript"/>
                    </w:rPr>
                    <w:t>#</w:t>
                  </w:r>
                  <w:r>
                    <w:rPr>
                      <w:rFonts w:hint="eastAsia"/>
                      <w:szCs w:val="21"/>
                    </w:rPr>
                    <w:t>厂界南侧</w:t>
                  </w:r>
                </w:p>
              </w:tc>
              <w:tc>
                <w:tcPr>
                  <w:tcW w:w="1339" w:type="dxa"/>
                  <w:vAlign w:val="center"/>
                </w:tcPr>
                <w:p w:rsidR="00CF00DB" w:rsidRDefault="000B7916">
                  <w:pPr>
                    <w:pStyle w:val="afe"/>
                    <w:rPr>
                      <w:szCs w:val="21"/>
                    </w:rPr>
                  </w:pPr>
                  <w:r>
                    <w:rPr>
                      <w:szCs w:val="21"/>
                    </w:rPr>
                    <w:t>45.8</w:t>
                  </w:r>
                </w:p>
              </w:tc>
              <w:tc>
                <w:tcPr>
                  <w:tcW w:w="1258" w:type="dxa"/>
                  <w:vAlign w:val="center"/>
                </w:tcPr>
                <w:p w:rsidR="00CF00DB" w:rsidRDefault="000B7916">
                  <w:pPr>
                    <w:pStyle w:val="afe"/>
                    <w:rPr>
                      <w:szCs w:val="21"/>
                    </w:rPr>
                  </w:pPr>
                  <w:r>
                    <w:rPr>
                      <w:kern w:val="2"/>
                      <w:szCs w:val="21"/>
                    </w:rPr>
                    <w:t>38.1</w:t>
                  </w:r>
                </w:p>
              </w:tc>
              <w:tc>
                <w:tcPr>
                  <w:tcW w:w="1120" w:type="dxa"/>
                  <w:vAlign w:val="center"/>
                </w:tcPr>
                <w:p w:rsidR="00CF00DB" w:rsidRDefault="000B7916">
                  <w:pPr>
                    <w:pStyle w:val="afe"/>
                    <w:rPr>
                      <w:szCs w:val="21"/>
                    </w:rPr>
                  </w:pPr>
                  <w:r>
                    <w:rPr>
                      <w:rFonts w:hint="eastAsia"/>
                      <w:szCs w:val="21"/>
                    </w:rPr>
                    <w:t>46.1</w:t>
                  </w:r>
                </w:p>
              </w:tc>
              <w:tc>
                <w:tcPr>
                  <w:tcW w:w="1257" w:type="dxa"/>
                  <w:vAlign w:val="center"/>
                </w:tcPr>
                <w:p w:rsidR="00CF00DB" w:rsidRDefault="000B7916">
                  <w:pPr>
                    <w:pStyle w:val="afe"/>
                    <w:rPr>
                      <w:szCs w:val="21"/>
                    </w:rPr>
                  </w:pPr>
                  <w:r>
                    <w:rPr>
                      <w:rFonts w:hint="eastAsia"/>
                      <w:szCs w:val="21"/>
                    </w:rPr>
                    <w:t>38.9</w:t>
                  </w:r>
                </w:p>
              </w:tc>
              <w:tc>
                <w:tcPr>
                  <w:tcW w:w="978" w:type="dxa"/>
                  <w:vAlign w:val="center"/>
                </w:tcPr>
                <w:p w:rsidR="00CF00DB" w:rsidRDefault="000B7916">
                  <w:pPr>
                    <w:pStyle w:val="afe"/>
                    <w:rPr>
                      <w:szCs w:val="21"/>
                    </w:rPr>
                  </w:pPr>
                  <w:r>
                    <w:rPr>
                      <w:rFonts w:hint="eastAsia"/>
                      <w:szCs w:val="21"/>
                    </w:rPr>
                    <w:t>60</w:t>
                  </w:r>
                </w:p>
              </w:tc>
              <w:tc>
                <w:tcPr>
                  <w:tcW w:w="868" w:type="dxa"/>
                  <w:vAlign w:val="center"/>
                </w:tcPr>
                <w:p w:rsidR="00CF00DB" w:rsidRDefault="000B7916">
                  <w:pPr>
                    <w:pStyle w:val="afe"/>
                    <w:rPr>
                      <w:szCs w:val="21"/>
                    </w:rPr>
                  </w:pPr>
                  <w:r>
                    <w:rPr>
                      <w:rFonts w:hint="eastAsia"/>
                      <w:szCs w:val="21"/>
                    </w:rPr>
                    <w:t>50</w:t>
                  </w:r>
                </w:p>
              </w:tc>
            </w:tr>
            <w:tr w:rsidR="00CF00DB">
              <w:trPr>
                <w:jc w:val="center"/>
              </w:trPr>
              <w:tc>
                <w:tcPr>
                  <w:tcW w:w="2257" w:type="dxa"/>
                  <w:vAlign w:val="center"/>
                </w:tcPr>
                <w:p w:rsidR="00CF00DB" w:rsidRDefault="000B7916">
                  <w:pPr>
                    <w:pStyle w:val="afe"/>
                    <w:rPr>
                      <w:szCs w:val="21"/>
                    </w:rPr>
                  </w:pPr>
                  <w:r>
                    <w:rPr>
                      <w:rFonts w:hint="eastAsia"/>
                      <w:szCs w:val="21"/>
                    </w:rPr>
                    <w:t>3</w:t>
                  </w:r>
                  <w:r>
                    <w:rPr>
                      <w:rFonts w:hint="eastAsia"/>
                      <w:szCs w:val="21"/>
                      <w:vertAlign w:val="superscript"/>
                    </w:rPr>
                    <w:t>#</w:t>
                  </w:r>
                  <w:r>
                    <w:rPr>
                      <w:rFonts w:hint="eastAsia"/>
                      <w:szCs w:val="21"/>
                    </w:rPr>
                    <w:t>厂界西侧</w:t>
                  </w:r>
                </w:p>
              </w:tc>
              <w:tc>
                <w:tcPr>
                  <w:tcW w:w="1339" w:type="dxa"/>
                  <w:vAlign w:val="center"/>
                </w:tcPr>
                <w:p w:rsidR="00CF00DB" w:rsidRDefault="000B7916">
                  <w:pPr>
                    <w:pStyle w:val="afe"/>
                    <w:rPr>
                      <w:szCs w:val="21"/>
                    </w:rPr>
                  </w:pPr>
                  <w:r>
                    <w:rPr>
                      <w:szCs w:val="21"/>
                    </w:rPr>
                    <w:t>49.6</w:t>
                  </w:r>
                </w:p>
              </w:tc>
              <w:tc>
                <w:tcPr>
                  <w:tcW w:w="1258" w:type="dxa"/>
                  <w:vAlign w:val="center"/>
                </w:tcPr>
                <w:p w:rsidR="00CF00DB" w:rsidRDefault="000B7916">
                  <w:pPr>
                    <w:pStyle w:val="afe"/>
                    <w:rPr>
                      <w:szCs w:val="21"/>
                    </w:rPr>
                  </w:pPr>
                  <w:r>
                    <w:rPr>
                      <w:kern w:val="2"/>
                      <w:szCs w:val="21"/>
                    </w:rPr>
                    <w:t>40.1</w:t>
                  </w:r>
                </w:p>
              </w:tc>
              <w:tc>
                <w:tcPr>
                  <w:tcW w:w="1120" w:type="dxa"/>
                  <w:vAlign w:val="center"/>
                </w:tcPr>
                <w:p w:rsidR="00CF00DB" w:rsidRDefault="000B7916">
                  <w:pPr>
                    <w:pStyle w:val="afe"/>
                    <w:rPr>
                      <w:szCs w:val="21"/>
                    </w:rPr>
                  </w:pPr>
                  <w:r>
                    <w:rPr>
                      <w:rFonts w:hint="eastAsia"/>
                      <w:szCs w:val="21"/>
                    </w:rPr>
                    <w:t>48.7</w:t>
                  </w:r>
                </w:p>
              </w:tc>
              <w:tc>
                <w:tcPr>
                  <w:tcW w:w="1257" w:type="dxa"/>
                  <w:vAlign w:val="center"/>
                </w:tcPr>
                <w:p w:rsidR="00CF00DB" w:rsidRDefault="000B7916">
                  <w:pPr>
                    <w:pStyle w:val="afe"/>
                    <w:rPr>
                      <w:szCs w:val="21"/>
                    </w:rPr>
                  </w:pPr>
                  <w:r>
                    <w:rPr>
                      <w:rFonts w:hint="eastAsia"/>
                      <w:szCs w:val="21"/>
                    </w:rPr>
                    <w:t>40.6</w:t>
                  </w:r>
                </w:p>
              </w:tc>
              <w:tc>
                <w:tcPr>
                  <w:tcW w:w="978" w:type="dxa"/>
                  <w:vAlign w:val="center"/>
                </w:tcPr>
                <w:p w:rsidR="00CF00DB" w:rsidRDefault="000B7916">
                  <w:pPr>
                    <w:pStyle w:val="afe"/>
                    <w:rPr>
                      <w:szCs w:val="21"/>
                    </w:rPr>
                  </w:pPr>
                  <w:r>
                    <w:rPr>
                      <w:rFonts w:hint="eastAsia"/>
                      <w:szCs w:val="21"/>
                    </w:rPr>
                    <w:t>70</w:t>
                  </w:r>
                </w:p>
              </w:tc>
              <w:tc>
                <w:tcPr>
                  <w:tcW w:w="868" w:type="dxa"/>
                  <w:vAlign w:val="center"/>
                </w:tcPr>
                <w:p w:rsidR="00CF00DB" w:rsidRDefault="000B7916">
                  <w:pPr>
                    <w:pStyle w:val="afe"/>
                    <w:rPr>
                      <w:szCs w:val="21"/>
                    </w:rPr>
                  </w:pPr>
                  <w:r>
                    <w:rPr>
                      <w:rFonts w:hint="eastAsia"/>
                      <w:szCs w:val="21"/>
                    </w:rPr>
                    <w:t>55</w:t>
                  </w:r>
                </w:p>
              </w:tc>
            </w:tr>
            <w:tr w:rsidR="00CF00DB">
              <w:trPr>
                <w:jc w:val="center"/>
              </w:trPr>
              <w:tc>
                <w:tcPr>
                  <w:tcW w:w="2257" w:type="dxa"/>
                  <w:vAlign w:val="center"/>
                </w:tcPr>
                <w:p w:rsidR="00CF00DB" w:rsidRDefault="000B7916">
                  <w:pPr>
                    <w:pStyle w:val="afe"/>
                    <w:rPr>
                      <w:bCs/>
                      <w:szCs w:val="21"/>
                    </w:rPr>
                  </w:pPr>
                  <w:r>
                    <w:rPr>
                      <w:rFonts w:hint="eastAsia"/>
                      <w:szCs w:val="21"/>
                    </w:rPr>
                    <w:t>4</w:t>
                  </w:r>
                  <w:r>
                    <w:rPr>
                      <w:rFonts w:hint="eastAsia"/>
                      <w:szCs w:val="21"/>
                      <w:vertAlign w:val="superscript"/>
                    </w:rPr>
                    <w:t>#</w:t>
                  </w:r>
                  <w:r>
                    <w:rPr>
                      <w:rFonts w:hint="eastAsia"/>
                      <w:szCs w:val="21"/>
                    </w:rPr>
                    <w:t>厂界北侧</w:t>
                  </w:r>
                </w:p>
              </w:tc>
              <w:tc>
                <w:tcPr>
                  <w:tcW w:w="1339" w:type="dxa"/>
                  <w:vAlign w:val="center"/>
                </w:tcPr>
                <w:p w:rsidR="00CF00DB" w:rsidRDefault="000B7916">
                  <w:pPr>
                    <w:widowControl/>
                    <w:jc w:val="center"/>
                    <w:rPr>
                      <w:szCs w:val="21"/>
                    </w:rPr>
                  </w:pPr>
                  <w:r>
                    <w:rPr>
                      <w:szCs w:val="21"/>
                    </w:rPr>
                    <w:t>46.6</w:t>
                  </w:r>
                </w:p>
              </w:tc>
              <w:tc>
                <w:tcPr>
                  <w:tcW w:w="1258" w:type="dxa"/>
                  <w:vAlign w:val="center"/>
                </w:tcPr>
                <w:p w:rsidR="00CF00DB" w:rsidRDefault="000B7916">
                  <w:pPr>
                    <w:pStyle w:val="afe"/>
                    <w:rPr>
                      <w:szCs w:val="21"/>
                    </w:rPr>
                  </w:pPr>
                  <w:r>
                    <w:rPr>
                      <w:rFonts w:hint="eastAsia"/>
                      <w:szCs w:val="21"/>
                    </w:rPr>
                    <w:t>39.0</w:t>
                  </w:r>
                </w:p>
              </w:tc>
              <w:tc>
                <w:tcPr>
                  <w:tcW w:w="1120" w:type="dxa"/>
                  <w:vAlign w:val="center"/>
                </w:tcPr>
                <w:p w:rsidR="00CF00DB" w:rsidRDefault="000B7916">
                  <w:pPr>
                    <w:pStyle w:val="afe"/>
                    <w:rPr>
                      <w:szCs w:val="21"/>
                    </w:rPr>
                  </w:pPr>
                  <w:r>
                    <w:rPr>
                      <w:rFonts w:hint="eastAsia"/>
                      <w:szCs w:val="21"/>
                    </w:rPr>
                    <w:t>45.5</w:t>
                  </w:r>
                </w:p>
              </w:tc>
              <w:tc>
                <w:tcPr>
                  <w:tcW w:w="1257" w:type="dxa"/>
                  <w:vAlign w:val="center"/>
                </w:tcPr>
                <w:p w:rsidR="00CF00DB" w:rsidRDefault="000B7916">
                  <w:pPr>
                    <w:pStyle w:val="afe"/>
                    <w:rPr>
                      <w:szCs w:val="21"/>
                    </w:rPr>
                  </w:pPr>
                  <w:r>
                    <w:rPr>
                      <w:rFonts w:hint="eastAsia"/>
                      <w:szCs w:val="21"/>
                    </w:rPr>
                    <w:t>39.4</w:t>
                  </w:r>
                </w:p>
              </w:tc>
              <w:tc>
                <w:tcPr>
                  <w:tcW w:w="978" w:type="dxa"/>
                  <w:vAlign w:val="center"/>
                </w:tcPr>
                <w:p w:rsidR="00CF00DB" w:rsidRDefault="000B7916">
                  <w:pPr>
                    <w:pStyle w:val="afe"/>
                    <w:rPr>
                      <w:szCs w:val="21"/>
                    </w:rPr>
                  </w:pPr>
                  <w:r>
                    <w:rPr>
                      <w:rFonts w:hint="eastAsia"/>
                      <w:szCs w:val="21"/>
                    </w:rPr>
                    <w:t>60</w:t>
                  </w:r>
                </w:p>
              </w:tc>
              <w:tc>
                <w:tcPr>
                  <w:tcW w:w="868" w:type="dxa"/>
                  <w:vAlign w:val="center"/>
                </w:tcPr>
                <w:p w:rsidR="00CF00DB" w:rsidRDefault="000B7916">
                  <w:pPr>
                    <w:pStyle w:val="afe"/>
                    <w:rPr>
                      <w:szCs w:val="21"/>
                    </w:rPr>
                  </w:pPr>
                  <w:r>
                    <w:rPr>
                      <w:rFonts w:hint="eastAsia"/>
                      <w:szCs w:val="21"/>
                    </w:rPr>
                    <w:t>50</w:t>
                  </w:r>
                </w:p>
              </w:tc>
            </w:tr>
          </w:tbl>
          <w:p w:rsidR="00CF00DB" w:rsidRDefault="000B7916">
            <w:pPr>
              <w:widowControl/>
              <w:spacing w:line="360" w:lineRule="auto"/>
              <w:ind w:firstLineChars="196" w:firstLine="470"/>
              <w:rPr>
                <w:sz w:val="24"/>
                <w:szCs w:val="22"/>
              </w:rPr>
            </w:pPr>
            <w:r>
              <w:rPr>
                <w:sz w:val="24"/>
                <w:szCs w:val="22"/>
              </w:rPr>
              <w:t>由表</w:t>
            </w:r>
            <w:r>
              <w:rPr>
                <w:rFonts w:hint="eastAsia"/>
                <w:sz w:val="24"/>
                <w:szCs w:val="22"/>
              </w:rPr>
              <w:t>10</w:t>
            </w:r>
            <w:r>
              <w:rPr>
                <w:sz w:val="24"/>
                <w:szCs w:val="22"/>
              </w:rPr>
              <w:t>可见，项目所在地</w:t>
            </w:r>
            <w:r>
              <w:rPr>
                <w:rFonts w:hint="eastAsia"/>
                <w:sz w:val="24"/>
                <w:szCs w:val="22"/>
              </w:rPr>
              <w:t>场界和周边敏感点昼间和夜间噪声均满足</w:t>
            </w:r>
            <w:r>
              <w:rPr>
                <w:sz w:val="24"/>
                <w:szCs w:val="22"/>
              </w:rPr>
              <w:t>《声环境质量标准》（</w:t>
            </w:r>
            <w:r>
              <w:rPr>
                <w:sz w:val="24"/>
                <w:szCs w:val="22"/>
              </w:rPr>
              <w:t>GB3096-2008</w:t>
            </w:r>
            <w:r>
              <w:rPr>
                <w:sz w:val="24"/>
                <w:szCs w:val="22"/>
              </w:rPr>
              <w:t>）中</w:t>
            </w:r>
            <w:r>
              <w:rPr>
                <w:sz w:val="24"/>
                <w:szCs w:val="22"/>
              </w:rPr>
              <w:t>2</w:t>
            </w:r>
            <w:r>
              <w:rPr>
                <w:rFonts w:hint="eastAsia"/>
                <w:sz w:val="24"/>
                <w:szCs w:val="22"/>
              </w:rPr>
              <w:t>类和</w:t>
            </w:r>
            <w:r>
              <w:rPr>
                <w:rFonts w:hint="eastAsia"/>
                <w:sz w:val="24"/>
                <w:szCs w:val="22"/>
              </w:rPr>
              <w:t>4a</w:t>
            </w:r>
            <w:r>
              <w:rPr>
                <w:rFonts w:hint="eastAsia"/>
                <w:sz w:val="24"/>
                <w:szCs w:val="22"/>
              </w:rPr>
              <w:t>标准，说明该区域声环境质量较好。</w:t>
            </w:r>
          </w:p>
          <w:p w:rsidR="00CF00DB" w:rsidRDefault="000B7916">
            <w:pPr>
              <w:widowControl/>
              <w:numPr>
                <w:ilvl w:val="0"/>
                <w:numId w:val="3"/>
              </w:numPr>
              <w:spacing w:line="360" w:lineRule="auto"/>
              <w:ind w:firstLineChars="196" w:firstLine="470"/>
              <w:rPr>
                <w:sz w:val="24"/>
                <w:szCs w:val="22"/>
              </w:rPr>
            </w:pPr>
            <w:r>
              <w:rPr>
                <w:rFonts w:hint="eastAsia"/>
                <w:sz w:val="24"/>
                <w:szCs w:val="22"/>
              </w:rPr>
              <w:t>地表水现状</w:t>
            </w:r>
          </w:p>
          <w:p w:rsidR="00CF00DB" w:rsidRDefault="000B7916">
            <w:pPr>
              <w:spacing w:line="360" w:lineRule="auto"/>
              <w:ind w:firstLineChars="200" w:firstLine="480"/>
              <w:rPr>
                <w:sz w:val="24"/>
                <w:szCs w:val="24"/>
              </w:rPr>
            </w:pPr>
            <w:r>
              <w:rPr>
                <w:sz w:val="24"/>
                <w:szCs w:val="24"/>
              </w:rPr>
              <w:t>为</w:t>
            </w:r>
            <w:r>
              <w:rPr>
                <w:rFonts w:hint="eastAsia"/>
                <w:sz w:val="24"/>
                <w:szCs w:val="24"/>
              </w:rPr>
              <w:t>了</w:t>
            </w:r>
            <w:r>
              <w:rPr>
                <w:sz w:val="24"/>
                <w:szCs w:val="24"/>
              </w:rPr>
              <w:t>了解</w:t>
            </w:r>
            <w:r>
              <w:rPr>
                <w:rFonts w:hint="eastAsia"/>
                <w:sz w:val="24"/>
                <w:szCs w:val="24"/>
              </w:rPr>
              <w:t>项目地地表水</w:t>
            </w:r>
            <w:r>
              <w:rPr>
                <w:sz w:val="24"/>
                <w:szCs w:val="24"/>
              </w:rPr>
              <w:t>环境质量现状，本次评价</w:t>
            </w:r>
            <w:r>
              <w:rPr>
                <w:rFonts w:hint="eastAsia"/>
                <w:sz w:val="24"/>
                <w:szCs w:val="24"/>
              </w:rPr>
              <w:t>委托</w:t>
            </w:r>
            <w:r>
              <w:rPr>
                <w:rFonts w:hint="eastAsia"/>
                <w:kern w:val="24"/>
                <w:sz w:val="24"/>
                <w:szCs w:val="24"/>
              </w:rPr>
              <w:t>西安京诚检测技术有限公司，</w:t>
            </w:r>
            <w:r>
              <w:rPr>
                <w:sz w:val="24"/>
                <w:szCs w:val="24"/>
              </w:rPr>
              <w:t>于</w:t>
            </w:r>
            <w:r>
              <w:rPr>
                <w:sz w:val="24"/>
                <w:szCs w:val="24"/>
              </w:rPr>
              <w:t>201</w:t>
            </w:r>
            <w:r>
              <w:rPr>
                <w:rFonts w:hint="eastAsia"/>
                <w:sz w:val="24"/>
                <w:szCs w:val="24"/>
              </w:rPr>
              <w:t>7</w:t>
            </w:r>
            <w:r>
              <w:rPr>
                <w:rFonts w:hAnsi="宋体"/>
                <w:sz w:val="24"/>
                <w:szCs w:val="24"/>
              </w:rPr>
              <w:t>年</w:t>
            </w:r>
            <w:r>
              <w:rPr>
                <w:rFonts w:hint="eastAsia"/>
                <w:sz w:val="24"/>
                <w:szCs w:val="24"/>
              </w:rPr>
              <w:t>3</w:t>
            </w:r>
            <w:r>
              <w:rPr>
                <w:rFonts w:hAnsi="宋体"/>
                <w:sz w:val="24"/>
                <w:szCs w:val="24"/>
              </w:rPr>
              <w:t>月</w:t>
            </w:r>
            <w:r>
              <w:rPr>
                <w:rFonts w:hint="eastAsia"/>
                <w:sz w:val="24"/>
                <w:szCs w:val="24"/>
              </w:rPr>
              <w:t>29</w:t>
            </w:r>
            <w:r>
              <w:rPr>
                <w:rFonts w:hint="eastAsia"/>
                <w:sz w:val="24"/>
                <w:szCs w:val="24"/>
              </w:rPr>
              <w:t>日</w:t>
            </w:r>
            <w:r>
              <w:rPr>
                <w:rFonts w:hint="eastAsia"/>
                <w:sz w:val="24"/>
                <w:szCs w:val="24"/>
              </w:rPr>
              <w:t>~31</w:t>
            </w:r>
            <w:r>
              <w:rPr>
                <w:rFonts w:hint="eastAsia"/>
                <w:sz w:val="24"/>
                <w:szCs w:val="24"/>
              </w:rPr>
              <w:t>日对漆水河和沮水河交汇点处上游</w:t>
            </w:r>
            <w:r>
              <w:rPr>
                <w:rFonts w:hint="eastAsia"/>
                <w:sz w:val="24"/>
                <w:szCs w:val="24"/>
              </w:rPr>
              <w:t>500m</w:t>
            </w:r>
            <w:r>
              <w:rPr>
                <w:rFonts w:hint="eastAsia"/>
                <w:sz w:val="24"/>
                <w:szCs w:val="24"/>
              </w:rPr>
              <w:t>，下游</w:t>
            </w:r>
            <w:r>
              <w:rPr>
                <w:rFonts w:hint="eastAsia"/>
                <w:sz w:val="24"/>
                <w:szCs w:val="24"/>
              </w:rPr>
              <w:t>1500m</w:t>
            </w:r>
            <w:r>
              <w:rPr>
                <w:rFonts w:hint="eastAsia"/>
                <w:sz w:val="24"/>
                <w:szCs w:val="24"/>
              </w:rPr>
              <w:t>进行监测，监测</w:t>
            </w:r>
            <w:r>
              <w:rPr>
                <w:sz w:val="24"/>
                <w:szCs w:val="24"/>
              </w:rPr>
              <w:t>结果如下</w:t>
            </w:r>
            <w:r>
              <w:rPr>
                <w:rFonts w:hint="eastAsia"/>
                <w:sz w:val="24"/>
                <w:szCs w:val="24"/>
              </w:rPr>
              <w:t>：</w:t>
            </w:r>
          </w:p>
          <w:p w:rsidR="00CF00DB" w:rsidRDefault="000B7916">
            <w:pPr>
              <w:ind w:firstLine="422"/>
              <w:jc w:val="center"/>
              <w:rPr>
                <w:b/>
                <w:szCs w:val="22"/>
              </w:rPr>
            </w:pPr>
            <w:r>
              <w:rPr>
                <w:b/>
                <w:szCs w:val="22"/>
              </w:rPr>
              <w:t>表</w:t>
            </w:r>
            <w:r>
              <w:rPr>
                <w:rFonts w:hint="eastAsia"/>
                <w:b/>
                <w:szCs w:val="22"/>
              </w:rPr>
              <w:t>11</w:t>
            </w:r>
            <w:r>
              <w:rPr>
                <w:rFonts w:hint="eastAsia"/>
                <w:b/>
                <w:szCs w:val="22"/>
              </w:rPr>
              <w:t>地表水水质监测结果</w:t>
            </w:r>
          </w:p>
          <w:tbl>
            <w:tblPr>
              <w:tblW w:w="90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99"/>
              <w:gridCol w:w="1080"/>
              <w:gridCol w:w="1626"/>
              <w:gridCol w:w="1640"/>
              <w:gridCol w:w="1557"/>
              <w:gridCol w:w="1137"/>
              <w:gridCol w:w="1275"/>
            </w:tblGrid>
            <w:tr w:rsidR="00CF00DB">
              <w:trPr>
                <w:trHeight w:hRule="exact" w:val="432"/>
                <w:jc w:val="center"/>
              </w:trPr>
              <w:tc>
                <w:tcPr>
                  <w:tcW w:w="699" w:type="dxa"/>
                  <w:vMerge w:val="restart"/>
                  <w:tcBorders>
                    <w:bottom w:val="single" w:sz="4" w:space="0" w:color="auto"/>
                    <w:right w:val="single" w:sz="4" w:space="0" w:color="auto"/>
                  </w:tcBorders>
                  <w:shd w:val="clear" w:color="auto" w:fill="auto"/>
                  <w:vAlign w:val="center"/>
                </w:tcPr>
                <w:p w:rsidR="00CF00DB" w:rsidRDefault="000B7916">
                  <w:pPr>
                    <w:widowControl/>
                    <w:jc w:val="center"/>
                    <w:rPr>
                      <w:b/>
                      <w:bCs/>
                      <w:kern w:val="0"/>
                      <w:szCs w:val="21"/>
                    </w:rPr>
                  </w:pPr>
                  <w:r>
                    <w:rPr>
                      <w:rFonts w:hAnsi="宋体" w:cs="宋体" w:hint="eastAsia"/>
                      <w:b/>
                      <w:bCs/>
                      <w:kern w:val="0"/>
                      <w:szCs w:val="21"/>
                    </w:rPr>
                    <w:t>监测日期</w:t>
                  </w:r>
                </w:p>
              </w:tc>
              <w:tc>
                <w:tcPr>
                  <w:tcW w:w="1080" w:type="dxa"/>
                  <w:vMerge w:val="restart"/>
                  <w:tcBorders>
                    <w:left w:val="single" w:sz="4" w:space="0" w:color="auto"/>
                    <w:bottom w:val="single" w:sz="4" w:space="0" w:color="auto"/>
                    <w:right w:val="single" w:sz="4" w:space="0" w:color="auto"/>
                  </w:tcBorders>
                  <w:shd w:val="clear" w:color="auto" w:fill="auto"/>
                  <w:vAlign w:val="center"/>
                </w:tcPr>
                <w:p w:rsidR="00CF00DB" w:rsidRDefault="000B7916">
                  <w:pPr>
                    <w:widowControl/>
                    <w:jc w:val="center"/>
                    <w:rPr>
                      <w:b/>
                      <w:bCs/>
                      <w:kern w:val="0"/>
                      <w:szCs w:val="21"/>
                    </w:rPr>
                  </w:pPr>
                  <w:r>
                    <w:rPr>
                      <w:rFonts w:hAnsi="宋体" w:cs="宋体" w:hint="eastAsia"/>
                      <w:b/>
                      <w:bCs/>
                      <w:kern w:val="0"/>
                      <w:szCs w:val="21"/>
                    </w:rPr>
                    <w:t>监测点位</w:t>
                  </w:r>
                </w:p>
              </w:tc>
              <w:tc>
                <w:tcPr>
                  <w:tcW w:w="7235" w:type="dxa"/>
                  <w:gridSpan w:val="5"/>
                  <w:tcBorders>
                    <w:left w:val="single" w:sz="4" w:space="0" w:color="auto"/>
                    <w:bottom w:val="single" w:sz="4" w:space="0" w:color="auto"/>
                  </w:tcBorders>
                  <w:shd w:val="clear" w:color="auto" w:fill="auto"/>
                  <w:vAlign w:val="center"/>
                </w:tcPr>
                <w:p w:rsidR="00CF00DB" w:rsidRDefault="000B7916">
                  <w:pPr>
                    <w:widowControl/>
                    <w:jc w:val="center"/>
                    <w:rPr>
                      <w:b/>
                      <w:bCs/>
                      <w:kern w:val="0"/>
                      <w:szCs w:val="21"/>
                    </w:rPr>
                  </w:pPr>
                  <w:r>
                    <w:rPr>
                      <w:rFonts w:hAnsi="宋体" w:cs="宋体" w:hint="eastAsia"/>
                      <w:b/>
                      <w:bCs/>
                      <w:kern w:val="0"/>
                      <w:szCs w:val="21"/>
                    </w:rPr>
                    <w:t>监测项目</w:t>
                  </w:r>
                </w:p>
              </w:tc>
            </w:tr>
            <w:tr w:rsidR="00CF00DB">
              <w:trPr>
                <w:trHeight w:val="567"/>
                <w:jc w:val="center"/>
              </w:trPr>
              <w:tc>
                <w:tcPr>
                  <w:tcW w:w="699" w:type="dxa"/>
                  <w:vMerge/>
                  <w:tcBorders>
                    <w:top w:val="single" w:sz="4" w:space="0" w:color="auto"/>
                    <w:bottom w:val="single" w:sz="4" w:space="0" w:color="auto"/>
                    <w:right w:val="single" w:sz="4" w:space="0" w:color="auto"/>
                  </w:tcBorders>
                  <w:shd w:val="clear" w:color="auto" w:fill="auto"/>
                  <w:vAlign w:val="center"/>
                </w:tcPr>
                <w:p w:rsidR="00CF00DB" w:rsidRDefault="00CF00DB">
                  <w:pPr>
                    <w:jc w:val="center"/>
                    <w:rPr>
                      <w:b/>
                      <w:bCs/>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CF00DB">
                  <w:pPr>
                    <w:jc w:val="center"/>
                    <w:rPr>
                      <w:b/>
                      <w:bCs/>
                      <w:szCs w:val="21"/>
                    </w:rPr>
                  </w:pP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widowControl/>
                    <w:jc w:val="center"/>
                    <w:rPr>
                      <w:b/>
                      <w:bCs/>
                      <w:kern w:val="0"/>
                      <w:szCs w:val="21"/>
                    </w:rPr>
                  </w:pPr>
                  <w:r>
                    <w:rPr>
                      <w:b/>
                      <w:bCs/>
                      <w:szCs w:val="21"/>
                    </w:rPr>
                    <w:t>pH</w:t>
                  </w:r>
                  <w:r>
                    <w:rPr>
                      <w:rFonts w:cs="宋体" w:hint="eastAsia"/>
                      <w:b/>
                      <w:bCs/>
                      <w:szCs w:val="21"/>
                    </w:rPr>
                    <w:t>值</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widowControl/>
                    <w:jc w:val="center"/>
                    <w:rPr>
                      <w:b/>
                      <w:bCs/>
                      <w:kern w:val="0"/>
                      <w:szCs w:val="21"/>
                    </w:rPr>
                  </w:pPr>
                  <w:r>
                    <w:rPr>
                      <w:rFonts w:cs="宋体" w:hint="eastAsia"/>
                      <w:b/>
                      <w:bCs/>
                      <w:kern w:val="0"/>
                      <w:szCs w:val="21"/>
                    </w:rPr>
                    <w:t>化学需氧量（</w:t>
                  </w:r>
                  <w:r>
                    <w:rPr>
                      <w:b/>
                      <w:bCs/>
                      <w:kern w:val="0"/>
                      <w:szCs w:val="21"/>
                    </w:rPr>
                    <w:t>COD</w:t>
                  </w:r>
                  <w:r>
                    <w:rPr>
                      <w:b/>
                      <w:bCs/>
                      <w:kern w:val="0"/>
                      <w:szCs w:val="21"/>
                      <w:vertAlign w:val="subscript"/>
                    </w:rPr>
                    <w:t>Cr</w:t>
                  </w:r>
                  <w:r>
                    <w:rPr>
                      <w:rFonts w:cs="宋体" w:hint="eastAsia"/>
                      <w:b/>
                      <w:bCs/>
                      <w:kern w:val="0"/>
                      <w:szCs w:val="21"/>
                    </w:rPr>
                    <w:t>）</w:t>
                  </w:r>
                  <w:r>
                    <w:rPr>
                      <w:b/>
                      <w:bCs/>
                      <w:szCs w:val="21"/>
                    </w:rPr>
                    <w:t>mg/L</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b/>
                      <w:bCs/>
                      <w:szCs w:val="21"/>
                    </w:rPr>
                  </w:pPr>
                  <w:r>
                    <w:rPr>
                      <w:rFonts w:cs="宋体" w:hint="eastAsia"/>
                      <w:b/>
                      <w:bCs/>
                      <w:szCs w:val="21"/>
                    </w:rPr>
                    <w:t>五日生化需氧量（</w:t>
                  </w:r>
                  <w:r>
                    <w:rPr>
                      <w:b/>
                      <w:bCs/>
                      <w:szCs w:val="21"/>
                    </w:rPr>
                    <w:t>BOD</w:t>
                  </w:r>
                  <w:r>
                    <w:rPr>
                      <w:b/>
                      <w:bCs/>
                      <w:szCs w:val="21"/>
                      <w:vertAlign w:val="subscript"/>
                    </w:rPr>
                    <w:t>5</w:t>
                  </w:r>
                  <w:r>
                    <w:rPr>
                      <w:rFonts w:cs="宋体" w:hint="eastAsia"/>
                      <w:b/>
                      <w:bCs/>
                      <w:szCs w:val="21"/>
                    </w:rPr>
                    <w:t>）</w:t>
                  </w:r>
                  <w:r>
                    <w:rPr>
                      <w:b/>
                      <w:bCs/>
                      <w:szCs w:val="21"/>
                    </w:rPr>
                    <w:t>mg/L</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b/>
                      <w:bCs/>
                      <w:szCs w:val="21"/>
                    </w:rPr>
                  </w:pPr>
                  <w:r>
                    <w:rPr>
                      <w:rFonts w:cs="宋体" w:hint="eastAsia"/>
                      <w:b/>
                      <w:bCs/>
                      <w:szCs w:val="21"/>
                    </w:rPr>
                    <w:t>氨氮</w:t>
                  </w:r>
                </w:p>
                <w:p w:rsidR="00CF00DB" w:rsidRDefault="000B7916">
                  <w:pPr>
                    <w:jc w:val="center"/>
                    <w:rPr>
                      <w:b/>
                      <w:bCs/>
                      <w:szCs w:val="21"/>
                    </w:rPr>
                  </w:pPr>
                  <w:r>
                    <w:rPr>
                      <w:b/>
                      <w:bCs/>
                      <w:szCs w:val="21"/>
                    </w:rPr>
                    <w:t>mg/L</w:t>
                  </w:r>
                </w:p>
              </w:tc>
              <w:tc>
                <w:tcPr>
                  <w:tcW w:w="1275" w:type="dxa"/>
                  <w:tcBorders>
                    <w:top w:val="single" w:sz="4" w:space="0" w:color="auto"/>
                    <w:left w:val="single" w:sz="4" w:space="0" w:color="auto"/>
                    <w:bottom w:val="single" w:sz="4" w:space="0" w:color="auto"/>
                  </w:tcBorders>
                  <w:shd w:val="clear" w:color="auto" w:fill="auto"/>
                  <w:vAlign w:val="center"/>
                </w:tcPr>
                <w:p w:rsidR="00CF00DB" w:rsidRDefault="000B7916">
                  <w:pPr>
                    <w:jc w:val="center"/>
                    <w:rPr>
                      <w:b/>
                      <w:bCs/>
                      <w:szCs w:val="21"/>
                    </w:rPr>
                  </w:pPr>
                  <w:r>
                    <w:rPr>
                      <w:rFonts w:cs="宋体" w:hint="eastAsia"/>
                      <w:b/>
                      <w:bCs/>
                      <w:szCs w:val="21"/>
                    </w:rPr>
                    <w:t>粪大肠菌群</w:t>
                  </w:r>
                </w:p>
                <w:p w:rsidR="00CF00DB" w:rsidRDefault="000B7916">
                  <w:pPr>
                    <w:jc w:val="center"/>
                    <w:rPr>
                      <w:b/>
                      <w:bCs/>
                      <w:szCs w:val="21"/>
                    </w:rPr>
                  </w:pPr>
                  <w:r>
                    <w:rPr>
                      <w:b/>
                      <w:bCs/>
                      <w:szCs w:val="21"/>
                    </w:rPr>
                    <w:t>MPN/100mL</w:t>
                  </w:r>
                </w:p>
              </w:tc>
            </w:tr>
            <w:tr w:rsidR="00CF00DB">
              <w:trPr>
                <w:trHeight w:val="567"/>
                <w:jc w:val="center"/>
              </w:trPr>
              <w:tc>
                <w:tcPr>
                  <w:tcW w:w="699" w:type="dxa"/>
                  <w:vMerge w:val="restart"/>
                  <w:tcBorders>
                    <w:top w:val="single" w:sz="4" w:space="0" w:color="auto"/>
                    <w:bottom w:val="single" w:sz="4" w:space="0" w:color="auto"/>
                    <w:right w:val="single" w:sz="4" w:space="0" w:color="auto"/>
                  </w:tcBorders>
                  <w:shd w:val="clear" w:color="auto" w:fill="auto"/>
                  <w:vAlign w:val="center"/>
                </w:tcPr>
                <w:p w:rsidR="00CF00DB" w:rsidRDefault="000B7916">
                  <w:pPr>
                    <w:widowControl/>
                    <w:jc w:val="center"/>
                    <w:rPr>
                      <w:kern w:val="0"/>
                      <w:szCs w:val="21"/>
                    </w:rPr>
                  </w:pPr>
                  <w:r>
                    <w:rPr>
                      <w:szCs w:val="21"/>
                    </w:rPr>
                    <w:t>2017-03-29</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1#</w:t>
                  </w:r>
                  <w:r>
                    <w:rPr>
                      <w:rFonts w:cs="宋体" w:hint="eastAsia"/>
                      <w:szCs w:val="21"/>
                    </w:rPr>
                    <w:t>漆水河和沮水河交汇点上游</w:t>
                  </w:r>
                  <w:r>
                    <w:rPr>
                      <w:szCs w:val="21"/>
                    </w:rPr>
                    <w:t>500m</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widowControl/>
                    <w:jc w:val="center"/>
                    <w:rPr>
                      <w:kern w:val="0"/>
                      <w:szCs w:val="21"/>
                    </w:rPr>
                  </w:pPr>
                  <w:r>
                    <w:rPr>
                      <w:szCs w:val="21"/>
                    </w:rPr>
                    <w:t>7.71</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27.0</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widowControl/>
                    <w:jc w:val="center"/>
                    <w:rPr>
                      <w:kern w:val="0"/>
                      <w:szCs w:val="21"/>
                    </w:rPr>
                  </w:pPr>
                  <w:r>
                    <w:rPr>
                      <w:szCs w:val="21"/>
                    </w:rPr>
                    <w:t>6.0</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widowControl/>
                    <w:jc w:val="center"/>
                    <w:rPr>
                      <w:kern w:val="0"/>
                      <w:szCs w:val="21"/>
                    </w:rPr>
                  </w:pPr>
                  <w:r>
                    <w:rPr>
                      <w:szCs w:val="21"/>
                    </w:rPr>
                    <w:t>16.8</w:t>
                  </w:r>
                </w:p>
              </w:tc>
              <w:tc>
                <w:tcPr>
                  <w:tcW w:w="1275" w:type="dxa"/>
                  <w:tcBorders>
                    <w:top w:val="single" w:sz="4" w:space="0" w:color="auto"/>
                    <w:left w:val="single" w:sz="4" w:space="0" w:color="auto"/>
                    <w:bottom w:val="single" w:sz="4" w:space="0" w:color="auto"/>
                  </w:tcBorders>
                  <w:shd w:val="clear" w:color="auto" w:fill="auto"/>
                  <w:vAlign w:val="center"/>
                </w:tcPr>
                <w:p w:rsidR="00CF00DB" w:rsidRDefault="000B7916">
                  <w:pPr>
                    <w:jc w:val="center"/>
                    <w:rPr>
                      <w:szCs w:val="21"/>
                    </w:rPr>
                  </w:pPr>
                  <w:r>
                    <w:rPr>
                      <w:szCs w:val="21"/>
                    </w:rPr>
                    <w:t>17</w:t>
                  </w:r>
                </w:p>
              </w:tc>
            </w:tr>
            <w:tr w:rsidR="00CF00DB">
              <w:trPr>
                <w:trHeight w:val="567"/>
                <w:jc w:val="center"/>
              </w:trPr>
              <w:tc>
                <w:tcPr>
                  <w:tcW w:w="699" w:type="dxa"/>
                  <w:vMerge/>
                  <w:tcBorders>
                    <w:top w:val="single" w:sz="4" w:space="0" w:color="auto"/>
                    <w:bottom w:val="single" w:sz="4" w:space="0" w:color="auto"/>
                    <w:right w:val="single" w:sz="4" w:space="0" w:color="auto"/>
                  </w:tcBorders>
                  <w:shd w:val="clear" w:color="auto" w:fill="auto"/>
                  <w:vAlign w:val="center"/>
                </w:tcPr>
                <w:p w:rsidR="00CF00DB" w:rsidRDefault="00CF00DB">
                  <w:pPr>
                    <w:jc w:val="center"/>
                    <w:rPr>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CF00DB">
                  <w:pPr>
                    <w:jc w:val="center"/>
                    <w:rPr>
                      <w:szCs w:val="21"/>
                    </w:rPr>
                  </w:pP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7.75</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widowControl/>
                    <w:jc w:val="center"/>
                    <w:rPr>
                      <w:kern w:val="0"/>
                      <w:szCs w:val="21"/>
                    </w:rPr>
                  </w:pPr>
                  <w:r>
                    <w:rPr>
                      <w:szCs w:val="21"/>
                    </w:rPr>
                    <w:t>25.6</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6.1</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15.6</w:t>
                  </w:r>
                </w:p>
              </w:tc>
              <w:tc>
                <w:tcPr>
                  <w:tcW w:w="1275" w:type="dxa"/>
                  <w:tcBorders>
                    <w:top w:val="single" w:sz="4" w:space="0" w:color="auto"/>
                    <w:left w:val="single" w:sz="4" w:space="0" w:color="auto"/>
                    <w:bottom w:val="single" w:sz="4" w:space="0" w:color="auto"/>
                  </w:tcBorders>
                  <w:shd w:val="clear" w:color="auto" w:fill="auto"/>
                  <w:vAlign w:val="center"/>
                </w:tcPr>
                <w:p w:rsidR="00CF00DB" w:rsidRDefault="000B7916">
                  <w:pPr>
                    <w:jc w:val="center"/>
                    <w:rPr>
                      <w:szCs w:val="21"/>
                    </w:rPr>
                  </w:pPr>
                  <w:r>
                    <w:rPr>
                      <w:szCs w:val="21"/>
                    </w:rPr>
                    <w:t>15</w:t>
                  </w:r>
                </w:p>
              </w:tc>
            </w:tr>
            <w:tr w:rsidR="00CF00DB">
              <w:trPr>
                <w:trHeight w:val="567"/>
                <w:jc w:val="center"/>
              </w:trPr>
              <w:tc>
                <w:tcPr>
                  <w:tcW w:w="699" w:type="dxa"/>
                  <w:vMerge/>
                  <w:tcBorders>
                    <w:top w:val="single" w:sz="4" w:space="0" w:color="auto"/>
                    <w:bottom w:val="single" w:sz="4" w:space="0" w:color="auto"/>
                    <w:right w:val="single" w:sz="4" w:space="0" w:color="auto"/>
                  </w:tcBorders>
                  <w:shd w:val="clear" w:color="auto" w:fill="auto"/>
                  <w:vAlign w:val="center"/>
                </w:tcPr>
                <w:p w:rsidR="00CF00DB" w:rsidRDefault="00CF00DB">
                  <w:pPr>
                    <w:jc w:val="center"/>
                    <w:rPr>
                      <w:szCs w:val="21"/>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widowControl/>
                    <w:jc w:val="center"/>
                    <w:rPr>
                      <w:kern w:val="0"/>
                      <w:szCs w:val="21"/>
                    </w:rPr>
                  </w:pPr>
                  <w:r>
                    <w:rPr>
                      <w:szCs w:val="21"/>
                    </w:rPr>
                    <w:t>2#</w:t>
                  </w:r>
                  <w:r>
                    <w:rPr>
                      <w:rFonts w:cs="宋体" w:hint="eastAsia"/>
                      <w:szCs w:val="21"/>
                    </w:rPr>
                    <w:t>漆水河和沮水河交汇点下游</w:t>
                  </w:r>
                  <w:r>
                    <w:rPr>
                      <w:szCs w:val="21"/>
                    </w:rPr>
                    <w:t>1500m</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7.78</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32.9</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7.8</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18.5</w:t>
                  </w:r>
                </w:p>
              </w:tc>
              <w:tc>
                <w:tcPr>
                  <w:tcW w:w="1275" w:type="dxa"/>
                  <w:tcBorders>
                    <w:top w:val="single" w:sz="4" w:space="0" w:color="auto"/>
                    <w:left w:val="single" w:sz="4" w:space="0" w:color="auto"/>
                    <w:bottom w:val="single" w:sz="4" w:space="0" w:color="auto"/>
                  </w:tcBorders>
                  <w:shd w:val="clear" w:color="auto" w:fill="auto"/>
                  <w:vAlign w:val="center"/>
                </w:tcPr>
                <w:p w:rsidR="00CF00DB" w:rsidRDefault="000B7916">
                  <w:pPr>
                    <w:jc w:val="center"/>
                    <w:rPr>
                      <w:szCs w:val="21"/>
                    </w:rPr>
                  </w:pPr>
                  <w:r>
                    <w:rPr>
                      <w:szCs w:val="21"/>
                    </w:rPr>
                    <w:t>17</w:t>
                  </w:r>
                </w:p>
              </w:tc>
            </w:tr>
            <w:tr w:rsidR="00CF00DB">
              <w:trPr>
                <w:trHeight w:val="567"/>
                <w:jc w:val="center"/>
              </w:trPr>
              <w:tc>
                <w:tcPr>
                  <w:tcW w:w="699" w:type="dxa"/>
                  <w:vMerge/>
                  <w:tcBorders>
                    <w:top w:val="single" w:sz="4" w:space="0" w:color="auto"/>
                    <w:bottom w:val="single" w:sz="4" w:space="0" w:color="auto"/>
                    <w:right w:val="single" w:sz="4" w:space="0" w:color="auto"/>
                  </w:tcBorders>
                  <w:shd w:val="clear" w:color="auto" w:fill="auto"/>
                  <w:vAlign w:val="center"/>
                </w:tcPr>
                <w:p w:rsidR="00CF00DB" w:rsidRDefault="00CF00DB">
                  <w:pPr>
                    <w:jc w:val="center"/>
                    <w:rPr>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CF00DB">
                  <w:pPr>
                    <w:jc w:val="center"/>
                    <w:rPr>
                      <w:szCs w:val="21"/>
                    </w:rPr>
                  </w:pP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7.82</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30.4</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7.4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17.1</w:t>
                  </w:r>
                </w:p>
              </w:tc>
              <w:tc>
                <w:tcPr>
                  <w:tcW w:w="1275" w:type="dxa"/>
                  <w:tcBorders>
                    <w:top w:val="single" w:sz="4" w:space="0" w:color="auto"/>
                    <w:left w:val="single" w:sz="4" w:space="0" w:color="auto"/>
                    <w:bottom w:val="single" w:sz="4" w:space="0" w:color="auto"/>
                  </w:tcBorders>
                  <w:shd w:val="clear" w:color="auto" w:fill="auto"/>
                  <w:vAlign w:val="center"/>
                </w:tcPr>
                <w:p w:rsidR="00CF00DB" w:rsidRDefault="000B7916">
                  <w:pPr>
                    <w:jc w:val="center"/>
                    <w:rPr>
                      <w:szCs w:val="21"/>
                    </w:rPr>
                  </w:pPr>
                  <w:r>
                    <w:rPr>
                      <w:szCs w:val="21"/>
                    </w:rPr>
                    <w:t>18</w:t>
                  </w:r>
                </w:p>
              </w:tc>
            </w:tr>
            <w:tr w:rsidR="00CF00DB">
              <w:trPr>
                <w:trHeight w:val="567"/>
                <w:jc w:val="center"/>
              </w:trPr>
              <w:tc>
                <w:tcPr>
                  <w:tcW w:w="699" w:type="dxa"/>
                  <w:vMerge w:val="restart"/>
                  <w:tcBorders>
                    <w:top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2017-03-30</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widowControl/>
                    <w:jc w:val="center"/>
                    <w:rPr>
                      <w:kern w:val="0"/>
                      <w:szCs w:val="21"/>
                    </w:rPr>
                  </w:pPr>
                  <w:r>
                    <w:rPr>
                      <w:szCs w:val="21"/>
                    </w:rPr>
                    <w:t>1#</w:t>
                  </w:r>
                  <w:r>
                    <w:rPr>
                      <w:rFonts w:cs="宋体" w:hint="eastAsia"/>
                      <w:szCs w:val="21"/>
                    </w:rPr>
                    <w:t>漆水河和沮水河交汇点上游</w:t>
                  </w:r>
                  <w:r>
                    <w:rPr>
                      <w:szCs w:val="21"/>
                    </w:rPr>
                    <w:t>500m</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7.65</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24.7</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5.3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16.2</w:t>
                  </w:r>
                </w:p>
              </w:tc>
              <w:tc>
                <w:tcPr>
                  <w:tcW w:w="1275" w:type="dxa"/>
                  <w:tcBorders>
                    <w:top w:val="single" w:sz="4" w:space="0" w:color="auto"/>
                    <w:left w:val="single" w:sz="4" w:space="0" w:color="auto"/>
                    <w:bottom w:val="single" w:sz="4" w:space="0" w:color="auto"/>
                  </w:tcBorders>
                  <w:shd w:val="clear" w:color="auto" w:fill="auto"/>
                  <w:vAlign w:val="center"/>
                </w:tcPr>
                <w:p w:rsidR="00CF00DB" w:rsidRDefault="000B7916">
                  <w:pPr>
                    <w:jc w:val="center"/>
                    <w:rPr>
                      <w:szCs w:val="21"/>
                    </w:rPr>
                  </w:pPr>
                  <w:r>
                    <w:rPr>
                      <w:szCs w:val="21"/>
                    </w:rPr>
                    <w:t>14</w:t>
                  </w:r>
                </w:p>
              </w:tc>
            </w:tr>
            <w:tr w:rsidR="00CF00DB">
              <w:trPr>
                <w:trHeight w:val="567"/>
                <w:jc w:val="center"/>
              </w:trPr>
              <w:tc>
                <w:tcPr>
                  <w:tcW w:w="699" w:type="dxa"/>
                  <w:vMerge/>
                  <w:tcBorders>
                    <w:top w:val="single" w:sz="4" w:space="0" w:color="auto"/>
                    <w:bottom w:val="single" w:sz="4" w:space="0" w:color="auto"/>
                    <w:right w:val="single" w:sz="4" w:space="0" w:color="auto"/>
                  </w:tcBorders>
                  <w:shd w:val="clear" w:color="auto" w:fill="auto"/>
                  <w:vAlign w:val="center"/>
                </w:tcPr>
                <w:p w:rsidR="00CF00DB" w:rsidRDefault="00CF00DB">
                  <w:pPr>
                    <w:jc w:val="center"/>
                    <w:rPr>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CF00DB">
                  <w:pPr>
                    <w:jc w:val="center"/>
                    <w:rPr>
                      <w:szCs w:val="21"/>
                    </w:rPr>
                  </w:pP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7.70</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26.6</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17.9</w:t>
                  </w:r>
                </w:p>
              </w:tc>
              <w:tc>
                <w:tcPr>
                  <w:tcW w:w="1275" w:type="dxa"/>
                  <w:tcBorders>
                    <w:top w:val="single" w:sz="4" w:space="0" w:color="auto"/>
                    <w:left w:val="single" w:sz="4" w:space="0" w:color="auto"/>
                    <w:bottom w:val="single" w:sz="4" w:space="0" w:color="auto"/>
                  </w:tcBorders>
                  <w:shd w:val="clear" w:color="auto" w:fill="auto"/>
                  <w:vAlign w:val="center"/>
                </w:tcPr>
                <w:p w:rsidR="00CF00DB" w:rsidRDefault="000B7916">
                  <w:pPr>
                    <w:jc w:val="center"/>
                    <w:rPr>
                      <w:szCs w:val="21"/>
                    </w:rPr>
                  </w:pPr>
                  <w:r>
                    <w:rPr>
                      <w:szCs w:val="21"/>
                    </w:rPr>
                    <w:t>16</w:t>
                  </w:r>
                </w:p>
              </w:tc>
            </w:tr>
            <w:tr w:rsidR="00CF00DB">
              <w:trPr>
                <w:trHeight w:val="567"/>
                <w:jc w:val="center"/>
              </w:trPr>
              <w:tc>
                <w:tcPr>
                  <w:tcW w:w="699" w:type="dxa"/>
                  <w:vMerge/>
                  <w:tcBorders>
                    <w:top w:val="single" w:sz="4" w:space="0" w:color="auto"/>
                    <w:bottom w:val="single" w:sz="4" w:space="0" w:color="auto"/>
                    <w:right w:val="single" w:sz="4" w:space="0" w:color="auto"/>
                  </w:tcBorders>
                  <w:shd w:val="clear" w:color="auto" w:fill="auto"/>
                  <w:vAlign w:val="center"/>
                </w:tcPr>
                <w:p w:rsidR="00CF00DB" w:rsidRDefault="00CF00DB">
                  <w:pPr>
                    <w:jc w:val="center"/>
                    <w:rPr>
                      <w:szCs w:val="21"/>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widowControl/>
                    <w:jc w:val="center"/>
                    <w:rPr>
                      <w:kern w:val="0"/>
                      <w:szCs w:val="21"/>
                    </w:rPr>
                  </w:pPr>
                  <w:r>
                    <w:rPr>
                      <w:szCs w:val="21"/>
                    </w:rPr>
                    <w:t>2#</w:t>
                  </w:r>
                  <w:r>
                    <w:rPr>
                      <w:rFonts w:cs="宋体" w:hint="eastAsia"/>
                      <w:szCs w:val="21"/>
                    </w:rPr>
                    <w:t>漆水河和沮水河交汇点下游</w:t>
                  </w:r>
                  <w:r>
                    <w:rPr>
                      <w:szCs w:val="21"/>
                    </w:rPr>
                    <w:t>1500m</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7.69</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34.4</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8.3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17.3</w:t>
                  </w:r>
                </w:p>
              </w:tc>
              <w:tc>
                <w:tcPr>
                  <w:tcW w:w="1275" w:type="dxa"/>
                  <w:tcBorders>
                    <w:top w:val="single" w:sz="4" w:space="0" w:color="auto"/>
                    <w:left w:val="single" w:sz="4" w:space="0" w:color="auto"/>
                    <w:bottom w:val="single" w:sz="4" w:space="0" w:color="auto"/>
                  </w:tcBorders>
                  <w:shd w:val="clear" w:color="auto" w:fill="auto"/>
                  <w:vAlign w:val="center"/>
                </w:tcPr>
                <w:p w:rsidR="00CF00DB" w:rsidRDefault="000B7916">
                  <w:pPr>
                    <w:jc w:val="center"/>
                    <w:rPr>
                      <w:szCs w:val="21"/>
                    </w:rPr>
                  </w:pPr>
                  <w:r>
                    <w:rPr>
                      <w:szCs w:val="21"/>
                    </w:rPr>
                    <w:t>15</w:t>
                  </w:r>
                </w:p>
              </w:tc>
            </w:tr>
            <w:tr w:rsidR="00CF00DB">
              <w:trPr>
                <w:trHeight w:val="567"/>
                <w:jc w:val="center"/>
              </w:trPr>
              <w:tc>
                <w:tcPr>
                  <w:tcW w:w="699" w:type="dxa"/>
                  <w:vMerge/>
                  <w:tcBorders>
                    <w:top w:val="single" w:sz="4" w:space="0" w:color="auto"/>
                    <w:bottom w:val="single" w:sz="4" w:space="0" w:color="auto"/>
                    <w:right w:val="single" w:sz="4" w:space="0" w:color="auto"/>
                  </w:tcBorders>
                  <w:shd w:val="clear" w:color="auto" w:fill="auto"/>
                  <w:vAlign w:val="center"/>
                </w:tcPr>
                <w:p w:rsidR="00CF00DB" w:rsidRDefault="00CF00DB">
                  <w:pPr>
                    <w:jc w:val="center"/>
                    <w:rPr>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CF00DB">
                  <w:pPr>
                    <w:jc w:val="center"/>
                    <w:rPr>
                      <w:szCs w:val="21"/>
                    </w:rPr>
                  </w:pP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7.67</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36.3</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8.3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18.8</w:t>
                  </w:r>
                </w:p>
              </w:tc>
              <w:tc>
                <w:tcPr>
                  <w:tcW w:w="1275" w:type="dxa"/>
                  <w:tcBorders>
                    <w:top w:val="single" w:sz="4" w:space="0" w:color="auto"/>
                    <w:left w:val="single" w:sz="4" w:space="0" w:color="auto"/>
                    <w:bottom w:val="single" w:sz="4" w:space="0" w:color="auto"/>
                  </w:tcBorders>
                  <w:shd w:val="clear" w:color="auto" w:fill="auto"/>
                  <w:vAlign w:val="center"/>
                </w:tcPr>
                <w:p w:rsidR="00CF00DB" w:rsidRDefault="000B7916">
                  <w:pPr>
                    <w:jc w:val="center"/>
                    <w:rPr>
                      <w:szCs w:val="21"/>
                    </w:rPr>
                  </w:pPr>
                  <w:r>
                    <w:rPr>
                      <w:szCs w:val="21"/>
                    </w:rPr>
                    <w:t>19</w:t>
                  </w:r>
                </w:p>
              </w:tc>
            </w:tr>
            <w:tr w:rsidR="00CF00DB">
              <w:trPr>
                <w:trHeight w:val="567"/>
                <w:jc w:val="center"/>
              </w:trPr>
              <w:tc>
                <w:tcPr>
                  <w:tcW w:w="699" w:type="dxa"/>
                  <w:vMerge w:val="restart"/>
                  <w:tcBorders>
                    <w:top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2017-03-31</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widowControl/>
                    <w:jc w:val="center"/>
                    <w:rPr>
                      <w:kern w:val="0"/>
                      <w:szCs w:val="21"/>
                    </w:rPr>
                  </w:pPr>
                  <w:r>
                    <w:rPr>
                      <w:szCs w:val="21"/>
                    </w:rPr>
                    <w:t>1#</w:t>
                  </w:r>
                  <w:r>
                    <w:rPr>
                      <w:rFonts w:cs="宋体" w:hint="eastAsia"/>
                      <w:szCs w:val="21"/>
                    </w:rPr>
                    <w:t>漆水河和沮水河交汇点上游</w:t>
                  </w:r>
                  <w:r>
                    <w:rPr>
                      <w:szCs w:val="21"/>
                    </w:rPr>
                    <w:t>500m</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widowControl/>
                    <w:jc w:val="center"/>
                    <w:rPr>
                      <w:kern w:val="0"/>
                      <w:szCs w:val="21"/>
                    </w:rPr>
                  </w:pPr>
                  <w:r>
                    <w:rPr>
                      <w:kern w:val="0"/>
                      <w:szCs w:val="21"/>
                    </w:rPr>
                    <w:t>7.55</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widowControl/>
                    <w:jc w:val="center"/>
                    <w:rPr>
                      <w:kern w:val="0"/>
                      <w:szCs w:val="21"/>
                    </w:rPr>
                  </w:pPr>
                  <w:r>
                    <w:rPr>
                      <w:kern w:val="0"/>
                      <w:szCs w:val="21"/>
                    </w:rPr>
                    <w:t>22.8</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5.4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widowControl/>
                    <w:jc w:val="center"/>
                    <w:rPr>
                      <w:kern w:val="0"/>
                      <w:szCs w:val="21"/>
                    </w:rPr>
                  </w:pPr>
                  <w:r>
                    <w:rPr>
                      <w:kern w:val="0"/>
                      <w:szCs w:val="21"/>
                    </w:rPr>
                    <w:t>15.3</w:t>
                  </w:r>
                </w:p>
              </w:tc>
              <w:tc>
                <w:tcPr>
                  <w:tcW w:w="1275" w:type="dxa"/>
                  <w:tcBorders>
                    <w:top w:val="single" w:sz="4" w:space="0" w:color="auto"/>
                    <w:left w:val="single" w:sz="4" w:space="0" w:color="auto"/>
                    <w:bottom w:val="single" w:sz="4" w:space="0" w:color="auto"/>
                  </w:tcBorders>
                  <w:shd w:val="clear" w:color="auto" w:fill="auto"/>
                  <w:vAlign w:val="center"/>
                </w:tcPr>
                <w:p w:rsidR="00CF00DB" w:rsidRDefault="000B7916">
                  <w:pPr>
                    <w:jc w:val="center"/>
                    <w:rPr>
                      <w:szCs w:val="21"/>
                    </w:rPr>
                  </w:pPr>
                  <w:r>
                    <w:rPr>
                      <w:szCs w:val="21"/>
                    </w:rPr>
                    <w:t>16</w:t>
                  </w:r>
                </w:p>
              </w:tc>
            </w:tr>
            <w:tr w:rsidR="00CF00DB">
              <w:trPr>
                <w:trHeight w:val="567"/>
                <w:jc w:val="center"/>
              </w:trPr>
              <w:tc>
                <w:tcPr>
                  <w:tcW w:w="699" w:type="dxa"/>
                  <w:vMerge/>
                  <w:tcBorders>
                    <w:top w:val="single" w:sz="4" w:space="0" w:color="auto"/>
                    <w:bottom w:val="single" w:sz="4" w:space="0" w:color="auto"/>
                    <w:right w:val="single" w:sz="4" w:space="0" w:color="auto"/>
                  </w:tcBorders>
                  <w:shd w:val="clear" w:color="auto" w:fill="auto"/>
                  <w:vAlign w:val="center"/>
                </w:tcPr>
                <w:p w:rsidR="00CF00DB" w:rsidRDefault="00CF00DB">
                  <w:pPr>
                    <w:jc w:val="center"/>
                    <w:rPr>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CF00DB">
                  <w:pPr>
                    <w:jc w:val="center"/>
                    <w:rPr>
                      <w:szCs w:val="21"/>
                    </w:rPr>
                  </w:pP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7.60</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25.3</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5.8</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15.9</w:t>
                  </w:r>
                </w:p>
              </w:tc>
              <w:tc>
                <w:tcPr>
                  <w:tcW w:w="1275" w:type="dxa"/>
                  <w:tcBorders>
                    <w:top w:val="single" w:sz="4" w:space="0" w:color="auto"/>
                    <w:left w:val="single" w:sz="4" w:space="0" w:color="auto"/>
                    <w:bottom w:val="single" w:sz="4" w:space="0" w:color="auto"/>
                  </w:tcBorders>
                  <w:shd w:val="clear" w:color="auto" w:fill="auto"/>
                  <w:vAlign w:val="center"/>
                </w:tcPr>
                <w:p w:rsidR="00CF00DB" w:rsidRDefault="000B7916">
                  <w:pPr>
                    <w:jc w:val="center"/>
                    <w:rPr>
                      <w:szCs w:val="21"/>
                    </w:rPr>
                  </w:pPr>
                  <w:r>
                    <w:rPr>
                      <w:szCs w:val="21"/>
                    </w:rPr>
                    <w:t>17</w:t>
                  </w:r>
                </w:p>
              </w:tc>
            </w:tr>
            <w:tr w:rsidR="00CF00DB">
              <w:trPr>
                <w:trHeight w:val="567"/>
                <w:jc w:val="center"/>
              </w:trPr>
              <w:tc>
                <w:tcPr>
                  <w:tcW w:w="699" w:type="dxa"/>
                  <w:vMerge/>
                  <w:tcBorders>
                    <w:top w:val="single" w:sz="4" w:space="0" w:color="auto"/>
                    <w:bottom w:val="single" w:sz="4" w:space="0" w:color="auto"/>
                    <w:right w:val="single" w:sz="4" w:space="0" w:color="auto"/>
                  </w:tcBorders>
                  <w:shd w:val="clear" w:color="auto" w:fill="auto"/>
                  <w:vAlign w:val="center"/>
                </w:tcPr>
                <w:p w:rsidR="00CF00DB" w:rsidRDefault="00CF00DB">
                  <w:pPr>
                    <w:jc w:val="center"/>
                    <w:rPr>
                      <w:szCs w:val="21"/>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widowControl/>
                    <w:jc w:val="center"/>
                    <w:rPr>
                      <w:kern w:val="0"/>
                      <w:szCs w:val="21"/>
                    </w:rPr>
                  </w:pPr>
                  <w:r>
                    <w:rPr>
                      <w:szCs w:val="21"/>
                    </w:rPr>
                    <w:t>2#</w:t>
                  </w:r>
                  <w:r>
                    <w:rPr>
                      <w:rFonts w:cs="宋体" w:hint="eastAsia"/>
                      <w:szCs w:val="21"/>
                    </w:rPr>
                    <w:t>漆水河和沮水河交汇点下游</w:t>
                  </w:r>
                  <w:r>
                    <w:rPr>
                      <w:szCs w:val="21"/>
                    </w:rPr>
                    <w:t>1500m</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7.63</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29.2</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6.4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16.4</w:t>
                  </w:r>
                </w:p>
              </w:tc>
              <w:tc>
                <w:tcPr>
                  <w:tcW w:w="1275" w:type="dxa"/>
                  <w:tcBorders>
                    <w:top w:val="single" w:sz="4" w:space="0" w:color="auto"/>
                    <w:left w:val="single" w:sz="4" w:space="0" w:color="auto"/>
                    <w:bottom w:val="single" w:sz="4" w:space="0" w:color="auto"/>
                  </w:tcBorders>
                  <w:shd w:val="clear" w:color="auto" w:fill="auto"/>
                  <w:vAlign w:val="center"/>
                </w:tcPr>
                <w:p w:rsidR="00CF00DB" w:rsidRDefault="000B7916">
                  <w:pPr>
                    <w:jc w:val="center"/>
                    <w:rPr>
                      <w:szCs w:val="21"/>
                    </w:rPr>
                  </w:pPr>
                  <w:r>
                    <w:rPr>
                      <w:szCs w:val="21"/>
                    </w:rPr>
                    <w:t>17</w:t>
                  </w:r>
                </w:p>
              </w:tc>
            </w:tr>
            <w:tr w:rsidR="00CF00DB">
              <w:trPr>
                <w:trHeight w:val="567"/>
                <w:jc w:val="center"/>
              </w:trPr>
              <w:tc>
                <w:tcPr>
                  <w:tcW w:w="699" w:type="dxa"/>
                  <w:vMerge/>
                  <w:tcBorders>
                    <w:top w:val="single" w:sz="4" w:space="0" w:color="auto"/>
                    <w:bottom w:val="single" w:sz="4" w:space="0" w:color="auto"/>
                    <w:right w:val="single" w:sz="4" w:space="0" w:color="auto"/>
                  </w:tcBorders>
                  <w:shd w:val="clear" w:color="auto" w:fill="auto"/>
                  <w:vAlign w:val="center"/>
                </w:tcPr>
                <w:p w:rsidR="00CF00DB" w:rsidRDefault="00CF00DB">
                  <w:pPr>
                    <w:jc w:val="center"/>
                    <w:rPr>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CF00DB">
                  <w:pPr>
                    <w:jc w:val="center"/>
                    <w:rPr>
                      <w:szCs w:val="21"/>
                    </w:rPr>
                  </w:pP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7.58</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31.5</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6.6</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16.9</w:t>
                  </w:r>
                </w:p>
              </w:tc>
              <w:tc>
                <w:tcPr>
                  <w:tcW w:w="1275" w:type="dxa"/>
                  <w:tcBorders>
                    <w:top w:val="single" w:sz="4" w:space="0" w:color="auto"/>
                    <w:left w:val="single" w:sz="4" w:space="0" w:color="auto"/>
                    <w:bottom w:val="single" w:sz="4" w:space="0" w:color="auto"/>
                  </w:tcBorders>
                  <w:shd w:val="clear" w:color="auto" w:fill="auto"/>
                  <w:vAlign w:val="center"/>
                </w:tcPr>
                <w:p w:rsidR="00CF00DB" w:rsidRDefault="000B7916">
                  <w:pPr>
                    <w:jc w:val="center"/>
                    <w:rPr>
                      <w:szCs w:val="21"/>
                    </w:rPr>
                  </w:pPr>
                  <w:r>
                    <w:rPr>
                      <w:szCs w:val="21"/>
                    </w:rPr>
                    <w:t>18</w:t>
                  </w:r>
                </w:p>
              </w:tc>
            </w:tr>
            <w:tr w:rsidR="00CF00DB">
              <w:trPr>
                <w:trHeight w:val="153"/>
                <w:jc w:val="center"/>
              </w:trPr>
              <w:tc>
                <w:tcPr>
                  <w:tcW w:w="1779" w:type="dxa"/>
                  <w:gridSpan w:val="2"/>
                  <w:tcBorders>
                    <w:top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rFonts w:hint="eastAsia"/>
                      <w:szCs w:val="21"/>
                    </w:rPr>
                    <w:t>本项目使用标准</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6~9</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≤30</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≤6</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≤1.5</w:t>
                  </w:r>
                </w:p>
              </w:tc>
              <w:tc>
                <w:tcPr>
                  <w:tcW w:w="1275" w:type="dxa"/>
                  <w:tcBorders>
                    <w:top w:val="single" w:sz="4" w:space="0" w:color="auto"/>
                    <w:left w:val="single" w:sz="4" w:space="0" w:color="auto"/>
                    <w:bottom w:val="single" w:sz="4" w:space="0" w:color="auto"/>
                  </w:tcBorders>
                  <w:shd w:val="clear" w:color="auto" w:fill="auto"/>
                  <w:vAlign w:val="center"/>
                </w:tcPr>
                <w:p w:rsidR="00CF00DB" w:rsidRDefault="000B7916">
                  <w:pPr>
                    <w:jc w:val="center"/>
                    <w:rPr>
                      <w:szCs w:val="21"/>
                    </w:rPr>
                  </w:pPr>
                  <w:r>
                    <w:rPr>
                      <w:szCs w:val="21"/>
                    </w:rPr>
                    <w:t>20000</w:t>
                  </w:r>
                  <w:r>
                    <w:rPr>
                      <w:szCs w:val="21"/>
                    </w:rPr>
                    <w:t>个</w:t>
                  </w:r>
                  <w:r>
                    <w:rPr>
                      <w:szCs w:val="21"/>
                    </w:rPr>
                    <w:t>/L</w:t>
                  </w:r>
                </w:p>
              </w:tc>
            </w:tr>
            <w:tr w:rsidR="00CF00DB">
              <w:trPr>
                <w:trHeight w:val="90"/>
                <w:jc w:val="center"/>
              </w:trPr>
              <w:tc>
                <w:tcPr>
                  <w:tcW w:w="1779" w:type="dxa"/>
                  <w:gridSpan w:val="2"/>
                  <w:tcBorders>
                    <w:top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rFonts w:hint="eastAsia"/>
                      <w:szCs w:val="21"/>
                    </w:rPr>
                    <w:t>超标率</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rFonts w:hint="eastAsia"/>
                      <w:szCs w:val="21"/>
                    </w:rPr>
                    <w:t>0</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rFonts w:hint="eastAsia"/>
                      <w:szCs w:val="21"/>
                    </w:rPr>
                    <w:t>42%</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rFonts w:hint="eastAsia"/>
                      <w:szCs w:val="21"/>
                    </w:rPr>
                    <w:t>100%</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rFonts w:hint="eastAsia"/>
                      <w:szCs w:val="21"/>
                    </w:rPr>
                    <w:t>100%</w:t>
                  </w:r>
                </w:p>
              </w:tc>
              <w:tc>
                <w:tcPr>
                  <w:tcW w:w="1275" w:type="dxa"/>
                  <w:tcBorders>
                    <w:top w:val="single" w:sz="4" w:space="0" w:color="auto"/>
                    <w:left w:val="single" w:sz="4" w:space="0" w:color="auto"/>
                    <w:bottom w:val="single" w:sz="4" w:space="0" w:color="auto"/>
                  </w:tcBorders>
                  <w:shd w:val="clear" w:color="auto" w:fill="auto"/>
                  <w:vAlign w:val="center"/>
                </w:tcPr>
                <w:p w:rsidR="00CF00DB" w:rsidRDefault="000B7916">
                  <w:pPr>
                    <w:jc w:val="center"/>
                    <w:rPr>
                      <w:szCs w:val="21"/>
                    </w:rPr>
                  </w:pPr>
                  <w:r>
                    <w:rPr>
                      <w:rFonts w:hint="eastAsia"/>
                      <w:szCs w:val="21"/>
                    </w:rPr>
                    <w:t>0</w:t>
                  </w:r>
                </w:p>
              </w:tc>
            </w:tr>
            <w:tr w:rsidR="00CF00DB">
              <w:trPr>
                <w:trHeight w:val="90"/>
                <w:jc w:val="center"/>
              </w:trPr>
              <w:tc>
                <w:tcPr>
                  <w:tcW w:w="1779" w:type="dxa"/>
                  <w:gridSpan w:val="2"/>
                  <w:tcBorders>
                    <w:top w:val="single" w:sz="4" w:space="0" w:color="auto"/>
                    <w:right w:val="single" w:sz="4" w:space="0" w:color="auto"/>
                  </w:tcBorders>
                  <w:shd w:val="clear" w:color="auto" w:fill="auto"/>
                  <w:vAlign w:val="center"/>
                </w:tcPr>
                <w:p w:rsidR="00CF00DB" w:rsidRDefault="000B7916">
                  <w:pPr>
                    <w:jc w:val="center"/>
                    <w:rPr>
                      <w:szCs w:val="21"/>
                    </w:rPr>
                  </w:pPr>
                  <w:r>
                    <w:rPr>
                      <w:rFonts w:hint="eastAsia"/>
                      <w:szCs w:val="21"/>
                    </w:rPr>
                    <w:t>最大超标倍数</w:t>
                  </w:r>
                </w:p>
              </w:tc>
              <w:tc>
                <w:tcPr>
                  <w:tcW w:w="1626" w:type="dxa"/>
                  <w:tcBorders>
                    <w:top w:val="single" w:sz="4" w:space="0" w:color="auto"/>
                    <w:left w:val="single" w:sz="4" w:space="0" w:color="auto"/>
                    <w:right w:val="single" w:sz="4" w:space="0" w:color="auto"/>
                  </w:tcBorders>
                  <w:shd w:val="clear" w:color="auto" w:fill="auto"/>
                  <w:vAlign w:val="center"/>
                </w:tcPr>
                <w:p w:rsidR="00CF00DB" w:rsidRDefault="000B7916">
                  <w:pPr>
                    <w:jc w:val="center"/>
                    <w:rPr>
                      <w:szCs w:val="21"/>
                    </w:rPr>
                  </w:pPr>
                  <w:r>
                    <w:rPr>
                      <w:rFonts w:hint="eastAsia"/>
                      <w:szCs w:val="21"/>
                    </w:rPr>
                    <w:t>0</w:t>
                  </w:r>
                </w:p>
              </w:tc>
              <w:tc>
                <w:tcPr>
                  <w:tcW w:w="1640" w:type="dxa"/>
                  <w:tcBorders>
                    <w:top w:val="single" w:sz="4" w:space="0" w:color="auto"/>
                    <w:left w:val="single" w:sz="4" w:space="0" w:color="auto"/>
                    <w:right w:val="single" w:sz="4" w:space="0" w:color="auto"/>
                  </w:tcBorders>
                  <w:shd w:val="clear" w:color="auto" w:fill="auto"/>
                  <w:vAlign w:val="center"/>
                </w:tcPr>
                <w:p w:rsidR="00CF00DB" w:rsidRDefault="000B7916">
                  <w:pPr>
                    <w:jc w:val="center"/>
                    <w:rPr>
                      <w:szCs w:val="21"/>
                    </w:rPr>
                  </w:pPr>
                  <w:r>
                    <w:rPr>
                      <w:rFonts w:hint="eastAsia"/>
                      <w:szCs w:val="21"/>
                    </w:rPr>
                    <w:t>0.21</w:t>
                  </w:r>
                </w:p>
              </w:tc>
              <w:tc>
                <w:tcPr>
                  <w:tcW w:w="1557" w:type="dxa"/>
                  <w:tcBorders>
                    <w:top w:val="single" w:sz="4" w:space="0" w:color="auto"/>
                    <w:left w:val="single" w:sz="4" w:space="0" w:color="auto"/>
                    <w:right w:val="single" w:sz="4" w:space="0" w:color="auto"/>
                  </w:tcBorders>
                  <w:shd w:val="clear" w:color="auto" w:fill="auto"/>
                  <w:vAlign w:val="center"/>
                </w:tcPr>
                <w:p w:rsidR="00CF00DB" w:rsidRDefault="000B7916">
                  <w:pPr>
                    <w:jc w:val="center"/>
                    <w:rPr>
                      <w:szCs w:val="21"/>
                    </w:rPr>
                  </w:pPr>
                  <w:r>
                    <w:rPr>
                      <w:rFonts w:hint="eastAsia"/>
                      <w:szCs w:val="21"/>
                    </w:rPr>
                    <w:t>0.38</w:t>
                  </w:r>
                </w:p>
              </w:tc>
              <w:tc>
                <w:tcPr>
                  <w:tcW w:w="1137" w:type="dxa"/>
                  <w:tcBorders>
                    <w:top w:val="single" w:sz="4" w:space="0" w:color="auto"/>
                    <w:left w:val="single" w:sz="4" w:space="0" w:color="auto"/>
                    <w:right w:val="single" w:sz="4" w:space="0" w:color="auto"/>
                  </w:tcBorders>
                  <w:shd w:val="clear" w:color="auto" w:fill="auto"/>
                  <w:vAlign w:val="center"/>
                </w:tcPr>
                <w:p w:rsidR="00CF00DB" w:rsidRDefault="000B7916">
                  <w:pPr>
                    <w:jc w:val="center"/>
                    <w:rPr>
                      <w:szCs w:val="21"/>
                    </w:rPr>
                  </w:pPr>
                  <w:r>
                    <w:rPr>
                      <w:rFonts w:hint="eastAsia"/>
                      <w:szCs w:val="21"/>
                    </w:rPr>
                    <w:t>11.5</w:t>
                  </w:r>
                </w:p>
              </w:tc>
              <w:tc>
                <w:tcPr>
                  <w:tcW w:w="1275" w:type="dxa"/>
                  <w:tcBorders>
                    <w:top w:val="single" w:sz="4" w:space="0" w:color="auto"/>
                    <w:left w:val="single" w:sz="4" w:space="0" w:color="auto"/>
                  </w:tcBorders>
                  <w:shd w:val="clear" w:color="auto" w:fill="auto"/>
                  <w:vAlign w:val="center"/>
                </w:tcPr>
                <w:p w:rsidR="00CF00DB" w:rsidRDefault="000B7916">
                  <w:pPr>
                    <w:jc w:val="center"/>
                    <w:rPr>
                      <w:szCs w:val="21"/>
                    </w:rPr>
                  </w:pPr>
                  <w:r>
                    <w:rPr>
                      <w:rFonts w:hint="eastAsia"/>
                      <w:szCs w:val="21"/>
                    </w:rPr>
                    <w:t>0</w:t>
                  </w:r>
                </w:p>
              </w:tc>
            </w:tr>
          </w:tbl>
          <w:p w:rsidR="00CF00DB" w:rsidRDefault="000B7916">
            <w:pPr>
              <w:widowControl/>
              <w:spacing w:line="360" w:lineRule="auto"/>
              <w:ind w:firstLineChars="200" w:firstLine="480"/>
              <w:rPr>
                <w:sz w:val="24"/>
                <w:szCs w:val="22"/>
              </w:rPr>
            </w:pPr>
            <w:r>
              <w:rPr>
                <w:rFonts w:hint="eastAsia"/>
                <w:sz w:val="24"/>
                <w:szCs w:val="22"/>
              </w:rPr>
              <w:t>由表</w:t>
            </w:r>
            <w:r>
              <w:rPr>
                <w:rFonts w:hint="eastAsia"/>
                <w:sz w:val="24"/>
                <w:szCs w:val="22"/>
              </w:rPr>
              <w:t>11</w:t>
            </w:r>
            <w:r>
              <w:rPr>
                <w:rFonts w:hint="eastAsia"/>
                <w:sz w:val="24"/>
                <w:szCs w:val="22"/>
              </w:rPr>
              <w:t>可知，本项目地表水</w:t>
            </w:r>
            <w:r>
              <w:rPr>
                <w:rFonts w:hint="eastAsia"/>
                <w:sz w:val="24"/>
                <w:szCs w:val="22"/>
              </w:rPr>
              <w:t>PH</w:t>
            </w:r>
            <w:r>
              <w:rPr>
                <w:rFonts w:hint="eastAsia"/>
                <w:sz w:val="24"/>
                <w:szCs w:val="22"/>
              </w:rPr>
              <w:t>值及粪大肠菌群满足《地表水环境质量标准》（</w:t>
            </w:r>
            <w:r>
              <w:rPr>
                <w:rFonts w:hint="eastAsia"/>
                <w:sz w:val="24"/>
                <w:szCs w:val="22"/>
              </w:rPr>
              <w:t>GB3838-2002</w:t>
            </w:r>
            <w:r>
              <w:rPr>
                <w:rFonts w:hint="eastAsia"/>
                <w:sz w:val="24"/>
                <w:szCs w:val="22"/>
              </w:rPr>
              <w:t>）中</w:t>
            </w:r>
            <w:r w:rsidR="00472475">
              <w:rPr>
                <w:rFonts w:hint="eastAsia"/>
                <w:sz w:val="24"/>
                <w:szCs w:val="22"/>
              </w:rPr>
              <w:fldChar w:fldCharType="begin"/>
            </w:r>
            <w:r>
              <w:rPr>
                <w:rFonts w:hint="eastAsia"/>
                <w:sz w:val="24"/>
                <w:szCs w:val="22"/>
              </w:rPr>
              <w:instrText xml:space="preserve"> = 4 \* ROMAN \* MERGEFORMAT </w:instrText>
            </w:r>
            <w:r w:rsidR="00472475">
              <w:rPr>
                <w:rFonts w:hint="eastAsia"/>
                <w:sz w:val="24"/>
                <w:szCs w:val="22"/>
              </w:rPr>
              <w:fldChar w:fldCharType="separate"/>
            </w:r>
            <w:r>
              <w:t>IV</w:t>
            </w:r>
            <w:r w:rsidR="00472475">
              <w:rPr>
                <w:rFonts w:hint="eastAsia"/>
                <w:sz w:val="24"/>
                <w:szCs w:val="22"/>
              </w:rPr>
              <w:fldChar w:fldCharType="end"/>
            </w:r>
            <w:r>
              <w:rPr>
                <w:rFonts w:hint="eastAsia"/>
                <w:sz w:val="24"/>
                <w:szCs w:val="22"/>
              </w:rPr>
              <w:t>类水体的要求，</w:t>
            </w:r>
            <w:r>
              <w:rPr>
                <w:rFonts w:hint="eastAsia"/>
                <w:sz w:val="24"/>
                <w:szCs w:val="22"/>
              </w:rPr>
              <w:t>COD</w:t>
            </w:r>
            <w:r>
              <w:rPr>
                <w:rFonts w:hint="eastAsia"/>
                <w:sz w:val="24"/>
                <w:szCs w:val="22"/>
              </w:rPr>
              <w:t>、</w:t>
            </w:r>
            <w:r>
              <w:rPr>
                <w:rFonts w:hint="eastAsia"/>
                <w:sz w:val="24"/>
                <w:szCs w:val="22"/>
              </w:rPr>
              <w:t>BOD</w:t>
            </w:r>
            <w:r>
              <w:rPr>
                <w:rFonts w:hint="eastAsia"/>
                <w:sz w:val="24"/>
                <w:szCs w:val="22"/>
                <w:vertAlign w:val="subscript"/>
              </w:rPr>
              <w:t>5</w:t>
            </w:r>
            <w:r>
              <w:rPr>
                <w:rFonts w:hint="eastAsia"/>
                <w:sz w:val="24"/>
                <w:szCs w:val="22"/>
              </w:rPr>
              <w:t>及氨氮存在超标现象，超标原因是周边村庄生活用水和生活垃圾等，未经处理就将废水排入河中，导致</w:t>
            </w:r>
            <w:r>
              <w:rPr>
                <w:rFonts w:hint="eastAsia"/>
                <w:sz w:val="24"/>
                <w:szCs w:val="22"/>
              </w:rPr>
              <w:t>COD</w:t>
            </w:r>
            <w:r>
              <w:rPr>
                <w:rFonts w:hint="eastAsia"/>
                <w:sz w:val="24"/>
                <w:szCs w:val="22"/>
              </w:rPr>
              <w:t>、</w:t>
            </w:r>
            <w:r>
              <w:rPr>
                <w:rFonts w:hint="eastAsia"/>
                <w:sz w:val="24"/>
                <w:szCs w:val="22"/>
              </w:rPr>
              <w:t>BOD</w:t>
            </w:r>
            <w:r>
              <w:rPr>
                <w:rFonts w:hint="eastAsia"/>
                <w:sz w:val="24"/>
                <w:szCs w:val="22"/>
                <w:vertAlign w:val="subscript"/>
              </w:rPr>
              <w:t>5</w:t>
            </w:r>
            <w:r>
              <w:rPr>
                <w:rFonts w:hint="eastAsia"/>
                <w:sz w:val="24"/>
                <w:szCs w:val="22"/>
              </w:rPr>
              <w:t>及氨氮超标。</w:t>
            </w:r>
          </w:p>
        </w:tc>
      </w:tr>
      <w:tr w:rsidR="00CF00DB">
        <w:tblPrEx>
          <w:tblBorders>
            <w:insideH w:val="single" w:sz="12" w:space="0" w:color="auto"/>
            <w:insideV w:val="single" w:sz="12" w:space="0" w:color="auto"/>
          </w:tblBorders>
          <w:tblCellMar>
            <w:left w:w="108" w:type="dxa"/>
            <w:right w:w="108" w:type="dxa"/>
          </w:tblCellMar>
        </w:tblPrEx>
        <w:trPr>
          <w:trHeight w:val="13587"/>
          <w:jc w:val="center"/>
        </w:trPr>
        <w:tc>
          <w:tcPr>
            <w:tcW w:w="9183" w:type="dxa"/>
            <w:tcBorders>
              <w:top w:val="single" w:sz="12" w:space="0" w:color="auto"/>
            </w:tcBorders>
          </w:tcPr>
          <w:p w:rsidR="00CF00DB" w:rsidRDefault="000B7916">
            <w:pPr>
              <w:autoSpaceDE w:val="0"/>
              <w:autoSpaceDN w:val="0"/>
              <w:spacing w:line="360" w:lineRule="auto"/>
              <w:ind w:firstLine="562"/>
              <w:jc w:val="left"/>
              <w:rPr>
                <w:b/>
                <w:bCs/>
                <w:kern w:val="0"/>
                <w:sz w:val="28"/>
                <w:szCs w:val="22"/>
              </w:rPr>
            </w:pPr>
            <w:r>
              <w:rPr>
                <w:rFonts w:hint="eastAsia"/>
                <w:b/>
                <w:bCs/>
                <w:kern w:val="0"/>
                <w:sz w:val="28"/>
                <w:szCs w:val="22"/>
              </w:rPr>
              <w:lastRenderedPageBreak/>
              <w:t>主要环境保护目标</w:t>
            </w:r>
            <w:r>
              <w:rPr>
                <w:rFonts w:hint="eastAsia"/>
                <w:b/>
                <w:bCs/>
                <w:kern w:val="0"/>
                <w:sz w:val="28"/>
                <w:szCs w:val="22"/>
              </w:rPr>
              <w:t>(</w:t>
            </w:r>
            <w:r>
              <w:rPr>
                <w:rFonts w:hint="eastAsia"/>
                <w:b/>
                <w:bCs/>
                <w:kern w:val="0"/>
                <w:sz w:val="28"/>
                <w:szCs w:val="22"/>
              </w:rPr>
              <w:t>列出名单及保护级别</w:t>
            </w:r>
            <w:r>
              <w:rPr>
                <w:rFonts w:hint="eastAsia"/>
                <w:b/>
                <w:bCs/>
                <w:kern w:val="0"/>
                <w:sz w:val="28"/>
                <w:szCs w:val="22"/>
              </w:rPr>
              <w:t>)</w:t>
            </w:r>
            <w:r>
              <w:rPr>
                <w:rFonts w:hint="eastAsia"/>
                <w:b/>
                <w:bCs/>
                <w:kern w:val="0"/>
                <w:sz w:val="28"/>
                <w:szCs w:val="22"/>
              </w:rPr>
              <w:t>：</w:t>
            </w:r>
          </w:p>
          <w:p w:rsidR="00CF00DB" w:rsidRDefault="000B7916">
            <w:pPr>
              <w:autoSpaceDE w:val="0"/>
              <w:autoSpaceDN w:val="0"/>
              <w:spacing w:line="360" w:lineRule="auto"/>
              <w:ind w:firstLineChars="200" w:firstLine="480"/>
              <w:jc w:val="left"/>
              <w:rPr>
                <w:sz w:val="24"/>
                <w:szCs w:val="24"/>
              </w:rPr>
            </w:pPr>
            <w:r>
              <w:rPr>
                <w:sz w:val="24"/>
                <w:szCs w:val="24"/>
              </w:rPr>
              <w:t>1</w:t>
            </w:r>
            <w:r>
              <w:rPr>
                <w:sz w:val="24"/>
                <w:szCs w:val="24"/>
              </w:rPr>
              <w:t>、项目外环境关系</w:t>
            </w:r>
          </w:p>
          <w:p w:rsidR="00CF00DB" w:rsidRDefault="000B7916">
            <w:pPr>
              <w:spacing w:line="360" w:lineRule="auto"/>
              <w:ind w:firstLineChars="200" w:firstLine="480"/>
              <w:rPr>
                <w:kern w:val="24"/>
                <w:sz w:val="24"/>
                <w:szCs w:val="24"/>
              </w:rPr>
            </w:pPr>
            <w:r>
              <w:rPr>
                <w:sz w:val="24"/>
                <w:szCs w:val="24"/>
              </w:rPr>
              <w:t>本项目</w:t>
            </w:r>
            <w:r>
              <w:rPr>
                <w:rFonts w:hint="eastAsia"/>
                <w:sz w:val="24"/>
                <w:szCs w:val="24"/>
              </w:rPr>
              <w:t>拟建于</w:t>
            </w:r>
            <w:r>
              <w:rPr>
                <w:rFonts w:hint="eastAsia"/>
                <w:kern w:val="24"/>
                <w:sz w:val="24"/>
                <w:szCs w:val="24"/>
              </w:rPr>
              <w:t>铜川市耀州区锦阳办街道办事处郝堡村</w:t>
            </w:r>
            <w:r>
              <w:rPr>
                <w:rFonts w:hint="eastAsia"/>
                <w:bCs/>
                <w:kern w:val="24"/>
                <w:sz w:val="24"/>
                <w:szCs w:val="24"/>
              </w:rPr>
              <w:t>。项目东侧和南侧为农田，北侧为铜川鑫天源农化科技有限公司，东侧为耀瑶路，区域内交通便利，</w:t>
            </w:r>
            <w:r>
              <w:rPr>
                <w:kern w:val="24"/>
                <w:sz w:val="24"/>
                <w:szCs w:val="24"/>
              </w:rPr>
              <w:t>具体地理位置见附图</w:t>
            </w:r>
            <w:r>
              <w:rPr>
                <w:rFonts w:hint="eastAsia"/>
                <w:kern w:val="24"/>
                <w:sz w:val="24"/>
                <w:szCs w:val="24"/>
              </w:rPr>
              <w:t>1</w:t>
            </w:r>
            <w:r>
              <w:rPr>
                <w:rFonts w:hint="eastAsia"/>
                <w:kern w:val="24"/>
                <w:sz w:val="24"/>
                <w:szCs w:val="24"/>
              </w:rPr>
              <w:t>，项目四邻关系图见附图</w:t>
            </w:r>
            <w:r>
              <w:rPr>
                <w:rFonts w:hint="eastAsia"/>
                <w:kern w:val="24"/>
                <w:sz w:val="24"/>
                <w:szCs w:val="24"/>
              </w:rPr>
              <w:t>2</w:t>
            </w:r>
            <w:r>
              <w:rPr>
                <w:kern w:val="24"/>
                <w:sz w:val="24"/>
                <w:szCs w:val="24"/>
              </w:rPr>
              <w:t>。</w:t>
            </w:r>
          </w:p>
          <w:p w:rsidR="00CF00DB" w:rsidRDefault="000B7916">
            <w:pPr>
              <w:autoSpaceDE w:val="0"/>
              <w:autoSpaceDN w:val="0"/>
              <w:spacing w:line="360" w:lineRule="auto"/>
              <w:ind w:firstLineChars="200" w:firstLine="480"/>
              <w:jc w:val="left"/>
              <w:rPr>
                <w:sz w:val="24"/>
                <w:szCs w:val="24"/>
              </w:rPr>
            </w:pPr>
            <w:r>
              <w:rPr>
                <w:sz w:val="24"/>
                <w:szCs w:val="24"/>
              </w:rPr>
              <w:t>2</w:t>
            </w:r>
            <w:r>
              <w:rPr>
                <w:sz w:val="24"/>
                <w:szCs w:val="24"/>
              </w:rPr>
              <w:t>、环境保护目标</w:t>
            </w:r>
          </w:p>
          <w:p w:rsidR="00CF00DB" w:rsidRDefault="000B7916">
            <w:pPr>
              <w:autoSpaceDE w:val="0"/>
              <w:autoSpaceDN w:val="0"/>
              <w:spacing w:line="360" w:lineRule="auto"/>
              <w:ind w:firstLineChars="200" w:firstLine="480"/>
              <w:jc w:val="left"/>
              <w:rPr>
                <w:sz w:val="24"/>
                <w:szCs w:val="24"/>
              </w:rPr>
            </w:pPr>
            <w:r>
              <w:rPr>
                <w:rFonts w:hint="eastAsia"/>
                <w:sz w:val="24"/>
                <w:szCs w:val="24"/>
              </w:rPr>
              <w:t>建设项目主要环境保护目标及相对位置见表</w:t>
            </w:r>
            <w:r>
              <w:rPr>
                <w:rFonts w:hint="eastAsia"/>
                <w:sz w:val="24"/>
                <w:szCs w:val="24"/>
              </w:rPr>
              <w:t>12</w:t>
            </w:r>
            <w:r>
              <w:rPr>
                <w:rFonts w:hint="eastAsia"/>
                <w:sz w:val="24"/>
                <w:szCs w:val="24"/>
              </w:rPr>
              <w:t>，四邻关系见附图</w:t>
            </w:r>
            <w:r>
              <w:rPr>
                <w:rFonts w:hint="eastAsia"/>
                <w:sz w:val="24"/>
                <w:szCs w:val="24"/>
              </w:rPr>
              <w:t>2</w:t>
            </w:r>
            <w:r>
              <w:rPr>
                <w:rFonts w:hint="eastAsia"/>
                <w:sz w:val="24"/>
                <w:szCs w:val="24"/>
              </w:rPr>
              <w:t>。</w:t>
            </w:r>
          </w:p>
          <w:p w:rsidR="00CF00DB" w:rsidRDefault="000B7916">
            <w:pPr>
              <w:tabs>
                <w:tab w:val="left" w:leader="middleDot" w:pos="8399"/>
              </w:tabs>
              <w:kinsoku w:val="0"/>
              <w:overflowPunct w:val="0"/>
              <w:autoSpaceDE w:val="0"/>
              <w:autoSpaceDN w:val="0"/>
              <w:spacing w:line="300" w:lineRule="exact"/>
              <w:ind w:firstLine="422"/>
              <w:jc w:val="center"/>
              <w:rPr>
                <w:b/>
                <w:szCs w:val="22"/>
              </w:rPr>
            </w:pPr>
            <w:r>
              <w:rPr>
                <w:rFonts w:hint="eastAsia"/>
                <w:b/>
                <w:szCs w:val="21"/>
              </w:rPr>
              <w:t>表</w:t>
            </w:r>
            <w:r>
              <w:rPr>
                <w:rFonts w:hint="eastAsia"/>
                <w:b/>
                <w:szCs w:val="21"/>
              </w:rPr>
              <w:t xml:space="preserve">12  </w:t>
            </w:r>
            <w:r>
              <w:rPr>
                <w:rFonts w:hint="eastAsia"/>
                <w:b/>
                <w:bCs/>
                <w:szCs w:val="21"/>
              </w:rPr>
              <w:t>评价区内环境保护目标</w:t>
            </w:r>
          </w:p>
          <w:tbl>
            <w:tblPr>
              <w:tblW w:w="89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970"/>
              <w:gridCol w:w="1112"/>
              <w:gridCol w:w="988"/>
              <w:gridCol w:w="760"/>
              <w:gridCol w:w="758"/>
              <w:gridCol w:w="1444"/>
              <w:gridCol w:w="2905"/>
            </w:tblGrid>
            <w:tr w:rsidR="00CF00DB">
              <w:trPr>
                <w:trHeight w:val="215"/>
              </w:trPr>
              <w:tc>
                <w:tcPr>
                  <w:tcW w:w="970" w:type="dxa"/>
                  <w:vMerge w:val="restart"/>
                  <w:tcBorders>
                    <w:top w:val="single" w:sz="12" w:space="0" w:color="auto"/>
                  </w:tcBorders>
                  <w:vAlign w:val="center"/>
                </w:tcPr>
                <w:p w:rsidR="00CF00DB" w:rsidRDefault="000B7916">
                  <w:pPr>
                    <w:pStyle w:val="afe"/>
                    <w:rPr>
                      <w:b/>
                      <w:szCs w:val="21"/>
                    </w:rPr>
                  </w:pPr>
                  <w:r>
                    <w:rPr>
                      <w:rFonts w:hint="eastAsia"/>
                      <w:b/>
                      <w:szCs w:val="21"/>
                    </w:rPr>
                    <w:t>环境要素</w:t>
                  </w:r>
                </w:p>
              </w:tc>
              <w:tc>
                <w:tcPr>
                  <w:tcW w:w="1112" w:type="dxa"/>
                  <w:vMerge w:val="restart"/>
                  <w:tcBorders>
                    <w:top w:val="single" w:sz="12" w:space="0" w:color="auto"/>
                  </w:tcBorders>
                  <w:vAlign w:val="center"/>
                </w:tcPr>
                <w:p w:rsidR="00CF00DB" w:rsidRDefault="000B7916">
                  <w:pPr>
                    <w:pStyle w:val="afe"/>
                    <w:rPr>
                      <w:b/>
                      <w:szCs w:val="21"/>
                    </w:rPr>
                  </w:pPr>
                  <w:r>
                    <w:rPr>
                      <w:rFonts w:hint="eastAsia"/>
                      <w:b/>
                      <w:szCs w:val="21"/>
                    </w:rPr>
                    <w:t>保护对象</w:t>
                  </w:r>
                </w:p>
              </w:tc>
              <w:tc>
                <w:tcPr>
                  <w:tcW w:w="1748" w:type="dxa"/>
                  <w:gridSpan w:val="2"/>
                  <w:tcBorders>
                    <w:top w:val="single" w:sz="12" w:space="0" w:color="auto"/>
                  </w:tcBorders>
                  <w:vAlign w:val="center"/>
                </w:tcPr>
                <w:p w:rsidR="00CF00DB" w:rsidRDefault="000B7916">
                  <w:pPr>
                    <w:pStyle w:val="afe"/>
                    <w:rPr>
                      <w:b/>
                      <w:szCs w:val="21"/>
                    </w:rPr>
                  </w:pPr>
                  <w:r>
                    <w:rPr>
                      <w:rFonts w:hint="eastAsia"/>
                      <w:b/>
                      <w:szCs w:val="21"/>
                    </w:rPr>
                    <w:t>相对本项目厂址</w:t>
                  </w:r>
                </w:p>
              </w:tc>
              <w:tc>
                <w:tcPr>
                  <w:tcW w:w="758" w:type="dxa"/>
                  <w:vMerge w:val="restart"/>
                  <w:tcBorders>
                    <w:top w:val="single" w:sz="12" w:space="0" w:color="auto"/>
                  </w:tcBorders>
                  <w:vAlign w:val="center"/>
                </w:tcPr>
                <w:p w:rsidR="00CF00DB" w:rsidRDefault="000B7916">
                  <w:pPr>
                    <w:pStyle w:val="afe"/>
                    <w:rPr>
                      <w:b/>
                      <w:szCs w:val="21"/>
                    </w:rPr>
                  </w:pPr>
                  <w:r>
                    <w:rPr>
                      <w:rFonts w:hint="eastAsia"/>
                      <w:b/>
                      <w:szCs w:val="21"/>
                    </w:rPr>
                    <w:t>人数</w:t>
                  </w:r>
                </w:p>
              </w:tc>
              <w:tc>
                <w:tcPr>
                  <w:tcW w:w="1444" w:type="dxa"/>
                  <w:vMerge w:val="restart"/>
                  <w:tcBorders>
                    <w:top w:val="single" w:sz="12" w:space="0" w:color="auto"/>
                  </w:tcBorders>
                  <w:vAlign w:val="center"/>
                </w:tcPr>
                <w:p w:rsidR="00CF00DB" w:rsidRDefault="000B7916">
                  <w:pPr>
                    <w:pStyle w:val="afe"/>
                    <w:rPr>
                      <w:b/>
                      <w:szCs w:val="21"/>
                    </w:rPr>
                  </w:pPr>
                  <w:r>
                    <w:rPr>
                      <w:rFonts w:hint="eastAsia"/>
                      <w:b/>
                      <w:szCs w:val="21"/>
                    </w:rPr>
                    <w:t>保护内容</w:t>
                  </w:r>
                </w:p>
              </w:tc>
              <w:tc>
                <w:tcPr>
                  <w:tcW w:w="2905" w:type="dxa"/>
                  <w:vMerge w:val="restart"/>
                  <w:tcBorders>
                    <w:top w:val="single" w:sz="12" w:space="0" w:color="auto"/>
                  </w:tcBorders>
                  <w:vAlign w:val="center"/>
                </w:tcPr>
                <w:p w:rsidR="00CF00DB" w:rsidRDefault="000B7916">
                  <w:pPr>
                    <w:pStyle w:val="afe"/>
                    <w:rPr>
                      <w:b/>
                      <w:szCs w:val="21"/>
                    </w:rPr>
                  </w:pPr>
                  <w:r>
                    <w:rPr>
                      <w:rFonts w:hint="eastAsia"/>
                      <w:b/>
                      <w:szCs w:val="21"/>
                    </w:rPr>
                    <w:t>保护目标或保护对策</w:t>
                  </w:r>
                </w:p>
              </w:tc>
            </w:tr>
            <w:tr w:rsidR="00CF00DB">
              <w:trPr>
                <w:trHeight w:val="156"/>
              </w:trPr>
              <w:tc>
                <w:tcPr>
                  <w:tcW w:w="970" w:type="dxa"/>
                  <w:vMerge/>
                  <w:vAlign w:val="center"/>
                </w:tcPr>
                <w:p w:rsidR="00CF00DB" w:rsidRDefault="00CF00DB">
                  <w:pPr>
                    <w:pStyle w:val="afe"/>
                    <w:rPr>
                      <w:b/>
                      <w:szCs w:val="21"/>
                    </w:rPr>
                  </w:pPr>
                </w:p>
              </w:tc>
              <w:tc>
                <w:tcPr>
                  <w:tcW w:w="1112" w:type="dxa"/>
                  <w:vMerge/>
                  <w:vAlign w:val="center"/>
                </w:tcPr>
                <w:p w:rsidR="00CF00DB" w:rsidRDefault="00CF00DB">
                  <w:pPr>
                    <w:pStyle w:val="afe"/>
                    <w:rPr>
                      <w:b/>
                      <w:szCs w:val="21"/>
                    </w:rPr>
                  </w:pPr>
                </w:p>
              </w:tc>
              <w:tc>
                <w:tcPr>
                  <w:tcW w:w="988" w:type="dxa"/>
                  <w:vAlign w:val="center"/>
                </w:tcPr>
                <w:p w:rsidR="00CF00DB" w:rsidRDefault="000B7916">
                  <w:pPr>
                    <w:pStyle w:val="afe"/>
                    <w:rPr>
                      <w:b/>
                      <w:szCs w:val="21"/>
                    </w:rPr>
                  </w:pPr>
                  <w:r>
                    <w:rPr>
                      <w:b/>
                      <w:szCs w:val="21"/>
                    </w:rPr>
                    <w:t>方位</w:t>
                  </w:r>
                </w:p>
              </w:tc>
              <w:tc>
                <w:tcPr>
                  <w:tcW w:w="760" w:type="dxa"/>
                  <w:vAlign w:val="center"/>
                </w:tcPr>
                <w:p w:rsidR="00CF00DB" w:rsidRDefault="000B7916">
                  <w:pPr>
                    <w:pStyle w:val="afe"/>
                    <w:rPr>
                      <w:b/>
                      <w:szCs w:val="21"/>
                    </w:rPr>
                  </w:pPr>
                  <w:r>
                    <w:rPr>
                      <w:rFonts w:hint="eastAsia"/>
                      <w:b/>
                      <w:szCs w:val="21"/>
                    </w:rPr>
                    <w:t>距离</w:t>
                  </w:r>
                  <w:r>
                    <w:rPr>
                      <w:rFonts w:hint="eastAsia"/>
                      <w:b/>
                      <w:szCs w:val="21"/>
                    </w:rPr>
                    <w:t>m</w:t>
                  </w:r>
                </w:p>
              </w:tc>
              <w:tc>
                <w:tcPr>
                  <w:tcW w:w="758" w:type="dxa"/>
                  <w:vMerge/>
                  <w:vAlign w:val="center"/>
                </w:tcPr>
                <w:p w:rsidR="00CF00DB" w:rsidRDefault="00CF00DB">
                  <w:pPr>
                    <w:pStyle w:val="afe"/>
                    <w:rPr>
                      <w:szCs w:val="21"/>
                    </w:rPr>
                  </w:pPr>
                </w:p>
              </w:tc>
              <w:tc>
                <w:tcPr>
                  <w:tcW w:w="1444" w:type="dxa"/>
                  <w:vMerge/>
                  <w:vAlign w:val="center"/>
                </w:tcPr>
                <w:p w:rsidR="00CF00DB" w:rsidRDefault="00CF00DB">
                  <w:pPr>
                    <w:pStyle w:val="afe"/>
                    <w:rPr>
                      <w:szCs w:val="21"/>
                    </w:rPr>
                  </w:pPr>
                </w:p>
              </w:tc>
              <w:tc>
                <w:tcPr>
                  <w:tcW w:w="2905" w:type="dxa"/>
                  <w:vMerge/>
                  <w:vAlign w:val="center"/>
                </w:tcPr>
                <w:p w:rsidR="00CF00DB" w:rsidRDefault="00CF00DB">
                  <w:pPr>
                    <w:pStyle w:val="afe"/>
                    <w:rPr>
                      <w:szCs w:val="21"/>
                    </w:rPr>
                  </w:pPr>
                </w:p>
              </w:tc>
            </w:tr>
            <w:tr w:rsidR="00CF00DB">
              <w:trPr>
                <w:trHeight w:val="338"/>
              </w:trPr>
              <w:tc>
                <w:tcPr>
                  <w:tcW w:w="970" w:type="dxa"/>
                  <w:vMerge w:val="restart"/>
                  <w:vAlign w:val="center"/>
                </w:tcPr>
                <w:p w:rsidR="00CF00DB" w:rsidRDefault="000B7916">
                  <w:pPr>
                    <w:pStyle w:val="afe"/>
                    <w:rPr>
                      <w:szCs w:val="21"/>
                    </w:rPr>
                  </w:pPr>
                  <w:r>
                    <w:rPr>
                      <w:rFonts w:hint="eastAsia"/>
                      <w:szCs w:val="21"/>
                    </w:rPr>
                    <w:t>环境空气</w:t>
                  </w:r>
                </w:p>
              </w:tc>
              <w:tc>
                <w:tcPr>
                  <w:tcW w:w="1112" w:type="dxa"/>
                  <w:vAlign w:val="center"/>
                </w:tcPr>
                <w:p w:rsidR="00CF00DB" w:rsidRDefault="000B7916">
                  <w:pPr>
                    <w:pStyle w:val="afe"/>
                    <w:rPr>
                      <w:kern w:val="2"/>
                      <w:szCs w:val="21"/>
                    </w:rPr>
                  </w:pPr>
                  <w:r>
                    <w:rPr>
                      <w:rFonts w:hint="eastAsia"/>
                      <w:szCs w:val="21"/>
                    </w:rPr>
                    <w:t>吕家坡村</w:t>
                  </w:r>
                </w:p>
              </w:tc>
              <w:tc>
                <w:tcPr>
                  <w:tcW w:w="988" w:type="dxa"/>
                  <w:vAlign w:val="center"/>
                </w:tcPr>
                <w:p w:rsidR="00CF00DB" w:rsidRDefault="000B7916">
                  <w:pPr>
                    <w:pStyle w:val="afe"/>
                    <w:rPr>
                      <w:kern w:val="2"/>
                      <w:szCs w:val="21"/>
                    </w:rPr>
                  </w:pPr>
                  <w:r>
                    <w:rPr>
                      <w:rFonts w:hint="eastAsia"/>
                      <w:kern w:val="2"/>
                      <w:szCs w:val="21"/>
                    </w:rPr>
                    <w:t>N</w:t>
                  </w:r>
                </w:p>
              </w:tc>
              <w:tc>
                <w:tcPr>
                  <w:tcW w:w="760" w:type="dxa"/>
                  <w:vAlign w:val="center"/>
                </w:tcPr>
                <w:p w:rsidR="00CF00DB" w:rsidRDefault="000B7916">
                  <w:pPr>
                    <w:pStyle w:val="afe"/>
                    <w:rPr>
                      <w:kern w:val="2"/>
                      <w:szCs w:val="21"/>
                    </w:rPr>
                  </w:pPr>
                  <w:r>
                    <w:rPr>
                      <w:rFonts w:hint="eastAsia"/>
                      <w:kern w:val="2"/>
                      <w:szCs w:val="21"/>
                    </w:rPr>
                    <w:t>226</w:t>
                  </w:r>
                </w:p>
              </w:tc>
              <w:tc>
                <w:tcPr>
                  <w:tcW w:w="758" w:type="dxa"/>
                  <w:vAlign w:val="center"/>
                </w:tcPr>
                <w:p w:rsidR="00CF00DB" w:rsidRDefault="000B7916">
                  <w:pPr>
                    <w:pStyle w:val="afe"/>
                    <w:rPr>
                      <w:szCs w:val="21"/>
                    </w:rPr>
                  </w:pPr>
                  <w:r>
                    <w:rPr>
                      <w:rFonts w:hint="eastAsia"/>
                      <w:szCs w:val="21"/>
                    </w:rPr>
                    <w:t>300</w:t>
                  </w:r>
                </w:p>
              </w:tc>
              <w:tc>
                <w:tcPr>
                  <w:tcW w:w="1444" w:type="dxa"/>
                  <w:vMerge w:val="restart"/>
                  <w:vAlign w:val="center"/>
                </w:tcPr>
                <w:p w:rsidR="00CF00DB" w:rsidRDefault="000B7916">
                  <w:pPr>
                    <w:pStyle w:val="afe"/>
                    <w:rPr>
                      <w:szCs w:val="21"/>
                    </w:rPr>
                  </w:pPr>
                  <w:r>
                    <w:rPr>
                      <w:rFonts w:hint="eastAsia"/>
                      <w:szCs w:val="21"/>
                    </w:rPr>
                    <w:t>环境空气</w:t>
                  </w:r>
                </w:p>
              </w:tc>
              <w:tc>
                <w:tcPr>
                  <w:tcW w:w="2905" w:type="dxa"/>
                  <w:vMerge w:val="restart"/>
                  <w:vAlign w:val="center"/>
                </w:tcPr>
                <w:p w:rsidR="00CF00DB" w:rsidRDefault="000B7916">
                  <w:pPr>
                    <w:pStyle w:val="afe"/>
                    <w:rPr>
                      <w:szCs w:val="21"/>
                    </w:rPr>
                  </w:pPr>
                  <w:r>
                    <w:rPr>
                      <w:rFonts w:hint="eastAsia"/>
                      <w:szCs w:val="21"/>
                    </w:rPr>
                    <w:t>《环境空气质量标准》</w:t>
                  </w:r>
                  <w:r>
                    <w:rPr>
                      <w:rFonts w:hint="eastAsia"/>
                      <w:szCs w:val="21"/>
                    </w:rPr>
                    <w:t>GB3095-2012</w:t>
                  </w:r>
                  <w:r>
                    <w:rPr>
                      <w:rFonts w:hint="eastAsia"/>
                      <w:szCs w:val="21"/>
                    </w:rPr>
                    <w:t>二级标准</w:t>
                  </w:r>
                </w:p>
              </w:tc>
            </w:tr>
            <w:tr w:rsidR="00CF00DB">
              <w:trPr>
                <w:trHeight w:val="293"/>
              </w:trPr>
              <w:tc>
                <w:tcPr>
                  <w:tcW w:w="970" w:type="dxa"/>
                  <w:vMerge/>
                  <w:vAlign w:val="center"/>
                </w:tcPr>
                <w:p w:rsidR="00CF00DB" w:rsidRDefault="00CF00DB">
                  <w:pPr>
                    <w:pStyle w:val="afe"/>
                    <w:rPr>
                      <w:szCs w:val="21"/>
                    </w:rPr>
                  </w:pPr>
                </w:p>
              </w:tc>
              <w:tc>
                <w:tcPr>
                  <w:tcW w:w="1112" w:type="dxa"/>
                  <w:tcBorders>
                    <w:bottom w:val="single" w:sz="4" w:space="0" w:color="auto"/>
                  </w:tcBorders>
                  <w:vAlign w:val="center"/>
                </w:tcPr>
                <w:p w:rsidR="00CF00DB" w:rsidRDefault="000B7916">
                  <w:pPr>
                    <w:pStyle w:val="afe"/>
                    <w:rPr>
                      <w:kern w:val="2"/>
                      <w:szCs w:val="21"/>
                    </w:rPr>
                  </w:pPr>
                  <w:r>
                    <w:rPr>
                      <w:rFonts w:hint="eastAsia"/>
                      <w:szCs w:val="21"/>
                    </w:rPr>
                    <w:t>郝家堡村</w:t>
                  </w:r>
                </w:p>
              </w:tc>
              <w:tc>
                <w:tcPr>
                  <w:tcW w:w="988" w:type="dxa"/>
                  <w:tcBorders>
                    <w:bottom w:val="single" w:sz="4" w:space="0" w:color="auto"/>
                  </w:tcBorders>
                  <w:vAlign w:val="center"/>
                </w:tcPr>
                <w:p w:rsidR="00CF00DB" w:rsidRDefault="000B7916">
                  <w:pPr>
                    <w:pStyle w:val="afe"/>
                    <w:rPr>
                      <w:kern w:val="2"/>
                      <w:szCs w:val="21"/>
                    </w:rPr>
                  </w:pPr>
                  <w:r>
                    <w:rPr>
                      <w:rFonts w:hint="eastAsia"/>
                      <w:kern w:val="2"/>
                      <w:szCs w:val="21"/>
                    </w:rPr>
                    <w:t>S</w:t>
                  </w:r>
                </w:p>
              </w:tc>
              <w:tc>
                <w:tcPr>
                  <w:tcW w:w="760" w:type="dxa"/>
                  <w:tcBorders>
                    <w:bottom w:val="single" w:sz="4" w:space="0" w:color="auto"/>
                  </w:tcBorders>
                  <w:vAlign w:val="center"/>
                </w:tcPr>
                <w:p w:rsidR="00CF00DB" w:rsidRDefault="000B7916">
                  <w:pPr>
                    <w:pStyle w:val="afe"/>
                    <w:rPr>
                      <w:kern w:val="2"/>
                      <w:szCs w:val="21"/>
                    </w:rPr>
                  </w:pPr>
                  <w:r>
                    <w:rPr>
                      <w:rFonts w:hint="eastAsia"/>
                      <w:kern w:val="2"/>
                      <w:szCs w:val="21"/>
                    </w:rPr>
                    <w:t>336</w:t>
                  </w:r>
                </w:p>
              </w:tc>
              <w:tc>
                <w:tcPr>
                  <w:tcW w:w="758" w:type="dxa"/>
                  <w:tcBorders>
                    <w:bottom w:val="single" w:sz="4" w:space="0" w:color="auto"/>
                  </w:tcBorders>
                  <w:vAlign w:val="center"/>
                </w:tcPr>
                <w:p w:rsidR="00CF00DB" w:rsidRDefault="000B7916">
                  <w:pPr>
                    <w:pStyle w:val="afe"/>
                    <w:rPr>
                      <w:szCs w:val="21"/>
                    </w:rPr>
                  </w:pPr>
                  <w:r>
                    <w:rPr>
                      <w:rFonts w:hint="eastAsia"/>
                      <w:szCs w:val="21"/>
                    </w:rPr>
                    <w:t>360</w:t>
                  </w:r>
                </w:p>
              </w:tc>
              <w:tc>
                <w:tcPr>
                  <w:tcW w:w="1444" w:type="dxa"/>
                  <w:vMerge/>
                  <w:vAlign w:val="center"/>
                </w:tcPr>
                <w:p w:rsidR="00CF00DB" w:rsidRDefault="00CF00DB">
                  <w:pPr>
                    <w:pStyle w:val="afe"/>
                    <w:rPr>
                      <w:szCs w:val="21"/>
                    </w:rPr>
                  </w:pPr>
                </w:p>
              </w:tc>
              <w:tc>
                <w:tcPr>
                  <w:tcW w:w="2905" w:type="dxa"/>
                  <w:vMerge/>
                  <w:vAlign w:val="center"/>
                </w:tcPr>
                <w:p w:rsidR="00CF00DB" w:rsidRDefault="00CF00DB">
                  <w:pPr>
                    <w:pStyle w:val="afe"/>
                    <w:rPr>
                      <w:szCs w:val="21"/>
                    </w:rPr>
                  </w:pPr>
                </w:p>
              </w:tc>
            </w:tr>
            <w:tr w:rsidR="00CF00DB">
              <w:trPr>
                <w:trHeight w:val="363"/>
              </w:trPr>
              <w:tc>
                <w:tcPr>
                  <w:tcW w:w="970" w:type="dxa"/>
                  <w:vAlign w:val="center"/>
                </w:tcPr>
                <w:p w:rsidR="00CF00DB" w:rsidRDefault="000B7916">
                  <w:pPr>
                    <w:pStyle w:val="afe"/>
                    <w:rPr>
                      <w:szCs w:val="21"/>
                    </w:rPr>
                  </w:pPr>
                  <w:r>
                    <w:rPr>
                      <w:rFonts w:hint="eastAsia"/>
                      <w:szCs w:val="21"/>
                    </w:rPr>
                    <w:t>地表水</w:t>
                  </w:r>
                </w:p>
              </w:tc>
              <w:tc>
                <w:tcPr>
                  <w:tcW w:w="1112" w:type="dxa"/>
                  <w:vAlign w:val="center"/>
                </w:tcPr>
                <w:p w:rsidR="00CF00DB" w:rsidRDefault="000B7916">
                  <w:pPr>
                    <w:pStyle w:val="afe"/>
                    <w:rPr>
                      <w:kern w:val="2"/>
                      <w:szCs w:val="21"/>
                    </w:rPr>
                  </w:pPr>
                  <w:r>
                    <w:rPr>
                      <w:rFonts w:hint="eastAsia"/>
                      <w:szCs w:val="21"/>
                    </w:rPr>
                    <w:t>漆水河</w:t>
                  </w:r>
                </w:p>
              </w:tc>
              <w:tc>
                <w:tcPr>
                  <w:tcW w:w="988" w:type="dxa"/>
                  <w:tcBorders>
                    <w:right w:val="single" w:sz="4" w:space="0" w:color="auto"/>
                  </w:tcBorders>
                  <w:vAlign w:val="center"/>
                </w:tcPr>
                <w:p w:rsidR="00CF00DB" w:rsidRDefault="000B7916">
                  <w:pPr>
                    <w:pStyle w:val="afe"/>
                    <w:rPr>
                      <w:kern w:val="2"/>
                      <w:szCs w:val="21"/>
                    </w:rPr>
                  </w:pPr>
                  <w:r>
                    <w:rPr>
                      <w:rFonts w:hint="eastAsia"/>
                      <w:kern w:val="2"/>
                      <w:szCs w:val="21"/>
                    </w:rPr>
                    <w:t>E</w:t>
                  </w:r>
                </w:p>
              </w:tc>
              <w:tc>
                <w:tcPr>
                  <w:tcW w:w="760" w:type="dxa"/>
                  <w:tcBorders>
                    <w:left w:val="single" w:sz="4" w:space="0" w:color="auto"/>
                  </w:tcBorders>
                  <w:vAlign w:val="center"/>
                </w:tcPr>
                <w:p w:rsidR="00CF00DB" w:rsidRDefault="000B7916">
                  <w:pPr>
                    <w:pStyle w:val="afe"/>
                    <w:rPr>
                      <w:kern w:val="2"/>
                      <w:szCs w:val="21"/>
                    </w:rPr>
                  </w:pPr>
                  <w:r>
                    <w:rPr>
                      <w:rFonts w:hint="eastAsia"/>
                      <w:kern w:val="2"/>
                      <w:szCs w:val="21"/>
                    </w:rPr>
                    <w:t>5600</w:t>
                  </w:r>
                </w:p>
              </w:tc>
              <w:tc>
                <w:tcPr>
                  <w:tcW w:w="758" w:type="dxa"/>
                  <w:vAlign w:val="center"/>
                </w:tcPr>
                <w:p w:rsidR="00CF00DB" w:rsidRDefault="000B7916">
                  <w:pPr>
                    <w:pStyle w:val="afe"/>
                    <w:rPr>
                      <w:szCs w:val="21"/>
                    </w:rPr>
                  </w:pPr>
                  <w:r>
                    <w:rPr>
                      <w:rFonts w:hint="eastAsia"/>
                      <w:szCs w:val="21"/>
                    </w:rPr>
                    <w:t>/</w:t>
                  </w:r>
                </w:p>
              </w:tc>
              <w:tc>
                <w:tcPr>
                  <w:tcW w:w="1444" w:type="dxa"/>
                  <w:vAlign w:val="center"/>
                </w:tcPr>
                <w:p w:rsidR="00CF00DB" w:rsidRDefault="000B7916">
                  <w:pPr>
                    <w:pStyle w:val="afe"/>
                    <w:rPr>
                      <w:szCs w:val="21"/>
                    </w:rPr>
                  </w:pPr>
                  <w:r>
                    <w:rPr>
                      <w:rFonts w:hint="eastAsia"/>
                      <w:szCs w:val="21"/>
                    </w:rPr>
                    <w:t>地表水</w:t>
                  </w:r>
                </w:p>
              </w:tc>
              <w:tc>
                <w:tcPr>
                  <w:tcW w:w="2905" w:type="dxa"/>
                  <w:vAlign w:val="center"/>
                </w:tcPr>
                <w:p w:rsidR="00CF00DB" w:rsidRDefault="000B7916">
                  <w:pPr>
                    <w:pStyle w:val="afe"/>
                    <w:rPr>
                      <w:szCs w:val="21"/>
                    </w:rPr>
                  </w:pPr>
                  <w:r>
                    <w:rPr>
                      <w:rFonts w:hint="eastAsia"/>
                      <w:szCs w:val="21"/>
                    </w:rPr>
                    <w:t>《地表水环境质量标准》</w:t>
                  </w:r>
                  <w:r>
                    <w:rPr>
                      <w:rFonts w:hint="eastAsia"/>
                      <w:szCs w:val="21"/>
                    </w:rPr>
                    <w:t>GB3838-2002</w:t>
                  </w:r>
                  <w:r>
                    <w:rPr>
                      <w:rFonts w:hint="eastAsia"/>
                      <w:szCs w:val="21"/>
                    </w:rPr>
                    <w:t>中</w:t>
                  </w:r>
                  <w:r w:rsidR="00472475">
                    <w:rPr>
                      <w:rFonts w:hint="eastAsia"/>
                      <w:szCs w:val="21"/>
                    </w:rPr>
                    <w:fldChar w:fldCharType="begin"/>
                  </w:r>
                  <w:r>
                    <w:rPr>
                      <w:rFonts w:hint="eastAsia"/>
                      <w:szCs w:val="21"/>
                    </w:rPr>
                    <w:instrText xml:space="preserve"> = 4 \* ROMAN \* MERGEFORMAT </w:instrText>
                  </w:r>
                  <w:r w:rsidR="00472475">
                    <w:rPr>
                      <w:rFonts w:hint="eastAsia"/>
                      <w:szCs w:val="21"/>
                    </w:rPr>
                    <w:fldChar w:fldCharType="separate"/>
                  </w:r>
                  <w:r>
                    <w:t>IV</w:t>
                  </w:r>
                  <w:r w:rsidR="00472475">
                    <w:rPr>
                      <w:rFonts w:hint="eastAsia"/>
                      <w:szCs w:val="21"/>
                    </w:rPr>
                    <w:fldChar w:fldCharType="end"/>
                  </w:r>
                  <w:r>
                    <w:rPr>
                      <w:rFonts w:hint="eastAsia"/>
                      <w:szCs w:val="21"/>
                    </w:rPr>
                    <w:t>类标准</w:t>
                  </w:r>
                </w:p>
              </w:tc>
            </w:tr>
          </w:tbl>
          <w:p w:rsidR="00CF00DB" w:rsidRDefault="00CF00DB">
            <w:pPr>
              <w:tabs>
                <w:tab w:val="left" w:pos="0"/>
              </w:tabs>
              <w:autoSpaceDE w:val="0"/>
              <w:autoSpaceDN w:val="0"/>
              <w:ind w:rightChars="-115" w:right="-241"/>
              <w:rPr>
                <w:rFonts w:eastAsia="黑体"/>
                <w:szCs w:val="21"/>
              </w:rPr>
            </w:pPr>
          </w:p>
        </w:tc>
      </w:tr>
    </w:tbl>
    <w:p w:rsidR="00CF00DB" w:rsidRDefault="00CF00DB">
      <w:pPr>
        <w:autoSpaceDE w:val="0"/>
        <w:autoSpaceDN w:val="0"/>
        <w:spacing w:line="360" w:lineRule="auto"/>
        <w:ind w:firstLine="562"/>
        <w:jc w:val="left"/>
        <w:rPr>
          <w:b/>
          <w:bCs/>
          <w:sz w:val="28"/>
        </w:rPr>
        <w:sectPr w:rsidR="00CF00DB">
          <w:footerReference w:type="default" r:id="rId22"/>
          <w:endnotePr>
            <w:numFmt w:val="decimal"/>
          </w:endnotePr>
          <w:pgSz w:w="11906" w:h="16838"/>
          <w:pgMar w:top="1418" w:right="1021" w:bottom="1418" w:left="1588" w:header="1021" w:footer="737" w:gutter="0"/>
          <w:pgNumType w:start="1"/>
          <w:cols w:space="720"/>
          <w:docGrid w:type="lines" w:linePitch="312"/>
        </w:sectPr>
      </w:pPr>
    </w:p>
    <w:p w:rsidR="00CF00DB" w:rsidRDefault="000B7916">
      <w:pPr>
        <w:pStyle w:val="af2"/>
        <w:ind w:firstLine="643"/>
        <w:rPr>
          <w:rFonts w:ascii="Times New Roman" w:hAnsi="Times New Roman"/>
          <w:kern w:val="0"/>
        </w:rPr>
      </w:pPr>
      <w:bookmarkStart w:id="16" w:name="_Toc370981279"/>
      <w:r>
        <w:rPr>
          <w:rFonts w:ascii="Times New Roman" w:hAnsi="Times New Roman" w:hint="eastAsia"/>
          <w:kern w:val="0"/>
        </w:rPr>
        <w:lastRenderedPageBreak/>
        <w:t>评价适用标准</w:t>
      </w:r>
      <w:bookmarkEnd w:id="16"/>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908"/>
        <w:gridCol w:w="7937"/>
      </w:tblGrid>
      <w:tr w:rsidR="00CF00DB">
        <w:trPr>
          <w:trHeight w:val="3579"/>
          <w:jc w:val="center"/>
        </w:trPr>
        <w:tc>
          <w:tcPr>
            <w:tcW w:w="908" w:type="dxa"/>
            <w:tcBorders>
              <w:bottom w:val="single" w:sz="12" w:space="0" w:color="auto"/>
            </w:tcBorders>
            <w:vAlign w:val="center"/>
          </w:tcPr>
          <w:p w:rsidR="00CF00DB" w:rsidRDefault="000B7916">
            <w:pPr>
              <w:autoSpaceDE w:val="0"/>
              <w:autoSpaceDN w:val="0"/>
              <w:spacing w:line="360" w:lineRule="auto"/>
              <w:jc w:val="center"/>
              <w:rPr>
                <w:b/>
                <w:bCs/>
                <w:kern w:val="28"/>
                <w:sz w:val="24"/>
                <w:szCs w:val="24"/>
              </w:rPr>
            </w:pPr>
            <w:r>
              <w:rPr>
                <w:b/>
                <w:bCs/>
                <w:kern w:val="28"/>
                <w:sz w:val="24"/>
                <w:szCs w:val="24"/>
              </w:rPr>
              <w:t>环</w:t>
            </w:r>
          </w:p>
          <w:p w:rsidR="00CF00DB" w:rsidRDefault="000B7916">
            <w:pPr>
              <w:autoSpaceDE w:val="0"/>
              <w:autoSpaceDN w:val="0"/>
              <w:spacing w:line="360" w:lineRule="auto"/>
              <w:jc w:val="center"/>
              <w:rPr>
                <w:b/>
                <w:bCs/>
                <w:kern w:val="28"/>
                <w:sz w:val="24"/>
                <w:szCs w:val="24"/>
              </w:rPr>
            </w:pPr>
            <w:r>
              <w:rPr>
                <w:b/>
                <w:bCs/>
                <w:kern w:val="28"/>
                <w:sz w:val="24"/>
                <w:szCs w:val="24"/>
              </w:rPr>
              <w:t>境</w:t>
            </w:r>
            <w:r>
              <w:rPr>
                <w:b/>
                <w:bCs/>
                <w:kern w:val="28"/>
                <w:sz w:val="24"/>
                <w:szCs w:val="24"/>
              </w:rPr>
              <w:br/>
            </w:r>
            <w:r>
              <w:rPr>
                <w:b/>
                <w:bCs/>
                <w:kern w:val="28"/>
                <w:sz w:val="24"/>
                <w:szCs w:val="24"/>
              </w:rPr>
              <w:t>质</w:t>
            </w:r>
          </w:p>
          <w:p w:rsidR="00CF00DB" w:rsidRDefault="000B7916">
            <w:pPr>
              <w:autoSpaceDE w:val="0"/>
              <w:autoSpaceDN w:val="0"/>
              <w:spacing w:line="360" w:lineRule="auto"/>
              <w:jc w:val="center"/>
              <w:rPr>
                <w:b/>
                <w:bCs/>
                <w:kern w:val="28"/>
                <w:sz w:val="24"/>
                <w:szCs w:val="24"/>
              </w:rPr>
            </w:pPr>
            <w:r>
              <w:rPr>
                <w:b/>
                <w:bCs/>
                <w:kern w:val="28"/>
                <w:sz w:val="24"/>
                <w:szCs w:val="24"/>
              </w:rPr>
              <w:t>量</w:t>
            </w:r>
            <w:r>
              <w:rPr>
                <w:b/>
                <w:bCs/>
                <w:kern w:val="28"/>
                <w:sz w:val="24"/>
                <w:szCs w:val="24"/>
              </w:rPr>
              <w:br/>
            </w:r>
            <w:r>
              <w:rPr>
                <w:b/>
                <w:bCs/>
                <w:kern w:val="28"/>
                <w:sz w:val="24"/>
                <w:szCs w:val="24"/>
              </w:rPr>
              <w:t>标</w:t>
            </w:r>
          </w:p>
          <w:p w:rsidR="00CF00DB" w:rsidRDefault="000B7916">
            <w:pPr>
              <w:autoSpaceDE w:val="0"/>
              <w:autoSpaceDN w:val="0"/>
              <w:spacing w:line="360" w:lineRule="auto"/>
              <w:jc w:val="center"/>
              <w:rPr>
                <w:b/>
                <w:bCs/>
                <w:kern w:val="28"/>
                <w:sz w:val="24"/>
                <w:szCs w:val="24"/>
              </w:rPr>
            </w:pPr>
            <w:r>
              <w:rPr>
                <w:b/>
                <w:bCs/>
                <w:kern w:val="28"/>
                <w:sz w:val="24"/>
                <w:szCs w:val="24"/>
              </w:rPr>
              <w:t>准</w:t>
            </w:r>
          </w:p>
        </w:tc>
        <w:tc>
          <w:tcPr>
            <w:tcW w:w="7937" w:type="dxa"/>
            <w:tcBorders>
              <w:bottom w:val="single" w:sz="12" w:space="0" w:color="auto"/>
            </w:tcBorders>
            <w:vAlign w:val="center"/>
          </w:tcPr>
          <w:p w:rsidR="00CF00DB" w:rsidRDefault="000B7916">
            <w:pPr>
              <w:spacing w:line="360" w:lineRule="auto"/>
              <w:ind w:firstLineChars="200" w:firstLine="480"/>
              <w:rPr>
                <w:sz w:val="24"/>
                <w:szCs w:val="24"/>
              </w:rPr>
            </w:pPr>
            <w:r>
              <w:rPr>
                <w:sz w:val="24"/>
                <w:szCs w:val="24"/>
              </w:rPr>
              <w:t>（</w:t>
            </w:r>
            <w:r>
              <w:rPr>
                <w:sz w:val="24"/>
                <w:szCs w:val="24"/>
              </w:rPr>
              <w:t>1</w:t>
            </w:r>
            <w:r>
              <w:rPr>
                <w:sz w:val="24"/>
                <w:szCs w:val="24"/>
              </w:rPr>
              <w:t>）</w:t>
            </w:r>
            <w:r>
              <w:rPr>
                <w:rFonts w:hint="eastAsia"/>
                <w:sz w:val="24"/>
              </w:rPr>
              <w:t>环境空气质量执行《环境空气质量标准》（</w:t>
            </w:r>
            <w:r>
              <w:rPr>
                <w:sz w:val="24"/>
              </w:rPr>
              <w:t>GB3095—2012</w:t>
            </w:r>
            <w:r>
              <w:rPr>
                <w:rFonts w:hint="eastAsia"/>
                <w:sz w:val="24"/>
              </w:rPr>
              <w:t>）中的二级标准；</w:t>
            </w:r>
            <w:r>
              <w:rPr>
                <w:sz w:val="24"/>
              </w:rPr>
              <w:t>H</w:t>
            </w:r>
            <w:r>
              <w:rPr>
                <w:sz w:val="24"/>
                <w:vertAlign w:val="subscript"/>
              </w:rPr>
              <w:t>2</w:t>
            </w:r>
            <w:r>
              <w:rPr>
                <w:sz w:val="24"/>
              </w:rPr>
              <w:t>S</w:t>
            </w:r>
            <w:r>
              <w:rPr>
                <w:rFonts w:hint="eastAsia"/>
                <w:sz w:val="24"/>
              </w:rPr>
              <w:t>、</w:t>
            </w:r>
            <w:r>
              <w:rPr>
                <w:sz w:val="24"/>
              </w:rPr>
              <w:t>NH</w:t>
            </w:r>
            <w:r>
              <w:rPr>
                <w:sz w:val="24"/>
                <w:vertAlign w:val="subscript"/>
              </w:rPr>
              <w:t>3</w:t>
            </w:r>
            <w:r>
              <w:rPr>
                <w:rFonts w:hint="eastAsia"/>
                <w:sz w:val="24"/>
              </w:rPr>
              <w:t>执行《工业企业设计卫生标准》（</w:t>
            </w:r>
            <w:r>
              <w:rPr>
                <w:sz w:val="24"/>
              </w:rPr>
              <w:t>TJ36-79</w:t>
            </w:r>
            <w:r>
              <w:rPr>
                <w:rFonts w:hint="eastAsia"/>
                <w:sz w:val="24"/>
              </w:rPr>
              <w:t>）居住区大气中有害物质最高容许浓度；</w:t>
            </w:r>
          </w:p>
          <w:p w:rsidR="00CF00DB" w:rsidRDefault="000B7916">
            <w:pPr>
              <w:wordWrap w:val="0"/>
              <w:spacing w:line="360" w:lineRule="auto"/>
              <w:ind w:firstLineChars="200" w:firstLine="480"/>
              <w:rPr>
                <w:sz w:val="24"/>
                <w:szCs w:val="24"/>
              </w:rPr>
            </w:pPr>
            <w:r>
              <w:rPr>
                <w:sz w:val="24"/>
                <w:szCs w:val="24"/>
              </w:rPr>
              <w:t>（</w:t>
            </w:r>
            <w:r>
              <w:rPr>
                <w:sz w:val="24"/>
                <w:szCs w:val="24"/>
              </w:rPr>
              <w:t>2</w:t>
            </w:r>
            <w:r>
              <w:rPr>
                <w:sz w:val="24"/>
                <w:szCs w:val="24"/>
              </w:rPr>
              <w:t>）声环境</w:t>
            </w:r>
            <w:r>
              <w:rPr>
                <w:rFonts w:hint="eastAsia"/>
                <w:sz w:val="24"/>
                <w:szCs w:val="24"/>
              </w:rPr>
              <w:t>评价</w:t>
            </w:r>
            <w:r>
              <w:rPr>
                <w:sz w:val="24"/>
                <w:szCs w:val="24"/>
              </w:rPr>
              <w:t>执行《声环境质量标准》</w:t>
            </w:r>
            <w:r>
              <w:rPr>
                <w:rFonts w:hint="eastAsia"/>
                <w:sz w:val="24"/>
                <w:szCs w:val="24"/>
              </w:rPr>
              <w:t>（</w:t>
            </w:r>
            <w:r>
              <w:rPr>
                <w:sz w:val="24"/>
                <w:szCs w:val="24"/>
              </w:rPr>
              <w:t>GB3096-2008</w:t>
            </w:r>
            <w:r>
              <w:rPr>
                <w:rFonts w:hint="eastAsia"/>
                <w:sz w:val="24"/>
                <w:szCs w:val="24"/>
              </w:rPr>
              <w:t>）</w:t>
            </w:r>
            <w:r>
              <w:rPr>
                <w:rFonts w:hint="eastAsia"/>
                <w:sz w:val="24"/>
                <w:szCs w:val="24"/>
              </w:rPr>
              <w:t>2</w:t>
            </w:r>
            <w:r>
              <w:rPr>
                <w:sz w:val="24"/>
                <w:szCs w:val="24"/>
              </w:rPr>
              <w:t>类</w:t>
            </w:r>
            <w:r>
              <w:rPr>
                <w:rFonts w:hint="eastAsia"/>
                <w:sz w:val="24"/>
                <w:szCs w:val="24"/>
              </w:rPr>
              <w:t>和</w:t>
            </w:r>
            <w:r>
              <w:rPr>
                <w:rFonts w:hint="eastAsia"/>
                <w:sz w:val="24"/>
                <w:szCs w:val="24"/>
              </w:rPr>
              <w:t>4a</w:t>
            </w:r>
            <w:r>
              <w:rPr>
                <w:rFonts w:hint="eastAsia"/>
                <w:sz w:val="24"/>
                <w:szCs w:val="24"/>
              </w:rPr>
              <w:t>类</w:t>
            </w:r>
            <w:r>
              <w:rPr>
                <w:sz w:val="24"/>
                <w:szCs w:val="24"/>
              </w:rPr>
              <w:t>标准</w:t>
            </w:r>
            <w:r>
              <w:rPr>
                <w:rFonts w:hint="eastAsia"/>
                <w:sz w:val="24"/>
                <w:szCs w:val="24"/>
              </w:rPr>
              <w:t>；</w:t>
            </w:r>
          </w:p>
          <w:p w:rsidR="00CF00DB" w:rsidRDefault="000B7916">
            <w:pPr>
              <w:wordWrap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）地表水执行《地表水环境质量标准》（</w:t>
            </w:r>
            <w:r>
              <w:rPr>
                <w:rFonts w:hint="eastAsia"/>
                <w:sz w:val="24"/>
                <w:szCs w:val="24"/>
              </w:rPr>
              <w:t>GB3838-2002</w:t>
            </w:r>
            <w:r>
              <w:rPr>
                <w:rFonts w:hint="eastAsia"/>
                <w:sz w:val="24"/>
                <w:szCs w:val="24"/>
              </w:rPr>
              <w:t>）中</w:t>
            </w:r>
            <w:r w:rsidR="00472475">
              <w:rPr>
                <w:rFonts w:hint="eastAsia"/>
                <w:sz w:val="24"/>
                <w:szCs w:val="24"/>
              </w:rPr>
              <w:fldChar w:fldCharType="begin"/>
            </w:r>
            <w:r>
              <w:rPr>
                <w:rFonts w:hint="eastAsia"/>
                <w:sz w:val="24"/>
                <w:szCs w:val="24"/>
              </w:rPr>
              <w:instrText xml:space="preserve"> = 4 \* ROMAN \* MERGEFORMAT </w:instrText>
            </w:r>
            <w:r w:rsidR="00472475">
              <w:rPr>
                <w:rFonts w:hint="eastAsia"/>
                <w:sz w:val="24"/>
                <w:szCs w:val="24"/>
              </w:rPr>
              <w:fldChar w:fldCharType="separate"/>
            </w:r>
            <w:r>
              <w:rPr>
                <w:szCs w:val="22"/>
              </w:rPr>
              <w:t>IV</w:t>
            </w:r>
            <w:r w:rsidR="00472475">
              <w:rPr>
                <w:rFonts w:hint="eastAsia"/>
                <w:sz w:val="24"/>
                <w:szCs w:val="24"/>
              </w:rPr>
              <w:fldChar w:fldCharType="end"/>
            </w:r>
            <w:r>
              <w:rPr>
                <w:rFonts w:hint="eastAsia"/>
                <w:sz w:val="24"/>
                <w:szCs w:val="24"/>
              </w:rPr>
              <w:t>类标准。</w:t>
            </w:r>
          </w:p>
        </w:tc>
      </w:tr>
      <w:tr w:rsidR="00CF00DB" w:rsidTr="00B86622">
        <w:trPr>
          <w:jc w:val="center"/>
        </w:trPr>
        <w:tc>
          <w:tcPr>
            <w:tcW w:w="908" w:type="dxa"/>
            <w:tcBorders>
              <w:bottom w:val="single" w:sz="12" w:space="0" w:color="auto"/>
            </w:tcBorders>
            <w:vAlign w:val="center"/>
          </w:tcPr>
          <w:p w:rsidR="00CF00DB" w:rsidRDefault="000B7916" w:rsidP="00B86622">
            <w:pPr>
              <w:autoSpaceDE w:val="0"/>
              <w:autoSpaceDN w:val="0"/>
              <w:spacing w:line="360" w:lineRule="auto"/>
              <w:jc w:val="center"/>
              <w:rPr>
                <w:b/>
                <w:bCs/>
                <w:kern w:val="28"/>
                <w:sz w:val="24"/>
                <w:szCs w:val="24"/>
              </w:rPr>
            </w:pPr>
            <w:r>
              <w:rPr>
                <w:b/>
                <w:bCs/>
                <w:kern w:val="28"/>
                <w:sz w:val="24"/>
                <w:szCs w:val="24"/>
              </w:rPr>
              <w:t>污</w:t>
            </w:r>
          </w:p>
          <w:p w:rsidR="00CF00DB" w:rsidRDefault="000B7916" w:rsidP="00B86622">
            <w:pPr>
              <w:autoSpaceDE w:val="0"/>
              <w:autoSpaceDN w:val="0"/>
              <w:spacing w:line="360" w:lineRule="auto"/>
              <w:jc w:val="center"/>
              <w:rPr>
                <w:b/>
                <w:bCs/>
                <w:kern w:val="28"/>
                <w:sz w:val="24"/>
                <w:szCs w:val="24"/>
              </w:rPr>
            </w:pPr>
            <w:r>
              <w:rPr>
                <w:b/>
                <w:bCs/>
                <w:kern w:val="28"/>
                <w:sz w:val="24"/>
                <w:szCs w:val="24"/>
              </w:rPr>
              <w:t>染</w:t>
            </w:r>
          </w:p>
          <w:p w:rsidR="00CF00DB" w:rsidRDefault="000B7916" w:rsidP="00B86622">
            <w:pPr>
              <w:autoSpaceDE w:val="0"/>
              <w:autoSpaceDN w:val="0"/>
              <w:spacing w:line="360" w:lineRule="auto"/>
              <w:jc w:val="center"/>
              <w:rPr>
                <w:b/>
                <w:bCs/>
                <w:kern w:val="28"/>
                <w:sz w:val="24"/>
                <w:szCs w:val="24"/>
              </w:rPr>
            </w:pPr>
            <w:r>
              <w:rPr>
                <w:b/>
                <w:bCs/>
                <w:kern w:val="28"/>
                <w:sz w:val="24"/>
                <w:szCs w:val="24"/>
              </w:rPr>
              <w:t>物</w:t>
            </w:r>
          </w:p>
          <w:p w:rsidR="00CF00DB" w:rsidRDefault="000B7916" w:rsidP="00B86622">
            <w:pPr>
              <w:autoSpaceDE w:val="0"/>
              <w:autoSpaceDN w:val="0"/>
              <w:spacing w:line="360" w:lineRule="auto"/>
              <w:jc w:val="center"/>
              <w:rPr>
                <w:b/>
                <w:bCs/>
                <w:kern w:val="28"/>
                <w:sz w:val="24"/>
                <w:szCs w:val="24"/>
              </w:rPr>
            </w:pPr>
            <w:r>
              <w:rPr>
                <w:b/>
                <w:bCs/>
                <w:kern w:val="28"/>
                <w:sz w:val="24"/>
                <w:szCs w:val="24"/>
              </w:rPr>
              <w:t>排</w:t>
            </w:r>
          </w:p>
          <w:p w:rsidR="00CF00DB" w:rsidRDefault="000B7916" w:rsidP="00B86622">
            <w:pPr>
              <w:autoSpaceDE w:val="0"/>
              <w:autoSpaceDN w:val="0"/>
              <w:spacing w:line="360" w:lineRule="auto"/>
              <w:jc w:val="center"/>
              <w:rPr>
                <w:b/>
                <w:bCs/>
                <w:kern w:val="28"/>
                <w:sz w:val="24"/>
                <w:szCs w:val="24"/>
              </w:rPr>
            </w:pPr>
            <w:r>
              <w:rPr>
                <w:b/>
                <w:bCs/>
                <w:kern w:val="28"/>
                <w:sz w:val="24"/>
                <w:szCs w:val="24"/>
              </w:rPr>
              <w:t>放</w:t>
            </w:r>
          </w:p>
          <w:p w:rsidR="00CF00DB" w:rsidRDefault="000B7916" w:rsidP="00B86622">
            <w:pPr>
              <w:autoSpaceDE w:val="0"/>
              <w:autoSpaceDN w:val="0"/>
              <w:spacing w:line="360" w:lineRule="auto"/>
              <w:jc w:val="center"/>
              <w:rPr>
                <w:b/>
                <w:bCs/>
                <w:kern w:val="28"/>
                <w:sz w:val="24"/>
                <w:szCs w:val="24"/>
              </w:rPr>
            </w:pPr>
            <w:r>
              <w:rPr>
                <w:b/>
                <w:bCs/>
                <w:kern w:val="28"/>
                <w:sz w:val="24"/>
                <w:szCs w:val="24"/>
              </w:rPr>
              <w:t>标</w:t>
            </w:r>
          </w:p>
          <w:p w:rsidR="00CF00DB" w:rsidRDefault="000B7916" w:rsidP="00B86622">
            <w:pPr>
              <w:autoSpaceDE w:val="0"/>
              <w:autoSpaceDN w:val="0"/>
              <w:spacing w:line="360" w:lineRule="auto"/>
              <w:jc w:val="center"/>
              <w:rPr>
                <w:b/>
                <w:bCs/>
                <w:kern w:val="28"/>
                <w:sz w:val="24"/>
                <w:szCs w:val="24"/>
              </w:rPr>
            </w:pPr>
            <w:r>
              <w:rPr>
                <w:b/>
                <w:bCs/>
                <w:kern w:val="28"/>
                <w:sz w:val="24"/>
                <w:szCs w:val="24"/>
              </w:rPr>
              <w:t>准</w:t>
            </w:r>
          </w:p>
        </w:tc>
        <w:tc>
          <w:tcPr>
            <w:tcW w:w="7937" w:type="dxa"/>
            <w:tcBorders>
              <w:bottom w:val="single" w:sz="12" w:space="0" w:color="auto"/>
            </w:tcBorders>
          </w:tcPr>
          <w:p w:rsidR="00CF00DB" w:rsidRDefault="000B7916">
            <w:pPr>
              <w:spacing w:line="360" w:lineRule="auto"/>
              <w:ind w:firstLineChars="200" w:firstLine="480"/>
              <w:rPr>
                <w:sz w:val="24"/>
                <w:szCs w:val="24"/>
              </w:rPr>
            </w:pPr>
            <w:r>
              <w:rPr>
                <w:sz w:val="24"/>
                <w:szCs w:val="24"/>
              </w:rPr>
              <w:t>（</w:t>
            </w:r>
            <w:r>
              <w:rPr>
                <w:sz w:val="24"/>
                <w:szCs w:val="24"/>
              </w:rPr>
              <w:t>1</w:t>
            </w:r>
            <w:r>
              <w:rPr>
                <w:sz w:val="24"/>
                <w:szCs w:val="24"/>
              </w:rPr>
              <w:t>）</w:t>
            </w:r>
            <w:r>
              <w:rPr>
                <w:rFonts w:hAnsi="宋体" w:hint="eastAsia"/>
                <w:sz w:val="24"/>
                <w:szCs w:val="24"/>
              </w:rPr>
              <w:t>废气执行《大气污染物综合排放标准》（</w:t>
            </w:r>
            <w:r>
              <w:rPr>
                <w:rFonts w:hAnsi="宋体"/>
                <w:sz w:val="24"/>
                <w:szCs w:val="24"/>
              </w:rPr>
              <w:t>GB16297-1996</w:t>
            </w:r>
            <w:r>
              <w:rPr>
                <w:rFonts w:hAnsi="宋体" w:hint="eastAsia"/>
                <w:sz w:val="24"/>
                <w:szCs w:val="24"/>
              </w:rPr>
              <w:t>）表</w:t>
            </w:r>
            <w:r>
              <w:rPr>
                <w:rFonts w:hAnsi="宋体"/>
                <w:sz w:val="24"/>
                <w:szCs w:val="24"/>
              </w:rPr>
              <w:t>2</w:t>
            </w:r>
            <w:r>
              <w:rPr>
                <w:rFonts w:hAnsi="宋体" w:hint="eastAsia"/>
                <w:sz w:val="24"/>
                <w:szCs w:val="24"/>
              </w:rPr>
              <w:t>中的二级标准；食堂油烟排放执行《饮食业油烟排放标准（试行）》（</w:t>
            </w:r>
            <w:r>
              <w:rPr>
                <w:rFonts w:hAnsi="宋体"/>
                <w:sz w:val="24"/>
                <w:szCs w:val="24"/>
              </w:rPr>
              <w:t>GB18483-2001</w:t>
            </w:r>
            <w:r>
              <w:rPr>
                <w:rFonts w:hAnsi="宋体" w:hint="eastAsia"/>
                <w:sz w:val="24"/>
                <w:szCs w:val="24"/>
              </w:rPr>
              <w:t>）的最高允许排放浓度限值；恶臭污染物执行《恶臭污染物排放标准》（</w:t>
            </w:r>
            <w:r>
              <w:rPr>
                <w:rFonts w:hAnsi="宋体"/>
                <w:sz w:val="24"/>
                <w:szCs w:val="24"/>
              </w:rPr>
              <w:t>GB14554-93</w:t>
            </w:r>
            <w:r>
              <w:rPr>
                <w:rFonts w:hAnsi="宋体" w:hint="eastAsia"/>
                <w:sz w:val="24"/>
                <w:szCs w:val="24"/>
              </w:rPr>
              <w:t>）二级标准；</w:t>
            </w:r>
          </w:p>
          <w:p w:rsidR="00CF00DB" w:rsidRDefault="000B7916">
            <w:pPr>
              <w:spacing w:line="360" w:lineRule="auto"/>
              <w:ind w:firstLineChars="200" w:firstLine="480"/>
              <w:rPr>
                <w:sz w:val="24"/>
                <w:szCs w:val="24"/>
              </w:rPr>
            </w:pPr>
            <w:r>
              <w:rPr>
                <w:sz w:val="24"/>
                <w:szCs w:val="24"/>
              </w:rPr>
              <w:t>（</w:t>
            </w:r>
            <w:r>
              <w:rPr>
                <w:rFonts w:hint="eastAsia"/>
                <w:sz w:val="24"/>
                <w:szCs w:val="24"/>
              </w:rPr>
              <w:t>2</w:t>
            </w:r>
            <w:r>
              <w:rPr>
                <w:sz w:val="24"/>
                <w:szCs w:val="24"/>
              </w:rPr>
              <w:t>）</w:t>
            </w:r>
            <w:r>
              <w:rPr>
                <w:rFonts w:hint="eastAsia"/>
                <w:sz w:val="24"/>
                <w:szCs w:val="24"/>
              </w:rPr>
              <w:t>项目废水排放执行《肉类加工工业水污染物排放标准》（</w:t>
            </w:r>
            <w:r>
              <w:rPr>
                <w:rFonts w:hint="eastAsia"/>
                <w:sz w:val="24"/>
                <w:szCs w:val="24"/>
              </w:rPr>
              <w:t>GB13457-92</w:t>
            </w:r>
            <w:r>
              <w:rPr>
                <w:rFonts w:hint="eastAsia"/>
                <w:sz w:val="24"/>
                <w:szCs w:val="24"/>
              </w:rPr>
              <w:t>）中三级标准及《黄河流域（陕西段）污水综合排放标准》（</w:t>
            </w:r>
            <w:r>
              <w:rPr>
                <w:rFonts w:hint="eastAsia"/>
                <w:sz w:val="24"/>
                <w:szCs w:val="24"/>
              </w:rPr>
              <w:t>DB61/ 224-2011</w:t>
            </w:r>
            <w:r>
              <w:rPr>
                <w:rFonts w:hint="eastAsia"/>
                <w:sz w:val="24"/>
                <w:szCs w:val="24"/>
              </w:rPr>
              <w:t>）二级标准；</w:t>
            </w:r>
          </w:p>
          <w:p w:rsidR="00CF00DB" w:rsidRDefault="000B7916">
            <w:pPr>
              <w:spacing w:line="360" w:lineRule="auto"/>
              <w:ind w:firstLineChars="200" w:firstLine="480"/>
              <w:rPr>
                <w:sz w:val="24"/>
                <w:szCs w:val="24"/>
              </w:rPr>
            </w:pPr>
            <w:r>
              <w:rPr>
                <w:sz w:val="24"/>
                <w:szCs w:val="24"/>
              </w:rPr>
              <w:t>（</w:t>
            </w:r>
            <w:r>
              <w:rPr>
                <w:rFonts w:hint="eastAsia"/>
                <w:sz w:val="24"/>
                <w:szCs w:val="24"/>
              </w:rPr>
              <w:t>3</w:t>
            </w:r>
            <w:r>
              <w:rPr>
                <w:sz w:val="24"/>
                <w:szCs w:val="24"/>
              </w:rPr>
              <w:t>）</w:t>
            </w:r>
            <w:r>
              <w:rPr>
                <w:rFonts w:hint="eastAsia"/>
                <w:sz w:val="24"/>
                <w:szCs w:val="24"/>
              </w:rPr>
              <w:t>项目运营期</w:t>
            </w:r>
            <w:r>
              <w:rPr>
                <w:sz w:val="24"/>
                <w:szCs w:val="24"/>
              </w:rPr>
              <w:t>噪声执行《</w:t>
            </w:r>
            <w:r>
              <w:rPr>
                <w:rFonts w:hint="eastAsia"/>
                <w:sz w:val="24"/>
                <w:szCs w:val="24"/>
              </w:rPr>
              <w:t>工业企业厂界环境噪声排放标准</w:t>
            </w:r>
            <w:r>
              <w:rPr>
                <w:sz w:val="24"/>
                <w:szCs w:val="24"/>
              </w:rPr>
              <w:t>》（</w:t>
            </w:r>
            <w:r>
              <w:rPr>
                <w:sz w:val="24"/>
                <w:szCs w:val="24"/>
              </w:rPr>
              <w:t>GB</w:t>
            </w:r>
            <w:r>
              <w:rPr>
                <w:rFonts w:hint="eastAsia"/>
                <w:sz w:val="24"/>
                <w:szCs w:val="24"/>
              </w:rPr>
              <w:t>12348</w:t>
            </w:r>
            <w:r>
              <w:rPr>
                <w:sz w:val="24"/>
                <w:szCs w:val="24"/>
              </w:rPr>
              <w:t>-2008</w:t>
            </w:r>
            <w:r>
              <w:rPr>
                <w:sz w:val="24"/>
                <w:szCs w:val="24"/>
              </w:rPr>
              <w:t>）中的</w:t>
            </w:r>
            <w:r>
              <w:rPr>
                <w:rFonts w:hint="eastAsia"/>
                <w:sz w:val="24"/>
                <w:szCs w:val="24"/>
              </w:rPr>
              <w:t>2</w:t>
            </w:r>
            <w:r>
              <w:rPr>
                <w:rFonts w:hint="eastAsia"/>
                <w:sz w:val="24"/>
                <w:szCs w:val="24"/>
              </w:rPr>
              <w:t>类和</w:t>
            </w:r>
            <w:r>
              <w:rPr>
                <w:rFonts w:hint="eastAsia"/>
                <w:sz w:val="24"/>
                <w:szCs w:val="24"/>
              </w:rPr>
              <w:t>4</w:t>
            </w:r>
            <w:r>
              <w:rPr>
                <w:rFonts w:hint="eastAsia"/>
                <w:sz w:val="24"/>
                <w:szCs w:val="24"/>
              </w:rPr>
              <w:t>类</w:t>
            </w:r>
            <w:r>
              <w:rPr>
                <w:sz w:val="24"/>
                <w:szCs w:val="24"/>
              </w:rPr>
              <w:t>标准</w:t>
            </w:r>
            <w:r>
              <w:rPr>
                <w:rFonts w:hint="eastAsia"/>
                <w:sz w:val="24"/>
                <w:szCs w:val="24"/>
              </w:rPr>
              <w:t>；施工期噪声执行《建筑施工场界环境噪声排放标准》（</w:t>
            </w:r>
            <w:r>
              <w:rPr>
                <w:rFonts w:hint="eastAsia"/>
                <w:sz w:val="24"/>
                <w:szCs w:val="24"/>
              </w:rPr>
              <w:t>GB12523-2011</w:t>
            </w:r>
            <w:r>
              <w:rPr>
                <w:rFonts w:hint="eastAsia"/>
                <w:sz w:val="24"/>
                <w:szCs w:val="24"/>
              </w:rPr>
              <w:t>）；</w:t>
            </w:r>
          </w:p>
          <w:p w:rsidR="00CF00DB" w:rsidRDefault="000B7916">
            <w:pPr>
              <w:spacing w:line="360" w:lineRule="auto"/>
              <w:ind w:firstLineChars="200" w:firstLine="480"/>
              <w:rPr>
                <w:sz w:val="24"/>
                <w:szCs w:val="24"/>
              </w:rPr>
            </w:pPr>
            <w:bookmarkStart w:id="17" w:name="_Toc310330817"/>
            <w:bookmarkStart w:id="18" w:name="_Toc334867483"/>
            <w:r>
              <w:rPr>
                <w:rFonts w:hint="eastAsia"/>
                <w:sz w:val="24"/>
                <w:szCs w:val="24"/>
              </w:rPr>
              <w:t>（</w:t>
            </w:r>
            <w:r>
              <w:rPr>
                <w:rFonts w:hint="eastAsia"/>
                <w:sz w:val="24"/>
                <w:szCs w:val="24"/>
              </w:rPr>
              <w:t>4</w:t>
            </w:r>
            <w:r>
              <w:rPr>
                <w:rFonts w:hint="eastAsia"/>
                <w:sz w:val="24"/>
                <w:szCs w:val="24"/>
              </w:rPr>
              <w:t>）</w:t>
            </w:r>
            <w:bookmarkEnd w:id="17"/>
            <w:bookmarkEnd w:id="18"/>
            <w:r>
              <w:rPr>
                <w:rFonts w:hint="eastAsia"/>
                <w:sz w:val="24"/>
                <w:szCs w:val="24"/>
              </w:rPr>
              <w:t>一般固体废物排放执行《一般工业固体废物贮存、处置场污染控制标准》（</w:t>
            </w:r>
            <w:r>
              <w:rPr>
                <w:rFonts w:hint="eastAsia"/>
                <w:sz w:val="24"/>
                <w:szCs w:val="24"/>
              </w:rPr>
              <w:t>GB18599-2001</w:t>
            </w:r>
            <w:r>
              <w:rPr>
                <w:rFonts w:hint="eastAsia"/>
                <w:sz w:val="24"/>
                <w:szCs w:val="24"/>
              </w:rPr>
              <w:t>）及其修改单中要求。</w:t>
            </w:r>
            <w:r>
              <w:rPr>
                <w:rFonts w:hAnsi="宋体" w:hint="eastAsia"/>
                <w:sz w:val="24"/>
              </w:rPr>
              <w:t>危险废物参照执行《危险废物贮存污染控制标准》（</w:t>
            </w:r>
            <w:r>
              <w:rPr>
                <w:rFonts w:hAnsi="宋体" w:hint="eastAsia"/>
                <w:sz w:val="24"/>
              </w:rPr>
              <w:t>GB 18597-2001</w:t>
            </w:r>
            <w:r>
              <w:rPr>
                <w:rFonts w:hAnsi="宋体" w:hint="eastAsia"/>
                <w:sz w:val="24"/>
              </w:rPr>
              <w:t>）及</w:t>
            </w:r>
            <w:r>
              <w:rPr>
                <w:rFonts w:hAnsi="宋体" w:hint="eastAsia"/>
                <w:sz w:val="24"/>
              </w:rPr>
              <w:t>2013</w:t>
            </w:r>
            <w:r>
              <w:rPr>
                <w:rFonts w:hAnsi="宋体" w:hint="eastAsia"/>
                <w:sz w:val="24"/>
              </w:rPr>
              <w:t>年修改单中相关规定</w:t>
            </w:r>
            <w:r>
              <w:rPr>
                <w:rFonts w:hint="eastAsia"/>
                <w:sz w:val="24"/>
                <w:szCs w:val="24"/>
              </w:rPr>
              <w:t>。</w:t>
            </w:r>
          </w:p>
          <w:p w:rsidR="00CF00DB" w:rsidRDefault="000B7916">
            <w:pPr>
              <w:spacing w:line="360" w:lineRule="auto"/>
              <w:ind w:firstLineChars="200" w:firstLine="480"/>
              <w:rPr>
                <w:sz w:val="24"/>
                <w:szCs w:val="24"/>
              </w:rPr>
            </w:pPr>
            <w:r>
              <w:rPr>
                <w:sz w:val="24"/>
                <w:szCs w:val="24"/>
              </w:rPr>
              <w:t>其他环境要素按国家相关规定执行</w:t>
            </w:r>
          </w:p>
        </w:tc>
      </w:tr>
      <w:tr w:rsidR="00CF00DB">
        <w:trPr>
          <w:jc w:val="center"/>
        </w:trPr>
        <w:tc>
          <w:tcPr>
            <w:tcW w:w="908" w:type="dxa"/>
            <w:tcBorders>
              <w:bottom w:val="single" w:sz="12" w:space="0" w:color="auto"/>
            </w:tcBorders>
          </w:tcPr>
          <w:p w:rsidR="00CF00DB" w:rsidRDefault="000B7916">
            <w:pPr>
              <w:autoSpaceDE w:val="0"/>
              <w:autoSpaceDN w:val="0"/>
              <w:spacing w:line="360" w:lineRule="auto"/>
              <w:jc w:val="center"/>
              <w:rPr>
                <w:b/>
                <w:bCs/>
                <w:kern w:val="28"/>
                <w:sz w:val="24"/>
                <w:szCs w:val="24"/>
              </w:rPr>
            </w:pPr>
            <w:r>
              <w:rPr>
                <w:b/>
                <w:bCs/>
                <w:kern w:val="28"/>
                <w:sz w:val="24"/>
                <w:szCs w:val="24"/>
              </w:rPr>
              <w:t>总</w:t>
            </w:r>
          </w:p>
          <w:p w:rsidR="00CF00DB" w:rsidRDefault="000B7916">
            <w:pPr>
              <w:autoSpaceDE w:val="0"/>
              <w:autoSpaceDN w:val="0"/>
              <w:spacing w:line="360" w:lineRule="auto"/>
              <w:jc w:val="center"/>
              <w:rPr>
                <w:b/>
                <w:bCs/>
                <w:kern w:val="28"/>
                <w:sz w:val="24"/>
                <w:szCs w:val="24"/>
              </w:rPr>
            </w:pPr>
            <w:r>
              <w:rPr>
                <w:b/>
                <w:bCs/>
                <w:kern w:val="28"/>
                <w:sz w:val="24"/>
                <w:szCs w:val="24"/>
              </w:rPr>
              <w:t>量</w:t>
            </w:r>
          </w:p>
          <w:p w:rsidR="00CF00DB" w:rsidRDefault="000B7916">
            <w:pPr>
              <w:autoSpaceDE w:val="0"/>
              <w:autoSpaceDN w:val="0"/>
              <w:spacing w:line="360" w:lineRule="auto"/>
              <w:jc w:val="center"/>
              <w:rPr>
                <w:b/>
                <w:bCs/>
                <w:kern w:val="28"/>
                <w:sz w:val="24"/>
                <w:szCs w:val="24"/>
              </w:rPr>
            </w:pPr>
            <w:r>
              <w:rPr>
                <w:b/>
                <w:bCs/>
                <w:kern w:val="28"/>
                <w:sz w:val="24"/>
                <w:szCs w:val="24"/>
              </w:rPr>
              <w:t>控</w:t>
            </w:r>
          </w:p>
          <w:p w:rsidR="00CF00DB" w:rsidRDefault="000B7916">
            <w:pPr>
              <w:autoSpaceDE w:val="0"/>
              <w:autoSpaceDN w:val="0"/>
              <w:spacing w:line="360" w:lineRule="auto"/>
              <w:jc w:val="center"/>
              <w:rPr>
                <w:b/>
                <w:bCs/>
                <w:kern w:val="28"/>
                <w:sz w:val="24"/>
                <w:szCs w:val="24"/>
              </w:rPr>
            </w:pPr>
            <w:r>
              <w:rPr>
                <w:b/>
                <w:bCs/>
                <w:kern w:val="28"/>
                <w:sz w:val="24"/>
                <w:szCs w:val="24"/>
              </w:rPr>
              <w:t>制</w:t>
            </w:r>
          </w:p>
          <w:p w:rsidR="00CF00DB" w:rsidRDefault="000B7916">
            <w:pPr>
              <w:autoSpaceDE w:val="0"/>
              <w:autoSpaceDN w:val="0"/>
              <w:spacing w:line="360" w:lineRule="auto"/>
              <w:jc w:val="center"/>
              <w:rPr>
                <w:b/>
                <w:bCs/>
                <w:kern w:val="28"/>
                <w:sz w:val="24"/>
                <w:szCs w:val="24"/>
              </w:rPr>
            </w:pPr>
            <w:r>
              <w:rPr>
                <w:b/>
                <w:bCs/>
                <w:kern w:val="28"/>
                <w:sz w:val="24"/>
                <w:szCs w:val="24"/>
              </w:rPr>
              <w:t>指</w:t>
            </w:r>
          </w:p>
          <w:p w:rsidR="00CF00DB" w:rsidRDefault="000B7916">
            <w:pPr>
              <w:autoSpaceDE w:val="0"/>
              <w:autoSpaceDN w:val="0"/>
              <w:spacing w:line="360" w:lineRule="auto"/>
              <w:jc w:val="center"/>
              <w:rPr>
                <w:b/>
                <w:bCs/>
                <w:kern w:val="28"/>
                <w:sz w:val="24"/>
                <w:szCs w:val="24"/>
              </w:rPr>
            </w:pPr>
            <w:r>
              <w:rPr>
                <w:b/>
                <w:bCs/>
                <w:kern w:val="28"/>
                <w:sz w:val="24"/>
                <w:szCs w:val="24"/>
              </w:rPr>
              <w:t>标</w:t>
            </w:r>
          </w:p>
        </w:tc>
        <w:tc>
          <w:tcPr>
            <w:tcW w:w="7937" w:type="dxa"/>
            <w:tcBorders>
              <w:bottom w:val="single" w:sz="12" w:space="0" w:color="auto"/>
            </w:tcBorders>
            <w:vAlign w:val="center"/>
          </w:tcPr>
          <w:p w:rsidR="00CF00DB" w:rsidRDefault="000B7916">
            <w:pPr>
              <w:pStyle w:val="HDY"/>
            </w:pPr>
            <w:r>
              <w:rPr>
                <w:rFonts w:hint="eastAsia"/>
              </w:rPr>
              <w:t>根据环境保护部印发的《关于印发</w:t>
            </w:r>
            <w:r>
              <w:rPr>
                <w:rFonts w:hint="eastAsia"/>
              </w:rPr>
              <w:t>&lt;</w:t>
            </w:r>
            <w:r>
              <w:rPr>
                <w:rFonts w:hint="eastAsia"/>
              </w:rPr>
              <w:t>“十二五”主要污染物总量控制规划编制指南</w:t>
            </w:r>
            <w:r>
              <w:rPr>
                <w:rFonts w:hint="eastAsia"/>
              </w:rPr>
              <w:t>&gt;</w:t>
            </w:r>
            <w:r>
              <w:rPr>
                <w:rFonts w:hint="eastAsia"/>
              </w:rPr>
              <w:t>的通知》</w:t>
            </w:r>
            <w:r>
              <w:rPr>
                <w:rFonts w:hint="eastAsia"/>
              </w:rPr>
              <w:t>(</w:t>
            </w:r>
            <w:r>
              <w:rPr>
                <w:rFonts w:hint="eastAsia"/>
              </w:rPr>
              <w:t>环办〔</w:t>
            </w:r>
            <w:r>
              <w:rPr>
                <w:rFonts w:hint="eastAsia"/>
              </w:rPr>
              <w:t>2010</w:t>
            </w:r>
            <w:r>
              <w:rPr>
                <w:rFonts w:hint="eastAsia"/>
              </w:rPr>
              <w:t>〕</w:t>
            </w:r>
            <w:r>
              <w:rPr>
                <w:rFonts w:hint="eastAsia"/>
              </w:rPr>
              <w:t>97</w:t>
            </w:r>
            <w:r>
              <w:rPr>
                <w:rFonts w:hint="eastAsia"/>
              </w:rPr>
              <w:t>号</w:t>
            </w:r>
            <w:r>
              <w:rPr>
                <w:rFonts w:hint="eastAsia"/>
              </w:rPr>
              <w:t>)</w:t>
            </w:r>
            <w:r>
              <w:rPr>
                <w:rFonts w:hint="eastAsia"/>
              </w:rPr>
              <w:t>及《关于印发</w:t>
            </w:r>
            <w:r>
              <w:rPr>
                <w:rFonts w:hint="eastAsia"/>
              </w:rPr>
              <w:t>&lt;</w:t>
            </w:r>
            <w:r>
              <w:rPr>
                <w:rFonts w:hint="eastAsia"/>
              </w:rPr>
              <w:t>陕西省“十二五”环境保护规划</w:t>
            </w:r>
            <w:r>
              <w:rPr>
                <w:rFonts w:hint="eastAsia"/>
              </w:rPr>
              <w:t>&gt;</w:t>
            </w:r>
            <w:r>
              <w:rPr>
                <w:rFonts w:hint="eastAsia"/>
              </w:rPr>
              <w:t>的通知》（陕发改规划〔</w:t>
            </w:r>
            <w:r>
              <w:rPr>
                <w:rFonts w:hint="eastAsia"/>
              </w:rPr>
              <w:t>2011</w:t>
            </w:r>
            <w:r>
              <w:rPr>
                <w:rFonts w:hint="eastAsia"/>
              </w:rPr>
              <w:t>〕</w:t>
            </w:r>
            <w:r>
              <w:rPr>
                <w:rFonts w:hint="eastAsia"/>
              </w:rPr>
              <w:t>1698</w:t>
            </w:r>
            <w:r>
              <w:rPr>
                <w:rFonts w:hint="eastAsia"/>
              </w:rPr>
              <w:t>号）中确定的实施污染物排放总量控制的指标包括化学需氧量、氨氮</w:t>
            </w:r>
            <w:r>
              <w:rPr>
                <w:rFonts w:hint="eastAsia"/>
              </w:rPr>
              <w:t>2</w:t>
            </w:r>
            <w:r>
              <w:rPr>
                <w:rFonts w:hint="eastAsia"/>
              </w:rPr>
              <w:t>项。</w:t>
            </w:r>
          </w:p>
          <w:p w:rsidR="00CF00DB" w:rsidRDefault="000B7916">
            <w:pPr>
              <w:spacing w:line="360" w:lineRule="auto"/>
              <w:ind w:firstLineChars="200" w:firstLine="480"/>
              <w:rPr>
                <w:kern w:val="24"/>
              </w:rPr>
            </w:pPr>
            <w:r>
              <w:rPr>
                <w:rFonts w:hint="eastAsia"/>
                <w:bCs/>
                <w:kern w:val="24"/>
                <w:sz w:val="24"/>
                <w:szCs w:val="24"/>
              </w:rPr>
              <w:t>本</w:t>
            </w:r>
            <w:r>
              <w:rPr>
                <w:rFonts w:hint="eastAsia"/>
                <w:bCs/>
                <w:sz w:val="24"/>
                <w:szCs w:val="24"/>
              </w:rPr>
              <w:t>项目建议</w:t>
            </w:r>
            <w:r>
              <w:rPr>
                <w:rFonts w:hint="eastAsia"/>
                <w:sz w:val="24"/>
                <w:szCs w:val="24"/>
              </w:rPr>
              <w:t>申请污染物排放总量控制的指标</w:t>
            </w:r>
            <w:r>
              <w:rPr>
                <w:rFonts w:hint="eastAsia"/>
                <w:sz w:val="24"/>
                <w:szCs w:val="24"/>
              </w:rPr>
              <w:t>COD</w:t>
            </w:r>
            <w:r>
              <w:rPr>
                <w:rFonts w:hint="eastAsia"/>
                <w:sz w:val="24"/>
                <w:szCs w:val="24"/>
              </w:rPr>
              <w:t>：</w:t>
            </w:r>
            <w:r>
              <w:rPr>
                <w:rFonts w:hint="eastAsia"/>
                <w:sz w:val="24"/>
                <w:szCs w:val="24"/>
              </w:rPr>
              <w:t>10.42t/a</w:t>
            </w:r>
            <w:r>
              <w:rPr>
                <w:rFonts w:hint="eastAsia"/>
                <w:sz w:val="24"/>
                <w:szCs w:val="24"/>
              </w:rPr>
              <w:t>，</w:t>
            </w:r>
            <w:r>
              <w:rPr>
                <w:rFonts w:cs="宋体"/>
                <w:sz w:val="24"/>
                <w:szCs w:val="24"/>
              </w:rPr>
              <w:t>NH</w:t>
            </w:r>
            <w:r>
              <w:rPr>
                <w:rFonts w:cs="宋体"/>
                <w:sz w:val="24"/>
                <w:szCs w:val="24"/>
                <w:vertAlign w:val="subscript"/>
              </w:rPr>
              <w:t>3</w:t>
            </w:r>
            <w:r>
              <w:rPr>
                <w:rFonts w:cs="宋体"/>
                <w:sz w:val="24"/>
                <w:szCs w:val="24"/>
              </w:rPr>
              <w:t>-N</w:t>
            </w:r>
            <w:r>
              <w:rPr>
                <w:rFonts w:cs="宋体" w:hint="eastAsia"/>
                <w:sz w:val="24"/>
                <w:szCs w:val="24"/>
              </w:rPr>
              <w:t>：</w:t>
            </w:r>
            <w:r>
              <w:rPr>
                <w:rFonts w:cs="宋体" w:hint="eastAsia"/>
                <w:sz w:val="24"/>
                <w:szCs w:val="24"/>
              </w:rPr>
              <w:t>0.86t/a</w:t>
            </w:r>
            <w:r>
              <w:rPr>
                <w:rFonts w:hint="eastAsia"/>
                <w:sz w:val="24"/>
                <w:szCs w:val="24"/>
              </w:rPr>
              <w:t>。</w:t>
            </w:r>
          </w:p>
        </w:tc>
      </w:tr>
    </w:tbl>
    <w:p w:rsidR="00CF00DB" w:rsidRDefault="000B7916">
      <w:pPr>
        <w:pStyle w:val="af2"/>
        <w:ind w:firstLine="643"/>
        <w:rPr>
          <w:rFonts w:ascii="Times New Roman" w:hAnsi="Times New Roman"/>
          <w:kern w:val="0"/>
        </w:rPr>
      </w:pPr>
      <w:bookmarkStart w:id="19" w:name="_Toc370981280"/>
      <w:r>
        <w:rPr>
          <w:rFonts w:ascii="Times New Roman" w:hAnsi="Times New Roman"/>
          <w:kern w:val="0"/>
        </w:rPr>
        <w:lastRenderedPageBreak/>
        <w:t>建设项目工程分析</w:t>
      </w:r>
      <w:bookmarkEnd w:id="19"/>
    </w:p>
    <w:tbl>
      <w:tblPr>
        <w:tblW w:w="88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8844"/>
      </w:tblGrid>
      <w:tr w:rsidR="00CF00DB">
        <w:trPr>
          <w:trHeight w:val="12860"/>
          <w:jc w:val="center"/>
        </w:trPr>
        <w:tc>
          <w:tcPr>
            <w:tcW w:w="8844" w:type="dxa"/>
            <w:tcBorders>
              <w:right w:val="single" w:sz="4" w:space="0" w:color="auto"/>
            </w:tcBorders>
            <w:vAlign w:val="center"/>
          </w:tcPr>
          <w:p w:rsidR="00CF00DB" w:rsidRDefault="000B7916">
            <w:pPr>
              <w:spacing w:line="360" w:lineRule="auto"/>
              <w:ind w:firstLine="562"/>
              <w:rPr>
                <w:b/>
                <w:sz w:val="28"/>
                <w:szCs w:val="28"/>
              </w:rPr>
            </w:pPr>
            <w:r>
              <w:rPr>
                <w:rFonts w:hint="eastAsia"/>
                <w:b/>
                <w:sz w:val="28"/>
                <w:szCs w:val="28"/>
              </w:rPr>
              <w:t>工艺流程简述（图示）：</w:t>
            </w:r>
          </w:p>
          <w:p w:rsidR="00CF00DB" w:rsidRDefault="000B7916">
            <w:pPr>
              <w:spacing w:line="360" w:lineRule="auto"/>
              <w:ind w:firstLineChars="200" w:firstLine="480"/>
              <w:rPr>
                <w:b/>
                <w:bCs/>
                <w:sz w:val="24"/>
                <w:szCs w:val="22"/>
              </w:rPr>
            </w:pPr>
            <w:r>
              <w:rPr>
                <w:rFonts w:hint="eastAsia"/>
                <w:kern w:val="0"/>
                <w:sz w:val="24"/>
                <w:szCs w:val="24"/>
              </w:rPr>
              <w:t>工程施工期对环境的影响主要表现在施工期间地基开挖、主体施工建设环节产生的扬尘、噪声、废水和固体废物排放等，施工期间</w:t>
            </w:r>
            <w:r>
              <w:rPr>
                <w:rFonts w:hint="eastAsia"/>
                <w:sz w:val="24"/>
                <w:szCs w:val="22"/>
              </w:rPr>
              <w:t>不设置施工营地、食堂等设施。</w:t>
            </w:r>
          </w:p>
          <w:p w:rsidR="00CF00DB" w:rsidRDefault="000B7916" w:rsidP="003560A0">
            <w:pPr>
              <w:spacing w:beforeLines="30" w:afterLines="40" w:line="360" w:lineRule="auto"/>
              <w:ind w:firstLineChars="200" w:firstLine="480"/>
              <w:rPr>
                <w:sz w:val="24"/>
                <w:szCs w:val="24"/>
              </w:rPr>
            </w:pPr>
            <w:r>
              <w:rPr>
                <w:rFonts w:hint="eastAsia"/>
                <w:sz w:val="24"/>
                <w:szCs w:val="24"/>
              </w:rPr>
              <w:t>施工期工艺流程图及产污环节如图</w:t>
            </w:r>
            <w:r>
              <w:rPr>
                <w:rFonts w:hint="eastAsia"/>
                <w:sz w:val="24"/>
                <w:szCs w:val="24"/>
              </w:rPr>
              <w:t>2</w:t>
            </w:r>
            <w:r>
              <w:rPr>
                <w:rFonts w:hint="eastAsia"/>
                <w:sz w:val="24"/>
                <w:szCs w:val="24"/>
              </w:rPr>
              <w:t>所示：</w:t>
            </w:r>
          </w:p>
          <w:p w:rsidR="00CF00DB" w:rsidRDefault="00CF00DB" w:rsidP="003560A0">
            <w:pPr>
              <w:spacing w:beforeLines="30" w:afterLines="40" w:line="360" w:lineRule="auto"/>
              <w:jc w:val="center"/>
              <w:rPr>
                <w:sz w:val="24"/>
                <w:szCs w:val="24"/>
              </w:rPr>
            </w:pPr>
            <w:r w:rsidRPr="00CF00DB">
              <w:rPr>
                <w:szCs w:val="22"/>
              </w:rPr>
              <w:object w:dxaOrig="11365" w:dyaOrig="5554">
                <v:shape id="_x0000_i1026" type="#_x0000_t75" style="width:397.2pt;height:204.6pt" o:ole="">
                  <v:imagedata r:id="rId23" o:title=""/>
                </v:shape>
                <o:OLEObject Type="Embed" ProgID="Visio.Drawing.11" ShapeID="_x0000_i1026" DrawAspect="Content" ObjectID="_1561480554" r:id="rId24"/>
              </w:object>
            </w:r>
          </w:p>
          <w:p w:rsidR="00CF00DB" w:rsidRDefault="000B7916">
            <w:pPr>
              <w:spacing w:line="360" w:lineRule="auto"/>
              <w:ind w:firstLine="422"/>
              <w:jc w:val="center"/>
              <w:rPr>
                <w:b/>
                <w:szCs w:val="21"/>
              </w:rPr>
            </w:pPr>
            <w:r>
              <w:rPr>
                <w:rFonts w:hint="eastAsia"/>
                <w:b/>
                <w:szCs w:val="21"/>
              </w:rPr>
              <w:t>图</w:t>
            </w:r>
            <w:r>
              <w:rPr>
                <w:rFonts w:hint="eastAsia"/>
                <w:b/>
                <w:szCs w:val="21"/>
              </w:rPr>
              <w:t xml:space="preserve">2  </w:t>
            </w:r>
            <w:r>
              <w:rPr>
                <w:rFonts w:hint="eastAsia"/>
                <w:b/>
                <w:szCs w:val="21"/>
              </w:rPr>
              <w:t>施工期工艺流程及产污环节图</w:t>
            </w:r>
          </w:p>
          <w:p w:rsidR="00CF00DB" w:rsidRDefault="000B7916">
            <w:pPr>
              <w:spacing w:line="360" w:lineRule="auto"/>
              <w:ind w:firstLineChars="200" w:firstLine="480"/>
              <w:rPr>
                <w:sz w:val="24"/>
                <w:szCs w:val="24"/>
              </w:rPr>
            </w:pPr>
            <w:r>
              <w:rPr>
                <w:rFonts w:hint="eastAsia"/>
                <w:sz w:val="24"/>
                <w:szCs w:val="24"/>
              </w:rPr>
              <w:t>运营期运输流程及产污环节如图</w:t>
            </w:r>
            <w:r>
              <w:rPr>
                <w:rFonts w:hint="eastAsia"/>
                <w:sz w:val="24"/>
                <w:szCs w:val="24"/>
              </w:rPr>
              <w:t>3</w:t>
            </w:r>
            <w:r>
              <w:rPr>
                <w:rFonts w:hint="eastAsia"/>
                <w:sz w:val="24"/>
                <w:szCs w:val="24"/>
              </w:rPr>
              <w:t>所示</w:t>
            </w:r>
            <w:r>
              <w:rPr>
                <w:rFonts w:hint="eastAsia"/>
                <w:sz w:val="24"/>
                <w:szCs w:val="24"/>
              </w:rPr>
              <w:t>:</w:t>
            </w:r>
          </w:p>
          <w:p w:rsidR="00CF00DB" w:rsidRDefault="00CF00DB">
            <w:pPr>
              <w:spacing w:line="360" w:lineRule="auto"/>
              <w:ind w:firstLine="422"/>
              <w:jc w:val="center"/>
              <w:rPr>
                <w:b/>
                <w:szCs w:val="21"/>
              </w:rPr>
            </w:pPr>
            <w:r w:rsidRPr="00CF00DB">
              <w:rPr>
                <w:rFonts w:hint="eastAsia"/>
                <w:b/>
                <w:szCs w:val="21"/>
              </w:rPr>
              <w:object w:dxaOrig="7311" w:dyaOrig="4363">
                <v:shape id="_x0000_i1027" type="#_x0000_t75" style="width:366.6pt;height:219pt" o:ole="">
                  <v:imagedata r:id="rId25" o:title=""/>
                  <o:lock v:ext="edit" aspectratio="f"/>
                </v:shape>
                <o:OLEObject Type="Embed" ProgID="Visio.Drawing.11" ShapeID="_x0000_i1027" DrawAspect="Content" ObjectID="_1561480555" r:id="rId26"/>
              </w:object>
            </w:r>
          </w:p>
          <w:p w:rsidR="00CF00DB" w:rsidRDefault="000B7916">
            <w:pPr>
              <w:spacing w:line="360" w:lineRule="auto"/>
              <w:ind w:firstLine="422"/>
              <w:jc w:val="center"/>
              <w:rPr>
                <w:b/>
                <w:szCs w:val="21"/>
              </w:rPr>
            </w:pPr>
            <w:r>
              <w:rPr>
                <w:rFonts w:hint="eastAsia"/>
                <w:b/>
                <w:szCs w:val="21"/>
              </w:rPr>
              <w:t>图</w:t>
            </w:r>
            <w:r>
              <w:rPr>
                <w:rFonts w:hint="eastAsia"/>
                <w:b/>
                <w:szCs w:val="21"/>
              </w:rPr>
              <w:t xml:space="preserve">3 </w:t>
            </w:r>
            <w:r>
              <w:rPr>
                <w:rFonts w:hint="eastAsia"/>
                <w:b/>
                <w:szCs w:val="21"/>
              </w:rPr>
              <w:t>运营期运输流程及产污环节图</w:t>
            </w:r>
          </w:p>
          <w:p w:rsidR="00CF00DB" w:rsidRDefault="000B7916">
            <w:pPr>
              <w:spacing w:line="360" w:lineRule="auto"/>
              <w:ind w:firstLineChars="200" w:firstLine="480"/>
              <w:rPr>
                <w:sz w:val="24"/>
                <w:szCs w:val="24"/>
              </w:rPr>
            </w:pPr>
            <w:r>
              <w:rPr>
                <w:rFonts w:hint="eastAsia"/>
                <w:sz w:val="24"/>
                <w:szCs w:val="24"/>
              </w:rPr>
              <w:t>运营期屠宰流程及产污环节如图</w:t>
            </w:r>
            <w:r>
              <w:rPr>
                <w:rFonts w:hint="eastAsia"/>
                <w:sz w:val="24"/>
                <w:szCs w:val="24"/>
              </w:rPr>
              <w:t>4</w:t>
            </w:r>
            <w:r>
              <w:rPr>
                <w:rFonts w:hint="eastAsia"/>
                <w:sz w:val="24"/>
                <w:szCs w:val="24"/>
              </w:rPr>
              <w:t>所示</w:t>
            </w:r>
            <w:r>
              <w:rPr>
                <w:rFonts w:hint="eastAsia"/>
                <w:sz w:val="24"/>
                <w:szCs w:val="24"/>
              </w:rPr>
              <w:t>:</w:t>
            </w:r>
          </w:p>
          <w:p w:rsidR="00CF00DB" w:rsidRDefault="00CF00DB">
            <w:pPr>
              <w:spacing w:line="360" w:lineRule="auto"/>
              <w:jc w:val="center"/>
              <w:rPr>
                <w:b/>
                <w:szCs w:val="21"/>
              </w:rPr>
            </w:pPr>
            <w:r w:rsidRPr="00CF00DB">
              <w:rPr>
                <w:b/>
                <w:szCs w:val="21"/>
              </w:rPr>
              <w:object w:dxaOrig="12220" w:dyaOrig="12310">
                <v:shape id="_x0000_i1028" type="#_x0000_t75" style="width:430.2pt;height:529.2pt" o:ole="">
                  <v:imagedata r:id="rId27" o:title=""/>
                  <o:lock v:ext="edit" aspectratio="f"/>
                </v:shape>
                <o:OLEObject Type="Embed" ProgID="Visio.Drawing.11" ShapeID="_x0000_i1028" DrawAspect="Content" ObjectID="_1561480556" r:id="rId28"/>
              </w:object>
            </w:r>
          </w:p>
          <w:p w:rsidR="00CF00DB" w:rsidRDefault="000B7916">
            <w:pPr>
              <w:spacing w:line="360" w:lineRule="auto"/>
              <w:ind w:firstLine="422"/>
              <w:jc w:val="center"/>
              <w:rPr>
                <w:b/>
                <w:szCs w:val="21"/>
              </w:rPr>
            </w:pPr>
            <w:r>
              <w:rPr>
                <w:rFonts w:hint="eastAsia"/>
                <w:b/>
                <w:szCs w:val="21"/>
              </w:rPr>
              <w:t>图</w:t>
            </w:r>
            <w:r>
              <w:rPr>
                <w:rFonts w:hint="eastAsia"/>
                <w:b/>
                <w:szCs w:val="21"/>
              </w:rPr>
              <w:t xml:space="preserve">4 </w:t>
            </w:r>
            <w:r>
              <w:rPr>
                <w:rFonts w:hint="eastAsia"/>
                <w:b/>
                <w:sz w:val="24"/>
                <w:szCs w:val="24"/>
              </w:rPr>
              <w:t>运营期屠宰流程及产污环节</w:t>
            </w:r>
            <w:r>
              <w:rPr>
                <w:rFonts w:hint="eastAsia"/>
                <w:b/>
                <w:szCs w:val="21"/>
              </w:rPr>
              <w:t>图</w:t>
            </w:r>
          </w:p>
          <w:p w:rsidR="00CF00DB" w:rsidRDefault="000B7916">
            <w:pPr>
              <w:spacing w:line="360" w:lineRule="auto"/>
              <w:ind w:firstLineChars="200" w:firstLine="480"/>
              <w:rPr>
                <w:sz w:val="24"/>
                <w:szCs w:val="24"/>
              </w:rPr>
            </w:pPr>
            <w:r>
              <w:rPr>
                <w:rFonts w:hint="eastAsia"/>
                <w:sz w:val="24"/>
                <w:szCs w:val="24"/>
              </w:rPr>
              <w:t>工艺流程简述：</w:t>
            </w:r>
          </w:p>
          <w:p w:rsidR="00CF00DB" w:rsidRDefault="000B7916">
            <w:pPr>
              <w:spacing w:line="360" w:lineRule="auto"/>
              <w:ind w:firstLineChars="200" w:firstLine="480"/>
              <w:rPr>
                <w:sz w:val="24"/>
                <w:szCs w:val="24"/>
              </w:rPr>
            </w:pPr>
            <w:r>
              <w:rPr>
                <w:rFonts w:hint="eastAsia"/>
                <w:sz w:val="24"/>
                <w:szCs w:val="24"/>
              </w:rPr>
              <w:t>屠宰厂工艺流程按各阶段工作内容和性质可分为牲畜接收、屠宰、分割、冷藏以及贯穿各阶段的检验检疫和消毒等。</w:t>
            </w:r>
          </w:p>
          <w:p w:rsidR="00CF00DB" w:rsidRDefault="000B7916">
            <w:pPr>
              <w:numPr>
                <w:ilvl w:val="0"/>
                <w:numId w:val="4"/>
              </w:numPr>
              <w:spacing w:line="360" w:lineRule="auto"/>
              <w:ind w:firstLineChars="200" w:firstLine="482"/>
              <w:rPr>
                <w:b/>
                <w:bCs/>
                <w:sz w:val="24"/>
                <w:szCs w:val="24"/>
              </w:rPr>
            </w:pPr>
            <w:r>
              <w:rPr>
                <w:rFonts w:hint="eastAsia"/>
                <w:b/>
                <w:bCs/>
                <w:sz w:val="24"/>
                <w:szCs w:val="24"/>
              </w:rPr>
              <w:t>牲畜接收工艺</w:t>
            </w:r>
          </w:p>
          <w:p w:rsidR="00CF00DB" w:rsidRDefault="000B7916">
            <w:pPr>
              <w:spacing w:line="360" w:lineRule="auto"/>
              <w:ind w:firstLineChars="200" w:firstLine="480"/>
              <w:rPr>
                <w:sz w:val="24"/>
                <w:szCs w:val="24"/>
              </w:rPr>
            </w:pPr>
            <w:r>
              <w:rPr>
                <w:rFonts w:cs="宋体" w:hint="eastAsia"/>
                <w:sz w:val="24"/>
                <w:szCs w:val="24"/>
              </w:rPr>
              <w:t>牲畜接收的主要工作内容是对外购牲畜进行入厂检疫检验、消毒，按产地和批次根据检疫检验结果将入厂生牲畜分为待宰、急宰、缓宰、禁宰四类处理，其中归为待</w:t>
            </w:r>
            <w:r>
              <w:rPr>
                <w:rFonts w:cs="宋体" w:hint="eastAsia"/>
                <w:sz w:val="24"/>
                <w:szCs w:val="24"/>
              </w:rPr>
              <w:lastRenderedPageBreak/>
              <w:t>宰和缓宰的生牲畜在入厂后</w:t>
            </w:r>
            <w:r>
              <w:rPr>
                <w:sz w:val="24"/>
                <w:szCs w:val="24"/>
              </w:rPr>
              <w:t>12</w:t>
            </w:r>
            <w:r>
              <w:rPr>
                <w:rFonts w:hint="eastAsia"/>
                <w:sz w:val="24"/>
                <w:szCs w:val="24"/>
              </w:rPr>
              <w:t>~24</w:t>
            </w:r>
            <w:r>
              <w:rPr>
                <w:rFonts w:cs="宋体" w:hint="eastAsia"/>
                <w:sz w:val="24"/>
                <w:szCs w:val="24"/>
              </w:rPr>
              <w:t>小时宰杀，期间停食饮水静养，提高肉品质量并通过宰前检疫进一步发现入厂检疫检验时未发现的问题。本项目所收购的牲畜均为使用穆斯林饲养方法饲养的牲畜。</w:t>
            </w:r>
          </w:p>
          <w:p w:rsidR="00CF00DB" w:rsidRDefault="000B7916">
            <w:pPr>
              <w:spacing w:line="360" w:lineRule="auto"/>
              <w:ind w:firstLineChars="200" w:firstLine="480"/>
              <w:rPr>
                <w:sz w:val="24"/>
                <w:szCs w:val="24"/>
              </w:rPr>
            </w:pPr>
            <w:r>
              <w:rPr>
                <w:rFonts w:cs="宋体" w:hint="eastAsia"/>
                <w:sz w:val="24"/>
                <w:szCs w:val="24"/>
              </w:rPr>
              <w:t>牲畜入厂大门设有车轮消毒池，运输车入厂时经过车轮消毒池对车轮消毒，然后驶入厂内消毒区对整车带牲畜消毒，消毒完毕驶至卸牲畜台卸牲畜，所运牲畜经卸牲畜台赶牲畜道赶入验收司磅间，空车在消毒区再次消毒后出厂。屠宰厂工作人员在驻厂检疫员的监督下在验收司磅间内对生牲畜进行群体检疫、个体检疫、瘦肉精抽检和群体检查，分批次、分产地按待宰、急宰、禁宰、缓宰分类，合格牲畜送待宰间停食静养；濒死牲畜及确认为患一般传染病和普通疾病的生牲畜送急宰间迅速宰杀；疑似病牲畜送隔离间观察；确认患有国家规定病害的活牲畜、病死牲畜和死因不明的牲畜破碎后送无害化处理间处理。</w:t>
            </w:r>
          </w:p>
          <w:p w:rsidR="00CF00DB" w:rsidRDefault="000B7916">
            <w:pPr>
              <w:spacing w:line="360" w:lineRule="auto"/>
              <w:ind w:firstLineChars="200" w:firstLine="480"/>
              <w:rPr>
                <w:sz w:val="24"/>
                <w:szCs w:val="24"/>
              </w:rPr>
            </w:pPr>
            <w:r>
              <w:rPr>
                <w:rFonts w:cs="宋体" w:hint="eastAsia"/>
                <w:sz w:val="24"/>
                <w:szCs w:val="24"/>
              </w:rPr>
              <w:t>急宰间生牲畜宰杀后按规定可食用的送屠宰车间处理，不可食用的送无害化间处理；隔离间病牲畜经过饮水和充分休息后，恢复正常的送待宰间，症状不见缓解的送急宰间处理。</w:t>
            </w:r>
          </w:p>
          <w:p w:rsidR="00CF00DB" w:rsidRDefault="000B7916">
            <w:pPr>
              <w:spacing w:line="360" w:lineRule="auto"/>
              <w:ind w:firstLineChars="200" w:firstLine="480"/>
              <w:rPr>
                <w:sz w:val="24"/>
                <w:szCs w:val="24"/>
              </w:rPr>
            </w:pPr>
            <w:r>
              <w:rPr>
                <w:rFonts w:cs="宋体" w:hint="eastAsia"/>
                <w:sz w:val="24"/>
                <w:szCs w:val="24"/>
              </w:rPr>
              <w:t>待宰间生牲畜须在入厂后</w:t>
            </w:r>
            <w:r>
              <w:rPr>
                <w:sz w:val="24"/>
                <w:szCs w:val="24"/>
              </w:rPr>
              <w:t>12</w:t>
            </w:r>
            <w:r>
              <w:rPr>
                <w:rFonts w:hint="eastAsia"/>
                <w:sz w:val="24"/>
                <w:szCs w:val="24"/>
              </w:rPr>
              <w:t>~24</w:t>
            </w:r>
            <w:r>
              <w:rPr>
                <w:rFonts w:cs="宋体" w:hint="eastAsia"/>
                <w:sz w:val="24"/>
                <w:szCs w:val="24"/>
              </w:rPr>
              <w:t>小时宰杀，期间停食饮水静养，使畜体代谢恢复正常，排除体内代谢产物，提高宰后肉品质量。屠宰厂在宰前</w:t>
            </w:r>
            <w:r>
              <w:rPr>
                <w:sz w:val="24"/>
                <w:szCs w:val="24"/>
              </w:rPr>
              <w:t>6</w:t>
            </w:r>
            <w:r>
              <w:rPr>
                <w:rFonts w:cs="宋体" w:hint="eastAsia"/>
                <w:sz w:val="24"/>
                <w:szCs w:val="24"/>
              </w:rPr>
              <w:t>小时向驻厂检疫员提交屠宰检疫申报，申报受理后由驻厂检疫员在宰前</w:t>
            </w:r>
            <w:r>
              <w:rPr>
                <w:sz w:val="24"/>
                <w:szCs w:val="24"/>
              </w:rPr>
              <w:t>2</w:t>
            </w:r>
            <w:r>
              <w:rPr>
                <w:rFonts w:cs="宋体" w:hint="eastAsia"/>
                <w:sz w:val="24"/>
                <w:szCs w:val="24"/>
              </w:rPr>
              <w:t>小时内实施宰前检查，确认健康准予屠宰的核发准宰通知书，不合格的送隔离间、急宰间或无害化间处理。</w:t>
            </w:r>
          </w:p>
          <w:p w:rsidR="00CF00DB" w:rsidRDefault="000B7916">
            <w:pPr>
              <w:spacing w:line="360" w:lineRule="auto"/>
              <w:ind w:firstLineChars="200" w:firstLine="480"/>
              <w:rPr>
                <w:sz w:val="24"/>
                <w:szCs w:val="24"/>
              </w:rPr>
            </w:pPr>
            <w:r>
              <w:rPr>
                <w:rFonts w:cs="宋体" w:hint="eastAsia"/>
                <w:sz w:val="24"/>
                <w:szCs w:val="24"/>
              </w:rPr>
              <w:t>待宰间、隔离间、急宰间采用干清粪方式清理，每批宰杀完毕即在驻厂检疫员监督下冲洗、消毒。</w:t>
            </w:r>
          </w:p>
          <w:p w:rsidR="00CF00DB" w:rsidRDefault="000B7916">
            <w:pPr>
              <w:numPr>
                <w:ilvl w:val="0"/>
                <w:numId w:val="4"/>
              </w:numPr>
              <w:spacing w:line="360" w:lineRule="auto"/>
              <w:ind w:firstLineChars="200" w:firstLine="482"/>
              <w:rPr>
                <w:b/>
                <w:bCs/>
                <w:sz w:val="24"/>
                <w:szCs w:val="24"/>
              </w:rPr>
            </w:pPr>
            <w:r>
              <w:rPr>
                <w:rFonts w:hint="eastAsia"/>
                <w:b/>
                <w:bCs/>
                <w:sz w:val="24"/>
                <w:szCs w:val="24"/>
              </w:rPr>
              <w:t>穆斯林屠宰工艺</w:t>
            </w:r>
          </w:p>
          <w:p w:rsidR="00CF00DB" w:rsidRDefault="000B7916">
            <w:pPr>
              <w:spacing w:line="360" w:lineRule="auto"/>
              <w:ind w:firstLineChars="200" w:firstLine="480"/>
              <w:rPr>
                <w:rFonts w:cs="宋体"/>
                <w:sz w:val="24"/>
                <w:szCs w:val="24"/>
              </w:rPr>
            </w:pPr>
            <w:r>
              <w:rPr>
                <w:rFonts w:cs="宋体" w:hint="eastAsia"/>
                <w:sz w:val="24"/>
                <w:szCs w:val="24"/>
              </w:rPr>
              <w:t>本项目采用的是穆斯林方法屠宰</w:t>
            </w:r>
            <w:r>
              <w:rPr>
                <w:rFonts w:cs="宋体" w:hint="eastAsia"/>
                <w:sz w:val="24"/>
                <w:szCs w:val="24"/>
              </w:rPr>
              <w:t>:</w:t>
            </w:r>
          </w:p>
          <w:p w:rsidR="00CF00DB" w:rsidRDefault="000B7916">
            <w:pPr>
              <w:numPr>
                <w:ilvl w:val="0"/>
                <w:numId w:val="5"/>
              </w:numPr>
              <w:spacing w:line="360" w:lineRule="auto"/>
              <w:ind w:firstLineChars="200" w:firstLine="480"/>
              <w:rPr>
                <w:rFonts w:cs="宋体"/>
                <w:sz w:val="24"/>
                <w:szCs w:val="24"/>
              </w:rPr>
            </w:pPr>
            <w:r>
              <w:rPr>
                <w:rFonts w:cs="宋体" w:hint="eastAsia"/>
                <w:sz w:val="24"/>
                <w:szCs w:val="24"/>
              </w:rPr>
              <w:t>首先被屠宰的动物应当是穆斯林认为合法的动物；</w:t>
            </w:r>
          </w:p>
          <w:p w:rsidR="00CF00DB" w:rsidRDefault="000B7916">
            <w:pPr>
              <w:numPr>
                <w:ilvl w:val="0"/>
                <w:numId w:val="5"/>
              </w:numPr>
              <w:spacing w:line="360" w:lineRule="auto"/>
              <w:ind w:firstLineChars="200" w:firstLine="480"/>
              <w:rPr>
                <w:rFonts w:cs="宋体"/>
                <w:sz w:val="24"/>
                <w:szCs w:val="24"/>
              </w:rPr>
            </w:pPr>
            <w:r>
              <w:rPr>
                <w:rFonts w:cs="宋体" w:hint="eastAsia"/>
                <w:sz w:val="24"/>
                <w:szCs w:val="24"/>
              </w:rPr>
              <w:t>动物应该是活的或屠宰前认定是活的，并符合《中华人民共和国动物防疫法》的相关要求；</w:t>
            </w:r>
          </w:p>
          <w:p w:rsidR="00CF00DB" w:rsidRDefault="000B7916">
            <w:pPr>
              <w:spacing w:line="360" w:lineRule="auto"/>
              <w:ind w:leftChars="200" w:left="420"/>
              <w:rPr>
                <w:rFonts w:cs="宋体"/>
                <w:sz w:val="24"/>
                <w:szCs w:val="24"/>
              </w:rPr>
            </w:pPr>
            <w:r>
              <w:rPr>
                <w:rFonts w:cs="宋体" w:hint="eastAsia"/>
                <w:sz w:val="24"/>
                <w:szCs w:val="24"/>
              </w:rPr>
              <w:t>c.</w:t>
            </w:r>
            <w:r>
              <w:rPr>
                <w:rFonts w:cs="宋体" w:hint="eastAsia"/>
                <w:sz w:val="24"/>
                <w:szCs w:val="24"/>
              </w:rPr>
              <w:t>屠宰的环境应当清洁；</w:t>
            </w:r>
          </w:p>
          <w:p w:rsidR="00CF00DB" w:rsidRDefault="000B7916">
            <w:pPr>
              <w:spacing w:line="360" w:lineRule="auto"/>
              <w:ind w:firstLineChars="200" w:firstLine="480"/>
              <w:rPr>
                <w:rFonts w:cs="宋体"/>
                <w:sz w:val="24"/>
                <w:szCs w:val="24"/>
              </w:rPr>
            </w:pPr>
            <w:r>
              <w:rPr>
                <w:rFonts w:cs="宋体" w:hint="eastAsia"/>
                <w:sz w:val="24"/>
                <w:szCs w:val="24"/>
              </w:rPr>
              <w:t>d.</w:t>
            </w:r>
            <w:r>
              <w:rPr>
                <w:rFonts w:cs="宋体" w:hint="eastAsia"/>
                <w:sz w:val="24"/>
                <w:szCs w:val="24"/>
              </w:rPr>
              <w:t>屠宰时被宰动物应固定在仰卧装置上，被屠宰牲畜头朝南；</w:t>
            </w:r>
          </w:p>
          <w:p w:rsidR="00CF00DB" w:rsidRDefault="000B7916">
            <w:pPr>
              <w:spacing w:line="360" w:lineRule="auto"/>
              <w:ind w:firstLineChars="200" w:firstLine="480"/>
              <w:rPr>
                <w:rFonts w:cs="宋体"/>
                <w:sz w:val="24"/>
                <w:szCs w:val="24"/>
              </w:rPr>
            </w:pPr>
            <w:r>
              <w:rPr>
                <w:rFonts w:cs="宋体" w:hint="eastAsia"/>
                <w:sz w:val="24"/>
                <w:szCs w:val="24"/>
              </w:rPr>
              <w:t>e.</w:t>
            </w:r>
            <w:r>
              <w:rPr>
                <w:rFonts w:cs="宋体" w:hint="eastAsia"/>
                <w:sz w:val="24"/>
                <w:szCs w:val="24"/>
              </w:rPr>
              <w:t>屠宰：屠宰</w:t>
            </w:r>
            <w:hyperlink r:id="rId29" w:tgtFrame="http://www.chinabaike.com/t/9675/2014/0709/_blank" w:history="1">
              <w:r>
                <w:rPr>
                  <w:rFonts w:cs="宋体" w:hint="eastAsia"/>
                  <w:sz w:val="24"/>
                  <w:szCs w:val="24"/>
                </w:rPr>
                <w:t>刀具</w:t>
              </w:r>
            </w:hyperlink>
            <w:r>
              <w:rPr>
                <w:rFonts w:cs="宋体" w:hint="eastAsia"/>
                <w:sz w:val="24"/>
                <w:szCs w:val="24"/>
              </w:rPr>
              <w:t>应当是锋利的，不得使用钝器、枪械；</w:t>
            </w:r>
          </w:p>
          <w:p w:rsidR="00CF00DB" w:rsidRDefault="000B7916">
            <w:pPr>
              <w:spacing w:line="360" w:lineRule="auto"/>
              <w:ind w:firstLineChars="200" w:firstLine="480"/>
              <w:rPr>
                <w:rFonts w:cs="宋体"/>
                <w:sz w:val="24"/>
                <w:szCs w:val="24"/>
              </w:rPr>
            </w:pPr>
            <w:r>
              <w:rPr>
                <w:rFonts w:cs="宋体" w:hint="eastAsia"/>
                <w:sz w:val="24"/>
                <w:szCs w:val="24"/>
              </w:rPr>
              <w:t>f.</w:t>
            </w:r>
            <w:r>
              <w:rPr>
                <w:rFonts w:cs="宋体" w:hint="eastAsia"/>
                <w:sz w:val="24"/>
                <w:szCs w:val="24"/>
              </w:rPr>
              <w:t>屠宰的下刀处应当在被宰动物的颈部喉头，屠宰应当按照穆斯林的规范程序进</w:t>
            </w:r>
            <w:r>
              <w:rPr>
                <w:rFonts w:cs="宋体" w:hint="eastAsia"/>
                <w:sz w:val="24"/>
                <w:szCs w:val="24"/>
              </w:rPr>
              <w:lastRenderedPageBreak/>
              <w:t>行</w:t>
            </w:r>
            <w:r>
              <w:rPr>
                <w:rFonts w:cs="宋体" w:hint="eastAsia"/>
                <w:sz w:val="24"/>
                <w:szCs w:val="24"/>
              </w:rPr>
              <w:t>:</w:t>
            </w:r>
            <w:r w:rsidR="00472475">
              <w:rPr>
                <w:rFonts w:cs="宋体" w:hint="eastAsia"/>
                <w:sz w:val="24"/>
                <w:szCs w:val="24"/>
              </w:rPr>
              <w:fldChar w:fldCharType="begin"/>
            </w:r>
            <w:r>
              <w:rPr>
                <w:rFonts w:cs="宋体" w:hint="eastAsia"/>
                <w:sz w:val="24"/>
                <w:szCs w:val="24"/>
              </w:rPr>
              <w:instrText xml:space="preserve"> = 1 \* GB3 \* MERGEFORMAT </w:instrText>
            </w:r>
            <w:r w:rsidR="00472475">
              <w:rPr>
                <w:rFonts w:cs="宋体" w:hint="eastAsia"/>
                <w:sz w:val="24"/>
                <w:szCs w:val="24"/>
              </w:rPr>
              <w:fldChar w:fldCharType="separate"/>
            </w:r>
            <w:r>
              <w:rPr>
                <w:rFonts w:cs="宋体" w:hint="eastAsia"/>
                <w:sz w:val="24"/>
                <w:szCs w:val="24"/>
              </w:rPr>
              <w:t>①</w:t>
            </w:r>
            <w:r w:rsidR="00472475">
              <w:rPr>
                <w:rFonts w:cs="宋体" w:hint="eastAsia"/>
                <w:sz w:val="24"/>
                <w:szCs w:val="24"/>
              </w:rPr>
              <w:fldChar w:fldCharType="end"/>
            </w:r>
            <w:r>
              <w:rPr>
                <w:rFonts w:cs="宋体" w:hint="eastAsia"/>
                <w:sz w:val="24"/>
                <w:szCs w:val="24"/>
              </w:rPr>
              <w:t>下刀前屠宰人员应当按照相关程序诵念；</w:t>
            </w:r>
            <w:r w:rsidR="00472475">
              <w:rPr>
                <w:rFonts w:cs="宋体" w:hint="eastAsia"/>
                <w:sz w:val="24"/>
                <w:szCs w:val="24"/>
              </w:rPr>
              <w:fldChar w:fldCharType="begin"/>
            </w:r>
            <w:r>
              <w:rPr>
                <w:rFonts w:cs="宋体" w:hint="eastAsia"/>
                <w:sz w:val="24"/>
                <w:szCs w:val="24"/>
              </w:rPr>
              <w:instrText xml:space="preserve"> = 2 \* GB3 \* MERGEFORMAT </w:instrText>
            </w:r>
            <w:r w:rsidR="00472475">
              <w:rPr>
                <w:rFonts w:cs="宋体" w:hint="eastAsia"/>
                <w:sz w:val="24"/>
                <w:szCs w:val="24"/>
              </w:rPr>
              <w:fldChar w:fldCharType="separate"/>
            </w:r>
            <w:r>
              <w:rPr>
                <w:rFonts w:cs="宋体" w:hint="eastAsia"/>
                <w:sz w:val="24"/>
                <w:szCs w:val="24"/>
              </w:rPr>
              <w:t>②</w:t>
            </w:r>
            <w:r w:rsidR="00472475">
              <w:rPr>
                <w:rFonts w:cs="宋体" w:hint="eastAsia"/>
                <w:sz w:val="24"/>
                <w:szCs w:val="24"/>
              </w:rPr>
              <w:fldChar w:fldCharType="end"/>
            </w:r>
            <w:r>
              <w:rPr>
                <w:rFonts w:cs="宋体" w:hint="eastAsia"/>
                <w:sz w:val="24"/>
                <w:szCs w:val="24"/>
              </w:rPr>
              <w:t>屠宰人员用刀手工切断被宰动物的气管、食管、主动脉及颈部的纹理，进行放血；</w:t>
            </w:r>
            <w:r w:rsidR="00472475">
              <w:rPr>
                <w:rFonts w:cs="宋体" w:hint="eastAsia"/>
                <w:sz w:val="24"/>
                <w:szCs w:val="24"/>
              </w:rPr>
              <w:fldChar w:fldCharType="begin"/>
            </w:r>
            <w:r>
              <w:rPr>
                <w:rFonts w:cs="宋体" w:hint="eastAsia"/>
                <w:sz w:val="24"/>
                <w:szCs w:val="24"/>
              </w:rPr>
              <w:instrText xml:space="preserve"> = 3 \* GB3 \* MERGEFORMAT </w:instrText>
            </w:r>
            <w:r w:rsidR="00472475">
              <w:rPr>
                <w:rFonts w:cs="宋体" w:hint="eastAsia"/>
                <w:sz w:val="24"/>
                <w:szCs w:val="24"/>
              </w:rPr>
              <w:fldChar w:fldCharType="separate"/>
            </w:r>
            <w:r>
              <w:rPr>
                <w:rFonts w:cs="宋体" w:hint="eastAsia"/>
                <w:sz w:val="24"/>
                <w:szCs w:val="24"/>
              </w:rPr>
              <w:t>③</w:t>
            </w:r>
            <w:r w:rsidR="00472475">
              <w:rPr>
                <w:rFonts w:cs="宋体" w:hint="eastAsia"/>
                <w:sz w:val="24"/>
                <w:szCs w:val="24"/>
              </w:rPr>
              <w:fldChar w:fldCharType="end"/>
            </w:r>
            <w:r>
              <w:rPr>
                <w:rFonts w:cs="宋体" w:hint="eastAsia"/>
                <w:sz w:val="24"/>
                <w:szCs w:val="24"/>
              </w:rPr>
              <w:t>最佳的宰牲为一刀完成，如不能完成需补刀，但抽刀时不可用力；</w:t>
            </w:r>
          </w:p>
          <w:p w:rsidR="00CF00DB" w:rsidRDefault="000B7916">
            <w:pPr>
              <w:spacing w:line="360" w:lineRule="auto"/>
              <w:ind w:firstLineChars="200" w:firstLine="480"/>
              <w:rPr>
                <w:rFonts w:cs="宋体"/>
                <w:sz w:val="24"/>
                <w:szCs w:val="24"/>
              </w:rPr>
            </w:pPr>
            <w:r>
              <w:rPr>
                <w:rFonts w:cs="宋体" w:hint="eastAsia"/>
                <w:sz w:val="24"/>
                <w:szCs w:val="24"/>
              </w:rPr>
              <w:t>在屠宰过程中，不得有不人道的行为：</w:t>
            </w:r>
            <w:r w:rsidR="00472475">
              <w:rPr>
                <w:rFonts w:cs="宋体" w:hint="eastAsia"/>
                <w:sz w:val="24"/>
                <w:szCs w:val="24"/>
              </w:rPr>
              <w:fldChar w:fldCharType="begin"/>
            </w:r>
            <w:r>
              <w:rPr>
                <w:rFonts w:cs="宋体" w:hint="eastAsia"/>
                <w:sz w:val="24"/>
                <w:szCs w:val="24"/>
              </w:rPr>
              <w:instrText xml:space="preserve"> = 1 \* GB3 \* MERGEFORMAT </w:instrText>
            </w:r>
            <w:r w:rsidR="00472475">
              <w:rPr>
                <w:rFonts w:cs="宋体" w:hint="eastAsia"/>
                <w:sz w:val="24"/>
                <w:szCs w:val="24"/>
              </w:rPr>
              <w:fldChar w:fldCharType="separate"/>
            </w:r>
            <w:r>
              <w:rPr>
                <w:rFonts w:cs="宋体" w:hint="eastAsia"/>
                <w:sz w:val="24"/>
                <w:szCs w:val="24"/>
              </w:rPr>
              <w:t>①</w:t>
            </w:r>
            <w:r w:rsidR="00472475">
              <w:rPr>
                <w:rFonts w:cs="宋体" w:hint="eastAsia"/>
                <w:sz w:val="24"/>
                <w:szCs w:val="24"/>
              </w:rPr>
              <w:fldChar w:fldCharType="end"/>
            </w:r>
            <w:r>
              <w:rPr>
                <w:rFonts w:cs="宋体" w:hint="eastAsia"/>
                <w:sz w:val="24"/>
                <w:szCs w:val="24"/>
              </w:rPr>
              <w:t>让动物感到恐惧；</w:t>
            </w:r>
            <w:r w:rsidR="00472475">
              <w:rPr>
                <w:rFonts w:cs="宋体" w:hint="eastAsia"/>
                <w:sz w:val="24"/>
                <w:szCs w:val="24"/>
              </w:rPr>
              <w:fldChar w:fldCharType="begin"/>
            </w:r>
            <w:r>
              <w:rPr>
                <w:rFonts w:cs="宋体" w:hint="eastAsia"/>
                <w:sz w:val="24"/>
                <w:szCs w:val="24"/>
              </w:rPr>
              <w:instrText xml:space="preserve"> = 2 \* GB3 \* MERGEFORMAT </w:instrText>
            </w:r>
            <w:r w:rsidR="00472475">
              <w:rPr>
                <w:rFonts w:cs="宋体" w:hint="eastAsia"/>
                <w:sz w:val="24"/>
                <w:szCs w:val="24"/>
              </w:rPr>
              <w:fldChar w:fldCharType="separate"/>
            </w:r>
            <w:r>
              <w:rPr>
                <w:rFonts w:cs="宋体" w:hint="eastAsia"/>
                <w:sz w:val="24"/>
                <w:szCs w:val="24"/>
              </w:rPr>
              <w:t>②</w:t>
            </w:r>
            <w:r w:rsidR="00472475">
              <w:rPr>
                <w:rFonts w:cs="宋体" w:hint="eastAsia"/>
                <w:sz w:val="24"/>
                <w:szCs w:val="24"/>
              </w:rPr>
              <w:fldChar w:fldCharType="end"/>
            </w:r>
            <w:r>
              <w:rPr>
                <w:rFonts w:cs="宋体" w:hint="eastAsia"/>
                <w:sz w:val="24"/>
                <w:szCs w:val="24"/>
              </w:rPr>
              <w:t>悬挂屠宰；</w:t>
            </w:r>
            <w:r w:rsidR="00472475">
              <w:rPr>
                <w:rFonts w:cs="宋体" w:hint="eastAsia"/>
                <w:sz w:val="24"/>
                <w:szCs w:val="24"/>
              </w:rPr>
              <w:fldChar w:fldCharType="begin"/>
            </w:r>
            <w:r>
              <w:rPr>
                <w:rFonts w:cs="宋体" w:hint="eastAsia"/>
                <w:sz w:val="24"/>
                <w:szCs w:val="24"/>
              </w:rPr>
              <w:instrText xml:space="preserve"> = 3 \* GB3 \* MERGEFORMAT </w:instrText>
            </w:r>
            <w:r w:rsidR="00472475">
              <w:rPr>
                <w:rFonts w:cs="宋体" w:hint="eastAsia"/>
                <w:sz w:val="24"/>
                <w:szCs w:val="24"/>
              </w:rPr>
              <w:fldChar w:fldCharType="separate"/>
            </w:r>
            <w:r>
              <w:rPr>
                <w:rFonts w:cs="宋体" w:hint="eastAsia"/>
                <w:sz w:val="24"/>
                <w:szCs w:val="24"/>
              </w:rPr>
              <w:t>③</w:t>
            </w:r>
            <w:r w:rsidR="00472475">
              <w:rPr>
                <w:rFonts w:cs="宋体" w:hint="eastAsia"/>
                <w:sz w:val="24"/>
                <w:szCs w:val="24"/>
              </w:rPr>
              <w:fldChar w:fldCharType="end"/>
            </w:r>
            <w:r>
              <w:rPr>
                <w:rFonts w:cs="宋体" w:hint="eastAsia"/>
                <w:sz w:val="24"/>
                <w:szCs w:val="24"/>
              </w:rPr>
              <w:t>在活体上采割和剥皮；</w:t>
            </w:r>
            <w:r w:rsidR="00472475">
              <w:rPr>
                <w:rFonts w:cs="宋体" w:hint="eastAsia"/>
                <w:sz w:val="24"/>
                <w:szCs w:val="24"/>
              </w:rPr>
              <w:fldChar w:fldCharType="begin"/>
            </w:r>
            <w:r>
              <w:rPr>
                <w:rFonts w:cs="宋体" w:hint="eastAsia"/>
                <w:sz w:val="24"/>
                <w:szCs w:val="24"/>
              </w:rPr>
              <w:instrText xml:space="preserve"> = 4 \* GB3 \* MERGEFORMAT </w:instrText>
            </w:r>
            <w:r w:rsidR="00472475">
              <w:rPr>
                <w:rFonts w:cs="宋体" w:hint="eastAsia"/>
                <w:sz w:val="24"/>
                <w:szCs w:val="24"/>
              </w:rPr>
              <w:fldChar w:fldCharType="separate"/>
            </w:r>
            <w:r>
              <w:rPr>
                <w:rFonts w:cs="宋体" w:hint="eastAsia"/>
                <w:sz w:val="24"/>
                <w:szCs w:val="24"/>
              </w:rPr>
              <w:t>④</w:t>
            </w:r>
            <w:r w:rsidR="00472475">
              <w:rPr>
                <w:rFonts w:cs="宋体" w:hint="eastAsia"/>
                <w:sz w:val="24"/>
                <w:szCs w:val="24"/>
              </w:rPr>
              <w:fldChar w:fldCharType="end"/>
            </w:r>
            <w:r>
              <w:rPr>
                <w:rFonts w:cs="宋体" w:hint="eastAsia"/>
                <w:sz w:val="24"/>
                <w:szCs w:val="24"/>
              </w:rPr>
              <w:t>在血沥尽前采割、剥皮、开膛。将宰杀好的牛羊通过移动输送机输送到人工分割车间。</w:t>
            </w:r>
          </w:p>
          <w:p w:rsidR="00CF00DB" w:rsidRDefault="000B7916">
            <w:pPr>
              <w:spacing w:line="360" w:lineRule="auto"/>
              <w:ind w:firstLineChars="200" w:firstLine="480"/>
              <w:rPr>
                <w:rFonts w:cs="宋体"/>
                <w:sz w:val="24"/>
                <w:szCs w:val="24"/>
              </w:rPr>
            </w:pPr>
            <w:r>
              <w:rPr>
                <w:rFonts w:cs="宋体" w:hint="eastAsia"/>
                <w:sz w:val="24"/>
                <w:szCs w:val="24"/>
              </w:rPr>
              <w:t>在血沥尽后用扒皮机进行剥皮，牛羊皮入库保存；剥皮后开膛去内脏，内脏进行回收；剔骨对胴体进行分割；最后进行冲洗；牛羊皮进行回收用于皮具制造。</w:t>
            </w:r>
          </w:p>
          <w:p w:rsidR="00CF00DB" w:rsidRDefault="000B7916">
            <w:pPr>
              <w:numPr>
                <w:ilvl w:val="0"/>
                <w:numId w:val="4"/>
              </w:numPr>
              <w:spacing w:line="360" w:lineRule="auto"/>
              <w:ind w:firstLineChars="200" w:firstLine="482"/>
              <w:rPr>
                <w:b/>
                <w:bCs/>
                <w:sz w:val="24"/>
                <w:szCs w:val="24"/>
              </w:rPr>
            </w:pPr>
            <w:r>
              <w:rPr>
                <w:rFonts w:hint="eastAsia"/>
                <w:b/>
                <w:bCs/>
                <w:sz w:val="24"/>
                <w:szCs w:val="24"/>
              </w:rPr>
              <w:t>冷冻保鲜工艺</w:t>
            </w:r>
          </w:p>
          <w:p w:rsidR="00CF00DB" w:rsidRDefault="000B7916">
            <w:pPr>
              <w:spacing w:line="360" w:lineRule="auto"/>
              <w:ind w:firstLineChars="200" w:firstLine="480"/>
              <w:rPr>
                <w:sz w:val="24"/>
                <w:szCs w:val="24"/>
              </w:rPr>
            </w:pPr>
            <w:r>
              <w:rPr>
                <w:rFonts w:cs="宋体" w:hint="eastAsia"/>
                <w:sz w:val="24"/>
                <w:szCs w:val="24"/>
              </w:rPr>
              <w:t>将冲洗后的肉放入冷库，较长时间的保存的分割肉采取冻结保存法，冷冻库温度保持在</w:t>
            </w:r>
            <w:r>
              <w:rPr>
                <w:sz w:val="24"/>
                <w:szCs w:val="24"/>
              </w:rPr>
              <w:t>-18℃</w:t>
            </w:r>
            <w:r>
              <w:rPr>
                <w:rFonts w:cs="宋体" w:hint="eastAsia"/>
                <w:sz w:val="24"/>
                <w:szCs w:val="24"/>
              </w:rPr>
              <w:t>以下，相对湿度</w:t>
            </w:r>
            <w:r>
              <w:rPr>
                <w:sz w:val="24"/>
                <w:szCs w:val="24"/>
              </w:rPr>
              <w:t>95-100%</w:t>
            </w:r>
            <w:r>
              <w:rPr>
                <w:rFonts w:cs="宋体" w:hint="eastAsia"/>
                <w:sz w:val="24"/>
                <w:szCs w:val="24"/>
              </w:rPr>
              <w:t>，风速控制在</w:t>
            </w:r>
            <w:r>
              <w:rPr>
                <w:sz w:val="24"/>
                <w:szCs w:val="24"/>
              </w:rPr>
              <w:t>0.25m/s</w:t>
            </w:r>
            <w:r>
              <w:rPr>
                <w:rFonts w:cs="宋体" w:hint="eastAsia"/>
                <w:sz w:val="24"/>
                <w:szCs w:val="24"/>
              </w:rPr>
              <w:t>左右，一昼夜温升不超过</w:t>
            </w:r>
            <w:r>
              <w:rPr>
                <w:sz w:val="24"/>
                <w:szCs w:val="24"/>
              </w:rPr>
              <w:t>1℃</w:t>
            </w:r>
            <w:r>
              <w:rPr>
                <w:rFonts w:cs="宋体" w:hint="eastAsia"/>
                <w:sz w:val="24"/>
                <w:szCs w:val="24"/>
              </w:rPr>
              <w:t>，冻结肉的中心温度在</w:t>
            </w:r>
            <w:r>
              <w:rPr>
                <w:sz w:val="24"/>
                <w:szCs w:val="24"/>
              </w:rPr>
              <w:t>-15℃</w:t>
            </w:r>
            <w:r>
              <w:rPr>
                <w:rFonts w:cs="宋体" w:hint="eastAsia"/>
                <w:sz w:val="24"/>
                <w:szCs w:val="24"/>
              </w:rPr>
              <w:t>以下，可保存</w:t>
            </w:r>
            <w:r>
              <w:rPr>
                <w:sz w:val="24"/>
                <w:szCs w:val="24"/>
              </w:rPr>
              <w:t>6-12</w:t>
            </w:r>
            <w:r>
              <w:rPr>
                <w:rFonts w:cs="宋体" w:hint="eastAsia"/>
                <w:sz w:val="24"/>
                <w:szCs w:val="24"/>
              </w:rPr>
              <w:t>个月。</w:t>
            </w:r>
          </w:p>
          <w:p w:rsidR="00CF00DB" w:rsidRDefault="000B7916">
            <w:pPr>
              <w:spacing w:line="360" w:lineRule="auto"/>
              <w:ind w:firstLineChars="200" w:firstLine="480"/>
              <w:rPr>
                <w:rFonts w:cs="宋体"/>
                <w:sz w:val="24"/>
                <w:szCs w:val="24"/>
              </w:rPr>
            </w:pPr>
            <w:r>
              <w:rPr>
                <w:rFonts w:cs="宋体" w:hint="eastAsia"/>
                <w:sz w:val="24"/>
                <w:szCs w:val="24"/>
              </w:rPr>
              <w:t>短时保存的分割肉采用冷藏保鲜法，保鲜库的温度保持在</w:t>
            </w:r>
            <w:r>
              <w:rPr>
                <w:sz w:val="24"/>
                <w:szCs w:val="24"/>
              </w:rPr>
              <w:t>-5℃</w:t>
            </w:r>
            <w:r>
              <w:rPr>
                <w:rFonts w:cs="宋体" w:hint="eastAsia"/>
                <w:sz w:val="24"/>
                <w:szCs w:val="24"/>
              </w:rPr>
              <w:t>以下。</w:t>
            </w:r>
          </w:p>
          <w:p w:rsidR="00CF00DB" w:rsidRDefault="000B7916">
            <w:pPr>
              <w:numPr>
                <w:ilvl w:val="0"/>
                <w:numId w:val="4"/>
              </w:numPr>
              <w:spacing w:line="360" w:lineRule="auto"/>
              <w:ind w:firstLineChars="200" w:firstLine="482"/>
              <w:rPr>
                <w:rFonts w:cs="宋体"/>
                <w:b/>
                <w:bCs/>
                <w:sz w:val="24"/>
                <w:szCs w:val="24"/>
              </w:rPr>
            </w:pPr>
            <w:r>
              <w:rPr>
                <w:rFonts w:cs="宋体" w:hint="eastAsia"/>
                <w:b/>
                <w:bCs/>
                <w:sz w:val="24"/>
                <w:szCs w:val="24"/>
              </w:rPr>
              <w:t>消毒工艺</w:t>
            </w:r>
          </w:p>
          <w:p w:rsidR="00CF00DB" w:rsidRDefault="000B7916">
            <w:pPr>
              <w:spacing w:line="360" w:lineRule="auto"/>
              <w:ind w:firstLineChars="200" w:firstLine="480"/>
              <w:rPr>
                <w:sz w:val="24"/>
                <w:szCs w:val="24"/>
              </w:rPr>
            </w:pPr>
            <w:r>
              <w:rPr>
                <w:rFonts w:cs="宋体" w:hint="eastAsia"/>
                <w:sz w:val="24"/>
                <w:szCs w:val="24"/>
              </w:rPr>
              <w:t>屠宰场采用严格的消毒措施，消毒区域包括牲畜接收、屠宰分割、冷冻保鲜等车间。牲畜接收区域消毒分为运输车辆进厂轮胎消毒、整车带牲畜消毒、完成后空车消毒，待宰间、隔离间、急宰间消毒等。屠宰分割间消毒分为工作人员消毒、器械消毒。冷冻保鲜区消毒为工作人员进出消毒、产品运输车消毒等。</w:t>
            </w:r>
          </w:p>
          <w:p w:rsidR="00CF00DB" w:rsidRDefault="000B7916">
            <w:pPr>
              <w:spacing w:line="360" w:lineRule="auto"/>
              <w:ind w:firstLineChars="200" w:firstLine="480"/>
              <w:rPr>
                <w:rFonts w:cs="宋体"/>
                <w:sz w:val="24"/>
                <w:szCs w:val="24"/>
              </w:rPr>
            </w:pPr>
            <w:r>
              <w:rPr>
                <w:rFonts w:cs="宋体" w:hint="eastAsia"/>
                <w:sz w:val="24"/>
                <w:szCs w:val="24"/>
              </w:rPr>
              <w:t>消毒剂的种类为二氧化氯，项目消毒过程应当符合穆斯林的规范，并不得使用酒精等禁忌的消毒剂。</w:t>
            </w:r>
          </w:p>
          <w:p w:rsidR="00CF00DB" w:rsidRDefault="000B7916">
            <w:pPr>
              <w:spacing w:line="360" w:lineRule="auto"/>
              <w:rPr>
                <w:sz w:val="24"/>
                <w:szCs w:val="24"/>
              </w:rPr>
            </w:pPr>
            <w:r>
              <w:rPr>
                <w:rFonts w:hint="eastAsia"/>
                <w:sz w:val="24"/>
                <w:szCs w:val="24"/>
              </w:rPr>
              <w:t>运营期人员流程及产污环节如图</w:t>
            </w:r>
            <w:r>
              <w:rPr>
                <w:rFonts w:hint="eastAsia"/>
                <w:sz w:val="24"/>
                <w:szCs w:val="24"/>
              </w:rPr>
              <w:t>5</w:t>
            </w:r>
            <w:r>
              <w:rPr>
                <w:rFonts w:hint="eastAsia"/>
                <w:sz w:val="24"/>
                <w:szCs w:val="24"/>
              </w:rPr>
              <w:t>所示</w:t>
            </w:r>
            <w:r>
              <w:rPr>
                <w:rFonts w:hint="eastAsia"/>
                <w:sz w:val="24"/>
                <w:szCs w:val="24"/>
              </w:rPr>
              <w:t>:</w:t>
            </w:r>
          </w:p>
          <w:p w:rsidR="00CF00DB" w:rsidRDefault="00CF00DB">
            <w:pPr>
              <w:spacing w:line="360" w:lineRule="auto"/>
              <w:rPr>
                <w:sz w:val="24"/>
                <w:szCs w:val="24"/>
              </w:rPr>
            </w:pPr>
          </w:p>
          <w:p w:rsidR="00CF00DB" w:rsidRDefault="00CF00DB">
            <w:pPr>
              <w:spacing w:line="360" w:lineRule="auto"/>
              <w:jc w:val="center"/>
              <w:rPr>
                <w:szCs w:val="22"/>
              </w:rPr>
            </w:pPr>
            <w:r w:rsidRPr="00CF00DB">
              <w:rPr>
                <w:szCs w:val="22"/>
              </w:rPr>
              <w:object w:dxaOrig="8190" w:dyaOrig="3725">
                <v:shape id="_x0000_i1029" type="#_x0000_t75" style="width:410.4pt;height:186.6pt" o:ole="">
                  <v:imagedata r:id="rId30" o:title=""/>
                  <o:lock v:ext="edit" aspectratio="f"/>
                </v:shape>
                <o:OLEObject Type="Embed" ProgID="Visio.Drawing.11" ShapeID="_x0000_i1029" DrawAspect="Content" ObjectID="_1561480557" r:id="rId31"/>
              </w:object>
            </w:r>
          </w:p>
          <w:p w:rsidR="00CF00DB" w:rsidRDefault="000B7916">
            <w:pPr>
              <w:spacing w:line="360" w:lineRule="auto"/>
              <w:ind w:firstLine="422"/>
              <w:jc w:val="center"/>
              <w:rPr>
                <w:b/>
                <w:szCs w:val="21"/>
              </w:rPr>
            </w:pPr>
            <w:r>
              <w:rPr>
                <w:rFonts w:hint="eastAsia"/>
                <w:b/>
                <w:szCs w:val="21"/>
              </w:rPr>
              <w:t>图</w:t>
            </w:r>
            <w:r>
              <w:rPr>
                <w:rFonts w:hint="eastAsia"/>
                <w:b/>
                <w:szCs w:val="21"/>
              </w:rPr>
              <w:t xml:space="preserve">5 </w:t>
            </w:r>
            <w:r>
              <w:rPr>
                <w:rFonts w:hint="eastAsia"/>
                <w:b/>
                <w:szCs w:val="21"/>
              </w:rPr>
              <w:t>运营期人员产污环节图</w:t>
            </w:r>
          </w:p>
          <w:p w:rsidR="00CF00DB" w:rsidRDefault="000B7916">
            <w:pPr>
              <w:pStyle w:val="af2"/>
              <w:spacing w:before="0" w:after="0" w:line="360" w:lineRule="auto"/>
              <w:ind w:firstLine="482"/>
              <w:jc w:val="both"/>
              <w:outlineLvl w:val="9"/>
              <w:rPr>
                <w:rFonts w:ascii="Times New Roman" w:hAnsi="Times New Roman"/>
                <w:kern w:val="0"/>
                <w:sz w:val="24"/>
                <w:szCs w:val="24"/>
                <w:lang w:val="en-US"/>
              </w:rPr>
            </w:pPr>
            <w:r>
              <w:rPr>
                <w:rFonts w:ascii="Times New Roman" w:hAnsi="Times New Roman" w:hint="eastAsia"/>
                <w:kern w:val="0"/>
                <w:sz w:val="24"/>
                <w:szCs w:val="24"/>
                <w:lang w:val="en-US"/>
              </w:rPr>
              <w:t>主要污染工序：</w:t>
            </w:r>
          </w:p>
          <w:p w:rsidR="00CF00DB" w:rsidRDefault="000B7916">
            <w:pPr>
              <w:pStyle w:val="af2"/>
              <w:spacing w:before="0" w:after="0" w:line="360" w:lineRule="auto"/>
              <w:ind w:firstLineChars="200" w:firstLine="482"/>
              <w:jc w:val="both"/>
              <w:outlineLvl w:val="9"/>
              <w:rPr>
                <w:rFonts w:ascii="Times New Roman" w:hAnsi="Times New Roman"/>
                <w:kern w:val="0"/>
                <w:sz w:val="24"/>
                <w:szCs w:val="24"/>
                <w:lang w:val="en-US"/>
              </w:rPr>
            </w:pPr>
            <w:r>
              <w:rPr>
                <w:rFonts w:ascii="Times New Roman" w:hAnsi="Times New Roman" w:hint="eastAsia"/>
                <w:kern w:val="0"/>
                <w:sz w:val="24"/>
                <w:szCs w:val="24"/>
                <w:lang w:val="en-US"/>
              </w:rPr>
              <w:t>一、施工期：</w:t>
            </w:r>
          </w:p>
          <w:p w:rsidR="00CF00DB" w:rsidRDefault="000B7916">
            <w:pPr>
              <w:pStyle w:val="af2"/>
              <w:spacing w:before="0" w:after="0" w:line="360" w:lineRule="auto"/>
              <w:ind w:firstLineChars="200" w:firstLine="482"/>
              <w:jc w:val="both"/>
              <w:outlineLvl w:val="9"/>
              <w:rPr>
                <w:rFonts w:ascii="Times New Roman" w:hAnsi="Times New Roman"/>
                <w:kern w:val="0"/>
                <w:sz w:val="24"/>
                <w:szCs w:val="24"/>
                <w:lang w:val="en-US"/>
              </w:rPr>
            </w:pPr>
            <w:r>
              <w:rPr>
                <w:rFonts w:ascii="Times New Roman" w:hAnsi="Times New Roman" w:hint="eastAsia"/>
                <w:kern w:val="0"/>
                <w:sz w:val="24"/>
                <w:szCs w:val="24"/>
                <w:lang w:val="en-US"/>
              </w:rPr>
              <w:t>1.</w:t>
            </w:r>
            <w:r>
              <w:rPr>
                <w:rFonts w:ascii="Times New Roman" w:hAnsi="Times New Roman" w:hint="eastAsia"/>
                <w:kern w:val="0"/>
                <w:sz w:val="24"/>
                <w:szCs w:val="24"/>
                <w:lang w:val="en-US"/>
              </w:rPr>
              <w:t>废气</w:t>
            </w:r>
          </w:p>
          <w:p w:rsidR="00CF00DB" w:rsidRDefault="000B7916">
            <w:pPr>
              <w:pStyle w:val="af2"/>
              <w:spacing w:before="0" w:after="0" w:line="360" w:lineRule="auto"/>
              <w:ind w:firstLineChars="200" w:firstLine="480"/>
              <w:jc w:val="both"/>
              <w:outlineLvl w:val="9"/>
              <w:rPr>
                <w:b w:val="0"/>
                <w:kern w:val="0"/>
                <w:sz w:val="24"/>
                <w:szCs w:val="24"/>
                <w:lang w:val="en-US"/>
              </w:rPr>
            </w:pPr>
            <w:r>
              <w:rPr>
                <w:rFonts w:hint="eastAsia"/>
                <w:b w:val="0"/>
                <w:kern w:val="0"/>
                <w:sz w:val="24"/>
                <w:szCs w:val="24"/>
                <w:lang w:val="en-US"/>
              </w:rPr>
              <w:t>施工期大气污染物主要为扬尘和物料运输的影响。</w:t>
            </w:r>
          </w:p>
          <w:p w:rsidR="00CF00DB" w:rsidRDefault="000B7916">
            <w:pPr>
              <w:spacing w:line="360" w:lineRule="auto"/>
              <w:ind w:firstLine="480"/>
              <w:rPr>
                <w:sz w:val="24"/>
                <w:szCs w:val="22"/>
              </w:rPr>
            </w:pPr>
            <w:r>
              <w:rPr>
                <w:sz w:val="24"/>
                <w:szCs w:val="22"/>
              </w:rPr>
              <w:t>项目拟建区范围内土地平整</w:t>
            </w:r>
            <w:r>
              <w:rPr>
                <w:rFonts w:hint="eastAsia"/>
                <w:sz w:val="24"/>
                <w:szCs w:val="22"/>
              </w:rPr>
              <w:t>、</w:t>
            </w:r>
            <w:r>
              <w:rPr>
                <w:sz w:val="24"/>
                <w:szCs w:val="22"/>
              </w:rPr>
              <w:t>土方挖填等施工活动</w:t>
            </w:r>
            <w:r>
              <w:rPr>
                <w:rFonts w:hint="eastAsia"/>
                <w:sz w:val="24"/>
                <w:szCs w:val="22"/>
              </w:rPr>
              <w:t>，</w:t>
            </w:r>
            <w:r>
              <w:rPr>
                <w:sz w:val="24"/>
                <w:szCs w:val="22"/>
              </w:rPr>
              <w:t>破坏了地表</w:t>
            </w:r>
            <w:r>
              <w:rPr>
                <w:rFonts w:hint="eastAsia"/>
                <w:sz w:val="24"/>
                <w:szCs w:val="22"/>
              </w:rPr>
              <w:t>，造成</w:t>
            </w:r>
            <w:r>
              <w:rPr>
                <w:sz w:val="24"/>
                <w:szCs w:val="22"/>
              </w:rPr>
              <w:t>土壤疏松</w:t>
            </w:r>
            <w:r>
              <w:rPr>
                <w:rFonts w:hint="eastAsia"/>
                <w:sz w:val="24"/>
                <w:szCs w:val="22"/>
              </w:rPr>
              <w:t>，</w:t>
            </w:r>
            <w:r>
              <w:rPr>
                <w:sz w:val="24"/>
                <w:szCs w:val="22"/>
              </w:rPr>
              <w:t>以及渣土清运</w:t>
            </w:r>
            <w:r>
              <w:rPr>
                <w:rFonts w:hint="eastAsia"/>
                <w:sz w:val="24"/>
                <w:szCs w:val="22"/>
              </w:rPr>
              <w:t>、</w:t>
            </w:r>
            <w:r>
              <w:rPr>
                <w:sz w:val="24"/>
                <w:szCs w:val="22"/>
              </w:rPr>
              <w:t>建筑材料运输等作业</w:t>
            </w:r>
            <w:r>
              <w:rPr>
                <w:rFonts w:hint="eastAsia"/>
                <w:sz w:val="24"/>
                <w:szCs w:val="22"/>
              </w:rPr>
              <w:t>，一旦遇到刮风天气易造成扬尘，对大气环境和周围居民产生影响。</w:t>
            </w:r>
          </w:p>
          <w:p w:rsidR="00CF00DB" w:rsidRDefault="000B7916">
            <w:pPr>
              <w:spacing w:line="360" w:lineRule="auto"/>
              <w:ind w:firstLineChars="200" w:firstLine="480"/>
              <w:rPr>
                <w:sz w:val="24"/>
                <w:szCs w:val="22"/>
              </w:rPr>
            </w:pPr>
            <w:r>
              <w:rPr>
                <w:rFonts w:hint="eastAsia"/>
                <w:sz w:val="24"/>
                <w:szCs w:val="22"/>
              </w:rPr>
              <w:t>（</w:t>
            </w:r>
            <w:r>
              <w:rPr>
                <w:rFonts w:hint="eastAsia"/>
                <w:sz w:val="24"/>
                <w:szCs w:val="22"/>
              </w:rPr>
              <w:t>1</w:t>
            </w:r>
            <w:r>
              <w:rPr>
                <w:rFonts w:hint="eastAsia"/>
                <w:sz w:val="24"/>
                <w:szCs w:val="22"/>
              </w:rPr>
              <w:t>）露天堆场和裸露场地施工扬尘的影响</w:t>
            </w:r>
          </w:p>
          <w:p w:rsidR="00CF00DB" w:rsidRDefault="000B7916">
            <w:pPr>
              <w:spacing w:line="372" w:lineRule="auto"/>
              <w:ind w:firstLineChars="150" w:firstLine="360"/>
              <w:jc w:val="left"/>
              <w:rPr>
                <w:sz w:val="24"/>
                <w:szCs w:val="22"/>
              </w:rPr>
            </w:pPr>
            <w:r>
              <w:rPr>
                <w:rFonts w:hint="eastAsia"/>
                <w:sz w:val="24"/>
                <w:szCs w:val="22"/>
              </w:rPr>
              <w:t>露天建筑材料堆场和裸露场地的风力扬尘约占扬尘总量的</w:t>
            </w:r>
            <w:r>
              <w:rPr>
                <w:rFonts w:hint="eastAsia"/>
                <w:sz w:val="24"/>
                <w:szCs w:val="22"/>
              </w:rPr>
              <w:t>70%</w:t>
            </w:r>
            <w:r>
              <w:rPr>
                <w:rFonts w:hint="eastAsia"/>
                <w:sz w:val="24"/>
                <w:szCs w:val="22"/>
              </w:rPr>
              <w:t>。</w:t>
            </w:r>
            <w:r>
              <w:rPr>
                <w:sz w:val="24"/>
                <w:szCs w:val="22"/>
              </w:rPr>
              <w:t>施工点表层土壤需要人工开挖、堆放，在气候干燥又有风的情况下会产生扬尘，通常其扬尘量可按堆场起尘的经验公式计算：</w:t>
            </w:r>
          </w:p>
          <w:p w:rsidR="00CF00DB" w:rsidRDefault="000B7916">
            <w:pPr>
              <w:spacing w:line="372" w:lineRule="auto"/>
              <w:ind w:firstLineChars="150" w:firstLine="360"/>
              <w:jc w:val="center"/>
              <w:rPr>
                <w:sz w:val="24"/>
                <w:szCs w:val="22"/>
                <w:vertAlign w:val="superscript"/>
              </w:rPr>
            </w:pPr>
            <w:r>
              <w:rPr>
                <w:sz w:val="24"/>
                <w:szCs w:val="22"/>
              </w:rPr>
              <w:t>Q=2.1</w:t>
            </w:r>
            <w:r>
              <w:rPr>
                <w:sz w:val="24"/>
                <w:szCs w:val="22"/>
              </w:rPr>
              <w:t>（</w:t>
            </w:r>
            <w:r>
              <w:rPr>
                <w:sz w:val="24"/>
                <w:szCs w:val="22"/>
              </w:rPr>
              <w:t>V</w:t>
            </w:r>
            <w:r>
              <w:rPr>
                <w:sz w:val="24"/>
                <w:szCs w:val="22"/>
                <w:vertAlign w:val="subscript"/>
              </w:rPr>
              <w:t>50</w:t>
            </w:r>
            <w:r>
              <w:rPr>
                <w:sz w:val="24"/>
                <w:szCs w:val="22"/>
              </w:rPr>
              <w:t>-V</w:t>
            </w:r>
            <w:r>
              <w:rPr>
                <w:sz w:val="24"/>
                <w:szCs w:val="22"/>
                <w:vertAlign w:val="subscript"/>
              </w:rPr>
              <w:t>0</w:t>
            </w:r>
            <w:r>
              <w:rPr>
                <w:sz w:val="24"/>
                <w:szCs w:val="22"/>
              </w:rPr>
              <w:t>）</w:t>
            </w:r>
            <w:r>
              <w:rPr>
                <w:sz w:val="24"/>
                <w:szCs w:val="22"/>
                <w:vertAlign w:val="superscript"/>
              </w:rPr>
              <w:t>3</w:t>
            </w:r>
            <w:r>
              <w:rPr>
                <w:sz w:val="24"/>
                <w:szCs w:val="22"/>
              </w:rPr>
              <w:t>e</w:t>
            </w:r>
            <w:r>
              <w:rPr>
                <w:sz w:val="24"/>
                <w:szCs w:val="22"/>
                <w:vertAlign w:val="superscript"/>
              </w:rPr>
              <w:t>-1.023w</w:t>
            </w:r>
          </w:p>
          <w:p w:rsidR="00CF00DB" w:rsidRDefault="000B7916">
            <w:pPr>
              <w:spacing w:line="372" w:lineRule="auto"/>
              <w:ind w:firstLine="480"/>
              <w:rPr>
                <w:sz w:val="24"/>
                <w:szCs w:val="22"/>
              </w:rPr>
            </w:pPr>
            <w:r>
              <w:rPr>
                <w:sz w:val="24"/>
                <w:szCs w:val="22"/>
              </w:rPr>
              <w:t>式中：</w:t>
            </w:r>
            <w:r>
              <w:rPr>
                <w:sz w:val="24"/>
                <w:szCs w:val="22"/>
              </w:rPr>
              <w:t>Q——</w:t>
            </w:r>
            <w:r>
              <w:rPr>
                <w:sz w:val="24"/>
                <w:szCs w:val="22"/>
              </w:rPr>
              <w:t>起尘量，</w:t>
            </w:r>
            <w:r>
              <w:rPr>
                <w:sz w:val="24"/>
                <w:szCs w:val="22"/>
              </w:rPr>
              <w:t>kg/t·a</w:t>
            </w:r>
          </w:p>
          <w:p w:rsidR="00CF00DB" w:rsidRDefault="000B7916">
            <w:pPr>
              <w:spacing w:line="372" w:lineRule="auto"/>
              <w:ind w:firstLineChars="300" w:firstLine="720"/>
              <w:rPr>
                <w:sz w:val="24"/>
                <w:szCs w:val="22"/>
              </w:rPr>
            </w:pPr>
            <w:r>
              <w:rPr>
                <w:sz w:val="24"/>
                <w:szCs w:val="22"/>
              </w:rPr>
              <w:t>V</w:t>
            </w:r>
            <w:r>
              <w:rPr>
                <w:sz w:val="24"/>
                <w:szCs w:val="22"/>
                <w:vertAlign w:val="subscript"/>
              </w:rPr>
              <w:t>50</w:t>
            </w:r>
            <w:r>
              <w:rPr>
                <w:sz w:val="24"/>
                <w:szCs w:val="22"/>
              </w:rPr>
              <w:t>——</w:t>
            </w:r>
            <w:r>
              <w:rPr>
                <w:sz w:val="24"/>
                <w:szCs w:val="22"/>
              </w:rPr>
              <w:t>距地面</w:t>
            </w:r>
            <w:r>
              <w:rPr>
                <w:sz w:val="24"/>
                <w:szCs w:val="22"/>
              </w:rPr>
              <w:t>50m</w:t>
            </w:r>
            <w:r>
              <w:rPr>
                <w:sz w:val="24"/>
                <w:szCs w:val="22"/>
              </w:rPr>
              <w:t>处风速，</w:t>
            </w:r>
            <w:r>
              <w:rPr>
                <w:sz w:val="24"/>
                <w:szCs w:val="22"/>
              </w:rPr>
              <w:t xml:space="preserve">m/s </w:t>
            </w:r>
          </w:p>
          <w:p w:rsidR="00CF00DB" w:rsidRDefault="000B7916">
            <w:pPr>
              <w:spacing w:line="372" w:lineRule="auto"/>
              <w:ind w:firstLineChars="300" w:firstLine="720"/>
              <w:rPr>
                <w:sz w:val="24"/>
                <w:szCs w:val="22"/>
              </w:rPr>
            </w:pPr>
            <w:r>
              <w:rPr>
                <w:sz w:val="24"/>
                <w:szCs w:val="22"/>
              </w:rPr>
              <w:t>V</w:t>
            </w:r>
            <w:r>
              <w:rPr>
                <w:sz w:val="24"/>
                <w:szCs w:val="22"/>
                <w:vertAlign w:val="subscript"/>
              </w:rPr>
              <w:t>0</w:t>
            </w:r>
            <w:r>
              <w:rPr>
                <w:sz w:val="24"/>
                <w:szCs w:val="22"/>
              </w:rPr>
              <w:t>——</w:t>
            </w:r>
            <w:r>
              <w:rPr>
                <w:sz w:val="24"/>
                <w:szCs w:val="22"/>
              </w:rPr>
              <w:t>起尘风速，</w:t>
            </w:r>
            <w:r>
              <w:rPr>
                <w:sz w:val="24"/>
                <w:szCs w:val="22"/>
              </w:rPr>
              <w:t>m/s</w:t>
            </w:r>
          </w:p>
          <w:p w:rsidR="00CF00DB" w:rsidRDefault="000B7916">
            <w:pPr>
              <w:spacing w:line="372" w:lineRule="auto"/>
              <w:ind w:firstLineChars="300" w:firstLine="720"/>
              <w:rPr>
                <w:sz w:val="24"/>
                <w:szCs w:val="22"/>
              </w:rPr>
            </w:pPr>
            <w:r>
              <w:rPr>
                <w:sz w:val="24"/>
                <w:szCs w:val="22"/>
              </w:rPr>
              <w:t>W——</w:t>
            </w:r>
            <w:r>
              <w:rPr>
                <w:sz w:val="24"/>
                <w:szCs w:val="22"/>
              </w:rPr>
              <w:t>尘粒含水率，</w:t>
            </w:r>
            <w:r>
              <w:rPr>
                <w:sz w:val="24"/>
                <w:szCs w:val="22"/>
              </w:rPr>
              <w:t>%</w:t>
            </w:r>
          </w:p>
          <w:p w:rsidR="00CF00DB" w:rsidRDefault="000B7916">
            <w:pPr>
              <w:spacing w:line="360" w:lineRule="auto"/>
              <w:ind w:firstLineChars="200" w:firstLine="480"/>
              <w:rPr>
                <w:sz w:val="24"/>
                <w:szCs w:val="22"/>
              </w:rPr>
            </w:pPr>
            <w:r>
              <w:rPr>
                <w:sz w:val="24"/>
                <w:szCs w:val="22"/>
              </w:rPr>
              <w:t>由此可见，这类扬尘的主要特点是与风速和尘粒含水率有关，因此，减少建材的露天堆放和保证一定的含水率是抑制这类扬尘的有效手段。</w:t>
            </w:r>
          </w:p>
          <w:p w:rsidR="00CF00DB" w:rsidRDefault="000B7916">
            <w:pPr>
              <w:spacing w:line="360" w:lineRule="auto"/>
              <w:ind w:firstLineChars="200" w:firstLine="480"/>
              <w:rPr>
                <w:sz w:val="24"/>
                <w:szCs w:val="22"/>
              </w:rPr>
            </w:pPr>
            <w:r>
              <w:rPr>
                <w:sz w:val="24"/>
                <w:szCs w:val="22"/>
              </w:rPr>
              <w:t>尘粒在空气中的传播扩散情况与风速等气象条件有关，也与尘粒本身的沉降速度有关。以沙尘土为例，其沉降速度随粒径的增大而迅速增大。当尘粒大于</w:t>
            </w:r>
            <w:r>
              <w:rPr>
                <w:sz w:val="24"/>
                <w:szCs w:val="22"/>
              </w:rPr>
              <w:t>250μm</w:t>
            </w:r>
            <w:r>
              <w:rPr>
                <w:sz w:val="24"/>
                <w:szCs w:val="22"/>
              </w:rPr>
              <w:t>时，</w:t>
            </w:r>
            <w:r>
              <w:rPr>
                <w:sz w:val="24"/>
                <w:szCs w:val="22"/>
              </w:rPr>
              <w:lastRenderedPageBreak/>
              <w:t>主要影响范围在扬尘点下风向近距离范围内，而真正对外环境产生影响的是一些微小尘粒。</w:t>
            </w:r>
          </w:p>
          <w:p w:rsidR="00CF00DB" w:rsidRDefault="000B7916">
            <w:pPr>
              <w:numPr>
                <w:ilvl w:val="0"/>
                <w:numId w:val="6"/>
              </w:numPr>
              <w:spacing w:line="360" w:lineRule="auto"/>
              <w:ind w:firstLineChars="200" w:firstLine="480"/>
              <w:rPr>
                <w:sz w:val="24"/>
                <w:szCs w:val="22"/>
              </w:rPr>
            </w:pPr>
            <w:r>
              <w:rPr>
                <w:sz w:val="24"/>
                <w:szCs w:val="22"/>
              </w:rPr>
              <w:t>车辆运输扬尘</w:t>
            </w:r>
          </w:p>
          <w:p w:rsidR="00CF00DB" w:rsidRDefault="000B7916">
            <w:pPr>
              <w:spacing w:line="360" w:lineRule="auto"/>
              <w:ind w:leftChars="200" w:left="420"/>
              <w:rPr>
                <w:sz w:val="24"/>
                <w:szCs w:val="22"/>
              </w:rPr>
            </w:pPr>
            <w:r>
              <w:rPr>
                <w:sz w:val="24"/>
                <w:szCs w:val="22"/>
              </w:rPr>
              <w:t>车辆运输扬尘约占扬尘总量的</w:t>
            </w:r>
            <w:r>
              <w:rPr>
                <w:sz w:val="24"/>
                <w:szCs w:val="22"/>
              </w:rPr>
              <w:t>30%</w:t>
            </w:r>
            <w:r>
              <w:rPr>
                <w:sz w:val="24"/>
                <w:szCs w:val="22"/>
              </w:rPr>
              <w:t>，在完全干燥情况下，按下列经验公式计算：</w:t>
            </w:r>
          </w:p>
          <w:p w:rsidR="00CF00DB" w:rsidRDefault="000B7916">
            <w:pPr>
              <w:spacing w:line="372" w:lineRule="auto"/>
              <w:ind w:firstLine="480"/>
              <w:jc w:val="center"/>
              <w:rPr>
                <w:kern w:val="24"/>
                <w:sz w:val="24"/>
                <w:szCs w:val="22"/>
              </w:rPr>
            </w:pPr>
            <w:r>
              <w:rPr>
                <w:i/>
                <w:kern w:val="24"/>
                <w:sz w:val="24"/>
                <w:szCs w:val="22"/>
              </w:rPr>
              <w:t>Q</w:t>
            </w:r>
            <w:r>
              <w:rPr>
                <w:kern w:val="24"/>
                <w:sz w:val="24"/>
                <w:szCs w:val="22"/>
              </w:rPr>
              <w:t>=0.123</w:t>
            </w:r>
            <w:r>
              <w:rPr>
                <w:kern w:val="24"/>
                <w:sz w:val="24"/>
                <w:szCs w:val="22"/>
              </w:rPr>
              <w:t>（</w:t>
            </w:r>
            <w:r>
              <w:rPr>
                <w:i/>
                <w:kern w:val="24"/>
                <w:sz w:val="24"/>
                <w:szCs w:val="22"/>
              </w:rPr>
              <w:t>V</w:t>
            </w:r>
            <w:r>
              <w:rPr>
                <w:kern w:val="24"/>
                <w:sz w:val="24"/>
                <w:szCs w:val="22"/>
              </w:rPr>
              <w:t>/5</w:t>
            </w:r>
            <w:r>
              <w:rPr>
                <w:kern w:val="24"/>
                <w:sz w:val="24"/>
                <w:szCs w:val="22"/>
              </w:rPr>
              <w:t>）</w:t>
            </w:r>
            <w:r>
              <w:rPr>
                <w:kern w:val="24"/>
                <w:sz w:val="24"/>
                <w:szCs w:val="22"/>
              </w:rPr>
              <w:t>(</w:t>
            </w:r>
            <w:r>
              <w:rPr>
                <w:i/>
                <w:kern w:val="24"/>
                <w:sz w:val="24"/>
                <w:szCs w:val="22"/>
              </w:rPr>
              <w:t>W</w:t>
            </w:r>
            <w:r>
              <w:rPr>
                <w:kern w:val="24"/>
                <w:sz w:val="24"/>
                <w:szCs w:val="22"/>
              </w:rPr>
              <w:t>/6.8)</w:t>
            </w:r>
            <w:r>
              <w:rPr>
                <w:kern w:val="24"/>
                <w:sz w:val="24"/>
                <w:szCs w:val="22"/>
                <w:vertAlign w:val="superscript"/>
              </w:rPr>
              <w:t>0.85</w:t>
            </w:r>
            <w:r>
              <w:rPr>
                <w:kern w:val="24"/>
                <w:sz w:val="24"/>
                <w:szCs w:val="22"/>
              </w:rPr>
              <w:t>(</w:t>
            </w:r>
            <w:r>
              <w:rPr>
                <w:i/>
                <w:kern w:val="24"/>
                <w:sz w:val="24"/>
                <w:szCs w:val="22"/>
              </w:rPr>
              <w:t>P</w:t>
            </w:r>
            <w:r>
              <w:rPr>
                <w:kern w:val="24"/>
                <w:sz w:val="24"/>
                <w:szCs w:val="22"/>
              </w:rPr>
              <w:t>/0.5)</w:t>
            </w:r>
            <w:r>
              <w:rPr>
                <w:kern w:val="24"/>
                <w:sz w:val="24"/>
                <w:szCs w:val="22"/>
                <w:vertAlign w:val="superscript"/>
              </w:rPr>
              <w:t>0.35</w:t>
            </w:r>
          </w:p>
          <w:p w:rsidR="00CF00DB" w:rsidRDefault="000B7916">
            <w:pPr>
              <w:spacing w:line="360" w:lineRule="auto"/>
              <w:ind w:firstLineChars="100" w:firstLine="240"/>
              <w:rPr>
                <w:kern w:val="24"/>
                <w:sz w:val="24"/>
                <w:szCs w:val="22"/>
              </w:rPr>
            </w:pPr>
            <w:r>
              <w:rPr>
                <w:kern w:val="24"/>
                <w:sz w:val="24"/>
                <w:szCs w:val="22"/>
              </w:rPr>
              <w:t>式中：</w:t>
            </w:r>
            <w:r>
              <w:rPr>
                <w:i/>
                <w:kern w:val="24"/>
                <w:sz w:val="24"/>
                <w:szCs w:val="22"/>
              </w:rPr>
              <w:t>Q</w:t>
            </w:r>
            <w:r>
              <w:rPr>
                <w:kern w:val="24"/>
                <w:sz w:val="24"/>
                <w:szCs w:val="22"/>
              </w:rPr>
              <w:t>——</w:t>
            </w:r>
            <w:r>
              <w:rPr>
                <w:kern w:val="24"/>
                <w:sz w:val="24"/>
                <w:szCs w:val="22"/>
              </w:rPr>
              <w:t>汽车行驶的扬尘，</w:t>
            </w:r>
            <w:r>
              <w:rPr>
                <w:kern w:val="24"/>
                <w:sz w:val="24"/>
                <w:szCs w:val="22"/>
              </w:rPr>
              <w:t>kg/km·</w:t>
            </w:r>
            <w:r>
              <w:rPr>
                <w:kern w:val="24"/>
                <w:sz w:val="24"/>
                <w:szCs w:val="22"/>
              </w:rPr>
              <w:t>辆；</w:t>
            </w:r>
          </w:p>
          <w:p w:rsidR="00CF00DB" w:rsidRDefault="000B7916">
            <w:pPr>
              <w:spacing w:line="360" w:lineRule="auto"/>
              <w:ind w:firstLineChars="400" w:firstLine="960"/>
              <w:rPr>
                <w:kern w:val="24"/>
                <w:sz w:val="24"/>
                <w:szCs w:val="22"/>
              </w:rPr>
            </w:pPr>
            <w:r>
              <w:rPr>
                <w:i/>
                <w:kern w:val="24"/>
                <w:sz w:val="24"/>
                <w:szCs w:val="22"/>
              </w:rPr>
              <w:t>V</w:t>
            </w:r>
            <w:r>
              <w:rPr>
                <w:kern w:val="24"/>
                <w:sz w:val="24"/>
                <w:szCs w:val="22"/>
              </w:rPr>
              <w:t>——</w:t>
            </w:r>
            <w:r>
              <w:rPr>
                <w:kern w:val="24"/>
                <w:sz w:val="24"/>
                <w:szCs w:val="22"/>
              </w:rPr>
              <w:t>汽车速度，</w:t>
            </w:r>
            <w:r>
              <w:rPr>
                <w:kern w:val="24"/>
                <w:sz w:val="24"/>
                <w:szCs w:val="22"/>
              </w:rPr>
              <w:t>km/h</w:t>
            </w:r>
            <w:r>
              <w:rPr>
                <w:kern w:val="24"/>
                <w:sz w:val="24"/>
                <w:szCs w:val="22"/>
              </w:rPr>
              <w:t>；</w:t>
            </w:r>
          </w:p>
          <w:p w:rsidR="00CF00DB" w:rsidRDefault="000B7916">
            <w:pPr>
              <w:spacing w:line="360" w:lineRule="auto"/>
              <w:ind w:firstLineChars="400" w:firstLine="960"/>
              <w:rPr>
                <w:kern w:val="24"/>
                <w:sz w:val="24"/>
                <w:szCs w:val="22"/>
              </w:rPr>
            </w:pPr>
            <w:r>
              <w:rPr>
                <w:i/>
                <w:kern w:val="24"/>
                <w:sz w:val="24"/>
                <w:szCs w:val="22"/>
              </w:rPr>
              <w:t>W</w:t>
            </w:r>
            <w:r>
              <w:rPr>
                <w:kern w:val="24"/>
                <w:sz w:val="24"/>
                <w:szCs w:val="22"/>
              </w:rPr>
              <w:t>——</w:t>
            </w:r>
            <w:r>
              <w:rPr>
                <w:kern w:val="24"/>
                <w:sz w:val="24"/>
                <w:szCs w:val="22"/>
              </w:rPr>
              <w:t>汽车载重量，</w:t>
            </w:r>
            <w:r>
              <w:rPr>
                <w:kern w:val="24"/>
                <w:sz w:val="24"/>
                <w:szCs w:val="22"/>
              </w:rPr>
              <w:t>t</w:t>
            </w:r>
            <w:r>
              <w:rPr>
                <w:kern w:val="24"/>
                <w:sz w:val="24"/>
                <w:szCs w:val="22"/>
              </w:rPr>
              <w:t>；</w:t>
            </w:r>
          </w:p>
          <w:p w:rsidR="00CF00DB" w:rsidRDefault="000B7916">
            <w:pPr>
              <w:spacing w:line="360" w:lineRule="auto"/>
              <w:ind w:firstLineChars="400" w:firstLine="960"/>
              <w:rPr>
                <w:kern w:val="24"/>
                <w:sz w:val="24"/>
                <w:szCs w:val="22"/>
              </w:rPr>
            </w:pPr>
            <w:r>
              <w:rPr>
                <w:i/>
                <w:kern w:val="24"/>
                <w:sz w:val="24"/>
                <w:szCs w:val="22"/>
              </w:rPr>
              <w:t>P</w:t>
            </w:r>
            <w:r>
              <w:rPr>
                <w:kern w:val="24"/>
                <w:sz w:val="24"/>
                <w:szCs w:val="22"/>
              </w:rPr>
              <w:t>——</w:t>
            </w:r>
            <w:r>
              <w:rPr>
                <w:kern w:val="24"/>
                <w:sz w:val="24"/>
                <w:szCs w:val="22"/>
              </w:rPr>
              <w:t>道路表面粉尘量，</w:t>
            </w:r>
            <w:r>
              <w:rPr>
                <w:kern w:val="24"/>
                <w:sz w:val="24"/>
                <w:szCs w:val="22"/>
              </w:rPr>
              <w:t>kg/m</w:t>
            </w:r>
            <w:r>
              <w:rPr>
                <w:kern w:val="24"/>
                <w:sz w:val="24"/>
                <w:szCs w:val="22"/>
                <w:vertAlign w:val="superscript"/>
              </w:rPr>
              <w:t>2</w:t>
            </w:r>
            <w:r>
              <w:rPr>
                <w:kern w:val="24"/>
                <w:sz w:val="24"/>
                <w:szCs w:val="22"/>
              </w:rPr>
              <w:t>。</w:t>
            </w:r>
          </w:p>
          <w:p w:rsidR="00CF00DB" w:rsidRDefault="000B7916">
            <w:pPr>
              <w:spacing w:line="360" w:lineRule="auto"/>
              <w:ind w:firstLineChars="200" w:firstLine="480"/>
              <w:rPr>
                <w:sz w:val="24"/>
                <w:szCs w:val="22"/>
              </w:rPr>
            </w:pPr>
            <w:r>
              <w:rPr>
                <w:sz w:val="24"/>
                <w:szCs w:val="22"/>
              </w:rPr>
              <w:t>表</w:t>
            </w:r>
            <w:r>
              <w:rPr>
                <w:rFonts w:hint="eastAsia"/>
                <w:sz w:val="24"/>
                <w:szCs w:val="22"/>
              </w:rPr>
              <w:t>13</w:t>
            </w:r>
            <w:r>
              <w:rPr>
                <w:sz w:val="24"/>
                <w:szCs w:val="22"/>
              </w:rPr>
              <w:t>为一辆载重</w:t>
            </w:r>
            <w:r>
              <w:rPr>
                <w:sz w:val="24"/>
                <w:szCs w:val="22"/>
              </w:rPr>
              <w:t>5t</w:t>
            </w:r>
            <w:r>
              <w:rPr>
                <w:sz w:val="24"/>
                <w:szCs w:val="22"/>
              </w:rPr>
              <w:t>的卡车，通过一段长度为</w:t>
            </w:r>
            <w:r>
              <w:rPr>
                <w:sz w:val="24"/>
                <w:szCs w:val="22"/>
              </w:rPr>
              <w:t>500m</w:t>
            </w:r>
            <w:r>
              <w:rPr>
                <w:sz w:val="24"/>
                <w:szCs w:val="22"/>
              </w:rPr>
              <w:t>的路面时，不同路面清洁程度、不同行驶速度情况下产生的扬尘量。</w:t>
            </w:r>
          </w:p>
          <w:p w:rsidR="00CF00DB" w:rsidRDefault="000B7916">
            <w:pPr>
              <w:spacing w:line="360" w:lineRule="auto"/>
              <w:jc w:val="center"/>
              <w:rPr>
                <w:rFonts w:cs="宋体"/>
                <w:b/>
                <w:bCs/>
                <w:szCs w:val="21"/>
              </w:rPr>
            </w:pPr>
            <w:r>
              <w:rPr>
                <w:rFonts w:cs="宋体"/>
                <w:b/>
                <w:bCs/>
                <w:szCs w:val="21"/>
              </w:rPr>
              <w:t>表</w:t>
            </w:r>
            <w:r>
              <w:rPr>
                <w:rFonts w:cs="宋体" w:hint="eastAsia"/>
                <w:b/>
                <w:bCs/>
                <w:szCs w:val="21"/>
              </w:rPr>
              <w:t>13</w:t>
            </w:r>
            <w:r>
              <w:rPr>
                <w:rFonts w:cs="宋体"/>
                <w:b/>
                <w:bCs/>
                <w:szCs w:val="21"/>
              </w:rPr>
              <w:t xml:space="preserve"> </w:t>
            </w:r>
            <w:r>
              <w:rPr>
                <w:rFonts w:cs="宋体"/>
                <w:b/>
                <w:bCs/>
                <w:szCs w:val="21"/>
              </w:rPr>
              <w:t>不同车速和地面清洁程度时的汽车扬尘</w:t>
            </w:r>
            <w:r>
              <w:rPr>
                <w:rFonts w:cs="宋体"/>
                <w:b/>
                <w:bCs/>
                <w:szCs w:val="21"/>
              </w:rPr>
              <w:t xml:space="preserve">   </w:t>
            </w:r>
            <w:r>
              <w:rPr>
                <w:rFonts w:cs="宋体"/>
                <w:b/>
                <w:bCs/>
                <w:szCs w:val="21"/>
              </w:rPr>
              <w:t>单位：</w:t>
            </w:r>
            <w:r>
              <w:rPr>
                <w:rFonts w:cs="宋体"/>
                <w:b/>
                <w:bCs/>
                <w:szCs w:val="21"/>
              </w:rPr>
              <w:t>kg/</w:t>
            </w:r>
            <w:r>
              <w:rPr>
                <w:rFonts w:cs="宋体"/>
                <w:b/>
                <w:bCs/>
                <w:szCs w:val="21"/>
              </w:rPr>
              <w:t>辆</w:t>
            </w:r>
            <w:r>
              <w:rPr>
                <w:rFonts w:cs="宋体"/>
                <w:b/>
                <w:bCs/>
                <w:szCs w:val="21"/>
              </w:rPr>
              <w:t>·km</w:t>
            </w:r>
          </w:p>
          <w:tbl>
            <w:tblPr>
              <w:tblW w:w="879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73"/>
              <w:gridCol w:w="1271"/>
              <w:gridCol w:w="1271"/>
              <w:gridCol w:w="1271"/>
              <w:gridCol w:w="1271"/>
              <w:gridCol w:w="1271"/>
              <w:gridCol w:w="1266"/>
            </w:tblGrid>
            <w:tr w:rsidR="00CF00DB">
              <w:trPr>
                <w:jc w:val="center"/>
              </w:trPr>
              <w:tc>
                <w:tcPr>
                  <w:tcW w:w="1173" w:type="dxa"/>
                  <w:tcBorders>
                    <w:top w:val="single" w:sz="12" w:space="0" w:color="auto"/>
                    <w:bottom w:val="single" w:sz="6" w:space="0" w:color="auto"/>
                    <w:tl2br w:val="single" w:sz="4" w:space="0" w:color="auto"/>
                  </w:tcBorders>
                  <w:vAlign w:val="center"/>
                </w:tcPr>
                <w:p w:rsidR="00CF00DB" w:rsidRDefault="000B7916">
                  <w:pPr>
                    <w:pStyle w:val="afe"/>
                    <w:rPr>
                      <w:b/>
                      <w:kern w:val="24"/>
                      <w:szCs w:val="22"/>
                    </w:rPr>
                  </w:pPr>
                  <w:r>
                    <w:rPr>
                      <w:b/>
                      <w:kern w:val="24"/>
                      <w:szCs w:val="22"/>
                    </w:rPr>
                    <w:t>P</w:t>
                  </w:r>
                </w:p>
                <w:p w:rsidR="00CF00DB" w:rsidRDefault="000B7916">
                  <w:pPr>
                    <w:pStyle w:val="afe"/>
                    <w:jc w:val="both"/>
                    <w:rPr>
                      <w:b/>
                      <w:kern w:val="24"/>
                      <w:szCs w:val="22"/>
                    </w:rPr>
                  </w:pPr>
                  <w:r>
                    <w:rPr>
                      <w:b/>
                      <w:kern w:val="24"/>
                      <w:szCs w:val="22"/>
                    </w:rPr>
                    <w:t>车速</w:t>
                  </w:r>
                </w:p>
              </w:tc>
              <w:tc>
                <w:tcPr>
                  <w:tcW w:w="1271" w:type="dxa"/>
                  <w:vAlign w:val="center"/>
                </w:tcPr>
                <w:p w:rsidR="00CF00DB" w:rsidRDefault="000B7916">
                  <w:pPr>
                    <w:pStyle w:val="afe"/>
                    <w:rPr>
                      <w:b/>
                      <w:kern w:val="24"/>
                      <w:szCs w:val="22"/>
                    </w:rPr>
                  </w:pPr>
                  <w:r>
                    <w:rPr>
                      <w:b/>
                      <w:kern w:val="24"/>
                      <w:szCs w:val="22"/>
                    </w:rPr>
                    <w:t>0.1</w:t>
                  </w:r>
                  <w:r>
                    <w:rPr>
                      <w:b/>
                      <w:kern w:val="24"/>
                      <w:szCs w:val="22"/>
                    </w:rPr>
                    <w:t>（</w:t>
                  </w:r>
                  <w:r>
                    <w:rPr>
                      <w:b/>
                      <w:kern w:val="24"/>
                      <w:szCs w:val="22"/>
                    </w:rPr>
                    <w:t>kg/m</w:t>
                  </w:r>
                  <w:r>
                    <w:rPr>
                      <w:b/>
                      <w:kern w:val="24"/>
                      <w:szCs w:val="22"/>
                      <w:vertAlign w:val="superscript"/>
                    </w:rPr>
                    <w:t>2</w:t>
                  </w:r>
                  <w:r>
                    <w:rPr>
                      <w:b/>
                      <w:kern w:val="24"/>
                      <w:szCs w:val="22"/>
                    </w:rPr>
                    <w:t>）</w:t>
                  </w:r>
                </w:p>
              </w:tc>
              <w:tc>
                <w:tcPr>
                  <w:tcW w:w="1271" w:type="dxa"/>
                  <w:vAlign w:val="center"/>
                </w:tcPr>
                <w:p w:rsidR="00CF00DB" w:rsidRDefault="000B7916">
                  <w:pPr>
                    <w:pStyle w:val="afe"/>
                    <w:rPr>
                      <w:b/>
                      <w:kern w:val="24"/>
                      <w:szCs w:val="22"/>
                    </w:rPr>
                  </w:pPr>
                  <w:r>
                    <w:rPr>
                      <w:b/>
                      <w:kern w:val="24"/>
                      <w:szCs w:val="22"/>
                    </w:rPr>
                    <w:t>0.2</w:t>
                  </w:r>
                  <w:r>
                    <w:rPr>
                      <w:b/>
                      <w:kern w:val="24"/>
                      <w:szCs w:val="22"/>
                    </w:rPr>
                    <w:t>（</w:t>
                  </w:r>
                  <w:r>
                    <w:rPr>
                      <w:b/>
                      <w:kern w:val="24"/>
                      <w:szCs w:val="22"/>
                    </w:rPr>
                    <w:t>kg/m</w:t>
                  </w:r>
                  <w:r>
                    <w:rPr>
                      <w:b/>
                      <w:kern w:val="24"/>
                      <w:szCs w:val="22"/>
                      <w:vertAlign w:val="superscript"/>
                    </w:rPr>
                    <w:t>2</w:t>
                  </w:r>
                  <w:r>
                    <w:rPr>
                      <w:b/>
                      <w:kern w:val="24"/>
                      <w:szCs w:val="22"/>
                    </w:rPr>
                    <w:t>）</w:t>
                  </w:r>
                </w:p>
              </w:tc>
              <w:tc>
                <w:tcPr>
                  <w:tcW w:w="1271" w:type="dxa"/>
                  <w:vAlign w:val="center"/>
                </w:tcPr>
                <w:p w:rsidR="00CF00DB" w:rsidRDefault="000B7916">
                  <w:pPr>
                    <w:pStyle w:val="afe"/>
                    <w:rPr>
                      <w:b/>
                      <w:kern w:val="24"/>
                      <w:szCs w:val="22"/>
                    </w:rPr>
                  </w:pPr>
                  <w:r>
                    <w:rPr>
                      <w:b/>
                      <w:kern w:val="24"/>
                      <w:szCs w:val="22"/>
                    </w:rPr>
                    <w:t>0.3</w:t>
                  </w:r>
                  <w:r>
                    <w:rPr>
                      <w:b/>
                      <w:kern w:val="24"/>
                      <w:szCs w:val="22"/>
                    </w:rPr>
                    <w:t>（</w:t>
                  </w:r>
                  <w:r>
                    <w:rPr>
                      <w:b/>
                      <w:kern w:val="24"/>
                      <w:szCs w:val="22"/>
                    </w:rPr>
                    <w:t>kg/m</w:t>
                  </w:r>
                  <w:r>
                    <w:rPr>
                      <w:b/>
                      <w:kern w:val="24"/>
                      <w:szCs w:val="22"/>
                      <w:vertAlign w:val="superscript"/>
                    </w:rPr>
                    <w:t>2</w:t>
                  </w:r>
                  <w:r>
                    <w:rPr>
                      <w:b/>
                      <w:kern w:val="24"/>
                      <w:szCs w:val="22"/>
                    </w:rPr>
                    <w:t>）</w:t>
                  </w:r>
                </w:p>
              </w:tc>
              <w:tc>
                <w:tcPr>
                  <w:tcW w:w="1271" w:type="dxa"/>
                  <w:vAlign w:val="center"/>
                </w:tcPr>
                <w:p w:rsidR="00CF00DB" w:rsidRDefault="000B7916">
                  <w:pPr>
                    <w:pStyle w:val="afe"/>
                    <w:rPr>
                      <w:b/>
                      <w:kern w:val="24"/>
                      <w:szCs w:val="22"/>
                    </w:rPr>
                  </w:pPr>
                  <w:r>
                    <w:rPr>
                      <w:b/>
                      <w:kern w:val="24"/>
                      <w:szCs w:val="22"/>
                    </w:rPr>
                    <w:t>0.4</w:t>
                  </w:r>
                  <w:r>
                    <w:rPr>
                      <w:b/>
                      <w:kern w:val="24"/>
                      <w:szCs w:val="22"/>
                    </w:rPr>
                    <w:t>（</w:t>
                  </w:r>
                  <w:r>
                    <w:rPr>
                      <w:b/>
                      <w:kern w:val="24"/>
                      <w:szCs w:val="22"/>
                    </w:rPr>
                    <w:t>kg/m</w:t>
                  </w:r>
                  <w:r>
                    <w:rPr>
                      <w:b/>
                      <w:kern w:val="24"/>
                      <w:szCs w:val="22"/>
                      <w:vertAlign w:val="superscript"/>
                    </w:rPr>
                    <w:t>2</w:t>
                  </w:r>
                  <w:r>
                    <w:rPr>
                      <w:b/>
                      <w:kern w:val="24"/>
                      <w:szCs w:val="22"/>
                    </w:rPr>
                    <w:t>）</w:t>
                  </w:r>
                </w:p>
              </w:tc>
              <w:tc>
                <w:tcPr>
                  <w:tcW w:w="1271" w:type="dxa"/>
                  <w:vAlign w:val="center"/>
                </w:tcPr>
                <w:p w:rsidR="00CF00DB" w:rsidRDefault="000B7916">
                  <w:pPr>
                    <w:pStyle w:val="afe"/>
                    <w:rPr>
                      <w:b/>
                      <w:kern w:val="24"/>
                      <w:szCs w:val="22"/>
                    </w:rPr>
                  </w:pPr>
                  <w:r>
                    <w:rPr>
                      <w:b/>
                      <w:kern w:val="24"/>
                      <w:szCs w:val="22"/>
                    </w:rPr>
                    <w:t>0.5</w:t>
                  </w:r>
                  <w:r>
                    <w:rPr>
                      <w:b/>
                      <w:kern w:val="24"/>
                      <w:szCs w:val="22"/>
                    </w:rPr>
                    <w:t>（</w:t>
                  </w:r>
                  <w:r>
                    <w:rPr>
                      <w:b/>
                      <w:kern w:val="24"/>
                      <w:szCs w:val="22"/>
                    </w:rPr>
                    <w:t>kg/m</w:t>
                  </w:r>
                  <w:r>
                    <w:rPr>
                      <w:b/>
                      <w:kern w:val="24"/>
                      <w:szCs w:val="22"/>
                      <w:vertAlign w:val="superscript"/>
                    </w:rPr>
                    <w:t>2</w:t>
                  </w:r>
                  <w:r>
                    <w:rPr>
                      <w:b/>
                      <w:kern w:val="24"/>
                      <w:szCs w:val="22"/>
                    </w:rPr>
                    <w:t>）</w:t>
                  </w:r>
                </w:p>
              </w:tc>
              <w:tc>
                <w:tcPr>
                  <w:tcW w:w="1266" w:type="dxa"/>
                  <w:vAlign w:val="center"/>
                </w:tcPr>
                <w:p w:rsidR="00CF00DB" w:rsidRDefault="000B7916">
                  <w:pPr>
                    <w:pStyle w:val="afe"/>
                    <w:rPr>
                      <w:b/>
                      <w:kern w:val="24"/>
                      <w:szCs w:val="22"/>
                    </w:rPr>
                  </w:pPr>
                  <w:r>
                    <w:rPr>
                      <w:b/>
                      <w:kern w:val="24"/>
                      <w:szCs w:val="22"/>
                    </w:rPr>
                    <w:t>1.0</w:t>
                  </w:r>
                  <w:r>
                    <w:rPr>
                      <w:b/>
                      <w:kern w:val="24"/>
                      <w:szCs w:val="22"/>
                    </w:rPr>
                    <w:t>（</w:t>
                  </w:r>
                  <w:r>
                    <w:rPr>
                      <w:b/>
                      <w:kern w:val="24"/>
                      <w:szCs w:val="22"/>
                    </w:rPr>
                    <w:t>kg/m</w:t>
                  </w:r>
                  <w:r>
                    <w:rPr>
                      <w:b/>
                      <w:kern w:val="24"/>
                      <w:szCs w:val="22"/>
                      <w:vertAlign w:val="superscript"/>
                    </w:rPr>
                    <w:t>2</w:t>
                  </w:r>
                  <w:r>
                    <w:rPr>
                      <w:b/>
                      <w:kern w:val="24"/>
                      <w:szCs w:val="22"/>
                    </w:rPr>
                    <w:t>）</w:t>
                  </w:r>
                </w:p>
              </w:tc>
            </w:tr>
            <w:tr w:rsidR="00CF00DB">
              <w:trPr>
                <w:jc w:val="center"/>
              </w:trPr>
              <w:tc>
                <w:tcPr>
                  <w:tcW w:w="1173" w:type="dxa"/>
                  <w:tcBorders>
                    <w:top w:val="single" w:sz="6" w:space="0" w:color="auto"/>
                  </w:tcBorders>
                  <w:vAlign w:val="center"/>
                </w:tcPr>
                <w:p w:rsidR="00CF00DB" w:rsidRDefault="000B7916">
                  <w:pPr>
                    <w:pStyle w:val="afe"/>
                    <w:rPr>
                      <w:kern w:val="24"/>
                      <w:szCs w:val="22"/>
                    </w:rPr>
                  </w:pPr>
                  <w:r>
                    <w:rPr>
                      <w:kern w:val="24"/>
                      <w:szCs w:val="22"/>
                    </w:rPr>
                    <w:t>5(km/h)</w:t>
                  </w:r>
                </w:p>
              </w:tc>
              <w:tc>
                <w:tcPr>
                  <w:tcW w:w="1271" w:type="dxa"/>
                  <w:vAlign w:val="center"/>
                </w:tcPr>
                <w:p w:rsidR="00CF00DB" w:rsidRDefault="000B7916">
                  <w:pPr>
                    <w:pStyle w:val="afe"/>
                    <w:rPr>
                      <w:kern w:val="24"/>
                      <w:szCs w:val="22"/>
                    </w:rPr>
                  </w:pPr>
                  <w:r>
                    <w:rPr>
                      <w:kern w:val="24"/>
                      <w:szCs w:val="22"/>
                    </w:rPr>
                    <w:t>0.0283</w:t>
                  </w:r>
                </w:p>
              </w:tc>
              <w:tc>
                <w:tcPr>
                  <w:tcW w:w="1271" w:type="dxa"/>
                  <w:vAlign w:val="center"/>
                </w:tcPr>
                <w:p w:rsidR="00CF00DB" w:rsidRDefault="000B7916">
                  <w:pPr>
                    <w:pStyle w:val="afe"/>
                    <w:rPr>
                      <w:kern w:val="24"/>
                      <w:szCs w:val="22"/>
                    </w:rPr>
                  </w:pPr>
                  <w:r>
                    <w:rPr>
                      <w:kern w:val="24"/>
                      <w:szCs w:val="22"/>
                    </w:rPr>
                    <w:t>0.0476</w:t>
                  </w:r>
                </w:p>
              </w:tc>
              <w:tc>
                <w:tcPr>
                  <w:tcW w:w="1271" w:type="dxa"/>
                  <w:vAlign w:val="center"/>
                </w:tcPr>
                <w:p w:rsidR="00CF00DB" w:rsidRDefault="000B7916">
                  <w:pPr>
                    <w:pStyle w:val="afe"/>
                    <w:rPr>
                      <w:kern w:val="24"/>
                      <w:szCs w:val="22"/>
                    </w:rPr>
                  </w:pPr>
                  <w:r>
                    <w:rPr>
                      <w:kern w:val="24"/>
                      <w:szCs w:val="22"/>
                    </w:rPr>
                    <w:t>0.0</w:t>
                  </w:r>
                  <w:r>
                    <w:rPr>
                      <w:rFonts w:hint="eastAsia"/>
                      <w:kern w:val="24"/>
                      <w:szCs w:val="22"/>
                    </w:rPr>
                    <w:t>6</w:t>
                  </w:r>
                  <w:r>
                    <w:rPr>
                      <w:kern w:val="24"/>
                      <w:szCs w:val="22"/>
                    </w:rPr>
                    <w:t>46</w:t>
                  </w:r>
                </w:p>
              </w:tc>
              <w:tc>
                <w:tcPr>
                  <w:tcW w:w="1271" w:type="dxa"/>
                  <w:vAlign w:val="center"/>
                </w:tcPr>
                <w:p w:rsidR="00CF00DB" w:rsidRDefault="000B7916">
                  <w:pPr>
                    <w:pStyle w:val="afe"/>
                    <w:rPr>
                      <w:kern w:val="24"/>
                      <w:szCs w:val="22"/>
                    </w:rPr>
                  </w:pPr>
                  <w:r>
                    <w:rPr>
                      <w:kern w:val="24"/>
                      <w:szCs w:val="22"/>
                    </w:rPr>
                    <w:t>0.0</w:t>
                  </w:r>
                  <w:r>
                    <w:rPr>
                      <w:rFonts w:hint="eastAsia"/>
                      <w:kern w:val="24"/>
                      <w:szCs w:val="22"/>
                    </w:rPr>
                    <w:t>6</w:t>
                  </w:r>
                  <w:r>
                    <w:rPr>
                      <w:kern w:val="24"/>
                      <w:szCs w:val="22"/>
                    </w:rPr>
                    <w:t>01</w:t>
                  </w:r>
                </w:p>
              </w:tc>
              <w:tc>
                <w:tcPr>
                  <w:tcW w:w="1271" w:type="dxa"/>
                  <w:vAlign w:val="center"/>
                </w:tcPr>
                <w:p w:rsidR="00CF00DB" w:rsidRDefault="000B7916">
                  <w:pPr>
                    <w:pStyle w:val="afe"/>
                    <w:rPr>
                      <w:kern w:val="24"/>
                      <w:szCs w:val="22"/>
                    </w:rPr>
                  </w:pPr>
                  <w:r>
                    <w:rPr>
                      <w:kern w:val="24"/>
                      <w:szCs w:val="22"/>
                    </w:rPr>
                    <w:t>0.0947</w:t>
                  </w:r>
                </w:p>
              </w:tc>
              <w:tc>
                <w:tcPr>
                  <w:tcW w:w="1266" w:type="dxa"/>
                  <w:vAlign w:val="center"/>
                </w:tcPr>
                <w:p w:rsidR="00CF00DB" w:rsidRDefault="000B7916">
                  <w:pPr>
                    <w:pStyle w:val="afe"/>
                    <w:rPr>
                      <w:kern w:val="24"/>
                      <w:szCs w:val="22"/>
                    </w:rPr>
                  </w:pPr>
                  <w:r>
                    <w:rPr>
                      <w:kern w:val="24"/>
                      <w:szCs w:val="22"/>
                    </w:rPr>
                    <w:t>22.293</w:t>
                  </w:r>
                </w:p>
              </w:tc>
            </w:tr>
            <w:tr w:rsidR="00CF00DB">
              <w:trPr>
                <w:jc w:val="center"/>
              </w:trPr>
              <w:tc>
                <w:tcPr>
                  <w:tcW w:w="1173" w:type="dxa"/>
                  <w:vAlign w:val="center"/>
                </w:tcPr>
                <w:p w:rsidR="00CF00DB" w:rsidRDefault="000B7916">
                  <w:pPr>
                    <w:pStyle w:val="afe"/>
                    <w:rPr>
                      <w:kern w:val="24"/>
                      <w:szCs w:val="22"/>
                    </w:rPr>
                  </w:pPr>
                  <w:r>
                    <w:rPr>
                      <w:kern w:val="24"/>
                      <w:szCs w:val="22"/>
                    </w:rPr>
                    <w:t>10(km/h)</w:t>
                  </w:r>
                </w:p>
              </w:tc>
              <w:tc>
                <w:tcPr>
                  <w:tcW w:w="1271" w:type="dxa"/>
                  <w:vAlign w:val="center"/>
                </w:tcPr>
                <w:p w:rsidR="00CF00DB" w:rsidRDefault="000B7916">
                  <w:pPr>
                    <w:pStyle w:val="afe"/>
                    <w:rPr>
                      <w:kern w:val="24"/>
                      <w:szCs w:val="22"/>
                    </w:rPr>
                  </w:pPr>
                  <w:r>
                    <w:rPr>
                      <w:kern w:val="24"/>
                      <w:szCs w:val="22"/>
                    </w:rPr>
                    <w:t>0.0566</w:t>
                  </w:r>
                </w:p>
              </w:tc>
              <w:tc>
                <w:tcPr>
                  <w:tcW w:w="1271" w:type="dxa"/>
                  <w:vAlign w:val="center"/>
                </w:tcPr>
                <w:p w:rsidR="00CF00DB" w:rsidRDefault="000B7916">
                  <w:pPr>
                    <w:pStyle w:val="afe"/>
                    <w:rPr>
                      <w:kern w:val="24"/>
                      <w:szCs w:val="22"/>
                    </w:rPr>
                  </w:pPr>
                  <w:r>
                    <w:rPr>
                      <w:kern w:val="24"/>
                      <w:szCs w:val="22"/>
                    </w:rPr>
                    <w:t>0.0953</w:t>
                  </w:r>
                </w:p>
              </w:tc>
              <w:tc>
                <w:tcPr>
                  <w:tcW w:w="1271" w:type="dxa"/>
                  <w:vAlign w:val="center"/>
                </w:tcPr>
                <w:p w:rsidR="00CF00DB" w:rsidRDefault="000B7916">
                  <w:pPr>
                    <w:pStyle w:val="afe"/>
                    <w:rPr>
                      <w:kern w:val="24"/>
                      <w:szCs w:val="22"/>
                    </w:rPr>
                  </w:pPr>
                  <w:r>
                    <w:rPr>
                      <w:kern w:val="24"/>
                      <w:szCs w:val="22"/>
                    </w:rPr>
                    <w:t>0.1291</w:t>
                  </w:r>
                </w:p>
              </w:tc>
              <w:tc>
                <w:tcPr>
                  <w:tcW w:w="1271" w:type="dxa"/>
                  <w:vAlign w:val="center"/>
                </w:tcPr>
                <w:p w:rsidR="00CF00DB" w:rsidRDefault="000B7916">
                  <w:pPr>
                    <w:pStyle w:val="afe"/>
                    <w:rPr>
                      <w:kern w:val="24"/>
                      <w:szCs w:val="22"/>
                    </w:rPr>
                  </w:pPr>
                  <w:r>
                    <w:rPr>
                      <w:kern w:val="24"/>
                      <w:szCs w:val="22"/>
                    </w:rPr>
                    <w:t>0.1602</w:t>
                  </w:r>
                </w:p>
              </w:tc>
              <w:tc>
                <w:tcPr>
                  <w:tcW w:w="1271" w:type="dxa"/>
                  <w:vAlign w:val="center"/>
                </w:tcPr>
                <w:p w:rsidR="00CF00DB" w:rsidRDefault="000B7916">
                  <w:pPr>
                    <w:pStyle w:val="afe"/>
                    <w:rPr>
                      <w:kern w:val="24"/>
                      <w:szCs w:val="22"/>
                    </w:rPr>
                  </w:pPr>
                  <w:r>
                    <w:rPr>
                      <w:kern w:val="24"/>
                      <w:szCs w:val="22"/>
                    </w:rPr>
                    <w:t>0.1894</w:t>
                  </w:r>
                </w:p>
              </w:tc>
              <w:tc>
                <w:tcPr>
                  <w:tcW w:w="1266" w:type="dxa"/>
                  <w:vAlign w:val="center"/>
                </w:tcPr>
                <w:p w:rsidR="00CF00DB" w:rsidRDefault="000B7916">
                  <w:pPr>
                    <w:pStyle w:val="afe"/>
                    <w:rPr>
                      <w:kern w:val="24"/>
                      <w:szCs w:val="22"/>
                    </w:rPr>
                  </w:pPr>
                  <w:r>
                    <w:rPr>
                      <w:kern w:val="24"/>
                      <w:szCs w:val="22"/>
                    </w:rPr>
                    <w:t>0.3186</w:t>
                  </w:r>
                </w:p>
              </w:tc>
            </w:tr>
            <w:tr w:rsidR="00CF00DB">
              <w:trPr>
                <w:jc w:val="center"/>
              </w:trPr>
              <w:tc>
                <w:tcPr>
                  <w:tcW w:w="1173" w:type="dxa"/>
                  <w:vAlign w:val="center"/>
                </w:tcPr>
                <w:p w:rsidR="00CF00DB" w:rsidRDefault="000B7916">
                  <w:pPr>
                    <w:pStyle w:val="afe"/>
                    <w:rPr>
                      <w:kern w:val="24"/>
                      <w:szCs w:val="22"/>
                    </w:rPr>
                  </w:pPr>
                  <w:r>
                    <w:rPr>
                      <w:kern w:val="24"/>
                      <w:szCs w:val="22"/>
                    </w:rPr>
                    <w:t>15(km/h)</w:t>
                  </w:r>
                </w:p>
              </w:tc>
              <w:tc>
                <w:tcPr>
                  <w:tcW w:w="1271" w:type="dxa"/>
                  <w:vAlign w:val="center"/>
                </w:tcPr>
                <w:p w:rsidR="00CF00DB" w:rsidRDefault="000B7916">
                  <w:pPr>
                    <w:pStyle w:val="afe"/>
                    <w:rPr>
                      <w:kern w:val="24"/>
                      <w:szCs w:val="22"/>
                    </w:rPr>
                  </w:pPr>
                  <w:r>
                    <w:rPr>
                      <w:kern w:val="24"/>
                      <w:szCs w:val="22"/>
                    </w:rPr>
                    <w:t>0.0</w:t>
                  </w:r>
                  <w:r>
                    <w:rPr>
                      <w:rFonts w:hint="eastAsia"/>
                      <w:kern w:val="24"/>
                      <w:szCs w:val="22"/>
                    </w:rPr>
                    <w:t>6</w:t>
                  </w:r>
                  <w:r>
                    <w:rPr>
                      <w:kern w:val="24"/>
                      <w:szCs w:val="22"/>
                    </w:rPr>
                    <w:t>50</w:t>
                  </w:r>
                </w:p>
              </w:tc>
              <w:tc>
                <w:tcPr>
                  <w:tcW w:w="1271" w:type="dxa"/>
                  <w:vAlign w:val="center"/>
                </w:tcPr>
                <w:p w:rsidR="00CF00DB" w:rsidRDefault="000B7916">
                  <w:pPr>
                    <w:pStyle w:val="afe"/>
                    <w:rPr>
                      <w:kern w:val="24"/>
                      <w:szCs w:val="22"/>
                    </w:rPr>
                  </w:pPr>
                  <w:r>
                    <w:rPr>
                      <w:kern w:val="24"/>
                      <w:szCs w:val="22"/>
                    </w:rPr>
                    <w:t>0.1429</w:t>
                  </w:r>
                </w:p>
              </w:tc>
              <w:tc>
                <w:tcPr>
                  <w:tcW w:w="1271" w:type="dxa"/>
                  <w:vAlign w:val="center"/>
                </w:tcPr>
                <w:p w:rsidR="00CF00DB" w:rsidRDefault="000B7916">
                  <w:pPr>
                    <w:pStyle w:val="afe"/>
                    <w:rPr>
                      <w:kern w:val="24"/>
                      <w:szCs w:val="22"/>
                    </w:rPr>
                  </w:pPr>
                  <w:r>
                    <w:rPr>
                      <w:kern w:val="24"/>
                      <w:szCs w:val="22"/>
                    </w:rPr>
                    <w:t>0.1937</w:t>
                  </w:r>
                </w:p>
              </w:tc>
              <w:tc>
                <w:tcPr>
                  <w:tcW w:w="1271" w:type="dxa"/>
                  <w:vAlign w:val="center"/>
                </w:tcPr>
                <w:p w:rsidR="00CF00DB" w:rsidRDefault="000B7916">
                  <w:pPr>
                    <w:pStyle w:val="afe"/>
                    <w:rPr>
                      <w:kern w:val="24"/>
                      <w:szCs w:val="22"/>
                    </w:rPr>
                  </w:pPr>
                  <w:r>
                    <w:rPr>
                      <w:kern w:val="24"/>
                      <w:szCs w:val="22"/>
                    </w:rPr>
                    <w:t>0.2403</w:t>
                  </w:r>
                </w:p>
              </w:tc>
              <w:tc>
                <w:tcPr>
                  <w:tcW w:w="1271" w:type="dxa"/>
                  <w:vAlign w:val="center"/>
                </w:tcPr>
                <w:p w:rsidR="00CF00DB" w:rsidRDefault="000B7916">
                  <w:pPr>
                    <w:pStyle w:val="afe"/>
                    <w:rPr>
                      <w:kern w:val="24"/>
                      <w:szCs w:val="22"/>
                    </w:rPr>
                  </w:pPr>
                  <w:r>
                    <w:rPr>
                      <w:kern w:val="24"/>
                      <w:szCs w:val="22"/>
                    </w:rPr>
                    <w:t>0.2841</w:t>
                  </w:r>
                </w:p>
              </w:tc>
              <w:tc>
                <w:tcPr>
                  <w:tcW w:w="1266" w:type="dxa"/>
                  <w:vAlign w:val="center"/>
                </w:tcPr>
                <w:p w:rsidR="00CF00DB" w:rsidRDefault="000B7916">
                  <w:pPr>
                    <w:pStyle w:val="afe"/>
                    <w:rPr>
                      <w:kern w:val="24"/>
                      <w:szCs w:val="22"/>
                    </w:rPr>
                  </w:pPr>
                  <w:r>
                    <w:rPr>
                      <w:kern w:val="24"/>
                      <w:szCs w:val="22"/>
                    </w:rPr>
                    <w:t>0.</w:t>
                  </w:r>
                  <w:r>
                    <w:rPr>
                      <w:rFonts w:hint="eastAsia"/>
                      <w:kern w:val="24"/>
                      <w:szCs w:val="22"/>
                    </w:rPr>
                    <w:t>6</w:t>
                  </w:r>
                  <w:r>
                    <w:rPr>
                      <w:kern w:val="24"/>
                      <w:szCs w:val="22"/>
                    </w:rPr>
                    <w:t>778</w:t>
                  </w:r>
                </w:p>
              </w:tc>
            </w:tr>
            <w:tr w:rsidR="00CF00DB">
              <w:trPr>
                <w:jc w:val="center"/>
              </w:trPr>
              <w:tc>
                <w:tcPr>
                  <w:tcW w:w="1173" w:type="dxa"/>
                  <w:vAlign w:val="center"/>
                </w:tcPr>
                <w:p w:rsidR="00CF00DB" w:rsidRDefault="000B7916">
                  <w:pPr>
                    <w:pStyle w:val="afe"/>
                    <w:rPr>
                      <w:kern w:val="24"/>
                      <w:szCs w:val="22"/>
                    </w:rPr>
                  </w:pPr>
                  <w:r>
                    <w:rPr>
                      <w:kern w:val="24"/>
                      <w:szCs w:val="22"/>
                    </w:rPr>
                    <w:t>20(km/h)</w:t>
                  </w:r>
                </w:p>
              </w:tc>
              <w:tc>
                <w:tcPr>
                  <w:tcW w:w="1271" w:type="dxa"/>
                  <w:vAlign w:val="center"/>
                </w:tcPr>
                <w:p w:rsidR="00CF00DB" w:rsidRDefault="000B7916">
                  <w:pPr>
                    <w:pStyle w:val="afe"/>
                    <w:rPr>
                      <w:kern w:val="24"/>
                      <w:szCs w:val="22"/>
                    </w:rPr>
                  </w:pPr>
                  <w:r>
                    <w:rPr>
                      <w:kern w:val="24"/>
                      <w:szCs w:val="22"/>
                    </w:rPr>
                    <w:t>0.1133</w:t>
                  </w:r>
                </w:p>
              </w:tc>
              <w:tc>
                <w:tcPr>
                  <w:tcW w:w="1271" w:type="dxa"/>
                  <w:vAlign w:val="center"/>
                </w:tcPr>
                <w:p w:rsidR="00CF00DB" w:rsidRDefault="000B7916">
                  <w:pPr>
                    <w:pStyle w:val="afe"/>
                    <w:rPr>
                      <w:kern w:val="24"/>
                      <w:szCs w:val="22"/>
                    </w:rPr>
                  </w:pPr>
                  <w:r>
                    <w:rPr>
                      <w:kern w:val="24"/>
                      <w:szCs w:val="22"/>
                    </w:rPr>
                    <w:t>0.1905</w:t>
                  </w:r>
                </w:p>
              </w:tc>
              <w:tc>
                <w:tcPr>
                  <w:tcW w:w="1271" w:type="dxa"/>
                  <w:vAlign w:val="center"/>
                </w:tcPr>
                <w:p w:rsidR="00CF00DB" w:rsidRDefault="000B7916">
                  <w:pPr>
                    <w:pStyle w:val="afe"/>
                    <w:rPr>
                      <w:kern w:val="24"/>
                      <w:szCs w:val="22"/>
                    </w:rPr>
                  </w:pPr>
                  <w:r>
                    <w:rPr>
                      <w:kern w:val="24"/>
                      <w:szCs w:val="22"/>
                    </w:rPr>
                    <w:t>0.2583</w:t>
                  </w:r>
                </w:p>
              </w:tc>
              <w:tc>
                <w:tcPr>
                  <w:tcW w:w="1271" w:type="dxa"/>
                  <w:vAlign w:val="center"/>
                </w:tcPr>
                <w:p w:rsidR="00CF00DB" w:rsidRDefault="000B7916">
                  <w:pPr>
                    <w:pStyle w:val="afe"/>
                    <w:rPr>
                      <w:kern w:val="24"/>
                      <w:szCs w:val="22"/>
                    </w:rPr>
                  </w:pPr>
                  <w:r>
                    <w:rPr>
                      <w:kern w:val="24"/>
                      <w:szCs w:val="22"/>
                    </w:rPr>
                    <w:t>0.2004</w:t>
                  </w:r>
                </w:p>
              </w:tc>
              <w:tc>
                <w:tcPr>
                  <w:tcW w:w="1271" w:type="dxa"/>
                  <w:vAlign w:val="center"/>
                </w:tcPr>
                <w:p w:rsidR="00CF00DB" w:rsidRDefault="000B7916">
                  <w:pPr>
                    <w:pStyle w:val="afe"/>
                    <w:rPr>
                      <w:kern w:val="24"/>
                      <w:szCs w:val="22"/>
                    </w:rPr>
                  </w:pPr>
                  <w:r>
                    <w:rPr>
                      <w:kern w:val="24"/>
                      <w:szCs w:val="22"/>
                    </w:rPr>
                    <w:t>0.3788</w:t>
                  </w:r>
                </w:p>
              </w:tc>
              <w:tc>
                <w:tcPr>
                  <w:tcW w:w="1266" w:type="dxa"/>
                  <w:vAlign w:val="center"/>
                </w:tcPr>
                <w:p w:rsidR="00CF00DB" w:rsidRDefault="000B7916">
                  <w:pPr>
                    <w:pStyle w:val="afe"/>
                    <w:rPr>
                      <w:kern w:val="24"/>
                      <w:szCs w:val="22"/>
                    </w:rPr>
                  </w:pPr>
                  <w:r>
                    <w:rPr>
                      <w:kern w:val="24"/>
                      <w:szCs w:val="22"/>
                    </w:rPr>
                    <w:t>0.6371</w:t>
                  </w:r>
                </w:p>
              </w:tc>
            </w:tr>
          </w:tbl>
          <w:p w:rsidR="00CF00DB" w:rsidRDefault="000B7916">
            <w:pPr>
              <w:spacing w:line="360" w:lineRule="auto"/>
              <w:ind w:firstLineChars="200" w:firstLine="480"/>
              <w:rPr>
                <w:kern w:val="24"/>
                <w:sz w:val="24"/>
                <w:szCs w:val="22"/>
              </w:rPr>
            </w:pPr>
            <w:r>
              <w:rPr>
                <w:kern w:val="24"/>
                <w:sz w:val="24"/>
                <w:szCs w:val="22"/>
              </w:rPr>
              <w:t>表</w:t>
            </w:r>
            <w:r>
              <w:rPr>
                <w:rFonts w:hint="eastAsia"/>
                <w:kern w:val="24"/>
                <w:sz w:val="24"/>
                <w:szCs w:val="22"/>
              </w:rPr>
              <w:t>13</w:t>
            </w:r>
            <w:r>
              <w:rPr>
                <w:kern w:val="24"/>
                <w:sz w:val="24"/>
                <w:szCs w:val="22"/>
              </w:rPr>
              <w:t>中结果表明，在同样路面清洁情况下，车速越快，扬尘量越大；而在同样车速情况下，路面清洁度越差，则扬尘量越大。</w:t>
            </w:r>
          </w:p>
          <w:p w:rsidR="00CF00DB" w:rsidRDefault="000B7916">
            <w:pPr>
              <w:pStyle w:val="HDY"/>
              <w:rPr>
                <w:rFonts w:cs="宋体"/>
              </w:rPr>
            </w:pPr>
            <w:r>
              <w:rPr>
                <w:rFonts w:hint="eastAsia"/>
                <w:kern w:val="24"/>
              </w:rPr>
              <w:t>施工废气主要包括施工燃油机械及运输工具排放的废气，主要污染包括</w:t>
            </w:r>
            <w:r>
              <w:rPr>
                <w:rFonts w:hint="eastAsia"/>
                <w:kern w:val="24"/>
              </w:rPr>
              <w:t>NOx</w:t>
            </w:r>
            <w:r>
              <w:rPr>
                <w:rFonts w:hint="eastAsia"/>
                <w:kern w:val="24"/>
              </w:rPr>
              <w:t>、</w:t>
            </w:r>
            <w:r>
              <w:rPr>
                <w:rFonts w:hint="eastAsia"/>
                <w:kern w:val="24"/>
              </w:rPr>
              <w:t>CO</w:t>
            </w:r>
            <w:r>
              <w:rPr>
                <w:rFonts w:hint="eastAsia"/>
                <w:kern w:val="24"/>
              </w:rPr>
              <w:t>及</w:t>
            </w:r>
            <w:r>
              <w:rPr>
                <w:rFonts w:hint="eastAsia"/>
                <w:kern w:val="24"/>
              </w:rPr>
              <w:t>THC</w:t>
            </w:r>
            <w:r>
              <w:rPr>
                <w:rFonts w:hint="eastAsia"/>
                <w:kern w:val="24"/>
              </w:rPr>
              <w:t>等</w:t>
            </w:r>
            <w:r>
              <w:rPr>
                <w:rFonts w:cs="宋体" w:hint="eastAsia"/>
              </w:rPr>
              <w:t>。</w:t>
            </w:r>
          </w:p>
          <w:p w:rsidR="00CF00DB" w:rsidRDefault="000B7916">
            <w:pPr>
              <w:pStyle w:val="af2"/>
              <w:spacing w:before="0" w:after="0" w:line="360" w:lineRule="auto"/>
              <w:ind w:firstLineChars="200" w:firstLine="482"/>
              <w:jc w:val="both"/>
              <w:outlineLvl w:val="9"/>
              <w:rPr>
                <w:rFonts w:ascii="Times New Roman" w:hAnsi="Times New Roman"/>
                <w:b w:val="0"/>
                <w:kern w:val="0"/>
                <w:sz w:val="24"/>
                <w:szCs w:val="24"/>
                <w:lang w:val="en-US"/>
              </w:rPr>
            </w:pPr>
            <w:r>
              <w:rPr>
                <w:rFonts w:ascii="Times New Roman" w:hAnsi="Times New Roman" w:cs="Times New Roman" w:hint="eastAsia"/>
                <w:kern w:val="0"/>
                <w:sz w:val="24"/>
                <w:szCs w:val="24"/>
                <w:lang w:val="en-US"/>
              </w:rPr>
              <w:t>2.</w:t>
            </w:r>
            <w:r>
              <w:rPr>
                <w:rFonts w:ascii="Times New Roman" w:hAnsi="Times New Roman" w:hint="eastAsia"/>
                <w:kern w:val="0"/>
                <w:sz w:val="24"/>
                <w:szCs w:val="24"/>
                <w:lang w:val="en-US"/>
              </w:rPr>
              <w:t>噪声</w:t>
            </w:r>
          </w:p>
          <w:p w:rsidR="00CF00DB" w:rsidRDefault="000B7916">
            <w:pPr>
              <w:spacing w:line="360" w:lineRule="auto"/>
              <w:ind w:firstLineChars="200" w:firstLine="480"/>
              <w:rPr>
                <w:kern w:val="24"/>
                <w:sz w:val="24"/>
                <w:szCs w:val="22"/>
              </w:rPr>
            </w:pPr>
            <w:r>
              <w:rPr>
                <w:rFonts w:hint="eastAsia"/>
                <w:kern w:val="24"/>
                <w:sz w:val="24"/>
                <w:szCs w:val="22"/>
              </w:rPr>
              <w:t>施工建设期间的噪声主要来自施工机械和运输车辆的交通噪声。挖掘机、切割机等施工机械具有声级大、声源强、连续性等特点，运输车辆的交通噪声具有声源面广、流动性强等特点，</w:t>
            </w:r>
            <w:r>
              <w:rPr>
                <w:rStyle w:val="HDYChar"/>
              </w:rPr>
              <w:t>对周围声环境</w:t>
            </w:r>
            <w:r>
              <w:rPr>
                <w:rStyle w:val="HDYChar"/>
                <w:rFonts w:hint="eastAsia"/>
              </w:rPr>
              <w:t>存在</w:t>
            </w:r>
            <w:r>
              <w:rPr>
                <w:rStyle w:val="HDYChar"/>
              </w:rPr>
              <w:t>一定的影响。主要噪声源状况见表</w:t>
            </w:r>
            <w:r>
              <w:rPr>
                <w:rStyle w:val="HDYChar"/>
                <w:rFonts w:hint="eastAsia"/>
              </w:rPr>
              <w:t>14</w:t>
            </w:r>
            <w:r>
              <w:rPr>
                <w:snapToGrid w:val="0"/>
                <w:kern w:val="0"/>
                <w:sz w:val="24"/>
                <w:szCs w:val="22"/>
              </w:rPr>
              <w:t>。</w:t>
            </w:r>
          </w:p>
          <w:p w:rsidR="00CF00DB" w:rsidRDefault="000B7916">
            <w:pPr>
              <w:ind w:firstLine="482"/>
              <w:jc w:val="center"/>
              <w:rPr>
                <w:b/>
                <w:szCs w:val="21"/>
              </w:rPr>
            </w:pPr>
            <w:r>
              <w:rPr>
                <w:b/>
                <w:szCs w:val="21"/>
              </w:rPr>
              <w:t>表</w:t>
            </w:r>
            <w:r>
              <w:rPr>
                <w:rFonts w:hint="eastAsia"/>
                <w:b/>
                <w:szCs w:val="21"/>
              </w:rPr>
              <w:t>14</w:t>
            </w:r>
            <w:r>
              <w:rPr>
                <w:b/>
                <w:szCs w:val="21"/>
              </w:rPr>
              <w:t xml:space="preserve"> </w:t>
            </w:r>
            <w:r>
              <w:rPr>
                <w:b/>
                <w:szCs w:val="21"/>
              </w:rPr>
              <w:t>主要施工设备噪声</w:t>
            </w:r>
          </w:p>
          <w:tbl>
            <w:tblPr>
              <w:tblW w:w="873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2912"/>
              <w:gridCol w:w="2906"/>
              <w:gridCol w:w="2913"/>
            </w:tblGrid>
            <w:tr w:rsidR="00CF00DB">
              <w:trPr>
                <w:trHeight w:val="191"/>
                <w:jc w:val="center"/>
              </w:trPr>
              <w:tc>
                <w:tcPr>
                  <w:tcW w:w="2912" w:type="dxa"/>
                </w:tcPr>
                <w:p w:rsidR="00CF00DB" w:rsidRDefault="000B7916">
                  <w:pPr>
                    <w:pStyle w:val="afe"/>
                    <w:rPr>
                      <w:b/>
                      <w:szCs w:val="22"/>
                    </w:rPr>
                  </w:pPr>
                  <w:r>
                    <w:rPr>
                      <w:b/>
                      <w:szCs w:val="22"/>
                    </w:rPr>
                    <w:t>主要设备</w:t>
                  </w:r>
                </w:p>
              </w:tc>
              <w:tc>
                <w:tcPr>
                  <w:tcW w:w="2906" w:type="dxa"/>
                </w:tcPr>
                <w:p w:rsidR="00CF00DB" w:rsidRDefault="000B7916">
                  <w:pPr>
                    <w:pStyle w:val="afe"/>
                    <w:rPr>
                      <w:b/>
                      <w:szCs w:val="22"/>
                    </w:rPr>
                  </w:pPr>
                  <w:r>
                    <w:rPr>
                      <w:b/>
                      <w:szCs w:val="22"/>
                    </w:rPr>
                    <w:t>噪声源强</w:t>
                  </w:r>
                  <w:r>
                    <w:rPr>
                      <w:b/>
                      <w:szCs w:val="22"/>
                    </w:rPr>
                    <w:t>dB</w:t>
                  </w:r>
                  <w:r>
                    <w:rPr>
                      <w:b/>
                      <w:szCs w:val="22"/>
                    </w:rPr>
                    <w:t>（</w:t>
                  </w:r>
                  <w:r>
                    <w:rPr>
                      <w:b/>
                      <w:szCs w:val="22"/>
                    </w:rPr>
                    <w:t>A</w:t>
                  </w:r>
                  <w:r>
                    <w:rPr>
                      <w:b/>
                      <w:szCs w:val="22"/>
                    </w:rPr>
                    <w:t>）</w:t>
                  </w:r>
                </w:p>
              </w:tc>
              <w:tc>
                <w:tcPr>
                  <w:tcW w:w="2913" w:type="dxa"/>
                </w:tcPr>
                <w:p w:rsidR="00CF00DB" w:rsidRDefault="000B7916">
                  <w:pPr>
                    <w:pStyle w:val="afe"/>
                    <w:rPr>
                      <w:b/>
                      <w:szCs w:val="22"/>
                    </w:rPr>
                  </w:pPr>
                  <w:r>
                    <w:rPr>
                      <w:b/>
                      <w:szCs w:val="22"/>
                    </w:rPr>
                    <w:t>测距（</w:t>
                  </w:r>
                  <w:r>
                    <w:rPr>
                      <w:b/>
                      <w:szCs w:val="22"/>
                    </w:rPr>
                    <w:t>m</w:t>
                  </w:r>
                  <w:r>
                    <w:rPr>
                      <w:b/>
                      <w:szCs w:val="22"/>
                    </w:rPr>
                    <w:t>）</w:t>
                  </w:r>
                </w:p>
              </w:tc>
            </w:tr>
            <w:tr w:rsidR="00CF00DB">
              <w:trPr>
                <w:jc w:val="center"/>
              </w:trPr>
              <w:tc>
                <w:tcPr>
                  <w:tcW w:w="2912" w:type="dxa"/>
                </w:tcPr>
                <w:p w:rsidR="00CF00DB" w:rsidRDefault="000B7916">
                  <w:pPr>
                    <w:pStyle w:val="afe"/>
                    <w:rPr>
                      <w:szCs w:val="22"/>
                    </w:rPr>
                  </w:pPr>
                  <w:r>
                    <w:rPr>
                      <w:szCs w:val="22"/>
                    </w:rPr>
                    <w:t>装载机</w:t>
                  </w:r>
                </w:p>
              </w:tc>
              <w:tc>
                <w:tcPr>
                  <w:tcW w:w="2906" w:type="dxa"/>
                </w:tcPr>
                <w:p w:rsidR="00CF00DB" w:rsidRDefault="000B7916">
                  <w:pPr>
                    <w:pStyle w:val="afe"/>
                    <w:rPr>
                      <w:szCs w:val="22"/>
                    </w:rPr>
                  </w:pPr>
                  <w:r>
                    <w:rPr>
                      <w:szCs w:val="22"/>
                    </w:rPr>
                    <w:t>90</w:t>
                  </w:r>
                </w:p>
              </w:tc>
              <w:tc>
                <w:tcPr>
                  <w:tcW w:w="2913" w:type="dxa"/>
                </w:tcPr>
                <w:p w:rsidR="00CF00DB" w:rsidRDefault="000B7916">
                  <w:pPr>
                    <w:pStyle w:val="afe"/>
                    <w:rPr>
                      <w:szCs w:val="22"/>
                    </w:rPr>
                  </w:pPr>
                  <w:r>
                    <w:rPr>
                      <w:szCs w:val="22"/>
                    </w:rPr>
                    <w:t>1</w:t>
                  </w:r>
                </w:p>
              </w:tc>
            </w:tr>
            <w:tr w:rsidR="00CF00DB">
              <w:trPr>
                <w:jc w:val="center"/>
              </w:trPr>
              <w:tc>
                <w:tcPr>
                  <w:tcW w:w="2912" w:type="dxa"/>
                </w:tcPr>
                <w:p w:rsidR="00CF00DB" w:rsidRDefault="000B7916">
                  <w:pPr>
                    <w:pStyle w:val="afe"/>
                    <w:rPr>
                      <w:szCs w:val="22"/>
                    </w:rPr>
                  </w:pPr>
                  <w:r>
                    <w:rPr>
                      <w:szCs w:val="22"/>
                    </w:rPr>
                    <w:t>挖掘机</w:t>
                  </w:r>
                </w:p>
              </w:tc>
              <w:tc>
                <w:tcPr>
                  <w:tcW w:w="2906" w:type="dxa"/>
                </w:tcPr>
                <w:p w:rsidR="00CF00DB" w:rsidRDefault="000B7916">
                  <w:pPr>
                    <w:pStyle w:val="afe"/>
                    <w:rPr>
                      <w:szCs w:val="22"/>
                    </w:rPr>
                  </w:pPr>
                  <w:r>
                    <w:rPr>
                      <w:szCs w:val="22"/>
                    </w:rPr>
                    <w:t>90</w:t>
                  </w:r>
                </w:p>
              </w:tc>
              <w:tc>
                <w:tcPr>
                  <w:tcW w:w="2913" w:type="dxa"/>
                </w:tcPr>
                <w:p w:rsidR="00CF00DB" w:rsidRDefault="000B7916">
                  <w:pPr>
                    <w:pStyle w:val="afe"/>
                    <w:rPr>
                      <w:szCs w:val="22"/>
                    </w:rPr>
                  </w:pPr>
                  <w:r>
                    <w:rPr>
                      <w:szCs w:val="22"/>
                    </w:rPr>
                    <w:t>1</w:t>
                  </w:r>
                </w:p>
              </w:tc>
            </w:tr>
            <w:tr w:rsidR="00CF00DB">
              <w:trPr>
                <w:jc w:val="center"/>
              </w:trPr>
              <w:tc>
                <w:tcPr>
                  <w:tcW w:w="2912" w:type="dxa"/>
                </w:tcPr>
                <w:p w:rsidR="00CF00DB" w:rsidRDefault="000B7916">
                  <w:pPr>
                    <w:pStyle w:val="afe"/>
                    <w:rPr>
                      <w:szCs w:val="22"/>
                    </w:rPr>
                  </w:pPr>
                  <w:r>
                    <w:rPr>
                      <w:rFonts w:hint="eastAsia"/>
                      <w:szCs w:val="22"/>
                    </w:rPr>
                    <w:t>电钻</w:t>
                  </w:r>
                </w:p>
              </w:tc>
              <w:tc>
                <w:tcPr>
                  <w:tcW w:w="2906" w:type="dxa"/>
                </w:tcPr>
                <w:p w:rsidR="00CF00DB" w:rsidRDefault="000B7916">
                  <w:pPr>
                    <w:pStyle w:val="afe"/>
                    <w:rPr>
                      <w:szCs w:val="22"/>
                    </w:rPr>
                  </w:pPr>
                  <w:r>
                    <w:rPr>
                      <w:rFonts w:hint="eastAsia"/>
                      <w:szCs w:val="22"/>
                    </w:rPr>
                    <w:t>100</w:t>
                  </w:r>
                </w:p>
              </w:tc>
              <w:tc>
                <w:tcPr>
                  <w:tcW w:w="2913" w:type="dxa"/>
                </w:tcPr>
                <w:p w:rsidR="00CF00DB" w:rsidRDefault="000B7916">
                  <w:pPr>
                    <w:pStyle w:val="afe"/>
                    <w:rPr>
                      <w:szCs w:val="22"/>
                    </w:rPr>
                  </w:pPr>
                  <w:r>
                    <w:rPr>
                      <w:rFonts w:hint="eastAsia"/>
                      <w:szCs w:val="22"/>
                    </w:rPr>
                    <w:t>3</w:t>
                  </w:r>
                </w:p>
              </w:tc>
            </w:tr>
            <w:tr w:rsidR="00CF00DB">
              <w:trPr>
                <w:jc w:val="center"/>
              </w:trPr>
              <w:tc>
                <w:tcPr>
                  <w:tcW w:w="2912" w:type="dxa"/>
                </w:tcPr>
                <w:p w:rsidR="00CF00DB" w:rsidRDefault="000B7916">
                  <w:pPr>
                    <w:pStyle w:val="afe"/>
                    <w:rPr>
                      <w:szCs w:val="22"/>
                    </w:rPr>
                  </w:pPr>
                  <w:r>
                    <w:rPr>
                      <w:szCs w:val="22"/>
                    </w:rPr>
                    <w:t>切割机</w:t>
                  </w:r>
                </w:p>
              </w:tc>
              <w:tc>
                <w:tcPr>
                  <w:tcW w:w="2906" w:type="dxa"/>
                </w:tcPr>
                <w:p w:rsidR="00CF00DB" w:rsidRDefault="000B7916">
                  <w:pPr>
                    <w:pStyle w:val="afe"/>
                    <w:rPr>
                      <w:szCs w:val="22"/>
                    </w:rPr>
                  </w:pPr>
                  <w:r>
                    <w:rPr>
                      <w:szCs w:val="22"/>
                    </w:rPr>
                    <w:t>103</w:t>
                  </w:r>
                </w:p>
              </w:tc>
              <w:tc>
                <w:tcPr>
                  <w:tcW w:w="2913" w:type="dxa"/>
                </w:tcPr>
                <w:p w:rsidR="00CF00DB" w:rsidRDefault="000B7916">
                  <w:pPr>
                    <w:pStyle w:val="afe"/>
                    <w:rPr>
                      <w:szCs w:val="22"/>
                    </w:rPr>
                  </w:pPr>
                  <w:r>
                    <w:rPr>
                      <w:szCs w:val="22"/>
                    </w:rPr>
                    <w:t>1</w:t>
                  </w:r>
                </w:p>
              </w:tc>
            </w:tr>
            <w:tr w:rsidR="00CF00DB">
              <w:trPr>
                <w:jc w:val="center"/>
              </w:trPr>
              <w:tc>
                <w:tcPr>
                  <w:tcW w:w="2912" w:type="dxa"/>
                </w:tcPr>
                <w:p w:rsidR="00CF00DB" w:rsidRDefault="000B7916">
                  <w:pPr>
                    <w:pStyle w:val="afe"/>
                    <w:rPr>
                      <w:szCs w:val="22"/>
                    </w:rPr>
                  </w:pPr>
                  <w:r>
                    <w:rPr>
                      <w:szCs w:val="22"/>
                    </w:rPr>
                    <w:t>运输车辆</w:t>
                  </w:r>
                </w:p>
              </w:tc>
              <w:tc>
                <w:tcPr>
                  <w:tcW w:w="2906" w:type="dxa"/>
                </w:tcPr>
                <w:p w:rsidR="00CF00DB" w:rsidRDefault="000B7916">
                  <w:pPr>
                    <w:pStyle w:val="afe"/>
                    <w:rPr>
                      <w:szCs w:val="22"/>
                    </w:rPr>
                  </w:pPr>
                  <w:r>
                    <w:rPr>
                      <w:rFonts w:hint="eastAsia"/>
                      <w:szCs w:val="22"/>
                    </w:rPr>
                    <w:t>80</w:t>
                  </w:r>
                </w:p>
              </w:tc>
              <w:tc>
                <w:tcPr>
                  <w:tcW w:w="2913" w:type="dxa"/>
                </w:tcPr>
                <w:p w:rsidR="00CF00DB" w:rsidRDefault="000B7916">
                  <w:pPr>
                    <w:pStyle w:val="afe"/>
                    <w:rPr>
                      <w:szCs w:val="22"/>
                    </w:rPr>
                  </w:pPr>
                  <w:r>
                    <w:rPr>
                      <w:szCs w:val="22"/>
                    </w:rPr>
                    <w:t>7.5</w:t>
                  </w:r>
                </w:p>
              </w:tc>
            </w:tr>
            <w:tr w:rsidR="00CF00DB">
              <w:trPr>
                <w:jc w:val="center"/>
              </w:trPr>
              <w:tc>
                <w:tcPr>
                  <w:tcW w:w="2912" w:type="dxa"/>
                </w:tcPr>
                <w:p w:rsidR="00CF00DB" w:rsidRDefault="000B7916">
                  <w:pPr>
                    <w:pStyle w:val="afe"/>
                    <w:rPr>
                      <w:szCs w:val="22"/>
                    </w:rPr>
                  </w:pPr>
                  <w:r>
                    <w:rPr>
                      <w:szCs w:val="22"/>
                    </w:rPr>
                    <w:lastRenderedPageBreak/>
                    <w:t>混凝土输送泵</w:t>
                  </w:r>
                </w:p>
              </w:tc>
              <w:tc>
                <w:tcPr>
                  <w:tcW w:w="2906" w:type="dxa"/>
                </w:tcPr>
                <w:p w:rsidR="00CF00DB" w:rsidRDefault="000B7916">
                  <w:pPr>
                    <w:pStyle w:val="afe"/>
                    <w:rPr>
                      <w:szCs w:val="22"/>
                    </w:rPr>
                  </w:pPr>
                  <w:r>
                    <w:rPr>
                      <w:szCs w:val="22"/>
                    </w:rPr>
                    <w:t>100</w:t>
                  </w:r>
                </w:p>
              </w:tc>
              <w:tc>
                <w:tcPr>
                  <w:tcW w:w="2913" w:type="dxa"/>
                </w:tcPr>
                <w:p w:rsidR="00CF00DB" w:rsidRDefault="000B7916">
                  <w:pPr>
                    <w:pStyle w:val="afe"/>
                    <w:rPr>
                      <w:szCs w:val="22"/>
                    </w:rPr>
                  </w:pPr>
                  <w:r>
                    <w:rPr>
                      <w:szCs w:val="22"/>
                    </w:rPr>
                    <w:t>1</w:t>
                  </w:r>
                </w:p>
              </w:tc>
            </w:tr>
          </w:tbl>
          <w:p w:rsidR="00CF00DB" w:rsidRDefault="000B7916">
            <w:pPr>
              <w:pStyle w:val="af2"/>
              <w:numPr>
                <w:ilvl w:val="0"/>
                <w:numId w:val="7"/>
              </w:numPr>
              <w:spacing w:before="0" w:after="0" w:line="300" w:lineRule="exact"/>
              <w:ind w:firstLineChars="200" w:firstLine="482"/>
              <w:jc w:val="both"/>
              <w:outlineLvl w:val="9"/>
              <w:rPr>
                <w:rFonts w:ascii="Times New Roman" w:hAnsi="Times New Roman"/>
                <w:kern w:val="0"/>
                <w:sz w:val="24"/>
                <w:szCs w:val="24"/>
                <w:lang w:val="en-US"/>
              </w:rPr>
            </w:pPr>
            <w:r>
              <w:rPr>
                <w:rFonts w:ascii="Times New Roman" w:hAnsi="Times New Roman" w:hint="eastAsia"/>
                <w:kern w:val="0"/>
                <w:sz w:val="24"/>
                <w:szCs w:val="24"/>
                <w:lang w:val="en-US"/>
              </w:rPr>
              <w:t>固体废弃物</w:t>
            </w:r>
          </w:p>
          <w:p w:rsidR="00CF00DB" w:rsidRDefault="000B7916">
            <w:pPr>
              <w:pStyle w:val="af2"/>
              <w:spacing w:before="0" w:after="0" w:line="360" w:lineRule="auto"/>
              <w:ind w:firstLineChars="200" w:firstLine="480"/>
              <w:jc w:val="both"/>
              <w:outlineLvl w:val="9"/>
              <w:rPr>
                <w:rFonts w:ascii="Times New Roman" w:hAnsi="Times New Roman" w:cs="Times New Roman"/>
                <w:b w:val="0"/>
                <w:bCs w:val="0"/>
                <w:kern w:val="24"/>
                <w:sz w:val="24"/>
                <w:szCs w:val="20"/>
                <w:lang w:val="en-US"/>
              </w:rPr>
            </w:pPr>
            <w:r>
              <w:rPr>
                <w:rFonts w:ascii="Times New Roman" w:hAnsi="Times New Roman" w:cs="Times New Roman"/>
                <w:b w:val="0"/>
                <w:bCs w:val="0"/>
                <w:kern w:val="24"/>
                <w:sz w:val="24"/>
                <w:szCs w:val="20"/>
                <w:lang w:val="en-US"/>
              </w:rPr>
              <w:t>施工建设期间固体废物主要来自施工期的建筑垃圾和生活垃圾</w:t>
            </w:r>
            <w:r>
              <w:rPr>
                <w:rFonts w:ascii="Times New Roman" w:hAnsi="Times New Roman" w:cs="Times New Roman" w:hint="eastAsia"/>
                <w:b w:val="0"/>
                <w:bCs w:val="0"/>
                <w:kern w:val="24"/>
                <w:sz w:val="24"/>
                <w:szCs w:val="20"/>
                <w:lang w:val="en-US"/>
              </w:rPr>
              <w:t>，</w:t>
            </w:r>
            <w:r>
              <w:rPr>
                <w:rFonts w:ascii="Times New Roman" w:hAnsi="Times New Roman" w:cs="Times New Roman"/>
                <w:b w:val="0"/>
                <w:bCs w:val="0"/>
                <w:kern w:val="24"/>
                <w:sz w:val="24"/>
                <w:szCs w:val="20"/>
                <w:lang w:val="en-US"/>
              </w:rPr>
              <w:t>建筑垃圾包括基础开挖及土建过程产生的砖瓦石块</w:t>
            </w:r>
            <w:r>
              <w:rPr>
                <w:rFonts w:ascii="Times New Roman" w:hAnsi="Times New Roman" w:cs="Times New Roman" w:hint="eastAsia"/>
                <w:b w:val="0"/>
                <w:bCs w:val="0"/>
                <w:kern w:val="24"/>
                <w:sz w:val="24"/>
                <w:szCs w:val="20"/>
                <w:lang w:val="en-US"/>
              </w:rPr>
              <w:t>、</w:t>
            </w:r>
            <w:r>
              <w:rPr>
                <w:rFonts w:ascii="Times New Roman" w:hAnsi="Times New Roman" w:cs="Times New Roman"/>
                <w:b w:val="0"/>
                <w:bCs w:val="0"/>
                <w:kern w:val="24"/>
                <w:sz w:val="24"/>
                <w:szCs w:val="20"/>
                <w:lang w:val="en-US"/>
              </w:rPr>
              <w:t>渣土</w:t>
            </w:r>
            <w:r>
              <w:rPr>
                <w:rFonts w:ascii="Times New Roman" w:hAnsi="Times New Roman" w:cs="Times New Roman" w:hint="eastAsia"/>
                <w:b w:val="0"/>
                <w:bCs w:val="0"/>
                <w:kern w:val="24"/>
                <w:sz w:val="24"/>
                <w:szCs w:val="20"/>
                <w:lang w:val="en-US"/>
              </w:rPr>
              <w:t>等。建筑垃圾组成以无机物成分为主。生活垃圾来源于施工工作中遗弃的废弃物，成分与城市居民生活垃圾成分相似。</w:t>
            </w:r>
          </w:p>
          <w:p w:rsidR="00CF00DB" w:rsidRDefault="00472475">
            <w:pPr>
              <w:pStyle w:val="af2"/>
              <w:spacing w:before="0" w:after="0" w:line="360" w:lineRule="auto"/>
              <w:ind w:firstLineChars="200" w:firstLine="480"/>
              <w:jc w:val="both"/>
              <w:outlineLvl w:val="9"/>
              <w:rPr>
                <w:rFonts w:ascii="Times New Roman" w:hAnsi="Times New Roman" w:cs="Times New Roman"/>
                <w:b w:val="0"/>
                <w:bCs w:val="0"/>
                <w:kern w:val="24"/>
                <w:sz w:val="24"/>
                <w:szCs w:val="20"/>
                <w:lang w:val="en-US"/>
              </w:rPr>
            </w:pPr>
            <w:r>
              <w:rPr>
                <w:rFonts w:ascii="Times New Roman" w:hAnsi="Times New Roman" w:cs="Times New Roman" w:hint="eastAsia"/>
                <w:b w:val="0"/>
                <w:bCs w:val="0"/>
                <w:kern w:val="24"/>
                <w:sz w:val="24"/>
                <w:szCs w:val="20"/>
                <w:lang w:val="en-US"/>
              </w:rPr>
              <w:fldChar w:fldCharType="begin"/>
            </w:r>
            <w:r w:rsidR="000B7916">
              <w:rPr>
                <w:rFonts w:ascii="Times New Roman" w:hAnsi="Times New Roman" w:cs="Times New Roman" w:hint="eastAsia"/>
                <w:b w:val="0"/>
                <w:bCs w:val="0"/>
                <w:kern w:val="24"/>
                <w:sz w:val="24"/>
                <w:szCs w:val="20"/>
                <w:lang w:val="en-US"/>
              </w:rPr>
              <w:instrText>= 1 \* GB3</w:instrText>
            </w:r>
            <w:r>
              <w:rPr>
                <w:rFonts w:ascii="Times New Roman" w:hAnsi="Times New Roman" w:cs="Times New Roman" w:hint="eastAsia"/>
                <w:b w:val="0"/>
                <w:bCs w:val="0"/>
                <w:kern w:val="24"/>
                <w:sz w:val="24"/>
                <w:szCs w:val="20"/>
                <w:lang w:val="en-US"/>
              </w:rPr>
              <w:fldChar w:fldCharType="separate"/>
            </w:r>
            <w:r w:rsidR="000B7916">
              <w:rPr>
                <w:rFonts w:ascii="Times New Roman" w:hAnsi="Times New Roman" w:cs="Times New Roman" w:hint="eastAsia"/>
                <w:b w:val="0"/>
                <w:bCs w:val="0"/>
                <w:kern w:val="24"/>
                <w:sz w:val="24"/>
                <w:szCs w:val="20"/>
                <w:lang w:val="en-US"/>
              </w:rPr>
              <w:t>①</w:t>
            </w:r>
            <w:r>
              <w:rPr>
                <w:rFonts w:ascii="Times New Roman" w:hAnsi="Times New Roman" w:cs="Times New Roman" w:hint="eastAsia"/>
                <w:b w:val="0"/>
                <w:bCs w:val="0"/>
                <w:kern w:val="24"/>
                <w:sz w:val="24"/>
                <w:szCs w:val="20"/>
                <w:lang w:val="en-US"/>
              </w:rPr>
              <w:fldChar w:fldCharType="end"/>
            </w:r>
            <w:r w:rsidR="000B7916">
              <w:rPr>
                <w:rFonts w:ascii="Times New Roman" w:hAnsi="Times New Roman" w:cs="Times New Roman" w:hint="eastAsia"/>
                <w:b w:val="0"/>
                <w:bCs w:val="0"/>
                <w:kern w:val="24"/>
                <w:sz w:val="24"/>
                <w:szCs w:val="20"/>
                <w:lang w:val="en-US"/>
              </w:rPr>
              <w:t>本项目建筑面积为</w:t>
            </w:r>
            <w:r w:rsidR="000B7916">
              <w:rPr>
                <w:rFonts w:ascii="Times New Roman" w:hAnsi="Times New Roman" w:cs="Times New Roman" w:hint="eastAsia"/>
                <w:b w:val="0"/>
                <w:bCs w:val="0"/>
                <w:kern w:val="24"/>
                <w:sz w:val="24"/>
                <w:szCs w:val="20"/>
                <w:lang w:val="en-US"/>
              </w:rPr>
              <w:t>1964.82m</w:t>
            </w:r>
            <w:r w:rsidR="000B7916">
              <w:rPr>
                <w:rFonts w:ascii="Times New Roman" w:hAnsi="Times New Roman" w:cs="Times New Roman" w:hint="eastAsia"/>
                <w:b w:val="0"/>
                <w:bCs w:val="0"/>
                <w:kern w:val="24"/>
                <w:sz w:val="24"/>
                <w:szCs w:val="20"/>
                <w:vertAlign w:val="superscript"/>
                <w:lang w:val="en-US"/>
              </w:rPr>
              <w:t>2</w:t>
            </w:r>
            <w:r w:rsidR="000B7916">
              <w:rPr>
                <w:rFonts w:ascii="Times New Roman" w:hAnsi="Times New Roman" w:cs="Times New Roman" w:hint="eastAsia"/>
                <w:b w:val="0"/>
                <w:bCs w:val="0"/>
                <w:kern w:val="24"/>
                <w:sz w:val="24"/>
                <w:szCs w:val="20"/>
                <w:lang w:val="en-US"/>
              </w:rPr>
              <w:t>，据项目现场情况，企业土地平整已基本完成。项目南侧低于项目水平基准线</w:t>
            </w:r>
            <w:r w:rsidR="000B7916">
              <w:rPr>
                <w:rFonts w:ascii="Times New Roman" w:hAnsi="Times New Roman" w:cs="Times New Roman" w:hint="eastAsia"/>
                <w:b w:val="0"/>
                <w:bCs w:val="0"/>
                <w:kern w:val="24"/>
                <w:sz w:val="24"/>
                <w:szCs w:val="20"/>
                <w:lang w:val="en-US"/>
              </w:rPr>
              <w:t>0.2m</w:t>
            </w:r>
            <w:r w:rsidR="000B7916">
              <w:rPr>
                <w:rFonts w:ascii="Times New Roman" w:hAnsi="Times New Roman" w:cs="Times New Roman" w:hint="eastAsia"/>
                <w:b w:val="0"/>
                <w:bCs w:val="0"/>
                <w:kern w:val="24"/>
                <w:sz w:val="24"/>
                <w:szCs w:val="20"/>
                <w:lang w:val="en-US"/>
              </w:rPr>
              <w:t>，开挖的土方用于这部分填埋，根据建设单位提供资料本项目开挖土方主要来源于土地平整的土方量，土方平衡见表</w:t>
            </w:r>
            <w:r w:rsidR="000B7916">
              <w:rPr>
                <w:rFonts w:ascii="Times New Roman" w:hAnsi="Times New Roman" w:cs="Times New Roman" w:hint="eastAsia"/>
                <w:b w:val="0"/>
                <w:bCs w:val="0"/>
                <w:kern w:val="24"/>
                <w:sz w:val="24"/>
                <w:szCs w:val="20"/>
                <w:lang w:val="en-US"/>
              </w:rPr>
              <w:t>15</w:t>
            </w:r>
            <w:r w:rsidR="000B7916">
              <w:rPr>
                <w:rFonts w:ascii="Times New Roman" w:hAnsi="Times New Roman" w:cs="Times New Roman" w:hint="eastAsia"/>
                <w:b w:val="0"/>
                <w:bCs w:val="0"/>
                <w:kern w:val="24"/>
                <w:sz w:val="24"/>
                <w:szCs w:val="20"/>
                <w:lang w:val="en-US"/>
              </w:rPr>
              <w:t>。</w:t>
            </w:r>
          </w:p>
          <w:p w:rsidR="00CF00DB" w:rsidRDefault="000B7916">
            <w:pPr>
              <w:jc w:val="center"/>
              <w:rPr>
                <w:b/>
                <w:szCs w:val="21"/>
              </w:rPr>
            </w:pPr>
            <w:r>
              <w:rPr>
                <w:rFonts w:hint="eastAsia"/>
                <w:b/>
                <w:szCs w:val="21"/>
              </w:rPr>
              <w:t>表</w:t>
            </w:r>
            <w:r>
              <w:rPr>
                <w:rFonts w:hint="eastAsia"/>
                <w:b/>
                <w:szCs w:val="21"/>
              </w:rPr>
              <w:t xml:space="preserve">15 </w:t>
            </w:r>
            <w:r>
              <w:rPr>
                <w:rFonts w:hint="eastAsia"/>
                <w:b/>
                <w:szCs w:val="21"/>
              </w:rPr>
              <w:t>施工期土方平衡表</w:t>
            </w:r>
          </w:p>
          <w:tbl>
            <w:tblPr>
              <w:tblpPr w:leftFromText="180" w:rightFromText="180" w:vertAnchor="text" w:horzAnchor="margin" w:tblpY="96"/>
              <w:tblOverlap w:val="never"/>
              <w:tblW w:w="87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2933"/>
              <w:gridCol w:w="2929"/>
              <w:gridCol w:w="2932"/>
            </w:tblGrid>
            <w:tr w:rsidR="00CF00DB">
              <w:tc>
                <w:tcPr>
                  <w:tcW w:w="2933" w:type="dxa"/>
                </w:tcPr>
                <w:p w:rsidR="00CF00DB" w:rsidRDefault="000B7916">
                  <w:pPr>
                    <w:pStyle w:val="afe"/>
                    <w:rPr>
                      <w:b/>
                      <w:szCs w:val="22"/>
                    </w:rPr>
                  </w:pPr>
                  <w:r>
                    <w:rPr>
                      <w:rFonts w:hint="eastAsia"/>
                      <w:b/>
                      <w:szCs w:val="22"/>
                    </w:rPr>
                    <w:t>序号</w:t>
                  </w:r>
                </w:p>
              </w:tc>
              <w:tc>
                <w:tcPr>
                  <w:tcW w:w="2929" w:type="dxa"/>
                </w:tcPr>
                <w:p w:rsidR="00CF00DB" w:rsidRDefault="000B7916">
                  <w:pPr>
                    <w:pStyle w:val="afe"/>
                    <w:rPr>
                      <w:b/>
                      <w:szCs w:val="22"/>
                    </w:rPr>
                  </w:pPr>
                  <w:r>
                    <w:rPr>
                      <w:rFonts w:hint="eastAsia"/>
                      <w:b/>
                      <w:szCs w:val="22"/>
                    </w:rPr>
                    <w:t>分项</w:t>
                  </w:r>
                </w:p>
              </w:tc>
              <w:tc>
                <w:tcPr>
                  <w:tcW w:w="2932" w:type="dxa"/>
                </w:tcPr>
                <w:p w:rsidR="00CF00DB" w:rsidRDefault="000B7916">
                  <w:pPr>
                    <w:pStyle w:val="afe"/>
                    <w:rPr>
                      <w:b/>
                      <w:szCs w:val="22"/>
                    </w:rPr>
                  </w:pPr>
                  <w:r>
                    <w:rPr>
                      <w:rFonts w:hint="eastAsia"/>
                      <w:b/>
                      <w:szCs w:val="22"/>
                    </w:rPr>
                    <w:t>土方量（</w:t>
                  </w:r>
                  <w:r>
                    <w:rPr>
                      <w:rFonts w:hint="eastAsia"/>
                      <w:b/>
                      <w:szCs w:val="22"/>
                    </w:rPr>
                    <w:t>m</w:t>
                  </w:r>
                  <w:r>
                    <w:rPr>
                      <w:rFonts w:hint="eastAsia"/>
                      <w:b/>
                      <w:szCs w:val="22"/>
                      <w:vertAlign w:val="superscript"/>
                    </w:rPr>
                    <w:t>3</w:t>
                  </w:r>
                  <w:r>
                    <w:rPr>
                      <w:rFonts w:hint="eastAsia"/>
                      <w:b/>
                      <w:szCs w:val="22"/>
                    </w:rPr>
                    <w:t>）</w:t>
                  </w:r>
                </w:p>
              </w:tc>
            </w:tr>
            <w:tr w:rsidR="00CF00DB">
              <w:tc>
                <w:tcPr>
                  <w:tcW w:w="2933" w:type="dxa"/>
                </w:tcPr>
                <w:p w:rsidR="00CF00DB" w:rsidRDefault="000B7916">
                  <w:pPr>
                    <w:pStyle w:val="afe"/>
                    <w:rPr>
                      <w:szCs w:val="22"/>
                    </w:rPr>
                  </w:pPr>
                  <w:r>
                    <w:rPr>
                      <w:rFonts w:hint="eastAsia"/>
                      <w:szCs w:val="22"/>
                    </w:rPr>
                    <w:t>1</w:t>
                  </w:r>
                </w:p>
              </w:tc>
              <w:tc>
                <w:tcPr>
                  <w:tcW w:w="2929" w:type="dxa"/>
                </w:tcPr>
                <w:p w:rsidR="00CF00DB" w:rsidRDefault="000B7916">
                  <w:pPr>
                    <w:pStyle w:val="afe"/>
                    <w:rPr>
                      <w:szCs w:val="22"/>
                    </w:rPr>
                  </w:pPr>
                  <w:r>
                    <w:rPr>
                      <w:rFonts w:hint="eastAsia"/>
                      <w:szCs w:val="22"/>
                    </w:rPr>
                    <w:t>挖方量</w:t>
                  </w:r>
                </w:p>
              </w:tc>
              <w:tc>
                <w:tcPr>
                  <w:tcW w:w="2932" w:type="dxa"/>
                </w:tcPr>
                <w:p w:rsidR="00CF00DB" w:rsidRDefault="000B7916">
                  <w:pPr>
                    <w:pStyle w:val="afe"/>
                    <w:rPr>
                      <w:szCs w:val="22"/>
                    </w:rPr>
                  </w:pPr>
                  <w:r>
                    <w:rPr>
                      <w:rFonts w:hint="eastAsia"/>
                      <w:szCs w:val="22"/>
                    </w:rPr>
                    <w:t>5000</w:t>
                  </w:r>
                </w:p>
              </w:tc>
            </w:tr>
            <w:tr w:rsidR="00CF00DB">
              <w:tc>
                <w:tcPr>
                  <w:tcW w:w="2933" w:type="dxa"/>
                </w:tcPr>
                <w:p w:rsidR="00CF00DB" w:rsidRDefault="000B7916">
                  <w:pPr>
                    <w:pStyle w:val="afe"/>
                    <w:rPr>
                      <w:szCs w:val="22"/>
                    </w:rPr>
                  </w:pPr>
                  <w:r>
                    <w:rPr>
                      <w:rFonts w:hint="eastAsia"/>
                      <w:szCs w:val="22"/>
                    </w:rPr>
                    <w:t>2</w:t>
                  </w:r>
                </w:p>
              </w:tc>
              <w:tc>
                <w:tcPr>
                  <w:tcW w:w="2929" w:type="dxa"/>
                </w:tcPr>
                <w:p w:rsidR="00CF00DB" w:rsidRDefault="000B7916">
                  <w:pPr>
                    <w:pStyle w:val="afe"/>
                    <w:rPr>
                      <w:szCs w:val="22"/>
                    </w:rPr>
                  </w:pPr>
                  <w:r>
                    <w:rPr>
                      <w:rFonts w:hint="eastAsia"/>
                      <w:szCs w:val="22"/>
                    </w:rPr>
                    <w:t>填方量</w:t>
                  </w:r>
                </w:p>
              </w:tc>
              <w:tc>
                <w:tcPr>
                  <w:tcW w:w="2932" w:type="dxa"/>
                </w:tcPr>
                <w:p w:rsidR="00CF00DB" w:rsidRDefault="000B7916">
                  <w:pPr>
                    <w:pStyle w:val="afe"/>
                    <w:rPr>
                      <w:szCs w:val="22"/>
                    </w:rPr>
                  </w:pPr>
                  <w:r>
                    <w:rPr>
                      <w:rFonts w:hint="eastAsia"/>
                      <w:szCs w:val="22"/>
                    </w:rPr>
                    <w:t>8000</w:t>
                  </w:r>
                </w:p>
              </w:tc>
            </w:tr>
            <w:tr w:rsidR="00CF00DB">
              <w:tc>
                <w:tcPr>
                  <w:tcW w:w="2933" w:type="dxa"/>
                </w:tcPr>
                <w:p w:rsidR="00CF00DB" w:rsidRDefault="000B7916">
                  <w:pPr>
                    <w:pStyle w:val="afe"/>
                    <w:rPr>
                      <w:szCs w:val="22"/>
                    </w:rPr>
                  </w:pPr>
                  <w:r>
                    <w:rPr>
                      <w:rFonts w:hint="eastAsia"/>
                      <w:szCs w:val="22"/>
                    </w:rPr>
                    <w:t>3</w:t>
                  </w:r>
                </w:p>
              </w:tc>
              <w:tc>
                <w:tcPr>
                  <w:tcW w:w="2929" w:type="dxa"/>
                </w:tcPr>
                <w:p w:rsidR="00CF00DB" w:rsidRDefault="000B7916">
                  <w:pPr>
                    <w:pStyle w:val="afe"/>
                    <w:rPr>
                      <w:szCs w:val="22"/>
                    </w:rPr>
                  </w:pPr>
                  <w:r>
                    <w:rPr>
                      <w:rFonts w:hint="eastAsia"/>
                      <w:szCs w:val="22"/>
                    </w:rPr>
                    <w:t>弃方量</w:t>
                  </w:r>
                </w:p>
              </w:tc>
              <w:tc>
                <w:tcPr>
                  <w:tcW w:w="2932" w:type="dxa"/>
                </w:tcPr>
                <w:p w:rsidR="00CF00DB" w:rsidRDefault="000B7916">
                  <w:pPr>
                    <w:pStyle w:val="afe"/>
                    <w:rPr>
                      <w:szCs w:val="22"/>
                    </w:rPr>
                  </w:pPr>
                  <w:r>
                    <w:rPr>
                      <w:rFonts w:hint="eastAsia"/>
                      <w:szCs w:val="22"/>
                    </w:rPr>
                    <w:t>0</w:t>
                  </w:r>
                </w:p>
              </w:tc>
            </w:tr>
          </w:tbl>
          <w:p w:rsidR="00CF00DB" w:rsidRDefault="00472475">
            <w:pPr>
              <w:spacing w:line="360" w:lineRule="auto"/>
              <w:ind w:firstLineChars="200" w:firstLine="480"/>
              <w:rPr>
                <w:kern w:val="24"/>
                <w:sz w:val="24"/>
                <w:szCs w:val="22"/>
              </w:rPr>
            </w:pPr>
            <w:r>
              <w:rPr>
                <w:rFonts w:cs="宋体"/>
                <w:sz w:val="24"/>
                <w:szCs w:val="24"/>
              </w:rPr>
              <w:fldChar w:fldCharType="begin"/>
            </w:r>
            <w:r w:rsidR="000B7916">
              <w:rPr>
                <w:rFonts w:cs="宋体" w:hint="eastAsia"/>
                <w:sz w:val="24"/>
                <w:szCs w:val="24"/>
              </w:rPr>
              <w:instrText>= 2 \* GB3</w:instrText>
            </w:r>
            <w:r>
              <w:rPr>
                <w:rFonts w:cs="宋体"/>
                <w:sz w:val="24"/>
                <w:szCs w:val="24"/>
              </w:rPr>
              <w:fldChar w:fldCharType="separate"/>
            </w:r>
            <w:r w:rsidR="000B7916">
              <w:rPr>
                <w:rFonts w:cs="宋体" w:hint="eastAsia"/>
                <w:sz w:val="24"/>
                <w:szCs w:val="24"/>
              </w:rPr>
              <w:t>②</w:t>
            </w:r>
            <w:r>
              <w:rPr>
                <w:rFonts w:cs="宋体"/>
                <w:sz w:val="24"/>
                <w:szCs w:val="24"/>
              </w:rPr>
              <w:fldChar w:fldCharType="end"/>
            </w:r>
            <w:r w:rsidR="000B7916">
              <w:rPr>
                <w:sz w:val="24"/>
                <w:szCs w:val="24"/>
              </w:rPr>
              <w:t>生活垃圾：来源于施工人员生活过程中</w:t>
            </w:r>
            <w:r w:rsidR="000B7916">
              <w:rPr>
                <w:rFonts w:hint="eastAsia"/>
                <w:sz w:val="24"/>
                <w:szCs w:val="24"/>
              </w:rPr>
              <w:t>产生的固废以</w:t>
            </w:r>
            <w:r w:rsidR="000B7916">
              <w:rPr>
                <w:sz w:val="24"/>
                <w:szCs w:val="24"/>
              </w:rPr>
              <w:t>有机物为主。施工人员平</w:t>
            </w:r>
            <w:r w:rsidR="000B7916">
              <w:rPr>
                <w:kern w:val="24"/>
                <w:sz w:val="24"/>
                <w:szCs w:val="22"/>
              </w:rPr>
              <w:t>均每人排放生活垃圾约</w:t>
            </w:r>
            <w:r w:rsidR="000B7916">
              <w:rPr>
                <w:kern w:val="24"/>
                <w:sz w:val="24"/>
                <w:szCs w:val="22"/>
              </w:rPr>
              <w:t>0.5kg/d</w:t>
            </w:r>
            <w:r w:rsidR="000B7916">
              <w:rPr>
                <w:kern w:val="24"/>
                <w:sz w:val="24"/>
                <w:szCs w:val="22"/>
              </w:rPr>
              <w:t>，施工分阶段进行，最大施工人数按</w:t>
            </w:r>
            <w:r w:rsidR="000B7916">
              <w:rPr>
                <w:rFonts w:hint="eastAsia"/>
                <w:kern w:val="24"/>
                <w:sz w:val="24"/>
                <w:szCs w:val="22"/>
              </w:rPr>
              <w:t>15</w:t>
            </w:r>
            <w:r w:rsidR="000B7916">
              <w:rPr>
                <w:kern w:val="24"/>
                <w:sz w:val="24"/>
                <w:szCs w:val="22"/>
              </w:rPr>
              <w:t>人计算，生活垃圾产生量约</w:t>
            </w:r>
            <w:r w:rsidR="000B7916">
              <w:rPr>
                <w:rFonts w:hint="eastAsia"/>
                <w:kern w:val="24"/>
                <w:sz w:val="24"/>
                <w:szCs w:val="22"/>
              </w:rPr>
              <w:t>7.5</w:t>
            </w:r>
            <w:r w:rsidR="000B7916">
              <w:rPr>
                <w:kern w:val="24"/>
                <w:sz w:val="24"/>
                <w:szCs w:val="22"/>
              </w:rPr>
              <w:t>kg/d</w:t>
            </w:r>
            <w:r w:rsidR="000B7916">
              <w:rPr>
                <w:kern w:val="24"/>
                <w:sz w:val="24"/>
                <w:szCs w:val="22"/>
              </w:rPr>
              <w:t>，项目施工期</w:t>
            </w:r>
            <w:r w:rsidR="000B7916">
              <w:rPr>
                <w:rFonts w:hint="eastAsia"/>
                <w:kern w:val="24"/>
                <w:sz w:val="24"/>
                <w:szCs w:val="22"/>
              </w:rPr>
              <w:t>12</w:t>
            </w:r>
            <w:r w:rsidR="000B7916">
              <w:rPr>
                <w:rFonts w:hint="eastAsia"/>
                <w:kern w:val="24"/>
                <w:sz w:val="24"/>
                <w:szCs w:val="22"/>
              </w:rPr>
              <w:t>个月</w:t>
            </w:r>
            <w:r w:rsidR="000B7916">
              <w:rPr>
                <w:kern w:val="24"/>
                <w:sz w:val="24"/>
                <w:szCs w:val="22"/>
              </w:rPr>
              <w:t>，产生生活垃圾总计</w:t>
            </w:r>
            <w:r w:rsidR="000B7916">
              <w:rPr>
                <w:rFonts w:hint="eastAsia"/>
                <w:kern w:val="24"/>
                <w:sz w:val="24"/>
                <w:szCs w:val="22"/>
              </w:rPr>
              <w:t>2.74</w:t>
            </w:r>
            <w:r w:rsidR="000B7916">
              <w:rPr>
                <w:kern w:val="24"/>
                <w:sz w:val="24"/>
                <w:szCs w:val="22"/>
              </w:rPr>
              <w:t>t</w:t>
            </w:r>
            <w:r w:rsidR="000B7916">
              <w:rPr>
                <w:kern w:val="24"/>
                <w:sz w:val="24"/>
                <w:szCs w:val="22"/>
              </w:rPr>
              <w:t>，</w:t>
            </w:r>
            <w:r w:rsidR="000B7916">
              <w:rPr>
                <w:rFonts w:hint="eastAsia"/>
                <w:kern w:val="24"/>
                <w:sz w:val="24"/>
                <w:szCs w:val="22"/>
              </w:rPr>
              <w:t>生活垃圾</w:t>
            </w:r>
            <w:r w:rsidR="000B7916">
              <w:rPr>
                <w:kern w:val="24"/>
                <w:sz w:val="24"/>
                <w:szCs w:val="22"/>
              </w:rPr>
              <w:t>收集后</w:t>
            </w:r>
            <w:r w:rsidR="000B7916">
              <w:rPr>
                <w:rFonts w:hint="eastAsia"/>
                <w:kern w:val="24"/>
                <w:sz w:val="24"/>
                <w:szCs w:val="22"/>
              </w:rPr>
              <w:t>清</w:t>
            </w:r>
            <w:r w:rsidR="000B7916">
              <w:rPr>
                <w:kern w:val="24"/>
                <w:sz w:val="24"/>
                <w:szCs w:val="22"/>
              </w:rPr>
              <w:t>运至生活垃圾</w:t>
            </w:r>
            <w:r w:rsidR="000B7916">
              <w:rPr>
                <w:rFonts w:hint="eastAsia"/>
                <w:kern w:val="24"/>
                <w:sz w:val="24"/>
                <w:szCs w:val="22"/>
              </w:rPr>
              <w:t>处理</w:t>
            </w:r>
            <w:r w:rsidR="000B7916">
              <w:rPr>
                <w:kern w:val="24"/>
                <w:sz w:val="24"/>
                <w:szCs w:val="22"/>
              </w:rPr>
              <w:t>场处置。</w:t>
            </w:r>
          </w:p>
          <w:p w:rsidR="00CF00DB" w:rsidRDefault="00472475">
            <w:pPr>
              <w:spacing w:line="360" w:lineRule="auto"/>
              <w:ind w:firstLineChars="200" w:firstLine="480"/>
              <w:rPr>
                <w:kern w:val="24"/>
                <w:sz w:val="24"/>
                <w:szCs w:val="22"/>
              </w:rPr>
            </w:pPr>
            <w:r>
              <w:rPr>
                <w:kern w:val="24"/>
                <w:sz w:val="24"/>
                <w:szCs w:val="22"/>
              </w:rPr>
              <w:fldChar w:fldCharType="begin"/>
            </w:r>
            <w:r w:rsidR="000B7916">
              <w:rPr>
                <w:rFonts w:hint="eastAsia"/>
                <w:kern w:val="24"/>
                <w:sz w:val="24"/>
                <w:szCs w:val="22"/>
              </w:rPr>
              <w:instrText>= 3 \* GB3</w:instrText>
            </w:r>
            <w:r>
              <w:rPr>
                <w:kern w:val="24"/>
                <w:sz w:val="24"/>
                <w:szCs w:val="22"/>
              </w:rPr>
              <w:fldChar w:fldCharType="separate"/>
            </w:r>
            <w:r w:rsidR="000B7916">
              <w:rPr>
                <w:rFonts w:hint="eastAsia"/>
                <w:kern w:val="24"/>
                <w:sz w:val="24"/>
                <w:szCs w:val="22"/>
              </w:rPr>
              <w:t>③</w:t>
            </w:r>
            <w:r>
              <w:rPr>
                <w:kern w:val="24"/>
                <w:sz w:val="24"/>
                <w:szCs w:val="22"/>
              </w:rPr>
              <w:fldChar w:fldCharType="end"/>
            </w:r>
            <w:r w:rsidR="000B7916">
              <w:rPr>
                <w:rFonts w:hint="eastAsia"/>
                <w:kern w:val="24"/>
                <w:sz w:val="24"/>
                <w:szCs w:val="22"/>
              </w:rPr>
              <w:t>建筑垃圾</w:t>
            </w:r>
          </w:p>
          <w:p w:rsidR="00CF00DB" w:rsidRDefault="000B7916">
            <w:pPr>
              <w:spacing w:line="360" w:lineRule="auto"/>
              <w:ind w:firstLineChars="200" w:firstLine="480"/>
              <w:rPr>
                <w:sz w:val="24"/>
                <w:szCs w:val="24"/>
              </w:rPr>
            </w:pPr>
            <w:r>
              <w:rPr>
                <w:sz w:val="24"/>
                <w:szCs w:val="24"/>
              </w:rPr>
              <w:t>参照《建筑垃圾综合利用及管理的现状和进展》（张成尧）统计，框架结构建筑施工垃圾产生量约为</w:t>
            </w:r>
            <w:r>
              <w:rPr>
                <w:sz w:val="24"/>
                <w:szCs w:val="24"/>
              </w:rPr>
              <w:t>45-150kg/m</w:t>
            </w:r>
            <w:r>
              <w:rPr>
                <w:sz w:val="24"/>
                <w:szCs w:val="24"/>
                <w:vertAlign w:val="superscript"/>
              </w:rPr>
              <w:t>2</w:t>
            </w:r>
            <w:r>
              <w:rPr>
                <w:sz w:val="24"/>
                <w:szCs w:val="24"/>
              </w:rPr>
              <w:t>，本项目类比以上统计数据，同时结合本项目的情况，取每平方米建筑面积的建筑垃圾产生量为</w:t>
            </w:r>
            <w:r>
              <w:rPr>
                <w:rFonts w:hint="eastAsia"/>
                <w:sz w:val="24"/>
                <w:szCs w:val="24"/>
              </w:rPr>
              <w:t>50</w:t>
            </w:r>
            <w:r>
              <w:rPr>
                <w:sz w:val="24"/>
                <w:szCs w:val="24"/>
              </w:rPr>
              <w:t>kg</w:t>
            </w:r>
            <w:r>
              <w:rPr>
                <w:sz w:val="24"/>
                <w:szCs w:val="24"/>
              </w:rPr>
              <w:t>计算，项目在施工期产生建筑垃圾约为</w:t>
            </w:r>
            <w:r>
              <w:rPr>
                <w:rFonts w:hint="eastAsia"/>
                <w:sz w:val="24"/>
                <w:szCs w:val="24"/>
              </w:rPr>
              <w:t>100</w:t>
            </w:r>
            <w:r>
              <w:rPr>
                <w:sz w:val="24"/>
                <w:szCs w:val="24"/>
              </w:rPr>
              <w:t>t</w:t>
            </w:r>
            <w:r>
              <w:rPr>
                <w:rFonts w:hint="eastAsia"/>
                <w:sz w:val="24"/>
                <w:szCs w:val="24"/>
              </w:rPr>
              <w:t>，施工单位在进行场地平整时可将这些建筑垃圾作为回填材料，不能利用的建筑垃圾由政府部门统一安排处理。基础施工时挖出的表层土应单独堆积，采取一定的遮盖与维护措施，避免造成水土流失。</w:t>
            </w:r>
          </w:p>
          <w:p w:rsidR="00CF00DB" w:rsidRDefault="000B7916">
            <w:pPr>
              <w:spacing w:line="360" w:lineRule="auto"/>
              <w:ind w:firstLineChars="200" w:firstLine="482"/>
              <w:rPr>
                <w:kern w:val="0"/>
                <w:sz w:val="24"/>
                <w:szCs w:val="24"/>
              </w:rPr>
            </w:pPr>
            <w:r>
              <w:rPr>
                <w:rFonts w:hint="eastAsia"/>
                <w:b/>
                <w:bCs/>
                <w:kern w:val="0"/>
                <w:sz w:val="24"/>
                <w:szCs w:val="24"/>
              </w:rPr>
              <w:t>4.</w:t>
            </w:r>
            <w:r>
              <w:rPr>
                <w:rFonts w:cs="Arial" w:hint="eastAsia"/>
                <w:b/>
                <w:bCs/>
                <w:kern w:val="0"/>
                <w:sz w:val="24"/>
                <w:szCs w:val="24"/>
              </w:rPr>
              <w:t>废水</w:t>
            </w:r>
          </w:p>
          <w:p w:rsidR="00CF00DB" w:rsidRDefault="000B7916">
            <w:pPr>
              <w:spacing w:line="360" w:lineRule="auto"/>
              <w:ind w:firstLineChars="200" w:firstLine="480"/>
              <w:rPr>
                <w:kern w:val="24"/>
                <w:sz w:val="24"/>
                <w:szCs w:val="22"/>
              </w:rPr>
            </w:pPr>
            <w:r>
              <w:rPr>
                <w:rFonts w:hint="eastAsia"/>
                <w:kern w:val="24"/>
                <w:sz w:val="24"/>
                <w:szCs w:val="22"/>
              </w:rPr>
              <w:t>由于拟建项目地处铜川市耀州区郝堡村，项目所在地不设置施工营地，施工人员均为周围村民，不在厂区进行食宿。施工期间生活污水产生量约为</w:t>
            </w:r>
            <w:r>
              <w:rPr>
                <w:rFonts w:hint="eastAsia"/>
                <w:kern w:val="24"/>
                <w:sz w:val="24"/>
                <w:szCs w:val="22"/>
              </w:rPr>
              <w:t>0.5m</w:t>
            </w:r>
            <w:r>
              <w:rPr>
                <w:rFonts w:hint="eastAsia"/>
                <w:kern w:val="24"/>
                <w:sz w:val="24"/>
                <w:szCs w:val="22"/>
                <w:vertAlign w:val="superscript"/>
              </w:rPr>
              <w:t>3</w:t>
            </w:r>
            <w:r>
              <w:rPr>
                <w:rFonts w:hint="eastAsia"/>
                <w:kern w:val="24"/>
                <w:sz w:val="24"/>
                <w:szCs w:val="22"/>
              </w:rPr>
              <w:t>/d</w:t>
            </w:r>
            <w:r>
              <w:rPr>
                <w:rFonts w:hint="eastAsia"/>
                <w:kern w:val="24"/>
                <w:sz w:val="24"/>
                <w:szCs w:val="22"/>
              </w:rPr>
              <w:t>，项目设简易沉淀池及旱厕，旱厕定期清掏。</w:t>
            </w:r>
            <w:r>
              <w:rPr>
                <w:kern w:val="24"/>
                <w:sz w:val="24"/>
                <w:szCs w:val="22"/>
              </w:rPr>
              <w:t>废水主要包括</w:t>
            </w:r>
            <w:r>
              <w:rPr>
                <w:rFonts w:hint="eastAsia"/>
                <w:kern w:val="24"/>
                <w:sz w:val="24"/>
                <w:szCs w:val="22"/>
              </w:rPr>
              <w:t>建筑施工用水、</w:t>
            </w:r>
            <w:r>
              <w:rPr>
                <w:kern w:val="24"/>
                <w:sz w:val="24"/>
                <w:szCs w:val="22"/>
              </w:rPr>
              <w:t>各种车辆冲洗水</w:t>
            </w:r>
            <w:r>
              <w:rPr>
                <w:rFonts w:hint="eastAsia"/>
                <w:kern w:val="24"/>
                <w:sz w:val="24"/>
                <w:szCs w:val="22"/>
              </w:rPr>
              <w:t>、</w:t>
            </w:r>
            <w:r>
              <w:rPr>
                <w:kern w:val="24"/>
                <w:sz w:val="24"/>
                <w:szCs w:val="22"/>
              </w:rPr>
              <w:t>混净土搅拌机等机械冲洗废水，施工废水产生量较小，主要污染物是</w:t>
            </w:r>
            <w:r>
              <w:rPr>
                <w:kern w:val="24"/>
                <w:sz w:val="24"/>
                <w:szCs w:val="22"/>
              </w:rPr>
              <w:t>COD</w:t>
            </w:r>
            <w:r>
              <w:rPr>
                <w:kern w:val="24"/>
                <w:sz w:val="24"/>
                <w:szCs w:val="22"/>
              </w:rPr>
              <w:t>、</w:t>
            </w:r>
            <w:r>
              <w:rPr>
                <w:kern w:val="24"/>
                <w:sz w:val="24"/>
                <w:szCs w:val="22"/>
              </w:rPr>
              <w:t>BOD</w:t>
            </w:r>
            <w:r>
              <w:rPr>
                <w:rFonts w:hint="eastAsia"/>
                <w:kern w:val="24"/>
                <w:sz w:val="24"/>
                <w:szCs w:val="22"/>
              </w:rPr>
              <w:t>、</w:t>
            </w:r>
            <w:r>
              <w:rPr>
                <w:rFonts w:hint="eastAsia"/>
                <w:kern w:val="24"/>
                <w:sz w:val="24"/>
                <w:szCs w:val="22"/>
              </w:rPr>
              <w:t>SS</w:t>
            </w:r>
            <w:r>
              <w:rPr>
                <w:rFonts w:hint="eastAsia"/>
                <w:kern w:val="24"/>
                <w:sz w:val="24"/>
                <w:szCs w:val="22"/>
              </w:rPr>
              <w:t>、</w:t>
            </w:r>
            <w:r>
              <w:rPr>
                <w:rFonts w:hint="eastAsia"/>
                <w:kern w:val="24"/>
                <w:sz w:val="24"/>
                <w:szCs w:val="22"/>
              </w:rPr>
              <w:t>NH</w:t>
            </w:r>
            <w:r>
              <w:rPr>
                <w:rFonts w:hint="eastAsia"/>
                <w:kern w:val="24"/>
                <w:sz w:val="24"/>
                <w:szCs w:val="22"/>
                <w:vertAlign w:val="subscript"/>
              </w:rPr>
              <w:t>3</w:t>
            </w:r>
            <w:r>
              <w:rPr>
                <w:rFonts w:hint="eastAsia"/>
                <w:kern w:val="24"/>
                <w:sz w:val="24"/>
                <w:szCs w:val="22"/>
              </w:rPr>
              <w:t>-N</w:t>
            </w:r>
            <w:r>
              <w:rPr>
                <w:rFonts w:hint="eastAsia"/>
                <w:kern w:val="24"/>
                <w:sz w:val="24"/>
                <w:szCs w:val="22"/>
              </w:rPr>
              <w:t>、石油类等</w:t>
            </w:r>
            <w:r>
              <w:rPr>
                <w:kern w:val="24"/>
                <w:sz w:val="24"/>
                <w:szCs w:val="22"/>
              </w:rPr>
              <w:t>。施工废水经简易沉淀池处理后用于场地抑尘</w:t>
            </w:r>
            <w:r>
              <w:rPr>
                <w:rFonts w:hint="eastAsia"/>
                <w:kern w:val="24"/>
                <w:sz w:val="24"/>
                <w:szCs w:val="22"/>
              </w:rPr>
              <w:t>。</w:t>
            </w:r>
          </w:p>
          <w:p w:rsidR="00CF00DB" w:rsidRDefault="000B7916">
            <w:pPr>
              <w:pStyle w:val="ac"/>
              <w:adjustRightInd/>
              <w:snapToGrid/>
              <w:spacing w:line="360" w:lineRule="auto"/>
              <w:ind w:firstLineChars="200" w:firstLine="482"/>
              <w:rPr>
                <w:rFonts w:ascii="Times New Roman" w:hAnsi="Times New Roman"/>
                <w:sz w:val="24"/>
                <w:szCs w:val="24"/>
              </w:rPr>
            </w:pPr>
            <w:r>
              <w:rPr>
                <w:rFonts w:ascii="Times New Roman" w:hAnsi="Times New Roman" w:hint="eastAsia"/>
                <w:b/>
                <w:sz w:val="24"/>
                <w:szCs w:val="24"/>
              </w:rPr>
              <w:t>5.</w:t>
            </w:r>
            <w:r>
              <w:rPr>
                <w:rFonts w:ascii="Times New Roman" w:hAnsi="Times New Roman" w:hint="eastAsia"/>
                <w:b/>
                <w:sz w:val="24"/>
                <w:szCs w:val="24"/>
              </w:rPr>
              <w:t>生态</w:t>
            </w:r>
          </w:p>
          <w:p w:rsidR="00CF00DB" w:rsidRDefault="000B7916">
            <w:pPr>
              <w:spacing w:line="360" w:lineRule="auto"/>
              <w:ind w:firstLineChars="200" w:firstLine="480"/>
              <w:rPr>
                <w:rFonts w:hAnsi="宋体"/>
                <w:kern w:val="24"/>
                <w:sz w:val="24"/>
                <w:szCs w:val="24"/>
              </w:rPr>
            </w:pPr>
            <w:r>
              <w:rPr>
                <w:rFonts w:hint="eastAsia"/>
                <w:kern w:val="24"/>
                <w:sz w:val="24"/>
                <w:szCs w:val="22"/>
              </w:rPr>
              <w:lastRenderedPageBreak/>
              <w:t>项目施工期对生态环境的影响主要是开挖地表对地表土壤和植被的影响。开挖</w:t>
            </w:r>
          </w:p>
          <w:p w:rsidR="00CF00DB" w:rsidRDefault="000B7916">
            <w:pPr>
              <w:spacing w:line="360" w:lineRule="auto"/>
              <w:ind w:firstLineChars="200" w:firstLine="480"/>
              <w:rPr>
                <w:kern w:val="24"/>
                <w:sz w:val="24"/>
                <w:szCs w:val="22"/>
              </w:rPr>
            </w:pPr>
            <w:r>
              <w:rPr>
                <w:rFonts w:hint="eastAsia"/>
                <w:kern w:val="24"/>
                <w:sz w:val="24"/>
                <w:szCs w:val="22"/>
              </w:rPr>
              <w:t>土地造成地表土壤裸露，施工期间应控制和减少水土流失，但该影响具有暂时性和不可避免性，施工期生态环境影响主要表现在以下方面：</w:t>
            </w:r>
          </w:p>
          <w:p w:rsidR="00CF00DB" w:rsidRDefault="000B7916">
            <w:pPr>
              <w:spacing w:line="360" w:lineRule="auto"/>
              <w:ind w:firstLineChars="200" w:firstLine="480"/>
              <w:rPr>
                <w:kern w:val="24"/>
                <w:sz w:val="24"/>
                <w:szCs w:val="22"/>
              </w:rPr>
            </w:pPr>
            <w:r>
              <w:rPr>
                <w:rFonts w:hint="eastAsia"/>
                <w:kern w:val="24"/>
                <w:sz w:val="24"/>
                <w:szCs w:val="22"/>
              </w:rPr>
              <w:t>（</w:t>
            </w:r>
            <w:r>
              <w:rPr>
                <w:rFonts w:hint="eastAsia"/>
                <w:kern w:val="24"/>
                <w:sz w:val="24"/>
                <w:szCs w:val="22"/>
              </w:rPr>
              <w:t>1</w:t>
            </w:r>
            <w:r>
              <w:rPr>
                <w:rFonts w:hint="eastAsia"/>
                <w:kern w:val="24"/>
                <w:sz w:val="24"/>
                <w:szCs w:val="22"/>
              </w:rPr>
              <w:t>）</w:t>
            </w:r>
            <w:r>
              <w:rPr>
                <w:kern w:val="24"/>
                <w:sz w:val="24"/>
                <w:szCs w:val="22"/>
              </w:rPr>
              <w:t>土地平整</w:t>
            </w:r>
            <w:r>
              <w:rPr>
                <w:rFonts w:hint="eastAsia"/>
                <w:kern w:val="24"/>
                <w:sz w:val="24"/>
                <w:szCs w:val="22"/>
              </w:rPr>
              <w:t>及</w:t>
            </w:r>
            <w:r>
              <w:rPr>
                <w:kern w:val="24"/>
                <w:sz w:val="24"/>
                <w:szCs w:val="22"/>
              </w:rPr>
              <w:t>开挖等土石方工程活动</w:t>
            </w:r>
            <w:r>
              <w:rPr>
                <w:rFonts w:hint="eastAsia"/>
                <w:kern w:val="24"/>
                <w:sz w:val="24"/>
                <w:szCs w:val="22"/>
              </w:rPr>
              <w:t>会破坏项目地及附近一定范围内的地表植被。经现场勘查，项目已部分进行土地平整，现项目范围内已无植被存在。</w:t>
            </w:r>
          </w:p>
          <w:p w:rsidR="00CF00DB" w:rsidRDefault="000B7916">
            <w:pPr>
              <w:spacing w:line="360" w:lineRule="auto"/>
              <w:ind w:firstLineChars="200" w:firstLine="480"/>
              <w:rPr>
                <w:rFonts w:hAnsi="宋体"/>
                <w:kern w:val="24"/>
                <w:sz w:val="24"/>
                <w:szCs w:val="24"/>
              </w:rPr>
            </w:pPr>
            <w:r>
              <w:rPr>
                <w:rFonts w:hint="eastAsia"/>
                <w:kern w:val="24"/>
                <w:sz w:val="24"/>
                <w:szCs w:val="22"/>
              </w:rPr>
              <w:t>（</w:t>
            </w:r>
            <w:r>
              <w:rPr>
                <w:rFonts w:hint="eastAsia"/>
                <w:kern w:val="24"/>
                <w:sz w:val="24"/>
                <w:szCs w:val="22"/>
              </w:rPr>
              <w:t>2</w:t>
            </w:r>
            <w:r>
              <w:rPr>
                <w:rFonts w:hint="eastAsia"/>
                <w:kern w:val="24"/>
                <w:sz w:val="24"/>
                <w:szCs w:val="22"/>
              </w:rPr>
              <w:t>）</w:t>
            </w:r>
            <w:r>
              <w:rPr>
                <w:rFonts w:hAnsi="宋体"/>
                <w:kern w:val="24"/>
                <w:sz w:val="24"/>
                <w:szCs w:val="24"/>
              </w:rPr>
              <w:t>项目施工期为</w:t>
            </w:r>
            <w:r>
              <w:rPr>
                <w:rFonts w:hAnsi="宋体" w:hint="eastAsia"/>
                <w:kern w:val="24"/>
                <w:sz w:val="24"/>
                <w:szCs w:val="24"/>
              </w:rPr>
              <w:t>12</w:t>
            </w:r>
            <w:r>
              <w:rPr>
                <w:rFonts w:hAnsi="宋体" w:hint="eastAsia"/>
                <w:kern w:val="24"/>
                <w:sz w:val="24"/>
                <w:szCs w:val="24"/>
              </w:rPr>
              <w:t>个月</w:t>
            </w:r>
            <w:r>
              <w:rPr>
                <w:rFonts w:hAnsi="宋体"/>
                <w:kern w:val="24"/>
                <w:sz w:val="24"/>
                <w:szCs w:val="24"/>
              </w:rPr>
              <w:t>，根据项目建设的特点，施工期地基开挖等建设行为</w:t>
            </w:r>
            <w:r>
              <w:rPr>
                <w:rFonts w:hAnsi="宋体" w:hint="eastAsia"/>
                <w:kern w:val="24"/>
                <w:sz w:val="24"/>
                <w:szCs w:val="24"/>
              </w:rPr>
              <w:t>将</w:t>
            </w:r>
            <w:r>
              <w:rPr>
                <w:rFonts w:hAnsi="宋体"/>
                <w:kern w:val="24"/>
                <w:sz w:val="24"/>
                <w:szCs w:val="24"/>
              </w:rPr>
              <w:t>破坏了原地形地貌，致使土体抗蚀能力减弱，这种人为因素影响，</w:t>
            </w:r>
            <w:r>
              <w:rPr>
                <w:rFonts w:hAnsi="宋体" w:hint="eastAsia"/>
                <w:kern w:val="24"/>
                <w:sz w:val="24"/>
                <w:szCs w:val="24"/>
              </w:rPr>
              <w:t>会</w:t>
            </w:r>
            <w:r>
              <w:rPr>
                <w:rFonts w:hAnsi="宋体"/>
                <w:kern w:val="24"/>
                <w:sz w:val="24"/>
                <w:szCs w:val="24"/>
              </w:rPr>
              <w:t>造成一定程度的水土流失。</w:t>
            </w:r>
          </w:p>
          <w:p w:rsidR="00CF00DB" w:rsidRDefault="000B7916">
            <w:pPr>
              <w:pStyle w:val="af2"/>
              <w:spacing w:before="0" w:after="0" w:line="360" w:lineRule="auto"/>
              <w:ind w:firstLine="482"/>
              <w:jc w:val="both"/>
              <w:outlineLvl w:val="9"/>
              <w:rPr>
                <w:rFonts w:ascii="Times New Roman" w:hAnsi="Times New Roman"/>
                <w:kern w:val="0"/>
                <w:sz w:val="24"/>
                <w:szCs w:val="24"/>
                <w:lang w:val="en-US"/>
              </w:rPr>
            </w:pPr>
            <w:r>
              <w:rPr>
                <w:rFonts w:ascii="Times New Roman" w:hAnsi="Times New Roman" w:hint="eastAsia"/>
                <w:kern w:val="0"/>
                <w:sz w:val="24"/>
                <w:szCs w:val="24"/>
                <w:lang w:val="en-US"/>
              </w:rPr>
              <w:t>二、运营期：</w:t>
            </w:r>
          </w:p>
          <w:p w:rsidR="00CF00DB" w:rsidRDefault="000B7916">
            <w:pPr>
              <w:spacing w:line="360" w:lineRule="auto"/>
              <w:ind w:firstLineChars="200" w:firstLine="480"/>
              <w:rPr>
                <w:sz w:val="24"/>
                <w:szCs w:val="22"/>
              </w:rPr>
            </w:pPr>
            <w:r>
              <w:rPr>
                <w:rFonts w:hint="eastAsia"/>
                <w:kern w:val="0"/>
                <w:sz w:val="24"/>
                <w:szCs w:val="24"/>
              </w:rPr>
              <w:t>（</w:t>
            </w:r>
            <w:r>
              <w:rPr>
                <w:rFonts w:hint="eastAsia"/>
                <w:kern w:val="0"/>
                <w:sz w:val="24"/>
                <w:szCs w:val="24"/>
              </w:rPr>
              <w:t>1</w:t>
            </w:r>
            <w:r>
              <w:rPr>
                <w:rFonts w:hint="eastAsia"/>
                <w:kern w:val="0"/>
                <w:sz w:val="24"/>
                <w:szCs w:val="24"/>
              </w:rPr>
              <w:t>）废气</w:t>
            </w:r>
            <w:r>
              <w:rPr>
                <w:rFonts w:hint="eastAsia"/>
                <w:sz w:val="24"/>
                <w:szCs w:val="22"/>
              </w:rPr>
              <w:t>本项目营运期废气主要来自三个方面：①项目屠宰区、待宰区、污水处理间、化粪池产生的恶臭；②食堂产生的油烟；③停车场废气。</w:t>
            </w:r>
          </w:p>
          <w:p w:rsidR="00CF00DB" w:rsidRDefault="000B7916">
            <w:pPr>
              <w:spacing w:line="360" w:lineRule="auto"/>
              <w:ind w:firstLineChars="200" w:firstLine="480"/>
              <w:rPr>
                <w:rFonts w:ascii="宋体" w:hAnsi="宋体"/>
                <w:kern w:val="24"/>
                <w:sz w:val="24"/>
                <w:szCs w:val="24"/>
              </w:rPr>
            </w:pPr>
            <w:r>
              <w:rPr>
                <w:rFonts w:ascii="宋体" w:hAnsi="宋体" w:hint="eastAsia"/>
                <w:kern w:val="24"/>
                <w:sz w:val="24"/>
                <w:szCs w:val="24"/>
              </w:rPr>
              <w:t>①恶臭</w:t>
            </w:r>
          </w:p>
          <w:p w:rsidR="00CF00DB" w:rsidRDefault="000B7916">
            <w:pPr>
              <w:spacing w:line="360" w:lineRule="auto"/>
              <w:ind w:firstLineChars="200" w:firstLine="480"/>
              <w:rPr>
                <w:rFonts w:ascii="宋体" w:hAnsi="宋体"/>
                <w:kern w:val="24"/>
                <w:sz w:val="24"/>
                <w:szCs w:val="24"/>
              </w:rPr>
            </w:pPr>
            <w:r>
              <w:rPr>
                <w:rFonts w:ascii="宋体" w:hAnsi="宋体" w:hint="eastAsia"/>
                <w:kern w:val="24"/>
                <w:sz w:val="24"/>
                <w:szCs w:val="24"/>
              </w:rPr>
              <w:t>a.车间恶臭</w:t>
            </w:r>
          </w:p>
          <w:p w:rsidR="00CF00DB" w:rsidRDefault="000B7916">
            <w:pPr>
              <w:spacing w:line="360" w:lineRule="auto"/>
              <w:ind w:firstLineChars="200" w:firstLine="480"/>
              <w:rPr>
                <w:rFonts w:cs="宋体"/>
                <w:sz w:val="24"/>
                <w:szCs w:val="24"/>
              </w:rPr>
            </w:pPr>
            <w:r>
              <w:rPr>
                <w:rFonts w:hint="eastAsia"/>
                <w:sz w:val="24"/>
                <w:szCs w:val="22"/>
              </w:rPr>
              <w:t>车间设置换风排风系统，设置两个换风风机，两个排风风机，实现“上进风，下排风”，排风后统一送至恶臭处理装置，采用活性炭吸附法进行除臭，根据类比《西安市临潼区交口定点屠宰场屠宰项目》，除臭效率为</w:t>
            </w:r>
            <w:r>
              <w:rPr>
                <w:rFonts w:hint="eastAsia"/>
                <w:sz w:val="24"/>
                <w:szCs w:val="22"/>
              </w:rPr>
              <w:t>70%</w:t>
            </w:r>
            <w:r>
              <w:rPr>
                <w:rFonts w:hint="eastAsia"/>
                <w:sz w:val="24"/>
                <w:szCs w:val="22"/>
              </w:rPr>
              <w:t>，处理达标后经排气筒排放</w:t>
            </w:r>
            <w:r>
              <w:rPr>
                <w:rFonts w:cs="宋体" w:hint="eastAsia"/>
                <w:sz w:val="24"/>
                <w:szCs w:val="24"/>
              </w:rPr>
              <w:t>。</w:t>
            </w:r>
          </w:p>
          <w:p w:rsidR="00CF00DB" w:rsidRDefault="000B7916">
            <w:pPr>
              <w:spacing w:line="500" w:lineRule="exact"/>
              <w:ind w:firstLineChars="200" w:firstLine="480"/>
              <w:rPr>
                <w:rFonts w:cs="宋体"/>
                <w:sz w:val="24"/>
                <w:szCs w:val="24"/>
              </w:rPr>
            </w:pPr>
            <w:r>
              <w:rPr>
                <w:rFonts w:hint="eastAsia"/>
                <w:sz w:val="24"/>
                <w:szCs w:val="22"/>
              </w:rPr>
              <w:t>《西安市临潼区交口定点屠宰场屠宰项目》日宰牛</w:t>
            </w:r>
            <w:r>
              <w:rPr>
                <w:rFonts w:hint="eastAsia"/>
                <w:sz w:val="24"/>
                <w:szCs w:val="22"/>
              </w:rPr>
              <w:t>60</w:t>
            </w:r>
            <w:r>
              <w:rPr>
                <w:rFonts w:hint="eastAsia"/>
                <w:sz w:val="24"/>
                <w:szCs w:val="22"/>
              </w:rPr>
              <w:t>头，羊</w:t>
            </w:r>
            <w:r>
              <w:rPr>
                <w:rFonts w:hint="eastAsia"/>
                <w:sz w:val="24"/>
                <w:szCs w:val="22"/>
              </w:rPr>
              <w:t>183</w:t>
            </w:r>
            <w:r>
              <w:rPr>
                <w:rFonts w:hint="eastAsia"/>
                <w:sz w:val="24"/>
                <w:szCs w:val="22"/>
              </w:rPr>
              <w:t>只，与本项目屠宰能力基本相同，经过类比，</w:t>
            </w:r>
            <w:r>
              <w:rPr>
                <w:sz w:val="24"/>
                <w:szCs w:val="22"/>
              </w:rPr>
              <w:t>本项目</w:t>
            </w:r>
            <w:r>
              <w:rPr>
                <w:rFonts w:hint="eastAsia"/>
                <w:sz w:val="24"/>
                <w:szCs w:val="22"/>
              </w:rPr>
              <w:t>屠宰、待宰、分割区的</w:t>
            </w:r>
            <w:r>
              <w:rPr>
                <w:rFonts w:cs="宋体" w:hint="eastAsia"/>
                <w:sz w:val="24"/>
                <w:szCs w:val="24"/>
              </w:rPr>
              <w:t>恶臭源</w:t>
            </w:r>
            <w:r>
              <w:rPr>
                <w:rFonts w:cs="宋体"/>
                <w:sz w:val="24"/>
                <w:szCs w:val="24"/>
              </w:rPr>
              <w:t>强为：</w:t>
            </w:r>
            <w:r>
              <w:rPr>
                <w:rFonts w:cs="宋体"/>
                <w:sz w:val="24"/>
                <w:szCs w:val="24"/>
              </w:rPr>
              <w:t>NH</w:t>
            </w:r>
            <w:r>
              <w:rPr>
                <w:rFonts w:cs="宋体"/>
                <w:sz w:val="24"/>
                <w:szCs w:val="24"/>
                <w:vertAlign w:val="subscript"/>
              </w:rPr>
              <w:t>3</w:t>
            </w:r>
            <w:r>
              <w:rPr>
                <w:rFonts w:cs="宋体"/>
                <w:sz w:val="24"/>
                <w:szCs w:val="24"/>
              </w:rPr>
              <w:t>：</w:t>
            </w:r>
            <w:r>
              <w:rPr>
                <w:rFonts w:cs="宋体" w:hint="eastAsia"/>
                <w:sz w:val="24"/>
                <w:szCs w:val="24"/>
              </w:rPr>
              <w:t>0.016kg/h</w:t>
            </w:r>
            <w:r>
              <w:rPr>
                <w:rFonts w:cs="宋体" w:hint="eastAsia"/>
                <w:sz w:val="24"/>
                <w:szCs w:val="24"/>
              </w:rPr>
              <w:t>，</w:t>
            </w:r>
            <w:r>
              <w:rPr>
                <w:rFonts w:cs="宋体"/>
                <w:sz w:val="24"/>
                <w:szCs w:val="24"/>
              </w:rPr>
              <w:t>H</w:t>
            </w:r>
            <w:r>
              <w:rPr>
                <w:rFonts w:cs="宋体"/>
                <w:sz w:val="24"/>
                <w:szCs w:val="24"/>
                <w:vertAlign w:val="subscript"/>
              </w:rPr>
              <w:t>2</w:t>
            </w:r>
            <w:r>
              <w:rPr>
                <w:rFonts w:cs="宋体"/>
                <w:sz w:val="24"/>
                <w:szCs w:val="24"/>
              </w:rPr>
              <w:t>S:</w:t>
            </w:r>
            <w:r>
              <w:rPr>
                <w:rFonts w:cs="宋体" w:hint="eastAsia"/>
                <w:sz w:val="24"/>
                <w:szCs w:val="24"/>
              </w:rPr>
              <w:t>0.0032kg/h</w:t>
            </w:r>
            <w:r>
              <w:rPr>
                <w:rFonts w:cs="宋体" w:hint="eastAsia"/>
                <w:sz w:val="24"/>
                <w:szCs w:val="24"/>
              </w:rPr>
              <w:t>。</w:t>
            </w:r>
          </w:p>
          <w:p w:rsidR="00CF00DB" w:rsidRDefault="000B7916">
            <w:pPr>
              <w:spacing w:line="500" w:lineRule="exact"/>
              <w:ind w:firstLineChars="200" w:firstLine="480"/>
              <w:rPr>
                <w:rFonts w:cs="宋体"/>
                <w:sz w:val="24"/>
                <w:szCs w:val="24"/>
              </w:rPr>
            </w:pPr>
            <w:r>
              <w:rPr>
                <w:rFonts w:cs="宋体" w:hint="eastAsia"/>
                <w:sz w:val="24"/>
                <w:szCs w:val="24"/>
              </w:rPr>
              <w:t>b.</w:t>
            </w:r>
            <w:r>
              <w:rPr>
                <w:rFonts w:cs="宋体" w:hint="eastAsia"/>
                <w:sz w:val="24"/>
                <w:szCs w:val="24"/>
              </w:rPr>
              <w:t>污水站恶臭</w:t>
            </w:r>
          </w:p>
          <w:p w:rsidR="00CF00DB" w:rsidRDefault="000B7916">
            <w:pPr>
              <w:spacing w:line="360" w:lineRule="auto"/>
              <w:ind w:firstLineChars="200" w:firstLine="480"/>
              <w:rPr>
                <w:rFonts w:cs="宋体"/>
                <w:sz w:val="24"/>
                <w:szCs w:val="24"/>
              </w:rPr>
            </w:pPr>
            <w:r>
              <w:rPr>
                <w:rFonts w:cs="宋体" w:hint="eastAsia"/>
                <w:sz w:val="24"/>
                <w:szCs w:val="24"/>
              </w:rPr>
              <w:t>污水站恶臭参照《室外排水设计规范》（</w:t>
            </w:r>
            <w:r>
              <w:rPr>
                <w:sz w:val="24"/>
                <w:szCs w:val="24"/>
              </w:rPr>
              <w:t>GB50014-2006</w:t>
            </w:r>
            <w:r>
              <w:rPr>
                <w:rFonts w:cs="宋体" w:hint="eastAsia"/>
                <w:sz w:val="24"/>
                <w:szCs w:val="24"/>
              </w:rPr>
              <w:t>）条文说明，</w:t>
            </w:r>
            <w:r>
              <w:rPr>
                <w:sz w:val="24"/>
                <w:szCs w:val="24"/>
              </w:rPr>
              <w:t>“</w:t>
            </w:r>
            <w:r>
              <w:rPr>
                <w:rFonts w:cs="宋体" w:hint="eastAsia"/>
                <w:sz w:val="24"/>
                <w:szCs w:val="24"/>
              </w:rPr>
              <w:t>排水工程可能会散发恶臭气体，污染周围环境，设计时应对散发的臭气进行收集和净化，或建设绿化带并设有一定的防护距离，以符合《城镇污水处理厂污染物排放标准》的规定</w:t>
            </w:r>
            <w:r>
              <w:rPr>
                <w:sz w:val="24"/>
                <w:szCs w:val="24"/>
              </w:rPr>
              <w:t>”</w:t>
            </w:r>
            <w:r>
              <w:rPr>
                <w:rFonts w:cs="宋体" w:hint="eastAsia"/>
                <w:sz w:val="24"/>
                <w:szCs w:val="24"/>
              </w:rPr>
              <w:t>，在北厂界设绿化带，并设置卫生防护距离防治恶臭气体污染，确保厂界恶臭污染物浓度符合《恶臭污染物排放标准》（</w:t>
            </w:r>
            <w:r>
              <w:rPr>
                <w:sz w:val="24"/>
                <w:szCs w:val="24"/>
              </w:rPr>
              <w:t>GB14554-93</w:t>
            </w:r>
            <w:r>
              <w:rPr>
                <w:rFonts w:cs="宋体" w:hint="eastAsia"/>
                <w:sz w:val="24"/>
                <w:szCs w:val="24"/>
              </w:rPr>
              <w:t>）中二级标准。污水处理设备加盖，将恶臭收集后，</w:t>
            </w:r>
            <w:bookmarkStart w:id="20" w:name="OLE_LINK1"/>
            <w:r>
              <w:rPr>
                <w:rFonts w:cs="宋体" w:hint="eastAsia"/>
                <w:sz w:val="24"/>
                <w:szCs w:val="24"/>
              </w:rPr>
              <w:t>采用活性炭吸附除臭</w:t>
            </w:r>
            <w:bookmarkEnd w:id="20"/>
            <w:r>
              <w:rPr>
                <w:rFonts w:cs="宋体" w:hint="eastAsia"/>
                <w:sz w:val="24"/>
                <w:szCs w:val="24"/>
              </w:rPr>
              <w:t>，对恶臭的去除效率为</w:t>
            </w:r>
            <w:r>
              <w:rPr>
                <w:rFonts w:cs="宋体" w:hint="eastAsia"/>
                <w:sz w:val="24"/>
                <w:szCs w:val="24"/>
              </w:rPr>
              <w:t>70%</w:t>
            </w:r>
            <w:r>
              <w:rPr>
                <w:rFonts w:cs="宋体" w:hint="eastAsia"/>
                <w:sz w:val="24"/>
                <w:szCs w:val="24"/>
              </w:rPr>
              <w:t>，处理达标后经排气筒排放。</w:t>
            </w:r>
          </w:p>
          <w:p w:rsidR="00CF00DB" w:rsidRDefault="000B7916">
            <w:pPr>
              <w:spacing w:line="500" w:lineRule="exact"/>
              <w:ind w:firstLineChars="200" w:firstLine="480"/>
              <w:rPr>
                <w:sz w:val="24"/>
                <w:szCs w:val="22"/>
              </w:rPr>
            </w:pPr>
            <w:r>
              <w:rPr>
                <w:sz w:val="24"/>
                <w:szCs w:val="22"/>
              </w:rPr>
              <w:t>类比</w:t>
            </w:r>
            <w:r>
              <w:rPr>
                <w:rFonts w:hint="eastAsia"/>
                <w:sz w:val="24"/>
                <w:szCs w:val="22"/>
              </w:rPr>
              <w:t>《西安市临潼区交口定点屠宰场屠宰项目》及其他同类项目，本项目的屠宰能力与污水处理方式基本相同（预处理</w:t>
            </w:r>
            <w:r>
              <w:rPr>
                <w:rFonts w:hint="eastAsia"/>
                <w:sz w:val="24"/>
                <w:szCs w:val="22"/>
              </w:rPr>
              <w:t>+</w:t>
            </w:r>
            <w:r>
              <w:rPr>
                <w:rFonts w:hint="eastAsia"/>
                <w:sz w:val="24"/>
                <w:szCs w:val="22"/>
              </w:rPr>
              <w:t>生化处理），经过类比</w:t>
            </w:r>
            <w:r>
              <w:rPr>
                <w:sz w:val="24"/>
                <w:szCs w:val="22"/>
              </w:rPr>
              <w:t>本项目污水站臭气排</w:t>
            </w:r>
            <w:r>
              <w:rPr>
                <w:sz w:val="24"/>
                <w:szCs w:val="22"/>
              </w:rPr>
              <w:lastRenderedPageBreak/>
              <w:t>放源强为</w:t>
            </w:r>
            <w:r>
              <w:rPr>
                <w:sz w:val="24"/>
                <w:szCs w:val="22"/>
              </w:rPr>
              <w:t>NH</w:t>
            </w:r>
            <w:r>
              <w:rPr>
                <w:sz w:val="24"/>
                <w:szCs w:val="22"/>
                <w:vertAlign w:val="subscript"/>
              </w:rPr>
              <w:t>3</w:t>
            </w:r>
            <w:r>
              <w:rPr>
                <w:sz w:val="24"/>
                <w:szCs w:val="22"/>
              </w:rPr>
              <w:t>的排放源强为</w:t>
            </w:r>
            <w:r>
              <w:rPr>
                <w:sz w:val="24"/>
                <w:szCs w:val="22"/>
              </w:rPr>
              <w:t>0.00</w:t>
            </w:r>
            <w:r>
              <w:rPr>
                <w:rFonts w:hint="eastAsia"/>
                <w:sz w:val="24"/>
                <w:szCs w:val="22"/>
              </w:rPr>
              <w:t>54</w:t>
            </w:r>
            <w:r>
              <w:rPr>
                <w:sz w:val="24"/>
                <w:szCs w:val="22"/>
              </w:rPr>
              <w:t>kg/h</w:t>
            </w:r>
            <w:r>
              <w:rPr>
                <w:sz w:val="24"/>
                <w:szCs w:val="22"/>
              </w:rPr>
              <w:t>，估算</w:t>
            </w:r>
            <w:r>
              <w:rPr>
                <w:sz w:val="24"/>
                <w:szCs w:val="22"/>
              </w:rPr>
              <w:t>H</w:t>
            </w:r>
            <w:r>
              <w:rPr>
                <w:sz w:val="24"/>
                <w:szCs w:val="22"/>
                <w:vertAlign w:val="subscript"/>
              </w:rPr>
              <w:t>2</w:t>
            </w:r>
            <w:r>
              <w:rPr>
                <w:sz w:val="24"/>
                <w:szCs w:val="22"/>
              </w:rPr>
              <w:t>S</w:t>
            </w:r>
            <w:r>
              <w:rPr>
                <w:sz w:val="24"/>
                <w:szCs w:val="22"/>
              </w:rPr>
              <w:t>源强约</w:t>
            </w:r>
            <w:r>
              <w:rPr>
                <w:sz w:val="24"/>
                <w:szCs w:val="22"/>
              </w:rPr>
              <w:t>0.00</w:t>
            </w:r>
            <w:r>
              <w:rPr>
                <w:rFonts w:hint="eastAsia"/>
                <w:sz w:val="24"/>
                <w:szCs w:val="22"/>
              </w:rPr>
              <w:t>12</w:t>
            </w:r>
            <w:r>
              <w:rPr>
                <w:sz w:val="24"/>
                <w:szCs w:val="22"/>
              </w:rPr>
              <w:t>kg/h</w:t>
            </w:r>
            <w:r>
              <w:rPr>
                <w:sz w:val="24"/>
                <w:szCs w:val="22"/>
              </w:rPr>
              <w:t>。</w:t>
            </w:r>
          </w:p>
          <w:p w:rsidR="00CF00DB" w:rsidRDefault="000B7916">
            <w:pPr>
              <w:spacing w:line="360" w:lineRule="auto"/>
              <w:ind w:firstLineChars="200" w:firstLine="480"/>
              <w:rPr>
                <w:rFonts w:ascii="宋体" w:hAnsi="宋体"/>
                <w:kern w:val="24"/>
                <w:sz w:val="24"/>
                <w:szCs w:val="24"/>
              </w:rPr>
            </w:pPr>
            <w:r>
              <w:rPr>
                <w:rFonts w:ascii="宋体" w:hAnsi="宋体" w:hint="eastAsia"/>
                <w:kern w:val="24"/>
                <w:sz w:val="24"/>
                <w:szCs w:val="24"/>
              </w:rPr>
              <w:t>c.化粪池恶臭</w:t>
            </w:r>
          </w:p>
          <w:p w:rsidR="00CF00DB" w:rsidRDefault="000B7916">
            <w:pPr>
              <w:spacing w:line="360" w:lineRule="auto"/>
              <w:ind w:firstLineChars="200" w:firstLine="480"/>
              <w:rPr>
                <w:rFonts w:ascii="宋体" w:hAnsi="宋体"/>
                <w:kern w:val="24"/>
                <w:sz w:val="24"/>
                <w:szCs w:val="24"/>
              </w:rPr>
            </w:pPr>
            <w:r>
              <w:rPr>
                <w:rFonts w:ascii="宋体" w:hAnsi="宋体" w:hint="eastAsia"/>
                <w:kern w:val="24"/>
                <w:sz w:val="24"/>
                <w:szCs w:val="24"/>
              </w:rPr>
              <w:t>项目化粪池主要接收厂区员工的生活污水，根据类比同类项目，化粪池恶臭产生量较少，定期清掏，对周围环境影响较小。</w:t>
            </w:r>
          </w:p>
          <w:p w:rsidR="00CF00DB" w:rsidRDefault="00472475">
            <w:pPr>
              <w:spacing w:line="360" w:lineRule="auto"/>
              <w:ind w:firstLineChars="200" w:firstLine="480"/>
              <w:rPr>
                <w:rFonts w:ascii="宋体" w:hAnsi="宋体"/>
                <w:kern w:val="24"/>
                <w:sz w:val="24"/>
                <w:szCs w:val="24"/>
              </w:rPr>
            </w:pPr>
            <w:r>
              <w:rPr>
                <w:rFonts w:ascii="宋体" w:hAnsi="宋体" w:hint="eastAsia"/>
                <w:kern w:val="24"/>
                <w:sz w:val="24"/>
                <w:szCs w:val="24"/>
              </w:rPr>
              <w:fldChar w:fldCharType="begin"/>
            </w:r>
            <w:r w:rsidR="000B7916">
              <w:rPr>
                <w:rFonts w:ascii="宋体" w:hAnsi="宋体" w:hint="eastAsia"/>
                <w:kern w:val="24"/>
                <w:sz w:val="24"/>
                <w:szCs w:val="24"/>
              </w:rPr>
              <w:instrText xml:space="preserve"> = 2 \* GB3 \* MERGEFORMAT </w:instrText>
            </w:r>
            <w:r>
              <w:rPr>
                <w:rFonts w:ascii="宋体" w:hAnsi="宋体" w:hint="eastAsia"/>
                <w:kern w:val="24"/>
                <w:sz w:val="24"/>
                <w:szCs w:val="24"/>
              </w:rPr>
              <w:fldChar w:fldCharType="separate"/>
            </w:r>
            <w:r w:rsidR="000B7916">
              <w:rPr>
                <w:rFonts w:ascii="宋体" w:hAnsi="宋体" w:hint="eastAsia"/>
                <w:kern w:val="24"/>
                <w:sz w:val="24"/>
                <w:szCs w:val="24"/>
              </w:rPr>
              <w:t>②</w:t>
            </w:r>
            <w:r>
              <w:rPr>
                <w:rFonts w:ascii="宋体" w:hAnsi="宋体" w:hint="eastAsia"/>
                <w:kern w:val="24"/>
                <w:sz w:val="24"/>
                <w:szCs w:val="24"/>
              </w:rPr>
              <w:fldChar w:fldCharType="end"/>
            </w:r>
            <w:r w:rsidR="000B7916">
              <w:rPr>
                <w:rFonts w:ascii="宋体" w:hAnsi="宋体" w:hint="eastAsia"/>
                <w:kern w:val="24"/>
                <w:sz w:val="24"/>
                <w:szCs w:val="24"/>
              </w:rPr>
              <w:t>食堂油烟</w:t>
            </w:r>
          </w:p>
          <w:p w:rsidR="00CF00DB" w:rsidRDefault="000B7916">
            <w:pPr>
              <w:spacing w:line="360" w:lineRule="auto"/>
              <w:ind w:firstLine="539"/>
              <w:rPr>
                <w:sz w:val="24"/>
                <w:szCs w:val="22"/>
              </w:rPr>
            </w:pPr>
            <w:r>
              <w:rPr>
                <w:rFonts w:hint="eastAsia"/>
                <w:sz w:val="24"/>
                <w:szCs w:val="22"/>
              </w:rPr>
              <w:t>食堂提供早、中、晚餐，用餐人数</w:t>
            </w:r>
            <w:r>
              <w:rPr>
                <w:rFonts w:hint="eastAsia"/>
                <w:sz w:val="24"/>
                <w:szCs w:val="22"/>
              </w:rPr>
              <w:t>15</w:t>
            </w:r>
            <w:r>
              <w:rPr>
                <w:rFonts w:hint="eastAsia"/>
                <w:sz w:val="24"/>
                <w:szCs w:val="22"/>
              </w:rPr>
              <w:t>人，用餐时间按</w:t>
            </w:r>
            <w:r>
              <w:rPr>
                <w:sz w:val="24"/>
                <w:szCs w:val="22"/>
              </w:rPr>
              <w:t>3</w:t>
            </w:r>
            <w:r>
              <w:rPr>
                <w:rFonts w:hint="eastAsia"/>
                <w:sz w:val="24"/>
                <w:szCs w:val="22"/>
              </w:rPr>
              <w:t>50</w:t>
            </w:r>
            <w:r>
              <w:rPr>
                <w:rFonts w:hint="eastAsia"/>
                <w:sz w:val="24"/>
                <w:szCs w:val="22"/>
              </w:rPr>
              <w:t>天计，其食用油用量平均按</w:t>
            </w:r>
            <w:r>
              <w:rPr>
                <w:rFonts w:hint="eastAsia"/>
                <w:sz w:val="24"/>
                <w:szCs w:val="22"/>
              </w:rPr>
              <w:t>20</w:t>
            </w:r>
            <w:r>
              <w:rPr>
                <w:sz w:val="24"/>
                <w:szCs w:val="22"/>
              </w:rPr>
              <w:t>g/</w:t>
            </w:r>
            <w:r>
              <w:rPr>
                <w:rFonts w:hint="eastAsia"/>
                <w:sz w:val="24"/>
                <w:szCs w:val="22"/>
              </w:rPr>
              <w:t>人</w:t>
            </w:r>
            <w:r>
              <w:rPr>
                <w:sz w:val="24"/>
                <w:szCs w:val="22"/>
              </w:rPr>
              <w:t>•</w:t>
            </w:r>
            <w:r>
              <w:rPr>
                <w:rFonts w:hint="eastAsia"/>
                <w:sz w:val="24"/>
                <w:szCs w:val="22"/>
              </w:rPr>
              <w:t>天计，日耗油量为</w:t>
            </w:r>
            <w:r>
              <w:rPr>
                <w:rFonts w:hint="eastAsia"/>
                <w:sz w:val="24"/>
                <w:szCs w:val="22"/>
              </w:rPr>
              <w:t>0.3</w:t>
            </w:r>
            <w:r>
              <w:rPr>
                <w:sz w:val="24"/>
                <w:szCs w:val="22"/>
              </w:rPr>
              <w:t>kg/d</w:t>
            </w:r>
            <w:r>
              <w:rPr>
                <w:rFonts w:hint="eastAsia"/>
                <w:sz w:val="24"/>
                <w:szCs w:val="22"/>
              </w:rPr>
              <w:t>，年耗油为</w:t>
            </w:r>
            <w:r>
              <w:rPr>
                <w:rFonts w:hint="eastAsia"/>
                <w:sz w:val="24"/>
                <w:szCs w:val="22"/>
              </w:rPr>
              <w:t>105kg</w:t>
            </w:r>
            <w:r>
              <w:rPr>
                <w:sz w:val="24"/>
                <w:szCs w:val="22"/>
              </w:rPr>
              <w:t>/a</w:t>
            </w:r>
            <w:r>
              <w:rPr>
                <w:rFonts w:hint="eastAsia"/>
                <w:sz w:val="24"/>
                <w:szCs w:val="22"/>
              </w:rPr>
              <w:t>。油的平均挥发量按总耗油量的</w:t>
            </w:r>
            <w:r>
              <w:rPr>
                <w:sz w:val="24"/>
                <w:szCs w:val="22"/>
              </w:rPr>
              <w:t>3%</w:t>
            </w:r>
            <w:r>
              <w:rPr>
                <w:rFonts w:hint="eastAsia"/>
                <w:sz w:val="24"/>
                <w:szCs w:val="22"/>
              </w:rPr>
              <w:t>计，本项目油烟量</w:t>
            </w:r>
            <w:r>
              <w:rPr>
                <w:rFonts w:hint="eastAsia"/>
                <w:sz w:val="24"/>
                <w:szCs w:val="22"/>
              </w:rPr>
              <w:t>9</w:t>
            </w:r>
            <w:r>
              <w:rPr>
                <w:sz w:val="24"/>
                <w:szCs w:val="22"/>
              </w:rPr>
              <w:t>g/d</w:t>
            </w:r>
            <w:r>
              <w:rPr>
                <w:rFonts w:hint="eastAsia"/>
                <w:sz w:val="24"/>
                <w:szCs w:val="22"/>
              </w:rPr>
              <w:t>，</w:t>
            </w:r>
            <w:r>
              <w:rPr>
                <w:rFonts w:hint="eastAsia"/>
                <w:sz w:val="24"/>
                <w:szCs w:val="22"/>
              </w:rPr>
              <w:t>3.15kg</w:t>
            </w:r>
            <w:r>
              <w:rPr>
                <w:sz w:val="24"/>
                <w:szCs w:val="22"/>
              </w:rPr>
              <w:t>/a</w:t>
            </w:r>
            <w:r>
              <w:rPr>
                <w:rFonts w:hint="eastAsia"/>
                <w:sz w:val="24"/>
                <w:szCs w:val="22"/>
              </w:rPr>
              <w:t>。项目设</w:t>
            </w:r>
            <w:r>
              <w:rPr>
                <w:rFonts w:hint="eastAsia"/>
                <w:sz w:val="24"/>
                <w:szCs w:val="22"/>
              </w:rPr>
              <w:t>2</w:t>
            </w:r>
            <w:r>
              <w:rPr>
                <w:rFonts w:hint="eastAsia"/>
                <w:sz w:val="24"/>
                <w:szCs w:val="22"/>
              </w:rPr>
              <w:t>个基准灶头。</w:t>
            </w:r>
          </w:p>
          <w:p w:rsidR="00CF00DB" w:rsidRDefault="000B7916">
            <w:pPr>
              <w:spacing w:line="360" w:lineRule="auto"/>
              <w:ind w:firstLine="539"/>
              <w:rPr>
                <w:sz w:val="24"/>
                <w:szCs w:val="24"/>
              </w:rPr>
            </w:pPr>
            <w:r>
              <w:rPr>
                <w:rFonts w:cs="宋体" w:hint="eastAsia"/>
                <w:sz w:val="24"/>
                <w:szCs w:val="24"/>
              </w:rPr>
              <w:t>食堂安装有油烟净化装置对油烟进行净化，处理后尾气经由屋顶架设的油烟专用烟道排放。经处理后的油烟排放浓度满足《饮食业油烟排放标准（试行）》（</w:t>
            </w:r>
            <w:r>
              <w:rPr>
                <w:sz w:val="24"/>
                <w:szCs w:val="24"/>
              </w:rPr>
              <w:t>GB18483-2001</w:t>
            </w:r>
            <w:r>
              <w:rPr>
                <w:rFonts w:cs="宋体" w:hint="eastAsia"/>
                <w:sz w:val="24"/>
                <w:szCs w:val="24"/>
              </w:rPr>
              <w:t>）标准限值。</w:t>
            </w:r>
          </w:p>
          <w:p w:rsidR="00CF00DB" w:rsidRDefault="00472475">
            <w:pPr>
              <w:spacing w:line="360" w:lineRule="auto"/>
              <w:ind w:firstLineChars="200" w:firstLine="480"/>
              <w:rPr>
                <w:rFonts w:ascii="宋体" w:hAnsi="宋体"/>
                <w:kern w:val="24"/>
                <w:sz w:val="24"/>
                <w:szCs w:val="24"/>
              </w:rPr>
            </w:pPr>
            <w:r>
              <w:rPr>
                <w:rFonts w:ascii="宋体" w:hAnsi="宋体" w:hint="eastAsia"/>
                <w:kern w:val="24"/>
                <w:sz w:val="24"/>
                <w:szCs w:val="24"/>
              </w:rPr>
              <w:fldChar w:fldCharType="begin"/>
            </w:r>
            <w:r w:rsidR="000B7916">
              <w:rPr>
                <w:rFonts w:ascii="宋体" w:hAnsi="宋体" w:hint="eastAsia"/>
                <w:kern w:val="24"/>
                <w:sz w:val="24"/>
                <w:szCs w:val="24"/>
              </w:rPr>
              <w:instrText xml:space="preserve"> = 3 \* GB3 \* MERGEFORMAT </w:instrText>
            </w:r>
            <w:r>
              <w:rPr>
                <w:rFonts w:ascii="宋体" w:hAnsi="宋体" w:hint="eastAsia"/>
                <w:kern w:val="24"/>
                <w:sz w:val="24"/>
                <w:szCs w:val="24"/>
              </w:rPr>
              <w:fldChar w:fldCharType="separate"/>
            </w:r>
            <w:r w:rsidR="000B7916">
              <w:rPr>
                <w:rFonts w:ascii="宋体" w:hAnsi="宋体" w:hint="eastAsia"/>
                <w:kern w:val="24"/>
                <w:sz w:val="24"/>
                <w:szCs w:val="24"/>
              </w:rPr>
              <w:t>③</w:t>
            </w:r>
            <w:r>
              <w:rPr>
                <w:rFonts w:ascii="宋体" w:hAnsi="宋体" w:hint="eastAsia"/>
                <w:kern w:val="24"/>
                <w:sz w:val="24"/>
                <w:szCs w:val="24"/>
              </w:rPr>
              <w:fldChar w:fldCharType="end"/>
            </w:r>
            <w:r w:rsidR="000B7916">
              <w:rPr>
                <w:rFonts w:ascii="宋体" w:hAnsi="宋体" w:hint="eastAsia"/>
                <w:kern w:val="24"/>
                <w:sz w:val="24"/>
                <w:szCs w:val="24"/>
              </w:rPr>
              <w:t>停车场汽车尾气</w:t>
            </w:r>
          </w:p>
          <w:p w:rsidR="00CF00DB" w:rsidRDefault="000B7916">
            <w:pPr>
              <w:spacing w:line="360" w:lineRule="auto"/>
              <w:ind w:firstLineChars="200" w:firstLine="480"/>
              <w:rPr>
                <w:sz w:val="24"/>
                <w:szCs w:val="22"/>
              </w:rPr>
            </w:pPr>
            <w:r>
              <w:rPr>
                <w:rFonts w:hint="eastAsia"/>
                <w:sz w:val="24"/>
                <w:szCs w:val="22"/>
              </w:rPr>
              <w:t>汽车尾气主要来自厂区内行驶的运输车辆，在厂区内行驶距离和时间均较短，且排放源分布扩散，在露天空旷条件下易扩散，经自然稀释后，对区内大气环境基本无影响。</w:t>
            </w:r>
          </w:p>
          <w:p w:rsidR="00CF00DB" w:rsidRDefault="000B7916">
            <w:pPr>
              <w:pStyle w:val="af2"/>
              <w:numPr>
                <w:ilvl w:val="0"/>
                <w:numId w:val="8"/>
              </w:numPr>
              <w:spacing w:before="0" w:after="0" w:line="360" w:lineRule="auto"/>
              <w:ind w:firstLineChars="200" w:firstLine="482"/>
              <w:jc w:val="both"/>
              <w:outlineLvl w:val="9"/>
              <w:rPr>
                <w:rFonts w:ascii="Times New Roman" w:hAnsi="Times New Roman"/>
                <w:kern w:val="0"/>
                <w:sz w:val="24"/>
                <w:szCs w:val="24"/>
                <w:lang w:val="en-US"/>
              </w:rPr>
            </w:pPr>
            <w:r>
              <w:rPr>
                <w:rFonts w:ascii="Times New Roman" w:hAnsi="Times New Roman" w:hint="eastAsia"/>
                <w:kern w:val="0"/>
                <w:sz w:val="24"/>
                <w:szCs w:val="24"/>
                <w:lang w:val="en-US"/>
              </w:rPr>
              <w:t>废水：</w:t>
            </w:r>
          </w:p>
          <w:p w:rsidR="00CF00DB" w:rsidRDefault="000B7916">
            <w:pPr>
              <w:pStyle w:val="af2"/>
              <w:spacing w:before="0" w:after="0" w:line="360" w:lineRule="auto"/>
              <w:ind w:firstLineChars="200" w:firstLine="482"/>
              <w:jc w:val="both"/>
              <w:outlineLvl w:val="9"/>
              <w:rPr>
                <w:rFonts w:ascii="Times New Roman" w:hAnsi="Times New Roman"/>
                <w:kern w:val="0"/>
                <w:sz w:val="24"/>
                <w:szCs w:val="24"/>
                <w:lang w:val="en-US"/>
              </w:rPr>
            </w:pPr>
            <w:r>
              <w:rPr>
                <w:rFonts w:ascii="Times New Roman" w:hAnsi="Times New Roman" w:hint="eastAsia"/>
                <w:kern w:val="0"/>
                <w:sz w:val="24"/>
                <w:szCs w:val="24"/>
                <w:lang w:val="en-US"/>
              </w:rPr>
              <w:t>本项目废水分为生产废水和生活污水。</w:t>
            </w:r>
          </w:p>
          <w:p w:rsidR="00CF00DB" w:rsidRDefault="000B7916">
            <w:pPr>
              <w:pStyle w:val="af2"/>
              <w:spacing w:before="0" w:after="0" w:line="360" w:lineRule="auto"/>
              <w:ind w:firstLineChars="200" w:firstLine="480"/>
              <w:jc w:val="both"/>
              <w:outlineLvl w:val="9"/>
              <w:rPr>
                <w:rFonts w:ascii="Times New Roman" w:hAnsi="Times New Roman"/>
                <w:b w:val="0"/>
                <w:bCs w:val="0"/>
                <w:kern w:val="0"/>
                <w:sz w:val="24"/>
                <w:szCs w:val="24"/>
                <w:lang w:val="en-US"/>
              </w:rPr>
            </w:pPr>
            <w:r>
              <w:rPr>
                <w:rFonts w:ascii="Times New Roman" w:hAnsi="Times New Roman" w:hint="eastAsia"/>
                <w:b w:val="0"/>
                <w:bCs w:val="0"/>
                <w:kern w:val="0"/>
                <w:sz w:val="24"/>
                <w:szCs w:val="24"/>
                <w:lang w:val="en-US"/>
              </w:rPr>
              <w:t>a.</w:t>
            </w:r>
            <w:r>
              <w:rPr>
                <w:rFonts w:ascii="Times New Roman" w:hAnsi="Times New Roman" w:hint="eastAsia"/>
                <w:b w:val="0"/>
                <w:bCs w:val="0"/>
                <w:kern w:val="0"/>
                <w:sz w:val="24"/>
                <w:szCs w:val="24"/>
                <w:lang w:val="en-US"/>
              </w:rPr>
              <w:t>生活污水</w:t>
            </w:r>
          </w:p>
          <w:p w:rsidR="00CF00DB" w:rsidRDefault="000B7916">
            <w:pPr>
              <w:pStyle w:val="af2"/>
              <w:spacing w:before="0" w:after="0" w:line="360" w:lineRule="auto"/>
              <w:ind w:firstLineChars="200" w:firstLine="480"/>
              <w:jc w:val="both"/>
              <w:outlineLvl w:val="9"/>
              <w:rPr>
                <w:rFonts w:ascii="Times New Roman" w:hAnsi="Times New Roman"/>
                <w:b w:val="0"/>
                <w:bCs w:val="0"/>
                <w:kern w:val="0"/>
                <w:sz w:val="24"/>
                <w:szCs w:val="24"/>
                <w:lang w:val="en-US"/>
              </w:rPr>
            </w:pPr>
            <w:r>
              <w:rPr>
                <w:rFonts w:ascii="Times New Roman" w:hAnsi="Times New Roman" w:hint="eastAsia"/>
                <w:b w:val="0"/>
                <w:bCs w:val="0"/>
                <w:kern w:val="0"/>
                <w:sz w:val="24"/>
                <w:szCs w:val="24"/>
                <w:lang w:val="en-US"/>
              </w:rPr>
              <w:t>全厂职工定员为</w:t>
            </w:r>
            <w:r>
              <w:rPr>
                <w:rFonts w:ascii="Times New Roman" w:hAnsi="Times New Roman" w:hint="eastAsia"/>
                <w:b w:val="0"/>
                <w:bCs w:val="0"/>
                <w:kern w:val="0"/>
                <w:sz w:val="24"/>
                <w:szCs w:val="24"/>
                <w:lang w:val="en-US"/>
              </w:rPr>
              <w:t>15</w:t>
            </w:r>
            <w:r>
              <w:rPr>
                <w:rFonts w:ascii="Times New Roman" w:hAnsi="Times New Roman" w:hint="eastAsia"/>
                <w:b w:val="0"/>
                <w:bCs w:val="0"/>
                <w:kern w:val="0"/>
                <w:sz w:val="24"/>
                <w:szCs w:val="24"/>
                <w:lang w:val="en-US"/>
              </w:rPr>
              <w:t>人，预计生活污水产生量为</w:t>
            </w:r>
            <w:r>
              <w:rPr>
                <w:rFonts w:ascii="Times New Roman" w:hAnsi="Times New Roman" w:hint="eastAsia"/>
                <w:b w:val="0"/>
                <w:bCs w:val="0"/>
                <w:kern w:val="0"/>
                <w:sz w:val="24"/>
                <w:szCs w:val="24"/>
                <w:lang w:val="en-US"/>
              </w:rPr>
              <w:t>1.32m</w:t>
            </w:r>
            <w:r>
              <w:rPr>
                <w:rFonts w:ascii="Times New Roman" w:hAnsi="Times New Roman" w:hint="eastAsia"/>
                <w:b w:val="0"/>
                <w:bCs w:val="0"/>
                <w:kern w:val="0"/>
                <w:sz w:val="24"/>
                <w:szCs w:val="24"/>
                <w:vertAlign w:val="superscript"/>
                <w:lang w:val="en-US"/>
              </w:rPr>
              <w:t>3</w:t>
            </w:r>
            <w:r>
              <w:rPr>
                <w:rFonts w:ascii="Times New Roman" w:hAnsi="Times New Roman" w:hint="eastAsia"/>
                <w:b w:val="0"/>
                <w:bCs w:val="0"/>
                <w:kern w:val="0"/>
                <w:sz w:val="24"/>
                <w:szCs w:val="24"/>
                <w:lang w:val="en-US"/>
              </w:rPr>
              <w:t>/d</w:t>
            </w:r>
            <w:r>
              <w:rPr>
                <w:rFonts w:ascii="Times New Roman" w:hAnsi="Times New Roman" w:hint="eastAsia"/>
                <w:b w:val="0"/>
                <w:bCs w:val="0"/>
                <w:kern w:val="0"/>
                <w:sz w:val="24"/>
                <w:szCs w:val="24"/>
                <w:lang w:val="en-US"/>
              </w:rPr>
              <w:t>。由于厂内设食堂，因此生活污水包括餐饮废水和生活污水两部分，食堂餐饮废水经油水分离器预处理后，与经化粪池预处理后的一般生活污水合并，进入厂区废水处理站处理。化粪池位于厂区西北侧共</w:t>
            </w:r>
            <w:r>
              <w:rPr>
                <w:rFonts w:ascii="Times New Roman" w:hAnsi="Times New Roman" w:hint="eastAsia"/>
                <w:b w:val="0"/>
                <w:bCs w:val="0"/>
                <w:kern w:val="0"/>
                <w:sz w:val="24"/>
                <w:szCs w:val="24"/>
                <w:lang w:val="en-US"/>
              </w:rPr>
              <w:t>5m</w:t>
            </w:r>
            <w:r>
              <w:rPr>
                <w:rFonts w:ascii="Times New Roman" w:hAnsi="Times New Roman" w:hint="eastAsia"/>
                <w:b w:val="0"/>
                <w:bCs w:val="0"/>
                <w:kern w:val="0"/>
                <w:sz w:val="24"/>
                <w:szCs w:val="24"/>
                <w:vertAlign w:val="superscript"/>
                <w:lang w:val="en-US"/>
              </w:rPr>
              <w:t>3</w:t>
            </w:r>
            <w:r>
              <w:rPr>
                <w:rFonts w:ascii="Times New Roman" w:hAnsi="Times New Roman" w:hint="eastAsia"/>
                <w:b w:val="0"/>
                <w:bCs w:val="0"/>
                <w:kern w:val="0"/>
                <w:sz w:val="24"/>
                <w:szCs w:val="24"/>
                <w:lang w:val="en-US"/>
              </w:rPr>
              <w:t>，水力停留时间为</w:t>
            </w:r>
            <w:r>
              <w:rPr>
                <w:rFonts w:ascii="Times New Roman" w:hAnsi="Times New Roman" w:hint="eastAsia"/>
                <w:b w:val="0"/>
                <w:bCs w:val="0"/>
                <w:kern w:val="0"/>
                <w:sz w:val="24"/>
                <w:szCs w:val="24"/>
                <w:lang w:val="en-US"/>
              </w:rPr>
              <w:t>24h</w:t>
            </w:r>
            <w:r>
              <w:rPr>
                <w:rFonts w:ascii="Times New Roman" w:hAnsi="Times New Roman" w:hint="eastAsia"/>
                <w:b w:val="0"/>
                <w:bCs w:val="0"/>
                <w:kern w:val="0"/>
                <w:sz w:val="24"/>
                <w:szCs w:val="24"/>
                <w:lang w:val="en-US"/>
              </w:rPr>
              <w:t>。</w:t>
            </w:r>
          </w:p>
          <w:p w:rsidR="00CF00DB" w:rsidRDefault="000B7916">
            <w:pPr>
              <w:pStyle w:val="af2"/>
              <w:spacing w:before="0" w:after="0" w:line="360" w:lineRule="auto"/>
              <w:ind w:firstLineChars="200" w:firstLine="480"/>
              <w:jc w:val="both"/>
              <w:outlineLvl w:val="9"/>
              <w:rPr>
                <w:rFonts w:ascii="Times New Roman" w:hAnsi="Times New Roman"/>
                <w:b w:val="0"/>
                <w:bCs w:val="0"/>
                <w:kern w:val="0"/>
                <w:sz w:val="24"/>
                <w:szCs w:val="24"/>
                <w:lang w:val="en-US"/>
              </w:rPr>
            </w:pPr>
            <w:r>
              <w:rPr>
                <w:rFonts w:ascii="Times New Roman" w:hAnsi="Times New Roman" w:hint="eastAsia"/>
                <w:b w:val="0"/>
                <w:bCs w:val="0"/>
                <w:kern w:val="0"/>
                <w:sz w:val="24"/>
                <w:szCs w:val="24"/>
                <w:lang w:val="en-US"/>
              </w:rPr>
              <w:t>b.</w:t>
            </w:r>
            <w:r>
              <w:rPr>
                <w:rFonts w:ascii="Times New Roman" w:hAnsi="Times New Roman" w:hint="eastAsia"/>
                <w:b w:val="0"/>
                <w:bCs w:val="0"/>
                <w:kern w:val="0"/>
                <w:sz w:val="24"/>
                <w:szCs w:val="24"/>
                <w:lang w:val="en-US"/>
              </w:rPr>
              <w:t>生产废水</w:t>
            </w:r>
          </w:p>
          <w:p w:rsidR="00CF00DB" w:rsidRDefault="000B7916">
            <w:pPr>
              <w:spacing w:line="336" w:lineRule="auto"/>
              <w:ind w:firstLineChars="200" w:firstLine="480"/>
              <w:rPr>
                <w:rFonts w:cs="宋体"/>
                <w:sz w:val="24"/>
              </w:rPr>
            </w:pPr>
            <w:r>
              <w:rPr>
                <w:rFonts w:cs="宋体" w:hint="eastAsia"/>
                <w:sz w:val="24"/>
              </w:rPr>
              <w:t>生产废水主要有待宰间冲洗废水，屠宰分割车间废水，检疫检验废水等，主要含有尿液、粪便、血污、油脂、碎肉等。产生量约为</w:t>
            </w:r>
            <w:r>
              <w:rPr>
                <w:rFonts w:cs="宋体" w:hint="eastAsia"/>
                <w:sz w:val="24"/>
              </w:rPr>
              <w:t>109.9916</w:t>
            </w:r>
            <w:r>
              <w:rPr>
                <w:rFonts w:hint="eastAsia"/>
                <w:kern w:val="0"/>
                <w:sz w:val="24"/>
                <w:szCs w:val="24"/>
              </w:rPr>
              <w:t>m</w:t>
            </w:r>
            <w:r>
              <w:rPr>
                <w:rFonts w:hint="eastAsia"/>
                <w:kern w:val="0"/>
                <w:sz w:val="24"/>
                <w:szCs w:val="24"/>
                <w:vertAlign w:val="superscript"/>
              </w:rPr>
              <w:t>3</w:t>
            </w:r>
            <w:r>
              <w:rPr>
                <w:rFonts w:hint="eastAsia"/>
                <w:kern w:val="0"/>
                <w:sz w:val="24"/>
                <w:szCs w:val="24"/>
              </w:rPr>
              <w:t>/d</w:t>
            </w:r>
            <w:r>
              <w:rPr>
                <w:rFonts w:hint="eastAsia"/>
                <w:kern w:val="0"/>
                <w:sz w:val="24"/>
                <w:szCs w:val="24"/>
              </w:rPr>
              <w:t>。</w:t>
            </w:r>
          </w:p>
          <w:p w:rsidR="00CF00DB" w:rsidRDefault="000B7916">
            <w:pPr>
              <w:spacing w:line="336" w:lineRule="auto"/>
              <w:ind w:firstLineChars="200" w:firstLine="480"/>
              <w:rPr>
                <w:sz w:val="24"/>
                <w:szCs w:val="24"/>
              </w:rPr>
            </w:pPr>
            <w:r>
              <w:rPr>
                <w:rFonts w:cs="宋体" w:hint="eastAsia"/>
                <w:sz w:val="24"/>
              </w:rPr>
              <w:t>厂内设污水站对待宰间等冲洗废水，屠宰分割车间废水和生活污水进行处理，污水处理站处理量为</w:t>
            </w:r>
            <w:r>
              <w:rPr>
                <w:rFonts w:cs="宋体" w:hint="eastAsia"/>
                <w:sz w:val="24"/>
              </w:rPr>
              <w:t>150m</w:t>
            </w:r>
            <w:r>
              <w:rPr>
                <w:rFonts w:cs="宋体" w:hint="eastAsia"/>
                <w:sz w:val="24"/>
                <w:vertAlign w:val="superscript"/>
              </w:rPr>
              <w:t>3</w:t>
            </w:r>
            <w:r>
              <w:rPr>
                <w:rFonts w:cs="宋体" w:hint="eastAsia"/>
                <w:sz w:val="24"/>
              </w:rPr>
              <w:t>/d</w:t>
            </w:r>
            <w:r>
              <w:rPr>
                <w:rFonts w:cs="宋体" w:hint="eastAsia"/>
                <w:sz w:val="24"/>
              </w:rPr>
              <w:t>，项目处理工艺采取《屠宰与肉类加工废水治理工程技术规范》中工艺流程：格栅</w:t>
            </w:r>
            <w:r>
              <w:rPr>
                <w:sz w:val="24"/>
              </w:rPr>
              <w:t>-</w:t>
            </w:r>
            <w:r>
              <w:rPr>
                <w:rFonts w:cs="宋体" w:hint="eastAsia"/>
                <w:sz w:val="24"/>
              </w:rPr>
              <w:t>沉砂池</w:t>
            </w:r>
            <w:r>
              <w:rPr>
                <w:rFonts w:cs="宋体" w:hint="eastAsia"/>
                <w:sz w:val="24"/>
              </w:rPr>
              <w:t>-</w:t>
            </w:r>
            <w:r>
              <w:rPr>
                <w:rFonts w:cs="宋体" w:hint="eastAsia"/>
                <w:sz w:val="24"/>
              </w:rPr>
              <w:t>隔油池</w:t>
            </w:r>
            <w:r>
              <w:rPr>
                <w:rFonts w:cs="宋体" w:hint="eastAsia"/>
                <w:sz w:val="24"/>
              </w:rPr>
              <w:t>-</w:t>
            </w:r>
            <w:r>
              <w:rPr>
                <w:rFonts w:cs="宋体" w:hint="eastAsia"/>
                <w:sz w:val="24"/>
              </w:rPr>
              <w:t>集水池</w:t>
            </w:r>
            <w:r>
              <w:rPr>
                <w:rFonts w:cs="宋体" w:hint="eastAsia"/>
                <w:sz w:val="24"/>
              </w:rPr>
              <w:t>-</w:t>
            </w:r>
            <w:r>
              <w:rPr>
                <w:rFonts w:cs="宋体" w:hint="eastAsia"/>
                <w:sz w:val="24"/>
              </w:rPr>
              <w:t>调节池</w:t>
            </w:r>
            <w:r>
              <w:rPr>
                <w:rFonts w:cs="宋体" w:hint="eastAsia"/>
                <w:sz w:val="24"/>
              </w:rPr>
              <w:t>-</w:t>
            </w:r>
            <w:r>
              <w:rPr>
                <w:rFonts w:cs="宋体" w:hint="eastAsia"/>
                <w:sz w:val="24"/>
              </w:rPr>
              <w:t>气浮池</w:t>
            </w:r>
            <w:r>
              <w:rPr>
                <w:rFonts w:cs="宋体" w:hint="eastAsia"/>
                <w:sz w:val="24"/>
              </w:rPr>
              <w:t>-</w:t>
            </w:r>
            <w:r>
              <w:rPr>
                <w:rFonts w:cs="宋体" w:hint="eastAsia"/>
                <w:sz w:val="24"/>
              </w:rPr>
              <w:t>厌氧处理</w:t>
            </w:r>
            <w:r>
              <w:rPr>
                <w:rFonts w:cs="宋体" w:hint="eastAsia"/>
                <w:sz w:val="24"/>
              </w:rPr>
              <w:t>-</w:t>
            </w:r>
            <w:r>
              <w:rPr>
                <w:rFonts w:cs="宋体" w:hint="eastAsia"/>
                <w:sz w:val="24"/>
              </w:rPr>
              <w:t>出水，达到《</w:t>
            </w:r>
            <w:r>
              <w:rPr>
                <w:rFonts w:hint="eastAsia"/>
                <w:sz w:val="24"/>
                <w:szCs w:val="24"/>
              </w:rPr>
              <w:t>肉类加工工业水污染物排放标准》（</w:t>
            </w:r>
            <w:r>
              <w:rPr>
                <w:rFonts w:hint="eastAsia"/>
                <w:sz w:val="24"/>
                <w:szCs w:val="24"/>
              </w:rPr>
              <w:t>GB13457-92</w:t>
            </w:r>
            <w:r>
              <w:rPr>
                <w:rFonts w:hint="eastAsia"/>
                <w:sz w:val="24"/>
                <w:szCs w:val="24"/>
              </w:rPr>
              <w:t>）中三级标准、《黄河流域（陕西段）污水综合排放标准》（</w:t>
            </w:r>
            <w:r>
              <w:rPr>
                <w:rFonts w:hint="eastAsia"/>
                <w:sz w:val="24"/>
                <w:szCs w:val="24"/>
              </w:rPr>
              <w:t>DB61/ 224-2011</w:t>
            </w:r>
            <w:r>
              <w:rPr>
                <w:rFonts w:hint="eastAsia"/>
                <w:sz w:val="24"/>
                <w:szCs w:val="24"/>
              </w:rPr>
              <w:t>）二级标准以及铜川市新耀污水处理厂</w:t>
            </w:r>
            <w:r>
              <w:rPr>
                <w:rFonts w:hint="eastAsia"/>
                <w:sz w:val="24"/>
                <w:szCs w:val="24"/>
              </w:rPr>
              <w:lastRenderedPageBreak/>
              <w:t>的进水标准，在排水管网未铺设前，处理达标后排入蓄水池，统一运至铜川市新耀污水处理厂处理，若后期排水管网铺设后，废水直接排入污水管网。</w:t>
            </w:r>
          </w:p>
          <w:p w:rsidR="00CF00DB" w:rsidRDefault="000B7916">
            <w:pPr>
              <w:snapToGrid w:val="0"/>
              <w:spacing w:line="360" w:lineRule="auto"/>
              <w:ind w:firstLineChars="200" w:firstLine="480"/>
              <w:rPr>
                <w:rFonts w:cs="宋体"/>
                <w:sz w:val="24"/>
                <w:szCs w:val="24"/>
              </w:rPr>
            </w:pPr>
            <w:r>
              <w:rPr>
                <w:rFonts w:cs="宋体" w:hint="eastAsia"/>
                <w:sz w:val="24"/>
                <w:szCs w:val="24"/>
              </w:rPr>
              <w:t>根据《屠宰与肉类加工废水治理工程技术规范》（</w:t>
            </w:r>
            <w:r>
              <w:rPr>
                <w:rFonts w:cs="宋体" w:hint="eastAsia"/>
                <w:sz w:val="24"/>
                <w:szCs w:val="24"/>
              </w:rPr>
              <w:t>HJ2004-2010</w:t>
            </w:r>
            <w:r>
              <w:rPr>
                <w:rFonts w:cs="宋体" w:hint="eastAsia"/>
                <w:sz w:val="24"/>
                <w:szCs w:val="24"/>
              </w:rPr>
              <w:t>）中屠宰废水设计取值情况，项目废水水量及水质情况见表</w:t>
            </w:r>
            <w:r>
              <w:rPr>
                <w:rFonts w:cs="宋体" w:hint="eastAsia"/>
                <w:sz w:val="24"/>
                <w:szCs w:val="24"/>
              </w:rPr>
              <w:t>19</w:t>
            </w:r>
            <w:r>
              <w:rPr>
                <w:rFonts w:cs="宋体" w:hint="eastAsia"/>
                <w:sz w:val="24"/>
                <w:szCs w:val="24"/>
              </w:rPr>
              <w:t>。</w:t>
            </w:r>
          </w:p>
          <w:p w:rsidR="00CF00DB" w:rsidRDefault="000B7916">
            <w:pPr>
              <w:snapToGrid w:val="0"/>
              <w:spacing w:line="360" w:lineRule="auto"/>
              <w:jc w:val="center"/>
              <w:rPr>
                <w:b/>
                <w:szCs w:val="21"/>
              </w:rPr>
            </w:pPr>
            <w:r>
              <w:rPr>
                <w:rFonts w:cs="宋体" w:hint="eastAsia"/>
                <w:b/>
                <w:szCs w:val="21"/>
              </w:rPr>
              <w:t>表</w:t>
            </w:r>
            <w:r>
              <w:rPr>
                <w:rFonts w:cs="宋体" w:hint="eastAsia"/>
                <w:b/>
                <w:szCs w:val="21"/>
              </w:rPr>
              <w:t xml:space="preserve">19  </w:t>
            </w:r>
            <w:r>
              <w:rPr>
                <w:rFonts w:cs="宋体" w:hint="eastAsia"/>
                <w:b/>
                <w:szCs w:val="21"/>
              </w:rPr>
              <w:t>废水产生及其水质情况</w:t>
            </w:r>
          </w:p>
          <w:tbl>
            <w:tblPr>
              <w:tblW w:w="87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732"/>
              <w:gridCol w:w="1472"/>
              <w:gridCol w:w="1555"/>
              <w:gridCol w:w="1673"/>
              <w:gridCol w:w="1355"/>
            </w:tblGrid>
            <w:tr w:rsidR="00CF00DB">
              <w:trPr>
                <w:trHeight w:val="397"/>
                <w:tblHeader/>
                <w:jc w:val="center"/>
              </w:trPr>
              <w:tc>
                <w:tcPr>
                  <w:tcW w:w="2732" w:type="dxa"/>
                  <w:tcBorders>
                    <w:top w:val="single" w:sz="12" w:space="0" w:color="auto"/>
                    <w:bottom w:val="single" w:sz="4" w:space="0" w:color="auto"/>
                    <w:right w:val="single" w:sz="4" w:space="0" w:color="auto"/>
                  </w:tcBorders>
                  <w:shd w:val="clear" w:color="auto" w:fill="auto"/>
                  <w:vAlign w:val="center"/>
                </w:tcPr>
                <w:p w:rsidR="00CF00DB" w:rsidRDefault="000B7916">
                  <w:pPr>
                    <w:snapToGrid w:val="0"/>
                    <w:spacing w:line="320" w:lineRule="exact"/>
                    <w:jc w:val="center"/>
                    <w:rPr>
                      <w:spacing w:val="6"/>
                      <w:szCs w:val="21"/>
                    </w:rPr>
                  </w:pPr>
                  <w:r>
                    <w:rPr>
                      <w:spacing w:val="6"/>
                      <w:szCs w:val="21"/>
                    </w:rPr>
                    <w:t>污水来源</w:t>
                  </w:r>
                </w:p>
              </w:tc>
              <w:tc>
                <w:tcPr>
                  <w:tcW w:w="1472" w:type="dxa"/>
                  <w:tcBorders>
                    <w:top w:val="single" w:sz="12"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spacing w:line="320" w:lineRule="exact"/>
                    <w:jc w:val="center"/>
                    <w:rPr>
                      <w:spacing w:val="6"/>
                      <w:szCs w:val="21"/>
                    </w:rPr>
                  </w:pPr>
                  <w:r>
                    <w:rPr>
                      <w:spacing w:val="6"/>
                      <w:szCs w:val="21"/>
                    </w:rPr>
                    <w:t>废水量</w:t>
                  </w:r>
                  <w:r>
                    <w:rPr>
                      <w:spacing w:val="6"/>
                      <w:szCs w:val="21"/>
                    </w:rPr>
                    <w:t>(m</w:t>
                  </w:r>
                  <w:r>
                    <w:rPr>
                      <w:spacing w:val="6"/>
                      <w:szCs w:val="21"/>
                      <w:vertAlign w:val="superscript"/>
                    </w:rPr>
                    <w:t>3</w:t>
                  </w:r>
                  <w:r>
                    <w:rPr>
                      <w:spacing w:val="6"/>
                      <w:szCs w:val="21"/>
                    </w:rPr>
                    <w:t>/a)</w:t>
                  </w:r>
                </w:p>
              </w:tc>
              <w:tc>
                <w:tcPr>
                  <w:tcW w:w="1555" w:type="dxa"/>
                  <w:tcBorders>
                    <w:top w:val="single" w:sz="12"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spacing w:line="320" w:lineRule="exact"/>
                    <w:jc w:val="center"/>
                    <w:rPr>
                      <w:spacing w:val="6"/>
                      <w:szCs w:val="21"/>
                    </w:rPr>
                  </w:pPr>
                  <w:r>
                    <w:rPr>
                      <w:spacing w:val="6"/>
                      <w:szCs w:val="21"/>
                    </w:rPr>
                    <w:t>主要污染因子</w:t>
                  </w:r>
                </w:p>
              </w:tc>
              <w:tc>
                <w:tcPr>
                  <w:tcW w:w="1673" w:type="dxa"/>
                  <w:tcBorders>
                    <w:top w:val="single" w:sz="12"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spacing w:line="320" w:lineRule="exact"/>
                    <w:jc w:val="center"/>
                    <w:rPr>
                      <w:spacing w:val="6"/>
                      <w:szCs w:val="21"/>
                    </w:rPr>
                  </w:pPr>
                  <w:r>
                    <w:rPr>
                      <w:spacing w:val="6"/>
                      <w:szCs w:val="21"/>
                    </w:rPr>
                    <w:t>产生浓度</w:t>
                  </w:r>
                  <w:r>
                    <w:rPr>
                      <w:spacing w:val="6"/>
                      <w:szCs w:val="21"/>
                    </w:rPr>
                    <w:t>(mg/L)</w:t>
                  </w:r>
                </w:p>
              </w:tc>
              <w:tc>
                <w:tcPr>
                  <w:tcW w:w="1355" w:type="dxa"/>
                  <w:tcBorders>
                    <w:top w:val="single" w:sz="12" w:space="0" w:color="auto"/>
                    <w:left w:val="single" w:sz="4" w:space="0" w:color="auto"/>
                    <w:bottom w:val="single" w:sz="4" w:space="0" w:color="auto"/>
                    <w:right w:val="single" w:sz="12" w:space="0" w:color="auto"/>
                  </w:tcBorders>
                  <w:shd w:val="clear" w:color="auto" w:fill="auto"/>
                </w:tcPr>
                <w:p w:rsidR="00CF00DB" w:rsidRDefault="000B7916">
                  <w:pPr>
                    <w:snapToGrid w:val="0"/>
                    <w:spacing w:line="320" w:lineRule="exact"/>
                    <w:jc w:val="center"/>
                    <w:rPr>
                      <w:spacing w:val="6"/>
                      <w:szCs w:val="21"/>
                    </w:rPr>
                  </w:pPr>
                  <w:r>
                    <w:rPr>
                      <w:spacing w:val="6"/>
                      <w:szCs w:val="21"/>
                    </w:rPr>
                    <w:t>产生量</w:t>
                  </w:r>
                </w:p>
                <w:p w:rsidR="00CF00DB" w:rsidRDefault="000B7916">
                  <w:pPr>
                    <w:snapToGrid w:val="0"/>
                    <w:spacing w:line="320" w:lineRule="exact"/>
                    <w:jc w:val="center"/>
                    <w:rPr>
                      <w:spacing w:val="6"/>
                      <w:szCs w:val="21"/>
                    </w:rPr>
                  </w:pPr>
                  <w:r>
                    <w:rPr>
                      <w:spacing w:val="6"/>
                      <w:szCs w:val="21"/>
                    </w:rPr>
                    <w:t>（</w:t>
                  </w:r>
                  <w:r>
                    <w:rPr>
                      <w:spacing w:val="6"/>
                      <w:szCs w:val="21"/>
                    </w:rPr>
                    <w:t>t/a</w:t>
                  </w:r>
                  <w:r>
                    <w:rPr>
                      <w:spacing w:val="6"/>
                      <w:szCs w:val="21"/>
                    </w:rPr>
                    <w:t>）</w:t>
                  </w:r>
                </w:p>
              </w:tc>
            </w:tr>
            <w:tr w:rsidR="00CF00DB">
              <w:trPr>
                <w:cantSplit/>
                <w:trHeight w:val="397"/>
                <w:jc w:val="center"/>
              </w:trPr>
              <w:tc>
                <w:tcPr>
                  <w:tcW w:w="2732" w:type="dxa"/>
                  <w:vMerge w:val="restart"/>
                  <w:tcBorders>
                    <w:top w:val="single" w:sz="4" w:space="0" w:color="auto"/>
                    <w:right w:val="single" w:sz="4" w:space="0" w:color="auto"/>
                  </w:tcBorders>
                  <w:shd w:val="clear" w:color="auto" w:fill="auto"/>
                  <w:vAlign w:val="center"/>
                </w:tcPr>
                <w:p w:rsidR="00CF00DB" w:rsidRDefault="000B7916">
                  <w:pPr>
                    <w:jc w:val="center"/>
                    <w:rPr>
                      <w:spacing w:val="6"/>
                      <w:szCs w:val="21"/>
                    </w:rPr>
                  </w:pPr>
                  <w:r>
                    <w:rPr>
                      <w:szCs w:val="21"/>
                    </w:rPr>
                    <w:t>生产废水</w:t>
                  </w:r>
                </w:p>
              </w:tc>
              <w:tc>
                <w:tcPr>
                  <w:tcW w:w="14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rFonts w:ascii="宋体" w:hAnsi="宋体" w:cs="宋体"/>
                      <w:sz w:val="24"/>
                      <w:szCs w:val="24"/>
                    </w:rPr>
                  </w:pPr>
                  <w:r>
                    <w:rPr>
                      <w:rFonts w:hint="eastAsia"/>
                    </w:rPr>
                    <w:t>38508.06</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spacing w:line="320" w:lineRule="exact"/>
                    <w:jc w:val="center"/>
                    <w:rPr>
                      <w:spacing w:val="6"/>
                      <w:szCs w:val="21"/>
                    </w:rPr>
                  </w:pPr>
                  <w:r>
                    <w:rPr>
                      <w:spacing w:val="6"/>
                      <w:szCs w:val="21"/>
                    </w:rPr>
                    <w:t>COD</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spacing w:line="320" w:lineRule="exact"/>
                    <w:jc w:val="center"/>
                    <w:rPr>
                      <w:spacing w:val="6"/>
                      <w:szCs w:val="21"/>
                    </w:rPr>
                  </w:pPr>
                  <w:r>
                    <w:rPr>
                      <w:spacing w:val="6"/>
                      <w:szCs w:val="21"/>
                    </w:rPr>
                    <w:t>2000</w:t>
                  </w:r>
                </w:p>
              </w:tc>
              <w:tc>
                <w:tcPr>
                  <w:tcW w:w="1355" w:type="dxa"/>
                  <w:tcBorders>
                    <w:top w:val="single" w:sz="4" w:space="0" w:color="auto"/>
                    <w:left w:val="single" w:sz="4" w:space="0" w:color="auto"/>
                    <w:bottom w:val="single" w:sz="4" w:space="0" w:color="auto"/>
                    <w:right w:val="single" w:sz="12" w:space="0" w:color="auto"/>
                  </w:tcBorders>
                  <w:shd w:val="clear" w:color="auto" w:fill="auto"/>
                  <w:vAlign w:val="bottom"/>
                </w:tcPr>
                <w:p w:rsidR="00CF00DB" w:rsidRDefault="000B7916">
                  <w:pPr>
                    <w:widowControl/>
                    <w:jc w:val="center"/>
                    <w:textAlignment w:val="bottom"/>
                    <w:rPr>
                      <w:spacing w:val="6"/>
                      <w:szCs w:val="21"/>
                    </w:rPr>
                  </w:pPr>
                  <w:r>
                    <w:rPr>
                      <w:kern w:val="0"/>
                      <w:szCs w:val="21"/>
                    </w:rPr>
                    <w:t>77.0</w:t>
                  </w:r>
                  <w:r>
                    <w:rPr>
                      <w:rFonts w:hint="eastAsia"/>
                      <w:kern w:val="0"/>
                      <w:szCs w:val="21"/>
                    </w:rPr>
                    <w:t>2</w:t>
                  </w:r>
                </w:p>
              </w:tc>
            </w:tr>
            <w:tr w:rsidR="00CF00DB">
              <w:trPr>
                <w:cantSplit/>
                <w:trHeight w:val="397"/>
                <w:jc w:val="center"/>
              </w:trPr>
              <w:tc>
                <w:tcPr>
                  <w:tcW w:w="2732" w:type="dxa"/>
                  <w:vMerge/>
                  <w:tcBorders>
                    <w:right w:val="single" w:sz="4" w:space="0" w:color="auto"/>
                  </w:tcBorders>
                  <w:shd w:val="clear" w:color="auto" w:fill="auto"/>
                  <w:vAlign w:val="center"/>
                </w:tcPr>
                <w:p w:rsidR="00CF00DB" w:rsidRDefault="00CF00DB">
                  <w:pPr>
                    <w:rPr>
                      <w:szCs w:val="21"/>
                    </w:rPr>
                  </w:pPr>
                </w:p>
              </w:tc>
              <w:tc>
                <w:tcPr>
                  <w:tcW w:w="14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CF00DB">
                  <w:pPr>
                    <w:rPr>
                      <w:szCs w:val="21"/>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spacing w:line="320" w:lineRule="exact"/>
                    <w:jc w:val="center"/>
                    <w:rPr>
                      <w:spacing w:val="6"/>
                      <w:szCs w:val="21"/>
                    </w:rPr>
                  </w:pPr>
                  <w:r>
                    <w:rPr>
                      <w:spacing w:val="6"/>
                      <w:szCs w:val="21"/>
                    </w:rPr>
                    <w:t>BOD</w:t>
                  </w:r>
                  <w:r>
                    <w:rPr>
                      <w:spacing w:val="6"/>
                      <w:szCs w:val="21"/>
                      <w:vertAlign w:val="subscript"/>
                    </w:rPr>
                    <w:t>5</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spacing w:line="320" w:lineRule="exact"/>
                    <w:jc w:val="center"/>
                    <w:rPr>
                      <w:spacing w:val="6"/>
                      <w:szCs w:val="21"/>
                    </w:rPr>
                  </w:pPr>
                  <w:r>
                    <w:rPr>
                      <w:spacing w:val="6"/>
                      <w:szCs w:val="21"/>
                    </w:rPr>
                    <w:t>1000</w:t>
                  </w:r>
                </w:p>
              </w:tc>
              <w:tc>
                <w:tcPr>
                  <w:tcW w:w="1355" w:type="dxa"/>
                  <w:tcBorders>
                    <w:top w:val="single" w:sz="4" w:space="0" w:color="auto"/>
                    <w:left w:val="single" w:sz="4" w:space="0" w:color="auto"/>
                    <w:bottom w:val="single" w:sz="4" w:space="0" w:color="auto"/>
                    <w:right w:val="single" w:sz="12" w:space="0" w:color="auto"/>
                  </w:tcBorders>
                  <w:shd w:val="clear" w:color="auto" w:fill="auto"/>
                  <w:vAlign w:val="bottom"/>
                </w:tcPr>
                <w:p w:rsidR="00CF00DB" w:rsidRDefault="000B7916">
                  <w:pPr>
                    <w:widowControl/>
                    <w:jc w:val="center"/>
                    <w:textAlignment w:val="bottom"/>
                    <w:rPr>
                      <w:szCs w:val="21"/>
                    </w:rPr>
                  </w:pPr>
                  <w:r>
                    <w:rPr>
                      <w:kern w:val="0"/>
                      <w:szCs w:val="21"/>
                    </w:rPr>
                    <w:t>38.51</w:t>
                  </w:r>
                </w:p>
              </w:tc>
            </w:tr>
            <w:tr w:rsidR="00CF00DB">
              <w:trPr>
                <w:cantSplit/>
                <w:trHeight w:val="397"/>
                <w:jc w:val="center"/>
              </w:trPr>
              <w:tc>
                <w:tcPr>
                  <w:tcW w:w="2732" w:type="dxa"/>
                  <w:vMerge/>
                  <w:tcBorders>
                    <w:right w:val="single" w:sz="4" w:space="0" w:color="auto"/>
                  </w:tcBorders>
                  <w:shd w:val="clear" w:color="auto" w:fill="auto"/>
                  <w:vAlign w:val="center"/>
                </w:tcPr>
                <w:p w:rsidR="00CF00DB" w:rsidRDefault="00CF00DB">
                  <w:pPr>
                    <w:rPr>
                      <w:szCs w:val="21"/>
                    </w:rPr>
                  </w:pPr>
                </w:p>
              </w:tc>
              <w:tc>
                <w:tcPr>
                  <w:tcW w:w="14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CF00DB">
                  <w:pPr>
                    <w:rPr>
                      <w:szCs w:val="21"/>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spacing w:line="320" w:lineRule="exact"/>
                    <w:jc w:val="center"/>
                    <w:rPr>
                      <w:spacing w:val="6"/>
                      <w:szCs w:val="21"/>
                    </w:rPr>
                  </w:pPr>
                  <w:r>
                    <w:rPr>
                      <w:spacing w:val="6"/>
                      <w:szCs w:val="21"/>
                    </w:rPr>
                    <w:t>SS</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spacing w:line="320" w:lineRule="exact"/>
                    <w:jc w:val="center"/>
                    <w:rPr>
                      <w:spacing w:val="6"/>
                      <w:szCs w:val="21"/>
                    </w:rPr>
                  </w:pPr>
                  <w:r>
                    <w:rPr>
                      <w:spacing w:val="6"/>
                      <w:szCs w:val="21"/>
                    </w:rPr>
                    <w:t>1000</w:t>
                  </w:r>
                </w:p>
              </w:tc>
              <w:tc>
                <w:tcPr>
                  <w:tcW w:w="1355" w:type="dxa"/>
                  <w:tcBorders>
                    <w:top w:val="single" w:sz="4" w:space="0" w:color="auto"/>
                    <w:left w:val="single" w:sz="4" w:space="0" w:color="auto"/>
                    <w:bottom w:val="single" w:sz="4" w:space="0" w:color="auto"/>
                    <w:right w:val="single" w:sz="12" w:space="0" w:color="auto"/>
                  </w:tcBorders>
                  <w:shd w:val="clear" w:color="auto" w:fill="auto"/>
                  <w:vAlign w:val="bottom"/>
                </w:tcPr>
                <w:p w:rsidR="00CF00DB" w:rsidRDefault="000B7916">
                  <w:pPr>
                    <w:widowControl/>
                    <w:jc w:val="center"/>
                    <w:textAlignment w:val="bottom"/>
                    <w:rPr>
                      <w:szCs w:val="21"/>
                    </w:rPr>
                  </w:pPr>
                  <w:r>
                    <w:rPr>
                      <w:kern w:val="0"/>
                      <w:szCs w:val="21"/>
                    </w:rPr>
                    <w:t>38.51</w:t>
                  </w:r>
                </w:p>
              </w:tc>
            </w:tr>
            <w:tr w:rsidR="00CF00DB">
              <w:trPr>
                <w:cantSplit/>
                <w:trHeight w:val="397"/>
                <w:jc w:val="center"/>
              </w:trPr>
              <w:tc>
                <w:tcPr>
                  <w:tcW w:w="2732" w:type="dxa"/>
                  <w:vMerge/>
                  <w:tcBorders>
                    <w:right w:val="single" w:sz="4" w:space="0" w:color="auto"/>
                  </w:tcBorders>
                  <w:shd w:val="clear" w:color="auto" w:fill="auto"/>
                  <w:vAlign w:val="center"/>
                </w:tcPr>
                <w:p w:rsidR="00CF00DB" w:rsidRDefault="00CF00DB">
                  <w:pPr>
                    <w:rPr>
                      <w:szCs w:val="21"/>
                    </w:rPr>
                  </w:pPr>
                </w:p>
              </w:tc>
              <w:tc>
                <w:tcPr>
                  <w:tcW w:w="14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CF00DB">
                  <w:pPr>
                    <w:rPr>
                      <w:szCs w:val="21"/>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spacing w:line="320" w:lineRule="exact"/>
                    <w:jc w:val="center"/>
                    <w:rPr>
                      <w:spacing w:val="6"/>
                      <w:szCs w:val="21"/>
                      <w:vertAlign w:val="subscript"/>
                    </w:rPr>
                  </w:pPr>
                  <w:r>
                    <w:rPr>
                      <w:spacing w:val="6"/>
                      <w:szCs w:val="21"/>
                    </w:rPr>
                    <w:t>氨氮</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spacing w:line="320" w:lineRule="exact"/>
                    <w:jc w:val="center"/>
                    <w:rPr>
                      <w:spacing w:val="6"/>
                      <w:szCs w:val="21"/>
                    </w:rPr>
                  </w:pPr>
                  <w:r>
                    <w:rPr>
                      <w:spacing w:val="6"/>
                      <w:szCs w:val="21"/>
                    </w:rPr>
                    <w:t>150</w:t>
                  </w:r>
                </w:p>
              </w:tc>
              <w:tc>
                <w:tcPr>
                  <w:tcW w:w="1355" w:type="dxa"/>
                  <w:tcBorders>
                    <w:top w:val="single" w:sz="4" w:space="0" w:color="auto"/>
                    <w:left w:val="single" w:sz="4" w:space="0" w:color="auto"/>
                    <w:bottom w:val="single" w:sz="4" w:space="0" w:color="auto"/>
                    <w:right w:val="single" w:sz="12" w:space="0" w:color="auto"/>
                  </w:tcBorders>
                  <w:shd w:val="clear" w:color="auto" w:fill="auto"/>
                  <w:vAlign w:val="bottom"/>
                </w:tcPr>
                <w:p w:rsidR="00CF00DB" w:rsidRDefault="000B7916">
                  <w:pPr>
                    <w:widowControl/>
                    <w:jc w:val="center"/>
                    <w:textAlignment w:val="bottom"/>
                    <w:rPr>
                      <w:szCs w:val="21"/>
                    </w:rPr>
                  </w:pPr>
                  <w:r>
                    <w:rPr>
                      <w:kern w:val="0"/>
                      <w:szCs w:val="21"/>
                    </w:rPr>
                    <w:t>5.78</w:t>
                  </w:r>
                </w:p>
              </w:tc>
            </w:tr>
            <w:tr w:rsidR="00CF00DB">
              <w:trPr>
                <w:cantSplit/>
                <w:trHeight w:val="397"/>
                <w:jc w:val="center"/>
              </w:trPr>
              <w:tc>
                <w:tcPr>
                  <w:tcW w:w="2732" w:type="dxa"/>
                  <w:vMerge/>
                  <w:tcBorders>
                    <w:right w:val="single" w:sz="4" w:space="0" w:color="auto"/>
                  </w:tcBorders>
                  <w:shd w:val="clear" w:color="auto" w:fill="auto"/>
                  <w:vAlign w:val="center"/>
                </w:tcPr>
                <w:p w:rsidR="00CF00DB" w:rsidRDefault="00CF00DB">
                  <w:pPr>
                    <w:rPr>
                      <w:szCs w:val="21"/>
                    </w:rPr>
                  </w:pPr>
                </w:p>
              </w:tc>
              <w:tc>
                <w:tcPr>
                  <w:tcW w:w="14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CF00DB">
                  <w:pPr>
                    <w:rPr>
                      <w:szCs w:val="21"/>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spacing w:line="320" w:lineRule="exact"/>
                    <w:jc w:val="center"/>
                    <w:rPr>
                      <w:spacing w:val="6"/>
                      <w:szCs w:val="21"/>
                    </w:rPr>
                  </w:pPr>
                  <w:r>
                    <w:rPr>
                      <w:spacing w:val="6"/>
                      <w:szCs w:val="21"/>
                    </w:rPr>
                    <w:t>动植物油</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spacing w:line="320" w:lineRule="exact"/>
                    <w:jc w:val="center"/>
                    <w:rPr>
                      <w:spacing w:val="6"/>
                      <w:szCs w:val="21"/>
                    </w:rPr>
                  </w:pPr>
                  <w:r>
                    <w:rPr>
                      <w:spacing w:val="6"/>
                      <w:szCs w:val="21"/>
                    </w:rPr>
                    <w:t>200</w:t>
                  </w:r>
                </w:p>
              </w:tc>
              <w:tc>
                <w:tcPr>
                  <w:tcW w:w="1355" w:type="dxa"/>
                  <w:tcBorders>
                    <w:top w:val="single" w:sz="4" w:space="0" w:color="auto"/>
                    <w:left w:val="single" w:sz="4" w:space="0" w:color="auto"/>
                    <w:bottom w:val="single" w:sz="4" w:space="0" w:color="auto"/>
                    <w:right w:val="single" w:sz="12" w:space="0" w:color="auto"/>
                  </w:tcBorders>
                  <w:shd w:val="clear" w:color="auto" w:fill="auto"/>
                  <w:vAlign w:val="bottom"/>
                </w:tcPr>
                <w:p w:rsidR="00CF00DB" w:rsidRDefault="000B7916">
                  <w:pPr>
                    <w:widowControl/>
                    <w:jc w:val="center"/>
                    <w:textAlignment w:val="bottom"/>
                    <w:rPr>
                      <w:szCs w:val="21"/>
                    </w:rPr>
                  </w:pPr>
                  <w:r>
                    <w:rPr>
                      <w:kern w:val="0"/>
                      <w:szCs w:val="21"/>
                    </w:rPr>
                    <w:t>7.70</w:t>
                  </w:r>
                </w:p>
              </w:tc>
            </w:tr>
            <w:tr w:rsidR="00CF00DB">
              <w:trPr>
                <w:cantSplit/>
                <w:trHeight w:val="397"/>
                <w:jc w:val="center"/>
              </w:trPr>
              <w:tc>
                <w:tcPr>
                  <w:tcW w:w="2732" w:type="dxa"/>
                  <w:vMerge w:val="restart"/>
                  <w:tcBorders>
                    <w:top w:val="single" w:sz="4" w:space="0" w:color="auto"/>
                    <w:bottom w:val="single" w:sz="4" w:space="0" w:color="auto"/>
                    <w:right w:val="single" w:sz="4" w:space="0" w:color="auto"/>
                  </w:tcBorders>
                  <w:shd w:val="clear" w:color="auto" w:fill="auto"/>
                  <w:vAlign w:val="center"/>
                </w:tcPr>
                <w:p w:rsidR="00CF00DB" w:rsidRDefault="000B7916">
                  <w:pPr>
                    <w:snapToGrid w:val="0"/>
                    <w:spacing w:line="320" w:lineRule="exact"/>
                    <w:jc w:val="center"/>
                    <w:rPr>
                      <w:spacing w:val="6"/>
                      <w:szCs w:val="21"/>
                    </w:rPr>
                  </w:pPr>
                  <w:r>
                    <w:rPr>
                      <w:spacing w:val="6"/>
                      <w:szCs w:val="21"/>
                    </w:rPr>
                    <w:t>生活污水</w:t>
                  </w:r>
                </w:p>
              </w:tc>
              <w:tc>
                <w:tcPr>
                  <w:tcW w:w="14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spacing w:line="320" w:lineRule="exact"/>
                    <w:ind w:firstLineChars="200" w:firstLine="444"/>
                    <w:rPr>
                      <w:spacing w:val="6"/>
                      <w:szCs w:val="21"/>
                    </w:rPr>
                  </w:pPr>
                  <w:r>
                    <w:rPr>
                      <w:spacing w:val="6"/>
                      <w:szCs w:val="21"/>
                    </w:rPr>
                    <w:t>462</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spacing w:line="320" w:lineRule="exact"/>
                    <w:jc w:val="center"/>
                    <w:rPr>
                      <w:spacing w:val="6"/>
                      <w:szCs w:val="21"/>
                    </w:rPr>
                  </w:pPr>
                  <w:r>
                    <w:rPr>
                      <w:spacing w:val="6"/>
                      <w:szCs w:val="21"/>
                    </w:rPr>
                    <w:t>COD</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spacing w:line="320" w:lineRule="exact"/>
                    <w:jc w:val="center"/>
                    <w:rPr>
                      <w:spacing w:val="6"/>
                      <w:szCs w:val="21"/>
                    </w:rPr>
                  </w:pPr>
                  <w:r>
                    <w:rPr>
                      <w:spacing w:val="6"/>
                      <w:szCs w:val="21"/>
                    </w:rPr>
                    <w:t>350</w:t>
                  </w:r>
                </w:p>
              </w:tc>
              <w:tc>
                <w:tcPr>
                  <w:tcW w:w="1355" w:type="dxa"/>
                  <w:tcBorders>
                    <w:top w:val="single" w:sz="4" w:space="0" w:color="auto"/>
                    <w:left w:val="single" w:sz="4" w:space="0" w:color="auto"/>
                    <w:bottom w:val="single" w:sz="4" w:space="0" w:color="auto"/>
                    <w:right w:val="single" w:sz="12" w:space="0" w:color="auto"/>
                  </w:tcBorders>
                  <w:shd w:val="clear" w:color="auto" w:fill="auto"/>
                  <w:vAlign w:val="center"/>
                </w:tcPr>
                <w:p w:rsidR="00CF00DB" w:rsidRDefault="000B7916">
                  <w:pPr>
                    <w:jc w:val="center"/>
                    <w:rPr>
                      <w:szCs w:val="21"/>
                    </w:rPr>
                  </w:pPr>
                  <w:r>
                    <w:rPr>
                      <w:szCs w:val="21"/>
                    </w:rPr>
                    <w:t>0.16</w:t>
                  </w:r>
                </w:p>
              </w:tc>
            </w:tr>
            <w:tr w:rsidR="00CF00DB">
              <w:trPr>
                <w:cantSplit/>
                <w:trHeight w:val="397"/>
                <w:jc w:val="center"/>
              </w:trPr>
              <w:tc>
                <w:tcPr>
                  <w:tcW w:w="2732" w:type="dxa"/>
                  <w:vMerge/>
                  <w:tcBorders>
                    <w:right w:val="single" w:sz="4" w:space="0" w:color="auto"/>
                  </w:tcBorders>
                  <w:shd w:val="clear" w:color="auto" w:fill="auto"/>
                  <w:vAlign w:val="center"/>
                </w:tcPr>
                <w:p w:rsidR="00CF00DB" w:rsidRDefault="00CF00DB">
                  <w:pPr>
                    <w:snapToGrid w:val="0"/>
                    <w:spacing w:line="320" w:lineRule="exact"/>
                    <w:jc w:val="center"/>
                    <w:rPr>
                      <w:spacing w:val="6"/>
                      <w:szCs w:val="21"/>
                    </w:rPr>
                  </w:pPr>
                </w:p>
              </w:tc>
              <w:tc>
                <w:tcPr>
                  <w:tcW w:w="1472" w:type="dxa"/>
                  <w:vMerge/>
                  <w:tcBorders>
                    <w:left w:val="single" w:sz="4" w:space="0" w:color="auto"/>
                    <w:right w:val="single" w:sz="4" w:space="0" w:color="auto"/>
                  </w:tcBorders>
                  <w:shd w:val="clear" w:color="auto" w:fill="auto"/>
                  <w:vAlign w:val="center"/>
                </w:tcPr>
                <w:p w:rsidR="00CF00DB" w:rsidRDefault="00CF00DB">
                  <w:pPr>
                    <w:snapToGrid w:val="0"/>
                    <w:spacing w:line="320" w:lineRule="exact"/>
                    <w:ind w:firstLineChars="200" w:firstLine="444"/>
                    <w:rPr>
                      <w:spacing w:val="6"/>
                      <w:szCs w:val="21"/>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spacing w:line="320" w:lineRule="exact"/>
                    <w:jc w:val="center"/>
                    <w:rPr>
                      <w:spacing w:val="6"/>
                      <w:szCs w:val="21"/>
                    </w:rPr>
                  </w:pPr>
                  <w:r>
                    <w:rPr>
                      <w:spacing w:val="6"/>
                      <w:szCs w:val="21"/>
                    </w:rPr>
                    <w:t>BOD</w:t>
                  </w:r>
                  <w:r>
                    <w:rPr>
                      <w:spacing w:val="6"/>
                      <w:szCs w:val="21"/>
                      <w:vertAlign w:val="subscript"/>
                    </w:rPr>
                    <w:t>5</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spacing w:line="320" w:lineRule="exact"/>
                    <w:jc w:val="center"/>
                    <w:rPr>
                      <w:spacing w:val="6"/>
                      <w:szCs w:val="21"/>
                    </w:rPr>
                  </w:pPr>
                  <w:r>
                    <w:rPr>
                      <w:spacing w:val="6"/>
                      <w:szCs w:val="21"/>
                    </w:rPr>
                    <w:t>180</w:t>
                  </w:r>
                </w:p>
              </w:tc>
              <w:tc>
                <w:tcPr>
                  <w:tcW w:w="1355" w:type="dxa"/>
                  <w:tcBorders>
                    <w:top w:val="single" w:sz="4" w:space="0" w:color="auto"/>
                    <w:left w:val="single" w:sz="4" w:space="0" w:color="auto"/>
                    <w:bottom w:val="single" w:sz="4" w:space="0" w:color="auto"/>
                    <w:right w:val="single" w:sz="12" w:space="0" w:color="auto"/>
                  </w:tcBorders>
                  <w:shd w:val="clear" w:color="auto" w:fill="auto"/>
                  <w:vAlign w:val="center"/>
                </w:tcPr>
                <w:p w:rsidR="00CF00DB" w:rsidRDefault="000B7916">
                  <w:pPr>
                    <w:jc w:val="center"/>
                    <w:rPr>
                      <w:szCs w:val="21"/>
                    </w:rPr>
                  </w:pPr>
                  <w:r>
                    <w:rPr>
                      <w:szCs w:val="21"/>
                    </w:rPr>
                    <w:t>0.08</w:t>
                  </w:r>
                </w:p>
              </w:tc>
            </w:tr>
            <w:tr w:rsidR="00CF00DB">
              <w:trPr>
                <w:cantSplit/>
                <w:trHeight w:val="397"/>
                <w:jc w:val="center"/>
              </w:trPr>
              <w:tc>
                <w:tcPr>
                  <w:tcW w:w="2732" w:type="dxa"/>
                  <w:vMerge/>
                  <w:tcBorders>
                    <w:top w:val="single" w:sz="4" w:space="0" w:color="auto"/>
                    <w:bottom w:val="single" w:sz="4" w:space="0" w:color="auto"/>
                    <w:right w:val="single" w:sz="4" w:space="0" w:color="auto"/>
                  </w:tcBorders>
                  <w:shd w:val="clear" w:color="auto" w:fill="auto"/>
                  <w:vAlign w:val="center"/>
                </w:tcPr>
                <w:p w:rsidR="00CF00DB" w:rsidRDefault="00CF00DB">
                  <w:pPr>
                    <w:rPr>
                      <w:szCs w:val="21"/>
                    </w:rPr>
                  </w:pPr>
                </w:p>
              </w:tc>
              <w:tc>
                <w:tcPr>
                  <w:tcW w:w="14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CF00DB">
                  <w:pPr>
                    <w:rPr>
                      <w:szCs w:val="21"/>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spacing w:line="320" w:lineRule="exact"/>
                    <w:jc w:val="center"/>
                    <w:rPr>
                      <w:spacing w:val="6"/>
                      <w:szCs w:val="21"/>
                    </w:rPr>
                  </w:pPr>
                  <w:r>
                    <w:rPr>
                      <w:spacing w:val="6"/>
                      <w:szCs w:val="21"/>
                    </w:rPr>
                    <w:t>SS</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spacing w:line="320" w:lineRule="exact"/>
                    <w:jc w:val="center"/>
                    <w:rPr>
                      <w:spacing w:val="6"/>
                      <w:szCs w:val="21"/>
                    </w:rPr>
                  </w:pPr>
                  <w:r>
                    <w:rPr>
                      <w:spacing w:val="6"/>
                      <w:szCs w:val="21"/>
                    </w:rPr>
                    <w:t>220</w:t>
                  </w:r>
                </w:p>
              </w:tc>
              <w:tc>
                <w:tcPr>
                  <w:tcW w:w="1355" w:type="dxa"/>
                  <w:tcBorders>
                    <w:top w:val="single" w:sz="4" w:space="0" w:color="auto"/>
                    <w:left w:val="single" w:sz="4" w:space="0" w:color="auto"/>
                    <w:bottom w:val="single" w:sz="4" w:space="0" w:color="auto"/>
                    <w:right w:val="single" w:sz="12" w:space="0" w:color="auto"/>
                  </w:tcBorders>
                  <w:shd w:val="clear" w:color="auto" w:fill="auto"/>
                  <w:vAlign w:val="center"/>
                </w:tcPr>
                <w:p w:rsidR="00CF00DB" w:rsidRDefault="000B7916">
                  <w:pPr>
                    <w:jc w:val="center"/>
                    <w:rPr>
                      <w:szCs w:val="21"/>
                    </w:rPr>
                  </w:pPr>
                  <w:r>
                    <w:rPr>
                      <w:szCs w:val="21"/>
                    </w:rPr>
                    <w:t>0.1</w:t>
                  </w:r>
                </w:p>
              </w:tc>
            </w:tr>
            <w:tr w:rsidR="00CF00DB">
              <w:trPr>
                <w:cantSplit/>
                <w:trHeight w:val="397"/>
                <w:jc w:val="center"/>
              </w:trPr>
              <w:tc>
                <w:tcPr>
                  <w:tcW w:w="2732" w:type="dxa"/>
                  <w:vMerge/>
                  <w:tcBorders>
                    <w:top w:val="single" w:sz="4" w:space="0" w:color="auto"/>
                    <w:bottom w:val="single" w:sz="4" w:space="0" w:color="auto"/>
                    <w:right w:val="single" w:sz="4" w:space="0" w:color="auto"/>
                  </w:tcBorders>
                  <w:shd w:val="clear" w:color="auto" w:fill="auto"/>
                  <w:vAlign w:val="center"/>
                </w:tcPr>
                <w:p w:rsidR="00CF00DB" w:rsidRDefault="00CF00DB">
                  <w:pPr>
                    <w:rPr>
                      <w:szCs w:val="21"/>
                    </w:rPr>
                  </w:pPr>
                </w:p>
              </w:tc>
              <w:tc>
                <w:tcPr>
                  <w:tcW w:w="14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CF00DB">
                  <w:pPr>
                    <w:rPr>
                      <w:szCs w:val="21"/>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spacing w:line="320" w:lineRule="exact"/>
                    <w:jc w:val="center"/>
                    <w:rPr>
                      <w:spacing w:val="6"/>
                      <w:szCs w:val="21"/>
                    </w:rPr>
                  </w:pPr>
                  <w:r>
                    <w:rPr>
                      <w:spacing w:val="6"/>
                      <w:szCs w:val="21"/>
                    </w:rPr>
                    <w:t>氨氮</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spacing w:line="320" w:lineRule="exact"/>
                    <w:jc w:val="center"/>
                    <w:rPr>
                      <w:spacing w:val="6"/>
                      <w:szCs w:val="21"/>
                    </w:rPr>
                  </w:pPr>
                  <w:r>
                    <w:rPr>
                      <w:spacing w:val="6"/>
                      <w:szCs w:val="21"/>
                    </w:rPr>
                    <w:t>25</w:t>
                  </w:r>
                </w:p>
              </w:tc>
              <w:tc>
                <w:tcPr>
                  <w:tcW w:w="1355" w:type="dxa"/>
                  <w:tcBorders>
                    <w:top w:val="single" w:sz="4" w:space="0" w:color="auto"/>
                    <w:left w:val="single" w:sz="4" w:space="0" w:color="auto"/>
                    <w:bottom w:val="single" w:sz="4" w:space="0" w:color="auto"/>
                    <w:right w:val="single" w:sz="12" w:space="0" w:color="auto"/>
                  </w:tcBorders>
                  <w:shd w:val="clear" w:color="auto" w:fill="auto"/>
                  <w:vAlign w:val="center"/>
                </w:tcPr>
                <w:p w:rsidR="00CF00DB" w:rsidRDefault="000B7916">
                  <w:pPr>
                    <w:jc w:val="center"/>
                    <w:rPr>
                      <w:szCs w:val="21"/>
                    </w:rPr>
                  </w:pPr>
                  <w:r>
                    <w:rPr>
                      <w:szCs w:val="21"/>
                    </w:rPr>
                    <w:t>0.01</w:t>
                  </w:r>
                </w:p>
              </w:tc>
            </w:tr>
            <w:tr w:rsidR="00CF00DB">
              <w:trPr>
                <w:cantSplit/>
                <w:trHeight w:val="397"/>
                <w:jc w:val="center"/>
              </w:trPr>
              <w:tc>
                <w:tcPr>
                  <w:tcW w:w="2732" w:type="dxa"/>
                  <w:vMerge/>
                  <w:tcBorders>
                    <w:top w:val="single" w:sz="4" w:space="0" w:color="auto"/>
                    <w:bottom w:val="single" w:sz="4" w:space="0" w:color="auto"/>
                    <w:right w:val="single" w:sz="4" w:space="0" w:color="auto"/>
                  </w:tcBorders>
                  <w:shd w:val="clear" w:color="auto" w:fill="auto"/>
                  <w:vAlign w:val="center"/>
                </w:tcPr>
                <w:p w:rsidR="00CF00DB" w:rsidRDefault="00CF00DB">
                  <w:pPr>
                    <w:rPr>
                      <w:szCs w:val="21"/>
                    </w:rPr>
                  </w:pPr>
                </w:p>
              </w:tc>
              <w:tc>
                <w:tcPr>
                  <w:tcW w:w="14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CF00DB">
                  <w:pPr>
                    <w:rPr>
                      <w:szCs w:val="21"/>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spacing w:line="320" w:lineRule="exact"/>
                    <w:jc w:val="center"/>
                    <w:rPr>
                      <w:spacing w:val="6"/>
                      <w:szCs w:val="21"/>
                    </w:rPr>
                  </w:pPr>
                  <w:r>
                    <w:rPr>
                      <w:spacing w:val="6"/>
                      <w:szCs w:val="21"/>
                    </w:rPr>
                    <w:t>动植物油</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spacing w:line="320" w:lineRule="exact"/>
                    <w:jc w:val="center"/>
                    <w:rPr>
                      <w:spacing w:val="6"/>
                      <w:szCs w:val="21"/>
                    </w:rPr>
                  </w:pPr>
                  <w:r>
                    <w:rPr>
                      <w:spacing w:val="6"/>
                      <w:szCs w:val="21"/>
                    </w:rPr>
                    <w:t>150</w:t>
                  </w:r>
                </w:p>
              </w:tc>
              <w:tc>
                <w:tcPr>
                  <w:tcW w:w="1355" w:type="dxa"/>
                  <w:tcBorders>
                    <w:top w:val="single" w:sz="4" w:space="0" w:color="auto"/>
                    <w:left w:val="single" w:sz="4" w:space="0" w:color="auto"/>
                    <w:bottom w:val="single" w:sz="4" w:space="0" w:color="auto"/>
                    <w:right w:val="single" w:sz="12" w:space="0" w:color="auto"/>
                  </w:tcBorders>
                  <w:shd w:val="clear" w:color="auto" w:fill="auto"/>
                  <w:vAlign w:val="center"/>
                </w:tcPr>
                <w:p w:rsidR="00CF00DB" w:rsidRDefault="000B7916">
                  <w:pPr>
                    <w:jc w:val="center"/>
                    <w:rPr>
                      <w:szCs w:val="21"/>
                    </w:rPr>
                  </w:pPr>
                  <w:r>
                    <w:rPr>
                      <w:szCs w:val="21"/>
                    </w:rPr>
                    <w:t>0.07</w:t>
                  </w:r>
                </w:p>
              </w:tc>
            </w:tr>
            <w:tr w:rsidR="00CF00DB">
              <w:trPr>
                <w:cantSplit/>
                <w:trHeight w:val="486"/>
                <w:jc w:val="center"/>
              </w:trPr>
              <w:tc>
                <w:tcPr>
                  <w:tcW w:w="2732" w:type="dxa"/>
                  <w:vMerge w:val="restart"/>
                  <w:tcBorders>
                    <w:top w:val="single" w:sz="4" w:space="0" w:color="auto"/>
                    <w:bottom w:val="single" w:sz="12" w:space="0" w:color="auto"/>
                    <w:right w:val="single" w:sz="4" w:space="0" w:color="auto"/>
                  </w:tcBorders>
                  <w:shd w:val="clear" w:color="auto" w:fill="auto"/>
                  <w:vAlign w:val="center"/>
                </w:tcPr>
                <w:p w:rsidR="00CF00DB" w:rsidRDefault="000B7916">
                  <w:pPr>
                    <w:snapToGrid w:val="0"/>
                    <w:spacing w:line="320" w:lineRule="exact"/>
                    <w:jc w:val="center"/>
                    <w:rPr>
                      <w:spacing w:val="6"/>
                      <w:szCs w:val="21"/>
                    </w:rPr>
                  </w:pPr>
                  <w:r>
                    <w:rPr>
                      <w:szCs w:val="21"/>
                    </w:rPr>
                    <w:t>混合后污水</w:t>
                  </w:r>
                </w:p>
              </w:tc>
              <w:tc>
                <w:tcPr>
                  <w:tcW w:w="1472"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rsidR="00CF00DB" w:rsidRDefault="000B7916">
                  <w:pPr>
                    <w:snapToGrid w:val="0"/>
                    <w:spacing w:line="320" w:lineRule="exact"/>
                    <w:jc w:val="center"/>
                    <w:rPr>
                      <w:spacing w:val="6"/>
                      <w:szCs w:val="21"/>
                    </w:rPr>
                  </w:pPr>
                  <w:r>
                    <w:rPr>
                      <w:rFonts w:hint="eastAsia"/>
                      <w:spacing w:val="6"/>
                      <w:szCs w:val="21"/>
                    </w:rPr>
                    <w:t>38970.06</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spacing w:line="320" w:lineRule="exact"/>
                    <w:jc w:val="center"/>
                    <w:rPr>
                      <w:spacing w:val="6"/>
                      <w:szCs w:val="21"/>
                    </w:rPr>
                  </w:pPr>
                  <w:r>
                    <w:rPr>
                      <w:spacing w:val="6"/>
                      <w:szCs w:val="21"/>
                    </w:rPr>
                    <w:t>COD</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bottom"/>
                </w:tcPr>
                <w:p w:rsidR="00CF00DB" w:rsidRDefault="000B7916">
                  <w:pPr>
                    <w:widowControl/>
                    <w:jc w:val="center"/>
                    <w:textAlignment w:val="bottom"/>
                    <w:rPr>
                      <w:spacing w:val="6"/>
                      <w:szCs w:val="21"/>
                    </w:rPr>
                  </w:pPr>
                  <w:r>
                    <w:rPr>
                      <w:kern w:val="0"/>
                      <w:szCs w:val="21"/>
                    </w:rPr>
                    <w:t>1980</w:t>
                  </w:r>
                </w:p>
              </w:tc>
              <w:tc>
                <w:tcPr>
                  <w:tcW w:w="1355" w:type="dxa"/>
                  <w:tcBorders>
                    <w:top w:val="single" w:sz="4" w:space="0" w:color="auto"/>
                    <w:left w:val="single" w:sz="4" w:space="0" w:color="auto"/>
                    <w:bottom w:val="single" w:sz="4" w:space="0" w:color="auto"/>
                    <w:right w:val="single" w:sz="12" w:space="0" w:color="auto"/>
                  </w:tcBorders>
                  <w:shd w:val="clear" w:color="auto" w:fill="auto"/>
                  <w:vAlign w:val="bottom"/>
                </w:tcPr>
                <w:p w:rsidR="00CF00DB" w:rsidRDefault="000B7916">
                  <w:pPr>
                    <w:widowControl/>
                    <w:jc w:val="center"/>
                    <w:textAlignment w:val="bottom"/>
                    <w:rPr>
                      <w:szCs w:val="21"/>
                    </w:rPr>
                  </w:pPr>
                  <w:r>
                    <w:rPr>
                      <w:rFonts w:hint="eastAsia"/>
                      <w:kern w:val="0"/>
                      <w:szCs w:val="21"/>
                    </w:rPr>
                    <w:t>77.18</w:t>
                  </w:r>
                </w:p>
              </w:tc>
            </w:tr>
            <w:tr w:rsidR="00CF00DB">
              <w:trPr>
                <w:cantSplit/>
                <w:trHeight w:val="397"/>
                <w:jc w:val="center"/>
              </w:trPr>
              <w:tc>
                <w:tcPr>
                  <w:tcW w:w="2732" w:type="dxa"/>
                  <w:vMerge/>
                  <w:tcBorders>
                    <w:top w:val="single" w:sz="4" w:space="0" w:color="auto"/>
                    <w:bottom w:val="single" w:sz="12" w:space="0" w:color="auto"/>
                    <w:right w:val="single" w:sz="4" w:space="0" w:color="auto"/>
                  </w:tcBorders>
                  <w:shd w:val="clear" w:color="auto" w:fill="auto"/>
                  <w:vAlign w:val="center"/>
                </w:tcPr>
                <w:p w:rsidR="00CF00DB" w:rsidRDefault="00CF00DB">
                  <w:pPr>
                    <w:rPr>
                      <w:szCs w:val="21"/>
                    </w:rPr>
                  </w:pPr>
                </w:p>
              </w:tc>
              <w:tc>
                <w:tcPr>
                  <w:tcW w:w="1472" w:type="dxa"/>
                  <w:vMerge/>
                  <w:tcBorders>
                    <w:top w:val="single" w:sz="4" w:space="0" w:color="auto"/>
                    <w:left w:val="single" w:sz="4" w:space="0" w:color="auto"/>
                    <w:bottom w:val="single" w:sz="12" w:space="0" w:color="auto"/>
                    <w:right w:val="single" w:sz="4" w:space="0" w:color="auto"/>
                  </w:tcBorders>
                  <w:shd w:val="clear" w:color="auto" w:fill="auto"/>
                  <w:vAlign w:val="center"/>
                </w:tcPr>
                <w:p w:rsidR="00CF00DB" w:rsidRDefault="00CF00DB">
                  <w:pPr>
                    <w:rPr>
                      <w:szCs w:val="21"/>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spacing w:line="320" w:lineRule="exact"/>
                    <w:jc w:val="center"/>
                    <w:rPr>
                      <w:spacing w:val="6"/>
                      <w:szCs w:val="21"/>
                      <w:vertAlign w:val="subscript"/>
                    </w:rPr>
                  </w:pPr>
                  <w:r>
                    <w:rPr>
                      <w:spacing w:val="6"/>
                      <w:szCs w:val="21"/>
                    </w:rPr>
                    <w:t>BOD</w:t>
                  </w:r>
                  <w:r>
                    <w:rPr>
                      <w:spacing w:val="6"/>
                      <w:szCs w:val="21"/>
                      <w:vertAlign w:val="subscript"/>
                    </w:rPr>
                    <w:t>5</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bottom"/>
                </w:tcPr>
                <w:p w:rsidR="00CF00DB" w:rsidRDefault="000B7916">
                  <w:pPr>
                    <w:widowControl/>
                    <w:jc w:val="center"/>
                    <w:textAlignment w:val="bottom"/>
                    <w:rPr>
                      <w:szCs w:val="21"/>
                    </w:rPr>
                  </w:pPr>
                  <w:r>
                    <w:rPr>
                      <w:kern w:val="0"/>
                      <w:szCs w:val="21"/>
                    </w:rPr>
                    <w:t>990</w:t>
                  </w:r>
                </w:p>
              </w:tc>
              <w:tc>
                <w:tcPr>
                  <w:tcW w:w="1355" w:type="dxa"/>
                  <w:tcBorders>
                    <w:top w:val="single" w:sz="4" w:space="0" w:color="auto"/>
                    <w:left w:val="single" w:sz="4" w:space="0" w:color="auto"/>
                    <w:bottom w:val="single" w:sz="4" w:space="0" w:color="auto"/>
                    <w:right w:val="single" w:sz="12" w:space="0" w:color="auto"/>
                  </w:tcBorders>
                  <w:shd w:val="clear" w:color="auto" w:fill="auto"/>
                  <w:vAlign w:val="bottom"/>
                </w:tcPr>
                <w:p w:rsidR="00CF00DB" w:rsidRDefault="000B7916">
                  <w:pPr>
                    <w:widowControl/>
                    <w:jc w:val="center"/>
                    <w:textAlignment w:val="bottom"/>
                    <w:rPr>
                      <w:szCs w:val="21"/>
                    </w:rPr>
                  </w:pPr>
                  <w:r>
                    <w:rPr>
                      <w:kern w:val="0"/>
                      <w:szCs w:val="21"/>
                    </w:rPr>
                    <w:t>38.59</w:t>
                  </w:r>
                </w:p>
              </w:tc>
            </w:tr>
            <w:tr w:rsidR="00CF00DB">
              <w:trPr>
                <w:cantSplit/>
                <w:trHeight w:val="397"/>
                <w:jc w:val="center"/>
              </w:trPr>
              <w:tc>
                <w:tcPr>
                  <w:tcW w:w="2732" w:type="dxa"/>
                  <w:vMerge/>
                  <w:tcBorders>
                    <w:top w:val="single" w:sz="4" w:space="0" w:color="auto"/>
                    <w:bottom w:val="single" w:sz="12" w:space="0" w:color="auto"/>
                    <w:right w:val="single" w:sz="4" w:space="0" w:color="auto"/>
                  </w:tcBorders>
                  <w:shd w:val="clear" w:color="auto" w:fill="auto"/>
                  <w:vAlign w:val="center"/>
                </w:tcPr>
                <w:p w:rsidR="00CF00DB" w:rsidRDefault="00CF00DB">
                  <w:pPr>
                    <w:rPr>
                      <w:szCs w:val="21"/>
                    </w:rPr>
                  </w:pPr>
                </w:p>
              </w:tc>
              <w:tc>
                <w:tcPr>
                  <w:tcW w:w="1472" w:type="dxa"/>
                  <w:vMerge/>
                  <w:tcBorders>
                    <w:top w:val="single" w:sz="4" w:space="0" w:color="auto"/>
                    <w:left w:val="single" w:sz="4" w:space="0" w:color="auto"/>
                    <w:bottom w:val="single" w:sz="12" w:space="0" w:color="auto"/>
                    <w:right w:val="single" w:sz="4" w:space="0" w:color="auto"/>
                  </w:tcBorders>
                  <w:shd w:val="clear" w:color="auto" w:fill="auto"/>
                  <w:vAlign w:val="center"/>
                </w:tcPr>
                <w:p w:rsidR="00CF00DB" w:rsidRDefault="00CF00DB">
                  <w:pPr>
                    <w:rPr>
                      <w:szCs w:val="21"/>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spacing w:line="320" w:lineRule="exact"/>
                    <w:jc w:val="center"/>
                    <w:rPr>
                      <w:spacing w:val="6"/>
                      <w:szCs w:val="21"/>
                    </w:rPr>
                  </w:pPr>
                  <w:r>
                    <w:rPr>
                      <w:spacing w:val="6"/>
                      <w:szCs w:val="21"/>
                    </w:rPr>
                    <w:t>SS</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bottom"/>
                </w:tcPr>
                <w:p w:rsidR="00CF00DB" w:rsidRDefault="000B7916">
                  <w:pPr>
                    <w:widowControl/>
                    <w:jc w:val="center"/>
                    <w:textAlignment w:val="bottom"/>
                    <w:rPr>
                      <w:szCs w:val="21"/>
                    </w:rPr>
                  </w:pPr>
                  <w:r>
                    <w:rPr>
                      <w:kern w:val="0"/>
                      <w:szCs w:val="21"/>
                    </w:rPr>
                    <w:t>991</w:t>
                  </w:r>
                </w:p>
              </w:tc>
              <w:tc>
                <w:tcPr>
                  <w:tcW w:w="1355" w:type="dxa"/>
                  <w:tcBorders>
                    <w:top w:val="single" w:sz="4" w:space="0" w:color="auto"/>
                    <w:left w:val="single" w:sz="4" w:space="0" w:color="auto"/>
                    <w:bottom w:val="single" w:sz="4" w:space="0" w:color="auto"/>
                    <w:right w:val="single" w:sz="12" w:space="0" w:color="auto"/>
                  </w:tcBorders>
                  <w:shd w:val="clear" w:color="auto" w:fill="auto"/>
                  <w:vAlign w:val="bottom"/>
                </w:tcPr>
                <w:p w:rsidR="00CF00DB" w:rsidRDefault="000B7916">
                  <w:pPr>
                    <w:widowControl/>
                    <w:jc w:val="center"/>
                    <w:textAlignment w:val="bottom"/>
                    <w:rPr>
                      <w:szCs w:val="21"/>
                    </w:rPr>
                  </w:pPr>
                  <w:r>
                    <w:rPr>
                      <w:kern w:val="0"/>
                      <w:szCs w:val="21"/>
                    </w:rPr>
                    <w:t>38.61</w:t>
                  </w:r>
                </w:p>
              </w:tc>
            </w:tr>
            <w:tr w:rsidR="00CF00DB">
              <w:trPr>
                <w:cantSplit/>
                <w:trHeight w:val="397"/>
                <w:jc w:val="center"/>
              </w:trPr>
              <w:tc>
                <w:tcPr>
                  <w:tcW w:w="2732" w:type="dxa"/>
                  <w:vMerge/>
                  <w:tcBorders>
                    <w:top w:val="single" w:sz="4" w:space="0" w:color="auto"/>
                    <w:bottom w:val="single" w:sz="12" w:space="0" w:color="auto"/>
                    <w:right w:val="single" w:sz="4" w:space="0" w:color="auto"/>
                  </w:tcBorders>
                  <w:shd w:val="clear" w:color="auto" w:fill="auto"/>
                  <w:vAlign w:val="center"/>
                </w:tcPr>
                <w:p w:rsidR="00CF00DB" w:rsidRDefault="00CF00DB">
                  <w:pPr>
                    <w:rPr>
                      <w:szCs w:val="21"/>
                    </w:rPr>
                  </w:pPr>
                </w:p>
              </w:tc>
              <w:tc>
                <w:tcPr>
                  <w:tcW w:w="1472" w:type="dxa"/>
                  <w:vMerge/>
                  <w:tcBorders>
                    <w:top w:val="single" w:sz="4" w:space="0" w:color="auto"/>
                    <w:left w:val="single" w:sz="4" w:space="0" w:color="auto"/>
                    <w:bottom w:val="single" w:sz="12" w:space="0" w:color="auto"/>
                    <w:right w:val="single" w:sz="4" w:space="0" w:color="auto"/>
                  </w:tcBorders>
                  <w:shd w:val="clear" w:color="auto" w:fill="auto"/>
                  <w:vAlign w:val="center"/>
                </w:tcPr>
                <w:p w:rsidR="00CF00DB" w:rsidRDefault="00CF00DB">
                  <w:pPr>
                    <w:rPr>
                      <w:szCs w:val="21"/>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spacing w:line="320" w:lineRule="exact"/>
                    <w:jc w:val="center"/>
                    <w:rPr>
                      <w:spacing w:val="6"/>
                      <w:szCs w:val="21"/>
                    </w:rPr>
                  </w:pPr>
                  <w:r>
                    <w:rPr>
                      <w:spacing w:val="6"/>
                      <w:szCs w:val="21"/>
                    </w:rPr>
                    <w:t>氨氮</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bottom"/>
                </w:tcPr>
                <w:p w:rsidR="00CF00DB" w:rsidRDefault="000B7916">
                  <w:pPr>
                    <w:widowControl/>
                    <w:jc w:val="center"/>
                    <w:textAlignment w:val="bottom"/>
                    <w:rPr>
                      <w:szCs w:val="21"/>
                    </w:rPr>
                  </w:pPr>
                  <w:r>
                    <w:rPr>
                      <w:kern w:val="0"/>
                      <w:szCs w:val="21"/>
                    </w:rPr>
                    <w:t>149</w:t>
                  </w:r>
                </w:p>
              </w:tc>
              <w:tc>
                <w:tcPr>
                  <w:tcW w:w="1355" w:type="dxa"/>
                  <w:tcBorders>
                    <w:top w:val="single" w:sz="4" w:space="0" w:color="auto"/>
                    <w:left w:val="single" w:sz="4" w:space="0" w:color="auto"/>
                    <w:bottom w:val="single" w:sz="4" w:space="0" w:color="auto"/>
                    <w:right w:val="single" w:sz="12" w:space="0" w:color="auto"/>
                  </w:tcBorders>
                  <w:shd w:val="clear" w:color="auto" w:fill="auto"/>
                  <w:vAlign w:val="bottom"/>
                </w:tcPr>
                <w:p w:rsidR="00CF00DB" w:rsidRDefault="000B7916">
                  <w:pPr>
                    <w:widowControl/>
                    <w:jc w:val="center"/>
                    <w:textAlignment w:val="bottom"/>
                    <w:rPr>
                      <w:szCs w:val="21"/>
                    </w:rPr>
                  </w:pPr>
                  <w:r>
                    <w:rPr>
                      <w:kern w:val="0"/>
                      <w:szCs w:val="21"/>
                    </w:rPr>
                    <w:t>5.79</w:t>
                  </w:r>
                </w:p>
              </w:tc>
            </w:tr>
            <w:tr w:rsidR="00CF00DB">
              <w:trPr>
                <w:cantSplit/>
                <w:trHeight w:val="397"/>
                <w:jc w:val="center"/>
              </w:trPr>
              <w:tc>
                <w:tcPr>
                  <w:tcW w:w="2732" w:type="dxa"/>
                  <w:vMerge/>
                  <w:tcBorders>
                    <w:top w:val="single" w:sz="4" w:space="0" w:color="auto"/>
                    <w:bottom w:val="single" w:sz="12" w:space="0" w:color="auto"/>
                    <w:right w:val="single" w:sz="4" w:space="0" w:color="auto"/>
                  </w:tcBorders>
                  <w:shd w:val="clear" w:color="auto" w:fill="auto"/>
                  <w:vAlign w:val="center"/>
                </w:tcPr>
                <w:p w:rsidR="00CF00DB" w:rsidRDefault="00CF00DB">
                  <w:pPr>
                    <w:rPr>
                      <w:szCs w:val="21"/>
                    </w:rPr>
                  </w:pPr>
                </w:p>
              </w:tc>
              <w:tc>
                <w:tcPr>
                  <w:tcW w:w="1472" w:type="dxa"/>
                  <w:vMerge/>
                  <w:tcBorders>
                    <w:top w:val="single" w:sz="4" w:space="0" w:color="auto"/>
                    <w:left w:val="single" w:sz="4" w:space="0" w:color="auto"/>
                    <w:bottom w:val="single" w:sz="12" w:space="0" w:color="auto"/>
                    <w:right w:val="single" w:sz="4" w:space="0" w:color="auto"/>
                  </w:tcBorders>
                  <w:shd w:val="clear" w:color="auto" w:fill="auto"/>
                  <w:vAlign w:val="center"/>
                </w:tcPr>
                <w:p w:rsidR="00CF00DB" w:rsidRDefault="00CF00DB">
                  <w:pPr>
                    <w:rPr>
                      <w:szCs w:val="21"/>
                    </w:rPr>
                  </w:pPr>
                </w:p>
              </w:tc>
              <w:tc>
                <w:tcPr>
                  <w:tcW w:w="1555" w:type="dxa"/>
                  <w:tcBorders>
                    <w:top w:val="single" w:sz="4" w:space="0" w:color="auto"/>
                    <w:left w:val="single" w:sz="4" w:space="0" w:color="auto"/>
                    <w:bottom w:val="single" w:sz="12" w:space="0" w:color="auto"/>
                    <w:right w:val="single" w:sz="4" w:space="0" w:color="auto"/>
                  </w:tcBorders>
                  <w:shd w:val="clear" w:color="auto" w:fill="auto"/>
                  <w:vAlign w:val="center"/>
                </w:tcPr>
                <w:p w:rsidR="00CF00DB" w:rsidRDefault="000B7916">
                  <w:pPr>
                    <w:snapToGrid w:val="0"/>
                    <w:spacing w:line="320" w:lineRule="exact"/>
                    <w:jc w:val="center"/>
                    <w:rPr>
                      <w:spacing w:val="6"/>
                      <w:szCs w:val="21"/>
                    </w:rPr>
                  </w:pPr>
                  <w:r>
                    <w:rPr>
                      <w:spacing w:val="6"/>
                      <w:szCs w:val="21"/>
                    </w:rPr>
                    <w:t>动植物油</w:t>
                  </w:r>
                </w:p>
              </w:tc>
              <w:tc>
                <w:tcPr>
                  <w:tcW w:w="1673" w:type="dxa"/>
                  <w:tcBorders>
                    <w:top w:val="single" w:sz="4" w:space="0" w:color="auto"/>
                    <w:left w:val="single" w:sz="4" w:space="0" w:color="auto"/>
                    <w:bottom w:val="single" w:sz="12" w:space="0" w:color="auto"/>
                    <w:right w:val="single" w:sz="4" w:space="0" w:color="auto"/>
                  </w:tcBorders>
                  <w:shd w:val="clear" w:color="auto" w:fill="auto"/>
                  <w:vAlign w:val="bottom"/>
                </w:tcPr>
                <w:p w:rsidR="00CF00DB" w:rsidRDefault="000B7916">
                  <w:pPr>
                    <w:widowControl/>
                    <w:jc w:val="center"/>
                    <w:textAlignment w:val="bottom"/>
                    <w:rPr>
                      <w:szCs w:val="21"/>
                    </w:rPr>
                  </w:pPr>
                  <w:r>
                    <w:rPr>
                      <w:kern w:val="0"/>
                      <w:szCs w:val="21"/>
                    </w:rPr>
                    <w:t>199</w:t>
                  </w:r>
                </w:p>
              </w:tc>
              <w:tc>
                <w:tcPr>
                  <w:tcW w:w="1355" w:type="dxa"/>
                  <w:tcBorders>
                    <w:top w:val="single" w:sz="4" w:space="0" w:color="auto"/>
                    <w:left w:val="single" w:sz="4" w:space="0" w:color="auto"/>
                    <w:bottom w:val="single" w:sz="12" w:space="0" w:color="auto"/>
                    <w:right w:val="single" w:sz="12" w:space="0" w:color="auto"/>
                  </w:tcBorders>
                  <w:shd w:val="clear" w:color="auto" w:fill="auto"/>
                  <w:vAlign w:val="bottom"/>
                </w:tcPr>
                <w:p w:rsidR="00CF00DB" w:rsidRDefault="000B7916">
                  <w:pPr>
                    <w:widowControl/>
                    <w:jc w:val="center"/>
                    <w:textAlignment w:val="bottom"/>
                    <w:rPr>
                      <w:szCs w:val="21"/>
                    </w:rPr>
                  </w:pPr>
                  <w:r>
                    <w:rPr>
                      <w:kern w:val="0"/>
                      <w:szCs w:val="21"/>
                    </w:rPr>
                    <w:t>7.77</w:t>
                  </w:r>
                </w:p>
              </w:tc>
            </w:tr>
          </w:tbl>
          <w:p w:rsidR="00CF00DB" w:rsidRDefault="000B7916">
            <w:pPr>
              <w:numPr>
                <w:ilvl w:val="0"/>
                <w:numId w:val="8"/>
              </w:numPr>
              <w:spacing w:line="360" w:lineRule="auto"/>
              <w:ind w:firstLineChars="200" w:firstLine="482"/>
              <w:rPr>
                <w:b/>
                <w:kern w:val="0"/>
                <w:sz w:val="24"/>
                <w:szCs w:val="24"/>
              </w:rPr>
            </w:pPr>
            <w:r>
              <w:rPr>
                <w:rFonts w:hint="eastAsia"/>
                <w:b/>
                <w:kern w:val="0"/>
                <w:sz w:val="24"/>
                <w:szCs w:val="24"/>
              </w:rPr>
              <w:t>噪声：</w:t>
            </w:r>
          </w:p>
          <w:p w:rsidR="00CF00DB" w:rsidRDefault="000B7916">
            <w:pPr>
              <w:spacing w:line="336" w:lineRule="auto"/>
              <w:ind w:firstLineChars="200" w:firstLine="480"/>
              <w:rPr>
                <w:rFonts w:cs="宋体"/>
                <w:sz w:val="24"/>
              </w:rPr>
            </w:pPr>
            <w:r>
              <w:rPr>
                <w:rFonts w:cs="宋体" w:hint="eastAsia"/>
                <w:sz w:val="24"/>
              </w:rPr>
              <w:t>本项目噪声包括设备噪声和车辆噪声。</w:t>
            </w:r>
          </w:p>
          <w:p w:rsidR="00CF00DB" w:rsidRDefault="00472475">
            <w:pPr>
              <w:spacing w:line="336" w:lineRule="auto"/>
              <w:ind w:firstLineChars="200" w:firstLine="480"/>
              <w:rPr>
                <w:rFonts w:cs="宋体"/>
                <w:sz w:val="24"/>
              </w:rPr>
            </w:pPr>
            <w:r>
              <w:rPr>
                <w:rFonts w:cs="宋体" w:hint="eastAsia"/>
                <w:sz w:val="24"/>
              </w:rPr>
              <w:fldChar w:fldCharType="begin"/>
            </w:r>
            <w:r w:rsidR="000B7916">
              <w:rPr>
                <w:rFonts w:cs="宋体" w:hint="eastAsia"/>
                <w:sz w:val="24"/>
              </w:rPr>
              <w:instrText xml:space="preserve"> = 1 \* GB3 \* MERGEFORMAT </w:instrText>
            </w:r>
            <w:r>
              <w:rPr>
                <w:rFonts w:cs="宋体" w:hint="eastAsia"/>
                <w:sz w:val="24"/>
              </w:rPr>
              <w:fldChar w:fldCharType="separate"/>
            </w:r>
            <w:r w:rsidR="000B7916">
              <w:rPr>
                <w:szCs w:val="22"/>
              </w:rPr>
              <w:t>①</w:t>
            </w:r>
            <w:r>
              <w:rPr>
                <w:rFonts w:cs="宋体" w:hint="eastAsia"/>
                <w:sz w:val="24"/>
              </w:rPr>
              <w:fldChar w:fldCharType="end"/>
            </w:r>
            <w:r w:rsidR="000B7916">
              <w:rPr>
                <w:rFonts w:cs="宋体" w:hint="eastAsia"/>
                <w:sz w:val="24"/>
              </w:rPr>
              <w:t>设备噪声</w:t>
            </w:r>
          </w:p>
          <w:p w:rsidR="00CF00DB" w:rsidRDefault="000B7916">
            <w:pPr>
              <w:spacing w:line="336" w:lineRule="auto"/>
              <w:ind w:firstLineChars="200" w:firstLine="480"/>
              <w:rPr>
                <w:rFonts w:cs="宋体"/>
                <w:sz w:val="24"/>
              </w:rPr>
            </w:pPr>
            <w:r>
              <w:rPr>
                <w:rFonts w:cs="宋体" w:hint="eastAsia"/>
                <w:sz w:val="24"/>
              </w:rPr>
              <w:t>本项目设备为输送线、仰卧固定装置、制冷压缩机噪声；污水站鼓风机、污水泵噪声；待宰间废气除臭设施风机和厂区给水泵噪声。分别采取减震、消声等措施控制。</w:t>
            </w:r>
          </w:p>
          <w:p w:rsidR="00CF00DB" w:rsidRDefault="000B7916">
            <w:pPr>
              <w:spacing w:line="336" w:lineRule="auto"/>
              <w:ind w:firstLineChars="200" w:firstLine="480"/>
              <w:rPr>
                <w:rFonts w:cs="宋体"/>
                <w:sz w:val="24"/>
              </w:rPr>
            </w:pPr>
            <w:r>
              <w:rPr>
                <w:rFonts w:cs="宋体" w:hint="eastAsia"/>
                <w:sz w:val="24"/>
              </w:rPr>
              <w:t>项目设备噪声源强统计情况如下表：</w:t>
            </w:r>
          </w:p>
          <w:p w:rsidR="00CF00DB" w:rsidRDefault="000B7916" w:rsidP="003560A0">
            <w:pPr>
              <w:spacing w:beforeLines="50"/>
              <w:jc w:val="center"/>
              <w:rPr>
                <w:szCs w:val="21"/>
              </w:rPr>
            </w:pPr>
            <w:r>
              <w:rPr>
                <w:rFonts w:cs="宋体" w:hint="eastAsia"/>
                <w:b/>
                <w:szCs w:val="21"/>
              </w:rPr>
              <w:t>表</w:t>
            </w:r>
            <w:r>
              <w:rPr>
                <w:rFonts w:hint="eastAsia"/>
                <w:b/>
                <w:szCs w:val="21"/>
              </w:rPr>
              <w:t>20</w:t>
            </w:r>
            <w:r>
              <w:rPr>
                <w:rFonts w:cs="宋体" w:hint="eastAsia"/>
                <w:b/>
                <w:szCs w:val="21"/>
              </w:rPr>
              <w:t>项目噪声源源强统计</w:t>
            </w:r>
          </w:p>
          <w:tbl>
            <w:tblPr>
              <w:tblW w:w="87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797"/>
              <w:gridCol w:w="881"/>
              <w:gridCol w:w="980"/>
              <w:gridCol w:w="920"/>
              <w:gridCol w:w="507"/>
              <w:gridCol w:w="1093"/>
              <w:gridCol w:w="920"/>
              <w:gridCol w:w="469"/>
              <w:gridCol w:w="466"/>
              <w:gridCol w:w="657"/>
              <w:gridCol w:w="1041"/>
            </w:tblGrid>
            <w:tr w:rsidR="00CF00DB">
              <w:trPr>
                <w:trHeight w:val="227"/>
                <w:tblHeader/>
                <w:jc w:val="center"/>
              </w:trPr>
              <w:tc>
                <w:tcPr>
                  <w:tcW w:w="797" w:type="dxa"/>
                  <w:tcBorders>
                    <w:top w:val="single" w:sz="12" w:space="0" w:color="auto"/>
                    <w:left w:val="single" w:sz="12" w:space="0" w:color="auto"/>
                    <w:bottom w:val="single" w:sz="6" w:space="0" w:color="auto"/>
                    <w:right w:val="single" w:sz="6" w:space="0" w:color="auto"/>
                  </w:tcBorders>
                  <w:shd w:val="clear" w:color="auto" w:fill="auto"/>
                  <w:vAlign w:val="center"/>
                </w:tcPr>
                <w:p w:rsidR="00CF00DB" w:rsidRDefault="000B7916">
                  <w:pPr>
                    <w:snapToGrid w:val="0"/>
                    <w:jc w:val="center"/>
                    <w:rPr>
                      <w:szCs w:val="21"/>
                    </w:rPr>
                  </w:pPr>
                  <w:r>
                    <w:rPr>
                      <w:rFonts w:cs="宋体" w:hint="eastAsia"/>
                      <w:szCs w:val="21"/>
                    </w:rPr>
                    <w:t>声源</w:t>
                  </w:r>
                </w:p>
                <w:p w:rsidR="00CF00DB" w:rsidRDefault="000B7916">
                  <w:pPr>
                    <w:snapToGrid w:val="0"/>
                    <w:jc w:val="center"/>
                    <w:rPr>
                      <w:szCs w:val="21"/>
                    </w:rPr>
                  </w:pPr>
                  <w:r>
                    <w:rPr>
                      <w:rFonts w:cs="宋体" w:hint="eastAsia"/>
                      <w:szCs w:val="21"/>
                    </w:rPr>
                    <w:t>编号</w:t>
                  </w:r>
                </w:p>
              </w:tc>
              <w:tc>
                <w:tcPr>
                  <w:tcW w:w="881" w:type="dxa"/>
                  <w:tcBorders>
                    <w:top w:val="single" w:sz="12" w:space="0" w:color="auto"/>
                    <w:left w:val="single" w:sz="6" w:space="0" w:color="auto"/>
                    <w:bottom w:val="single" w:sz="6" w:space="0" w:color="auto"/>
                    <w:right w:val="single" w:sz="6" w:space="0" w:color="auto"/>
                  </w:tcBorders>
                  <w:shd w:val="clear" w:color="auto" w:fill="auto"/>
                  <w:vAlign w:val="center"/>
                </w:tcPr>
                <w:p w:rsidR="00CF00DB" w:rsidRDefault="000B7916">
                  <w:pPr>
                    <w:snapToGrid w:val="0"/>
                    <w:jc w:val="center"/>
                    <w:rPr>
                      <w:szCs w:val="21"/>
                    </w:rPr>
                  </w:pPr>
                  <w:r>
                    <w:rPr>
                      <w:rFonts w:cs="宋体" w:hint="eastAsia"/>
                      <w:szCs w:val="21"/>
                    </w:rPr>
                    <w:t>工段</w:t>
                  </w:r>
                </w:p>
              </w:tc>
              <w:tc>
                <w:tcPr>
                  <w:tcW w:w="980" w:type="dxa"/>
                  <w:tcBorders>
                    <w:top w:val="single" w:sz="12" w:space="0" w:color="auto"/>
                    <w:left w:val="single" w:sz="6" w:space="0" w:color="auto"/>
                    <w:bottom w:val="single" w:sz="6" w:space="0" w:color="auto"/>
                    <w:right w:val="single" w:sz="6" w:space="0" w:color="auto"/>
                  </w:tcBorders>
                  <w:shd w:val="clear" w:color="auto" w:fill="auto"/>
                  <w:vAlign w:val="center"/>
                </w:tcPr>
                <w:p w:rsidR="00CF00DB" w:rsidRDefault="000B7916">
                  <w:pPr>
                    <w:snapToGrid w:val="0"/>
                    <w:jc w:val="center"/>
                    <w:rPr>
                      <w:szCs w:val="21"/>
                    </w:rPr>
                  </w:pPr>
                  <w:r>
                    <w:rPr>
                      <w:rFonts w:cs="宋体" w:hint="eastAsia"/>
                      <w:szCs w:val="21"/>
                    </w:rPr>
                    <w:t>噪声源</w:t>
                  </w:r>
                </w:p>
              </w:tc>
              <w:tc>
                <w:tcPr>
                  <w:tcW w:w="920" w:type="dxa"/>
                  <w:tcBorders>
                    <w:top w:val="single" w:sz="12" w:space="0" w:color="auto"/>
                    <w:left w:val="single" w:sz="6" w:space="0" w:color="auto"/>
                    <w:bottom w:val="single" w:sz="6" w:space="0" w:color="auto"/>
                    <w:right w:val="single" w:sz="6" w:space="0" w:color="auto"/>
                  </w:tcBorders>
                  <w:shd w:val="clear" w:color="auto" w:fill="auto"/>
                  <w:vAlign w:val="center"/>
                </w:tcPr>
                <w:p w:rsidR="00CF00DB" w:rsidRDefault="000B7916">
                  <w:pPr>
                    <w:snapToGrid w:val="0"/>
                    <w:jc w:val="center"/>
                    <w:rPr>
                      <w:szCs w:val="21"/>
                    </w:rPr>
                  </w:pPr>
                  <w:r>
                    <w:rPr>
                      <w:rFonts w:cs="宋体" w:hint="eastAsia"/>
                      <w:szCs w:val="21"/>
                    </w:rPr>
                    <w:t>声压级</w:t>
                  </w:r>
                </w:p>
                <w:p w:rsidR="00CF00DB" w:rsidRDefault="000B7916">
                  <w:pPr>
                    <w:snapToGrid w:val="0"/>
                    <w:jc w:val="center"/>
                    <w:rPr>
                      <w:szCs w:val="21"/>
                    </w:rPr>
                  </w:pPr>
                  <w:r>
                    <w:rPr>
                      <w:szCs w:val="21"/>
                    </w:rPr>
                    <w:t>dB</w:t>
                  </w:r>
                  <w:r>
                    <w:rPr>
                      <w:rFonts w:cs="宋体" w:hint="eastAsia"/>
                      <w:szCs w:val="21"/>
                    </w:rPr>
                    <w:t>（</w:t>
                  </w:r>
                  <w:r>
                    <w:rPr>
                      <w:szCs w:val="21"/>
                    </w:rPr>
                    <w:t>A</w:t>
                  </w:r>
                  <w:r>
                    <w:rPr>
                      <w:rFonts w:cs="宋体" w:hint="eastAsia"/>
                      <w:szCs w:val="21"/>
                    </w:rPr>
                    <w:t>）</w:t>
                  </w:r>
                </w:p>
              </w:tc>
              <w:tc>
                <w:tcPr>
                  <w:tcW w:w="507" w:type="dxa"/>
                  <w:tcBorders>
                    <w:top w:val="single" w:sz="12" w:space="0" w:color="auto"/>
                    <w:left w:val="single" w:sz="6" w:space="0" w:color="auto"/>
                    <w:bottom w:val="single" w:sz="6" w:space="0" w:color="auto"/>
                    <w:right w:val="single" w:sz="6" w:space="0" w:color="auto"/>
                  </w:tcBorders>
                  <w:shd w:val="clear" w:color="auto" w:fill="auto"/>
                  <w:vAlign w:val="center"/>
                </w:tcPr>
                <w:p w:rsidR="00CF00DB" w:rsidRDefault="000B7916">
                  <w:pPr>
                    <w:snapToGrid w:val="0"/>
                    <w:jc w:val="center"/>
                    <w:rPr>
                      <w:szCs w:val="21"/>
                    </w:rPr>
                  </w:pPr>
                  <w:r>
                    <w:rPr>
                      <w:rFonts w:cs="宋体" w:hint="eastAsia"/>
                      <w:szCs w:val="21"/>
                    </w:rPr>
                    <w:t>运行</w:t>
                  </w:r>
                </w:p>
                <w:p w:rsidR="00CF00DB" w:rsidRDefault="000B7916">
                  <w:pPr>
                    <w:snapToGrid w:val="0"/>
                    <w:jc w:val="center"/>
                    <w:rPr>
                      <w:szCs w:val="21"/>
                    </w:rPr>
                  </w:pPr>
                  <w:r>
                    <w:rPr>
                      <w:rFonts w:cs="宋体" w:hint="eastAsia"/>
                      <w:szCs w:val="21"/>
                    </w:rPr>
                    <w:t>台数</w:t>
                  </w:r>
                </w:p>
              </w:tc>
              <w:tc>
                <w:tcPr>
                  <w:tcW w:w="1093" w:type="dxa"/>
                  <w:tcBorders>
                    <w:top w:val="single" w:sz="12" w:space="0" w:color="auto"/>
                    <w:left w:val="single" w:sz="6" w:space="0" w:color="auto"/>
                    <w:bottom w:val="single" w:sz="6" w:space="0" w:color="auto"/>
                    <w:right w:val="single" w:sz="4" w:space="0" w:color="auto"/>
                  </w:tcBorders>
                  <w:shd w:val="clear" w:color="auto" w:fill="auto"/>
                  <w:vAlign w:val="center"/>
                </w:tcPr>
                <w:p w:rsidR="00CF00DB" w:rsidRDefault="000B7916">
                  <w:pPr>
                    <w:snapToGrid w:val="0"/>
                    <w:jc w:val="center"/>
                    <w:rPr>
                      <w:szCs w:val="21"/>
                    </w:rPr>
                  </w:pPr>
                  <w:r>
                    <w:rPr>
                      <w:rFonts w:cs="宋体" w:hint="eastAsia"/>
                      <w:szCs w:val="21"/>
                    </w:rPr>
                    <w:t>环评建议降噪措施</w:t>
                  </w:r>
                </w:p>
              </w:tc>
              <w:tc>
                <w:tcPr>
                  <w:tcW w:w="920" w:type="dxa"/>
                  <w:tcBorders>
                    <w:top w:val="single" w:sz="12" w:space="0" w:color="auto"/>
                    <w:left w:val="single" w:sz="4" w:space="0" w:color="auto"/>
                    <w:bottom w:val="single" w:sz="6" w:space="0" w:color="auto"/>
                    <w:right w:val="single" w:sz="4" w:space="0" w:color="auto"/>
                  </w:tcBorders>
                  <w:shd w:val="clear" w:color="auto" w:fill="auto"/>
                  <w:vAlign w:val="center"/>
                </w:tcPr>
                <w:p w:rsidR="00CF00DB" w:rsidRDefault="000B7916">
                  <w:pPr>
                    <w:snapToGrid w:val="0"/>
                    <w:jc w:val="center"/>
                    <w:rPr>
                      <w:rFonts w:cs="宋体"/>
                      <w:szCs w:val="21"/>
                    </w:rPr>
                  </w:pPr>
                  <w:r>
                    <w:rPr>
                      <w:rFonts w:cs="宋体" w:hint="eastAsia"/>
                      <w:szCs w:val="21"/>
                    </w:rPr>
                    <w:t>降噪后声压级</w:t>
                  </w:r>
                  <w:r>
                    <w:rPr>
                      <w:szCs w:val="21"/>
                    </w:rPr>
                    <w:t>dB</w:t>
                  </w:r>
                  <w:r>
                    <w:rPr>
                      <w:rFonts w:cs="宋体" w:hint="eastAsia"/>
                      <w:szCs w:val="21"/>
                    </w:rPr>
                    <w:t>（</w:t>
                  </w:r>
                  <w:r>
                    <w:rPr>
                      <w:szCs w:val="21"/>
                    </w:rPr>
                    <w:t>A</w:t>
                  </w:r>
                  <w:r>
                    <w:rPr>
                      <w:rFonts w:cs="宋体" w:hint="eastAsia"/>
                      <w:szCs w:val="21"/>
                    </w:rPr>
                    <w:t>）</w:t>
                  </w:r>
                </w:p>
              </w:tc>
              <w:tc>
                <w:tcPr>
                  <w:tcW w:w="935" w:type="dxa"/>
                  <w:gridSpan w:val="2"/>
                  <w:tcBorders>
                    <w:top w:val="single" w:sz="12" w:space="0" w:color="auto"/>
                    <w:left w:val="single" w:sz="4" w:space="0" w:color="auto"/>
                    <w:bottom w:val="single" w:sz="6" w:space="0" w:color="auto"/>
                    <w:right w:val="single" w:sz="6" w:space="0" w:color="auto"/>
                  </w:tcBorders>
                  <w:shd w:val="clear" w:color="auto" w:fill="auto"/>
                  <w:vAlign w:val="center"/>
                </w:tcPr>
                <w:p w:rsidR="00CF00DB" w:rsidRDefault="000B7916">
                  <w:pPr>
                    <w:snapToGrid w:val="0"/>
                    <w:jc w:val="center"/>
                    <w:rPr>
                      <w:rFonts w:cs="宋体"/>
                      <w:szCs w:val="21"/>
                    </w:rPr>
                  </w:pPr>
                  <w:r>
                    <w:rPr>
                      <w:rFonts w:cs="宋体" w:hint="eastAsia"/>
                      <w:szCs w:val="21"/>
                    </w:rPr>
                    <w:t>叠加噪声级</w:t>
                  </w:r>
                  <w:r>
                    <w:rPr>
                      <w:szCs w:val="21"/>
                    </w:rPr>
                    <w:t>dB</w:t>
                  </w:r>
                  <w:r>
                    <w:rPr>
                      <w:rFonts w:cs="宋体" w:hint="eastAsia"/>
                      <w:szCs w:val="21"/>
                    </w:rPr>
                    <w:t>（</w:t>
                  </w:r>
                  <w:r>
                    <w:rPr>
                      <w:szCs w:val="21"/>
                    </w:rPr>
                    <w:t>A</w:t>
                  </w:r>
                  <w:r>
                    <w:rPr>
                      <w:rFonts w:hint="eastAsia"/>
                      <w:szCs w:val="21"/>
                    </w:rPr>
                    <w:t>）</w:t>
                  </w:r>
                </w:p>
              </w:tc>
              <w:tc>
                <w:tcPr>
                  <w:tcW w:w="657" w:type="dxa"/>
                  <w:tcBorders>
                    <w:top w:val="single" w:sz="12" w:space="0" w:color="auto"/>
                    <w:left w:val="single" w:sz="6" w:space="0" w:color="auto"/>
                    <w:bottom w:val="single" w:sz="6" w:space="0" w:color="auto"/>
                    <w:right w:val="single" w:sz="6" w:space="0" w:color="auto"/>
                  </w:tcBorders>
                  <w:shd w:val="clear" w:color="auto" w:fill="auto"/>
                  <w:vAlign w:val="center"/>
                </w:tcPr>
                <w:p w:rsidR="00CF00DB" w:rsidRDefault="000B7916">
                  <w:pPr>
                    <w:snapToGrid w:val="0"/>
                    <w:jc w:val="center"/>
                    <w:rPr>
                      <w:szCs w:val="21"/>
                    </w:rPr>
                  </w:pPr>
                  <w:r>
                    <w:rPr>
                      <w:rFonts w:cs="宋体" w:hint="eastAsia"/>
                      <w:szCs w:val="21"/>
                    </w:rPr>
                    <w:t>排放</w:t>
                  </w:r>
                </w:p>
                <w:p w:rsidR="00CF00DB" w:rsidRDefault="000B7916">
                  <w:pPr>
                    <w:snapToGrid w:val="0"/>
                    <w:jc w:val="center"/>
                    <w:rPr>
                      <w:szCs w:val="21"/>
                    </w:rPr>
                  </w:pPr>
                  <w:r>
                    <w:rPr>
                      <w:rFonts w:cs="宋体" w:hint="eastAsia"/>
                      <w:szCs w:val="21"/>
                    </w:rPr>
                    <w:t>规律</w:t>
                  </w:r>
                </w:p>
              </w:tc>
              <w:tc>
                <w:tcPr>
                  <w:tcW w:w="1041" w:type="dxa"/>
                  <w:tcBorders>
                    <w:top w:val="single" w:sz="12" w:space="0" w:color="auto"/>
                    <w:left w:val="single" w:sz="6" w:space="0" w:color="auto"/>
                    <w:bottom w:val="single" w:sz="6" w:space="0" w:color="auto"/>
                    <w:right w:val="single" w:sz="4" w:space="0" w:color="auto"/>
                  </w:tcBorders>
                  <w:shd w:val="clear" w:color="auto" w:fill="auto"/>
                  <w:vAlign w:val="center"/>
                </w:tcPr>
                <w:p w:rsidR="00CF00DB" w:rsidRDefault="000B7916">
                  <w:pPr>
                    <w:snapToGrid w:val="0"/>
                    <w:jc w:val="center"/>
                    <w:rPr>
                      <w:szCs w:val="21"/>
                    </w:rPr>
                  </w:pPr>
                  <w:r>
                    <w:rPr>
                      <w:rFonts w:cs="宋体" w:hint="eastAsia"/>
                      <w:szCs w:val="21"/>
                    </w:rPr>
                    <w:t>室内</w:t>
                  </w:r>
                  <w:r>
                    <w:rPr>
                      <w:szCs w:val="21"/>
                    </w:rPr>
                    <w:t>/</w:t>
                  </w:r>
                </w:p>
                <w:p w:rsidR="00CF00DB" w:rsidRDefault="000B7916">
                  <w:pPr>
                    <w:snapToGrid w:val="0"/>
                    <w:jc w:val="center"/>
                    <w:rPr>
                      <w:szCs w:val="21"/>
                    </w:rPr>
                  </w:pPr>
                  <w:r>
                    <w:rPr>
                      <w:rFonts w:cs="宋体" w:hint="eastAsia"/>
                      <w:szCs w:val="21"/>
                    </w:rPr>
                    <w:t>室外</w:t>
                  </w:r>
                </w:p>
              </w:tc>
            </w:tr>
            <w:tr w:rsidR="00CF00DB">
              <w:trPr>
                <w:trHeight w:val="227"/>
                <w:tblHeader/>
                <w:jc w:val="center"/>
              </w:trPr>
              <w:tc>
                <w:tcPr>
                  <w:tcW w:w="797" w:type="dxa"/>
                  <w:tcBorders>
                    <w:top w:val="single" w:sz="6" w:space="0" w:color="auto"/>
                    <w:left w:val="single" w:sz="12" w:space="0" w:color="auto"/>
                    <w:bottom w:val="single" w:sz="6" w:space="0" w:color="auto"/>
                    <w:right w:val="single" w:sz="6" w:space="0" w:color="auto"/>
                  </w:tcBorders>
                  <w:shd w:val="clear" w:color="auto" w:fill="auto"/>
                  <w:vAlign w:val="center"/>
                </w:tcPr>
                <w:p w:rsidR="00CF00DB" w:rsidRDefault="000B7916">
                  <w:pPr>
                    <w:widowControl/>
                    <w:snapToGrid w:val="0"/>
                    <w:jc w:val="center"/>
                    <w:rPr>
                      <w:kern w:val="0"/>
                      <w:szCs w:val="21"/>
                    </w:rPr>
                  </w:pPr>
                  <w:r>
                    <w:rPr>
                      <w:rFonts w:hint="eastAsia"/>
                      <w:kern w:val="0"/>
                      <w:szCs w:val="21"/>
                    </w:rPr>
                    <w:t>1</w:t>
                  </w:r>
                </w:p>
              </w:tc>
              <w:tc>
                <w:tcPr>
                  <w:tcW w:w="881" w:type="dxa"/>
                  <w:vMerge w:val="restart"/>
                  <w:tcBorders>
                    <w:top w:val="single" w:sz="6" w:space="0" w:color="auto"/>
                    <w:left w:val="single" w:sz="6" w:space="0" w:color="auto"/>
                    <w:right w:val="single" w:sz="6" w:space="0" w:color="auto"/>
                  </w:tcBorders>
                  <w:shd w:val="clear" w:color="auto" w:fill="auto"/>
                  <w:vAlign w:val="center"/>
                </w:tcPr>
                <w:p w:rsidR="00CF00DB" w:rsidRDefault="000B7916">
                  <w:pPr>
                    <w:widowControl/>
                    <w:jc w:val="center"/>
                    <w:rPr>
                      <w:szCs w:val="22"/>
                    </w:rPr>
                  </w:pPr>
                  <w:r>
                    <w:rPr>
                      <w:rFonts w:hint="eastAsia"/>
                      <w:szCs w:val="21"/>
                    </w:rPr>
                    <w:t>屠宰分割</w:t>
                  </w:r>
                  <w:r>
                    <w:rPr>
                      <w:rFonts w:hint="eastAsia"/>
                      <w:szCs w:val="21"/>
                    </w:rPr>
                    <w:lastRenderedPageBreak/>
                    <w:t>间</w:t>
                  </w:r>
                </w:p>
                <w:p w:rsidR="00CF00DB" w:rsidRDefault="00CF00DB">
                  <w:pPr>
                    <w:jc w:val="center"/>
                    <w:rPr>
                      <w:rFonts w:ascii="Calibri" w:hAnsi="Calibri"/>
                      <w:szCs w:val="22"/>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rsidR="00CF00DB" w:rsidRDefault="000B7916">
                  <w:pPr>
                    <w:autoSpaceDN w:val="0"/>
                    <w:snapToGrid w:val="0"/>
                    <w:jc w:val="center"/>
                    <w:textAlignment w:val="center"/>
                    <w:rPr>
                      <w:kern w:val="0"/>
                      <w:szCs w:val="21"/>
                    </w:rPr>
                  </w:pPr>
                  <w:r>
                    <w:rPr>
                      <w:rFonts w:cs="宋体" w:hint="eastAsia"/>
                      <w:kern w:val="0"/>
                      <w:szCs w:val="21"/>
                    </w:rPr>
                    <w:lastRenderedPageBreak/>
                    <w:t>移动输送机</w:t>
                  </w:r>
                </w:p>
              </w:tc>
              <w:tc>
                <w:tcPr>
                  <w:tcW w:w="920" w:type="dxa"/>
                  <w:tcBorders>
                    <w:top w:val="single" w:sz="6" w:space="0" w:color="auto"/>
                    <w:left w:val="single" w:sz="6" w:space="0" w:color="auto"/>
                    <w:bottom w:val="single" w:sz="6" w:space="0" w:color="auto"/>
                    <w:right w:val="single" w:sz="6" w:space="0" w:color="auto"/>
                  </w:tcBorders>
                  <w:shd w:val="clear" w:color="auto" w:fill="auto"/>
                  <w:vAlign w:val="center"/>
                </w:tcPr>
                <w:p w:rsidR="00CF00DB" w:rsidRDefault="000B7916">
                  <w:pPr>
                    <w:snapToGrid w:val="0"/>
                    <w:jc w:val="center"/>
                    <w:rPr>
                      <w:szCs w:val="21"/>
                    </w:rPr>
                  </w:pPr>
                  <w:r>
                    <w:rPr>
                      <w:szCs w:val="21"/>
                    </w:rPr>
                    <w:t>85</w:t>
                  </w:r>
                </w:p>
              </w:tc>
              <w:tc>
                <w:tcPr>
                  <w:tcW w:w="507" w:type="dxa"/>
                  <w:tcBorders>
                    <w:top w:val="single" w:sz="6" w:space="0" w:color="auto"/>
                    <w:left w:val="single" w:sz="6" w:space="0" w:color="auto"/>
                    <w:bottom w:val="single" w:sz="6" w:space="0" w:color="auto"/>
                    <w:right w:val="single" w:sz="6" w:space="0" w:color="auto"/>
                  </w:tcBorders>
                  <w:shd w:val="clear" w:color="auto" w:fill="auto"/>
                  <w:vAlign w:val="center"/>
                </w:tcPr>
                <w:p w:rsidR="00CF00DB" w:rsidRDefault="000B7916">
                  <w:pPr>
                    <w:autoSpaceDN w:val="0"/>
                    <w:snapToGrid w:val="0"/>
                    <w:jc w:val="center"/>
                    <w:textAlignment w:val="center"/>
                    <w:rPr>
                      <w:szCs w:val="21"/>
                    </w:rPr>
                  </w:pPr>
                  <w:r>
                    <w:rPr>
                      <w:szCs w:val="21"/>
                    </w:rPr>
                    <w:t>3</w:t>
                  </w:r>
                </w:p>
              </w:tc>
              <w:tc>
                <w:tcPr>
                  <w:tcW w:w="1093" w:type="dxa"/>
                  <w:tcBorders>
                    <w:top w:val="single" w:sz="6" w:space="0" w:color="auto"/>
                    <w:left w:val="single" w:sz="6" w:space="0" w:color="auto"/>
                    <w:bottom w:val="single" w:sz="6" w:space="0" w:color="auto"/>
                    <w:right w:val="single" w:sz="4" w:space="0" w:color="auto"/>
                  </w:tcBorders>
                  <w:shd w:val="clear" w:color="auto" w:fill="auto"/>
                  <w:vAlign w:val="center"/>
                </w:tcPr>
                <w:p w:rsidR="00CF00DB" w:rsidRDefault="000B7916">
                  <w:pPr>
                    <w:snapToGrid w:val="0"/>
                    <w:jc w:val="center"/>
                    <w:rPr>
                      <w:szCs w:val="21"/>
                    </w:rPr>
                  </w:pPr>
                  <w:r>
                    <w:rPr>
                      <w:rFonts w:cs="宋体" w:hint="eastAsia"/>
                      <w:szCs w:val="21"/>
                    </w:rPr>
                    <w:t>基础减振、车间隔声</w:t>
                  </w:r>
                </w:p>
              </w:tc>
              <w:tc>
                <w:tcPr>
                  <w:tcW w:w="920" w:type="dxa"/>
                  <w:tcBorders>
                    <w:top w:val="single" w:sz="6" w:space="0" w:color="auto"/>
                    <w:left w:val="single" w:sz="4" w:space="0" w:color="auto"/>
                    <w:bottom w:val="single" w:sz="6" w:space="0" w:color="auto"/>
                    <w:right w:val="single" w:sz="4" w:space="0" w:color="auto"/>
                  </w:tcBorders>
                  <w:shd w:val="clear" w:color="auto" w:fill="auto"/>
                  <w:vAlign w:val="center"/>
                </w:tcPr>
                <w:p w:rsidR="00CF00DB" w:rsidRDefault="000B7916">
                  <w:pPr>
                    <w:snapToGrid w:val="0"/>
                    <w:jc w:val="center"/>
                    <w:rPr>
                      <w:rFonts w:cs="宋体"/>
                      <w:szCs w:val="21"/>
                    </w:rPr>
                  </w:pPr>
                  <w:r>
                    <w:rPr>
                      <w:rFonts w:cs="宋体" w:hint="eastAsia"/>
                      <w:szCs w:val="21"/>
                    </w:rPr>
                    <w:t>75</w:t>
                  </w:r>
                </w:p>
              </w:tc>
              <w:tc>
                <w:tcPr>
                  <w:tcW w:w="935"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CF00DB" w:rsidRDefault="000B7916">
                  <w:pPr>
                    <w:snapToGrid w:val="0"/>
                    <w:jc w:val="center"/>
                    <w:rPr>
                      <w:rFonts w:cs="宋体"/>
                      <w:szCs w:val="21"/>
                    </w:rPr>
                  </w:pPr>
                  <w:r>
                    <w:rPr>
                      <w:rFonts w:cs="宋体" w:hint="eastAsia"/>
                      <w:szCs w:val="21"/>
                    </w:rPr>
                    <w:t>79.7</w:t>
                  </w:r>
                </w:p>
              </w:tc>
              <w:tc>
                <w:tcPr>
                  <w:tcW w:w="657" w:type="dxa"/>
                  <w:tcBorders>
                    <w:top w:val="single" w:sz="6" w:space="0" w:color="auto"/>
                    <w:left w:val="single" w:sz="6" w:space="0" w:color="auto"/>
                    <w:bottom w:val="single" w:sz="6" w:space="0" w:color="auto"/>
                    <w:right w:val="single" w:sz="6" w:space="0" w:color="auto"/>
                  </w:tcBorders>
                  <w:shd w:val="clear" w:color="auto" w:fill="auto"/>
                  <w:vAlign w:val="center"/>
                </w:tcPr>
                <w:p w:rsidR="00CF00DB" w:rsidRDefault="000B7916">
                  <w:pPr>
                    <w:snapToGrid w:val="0"/>
                    <w:jc w:val="center"/>
                    <w:rPr>
                      <w:szCs w:val="21"/>
                    </w:rPr>
                  </w:pPr>
                  <w:r>
                    <w:rPr>
                      <w:rFonts w:cs="宋体" w:hint="eastAsia"/>
                      <w:szCs w:val="21"/>
                    </w:rPr>
                    <w:t>连续</w:t>
                  </w:r>
                </w:p>
              </w:tc>
              <w:tc>
                <w:tcPr>
                  <w:tcW w:w="1041" w:type="dxa"/>
                  <w:tcBorders>
                    <w:top w:val="single" w:sz="6" w:space="0" w:color="auto"/>
                    <w:left w:val="single" w:sz="6" w:space="0" w:color="auto"/>
                    <w:bottom w:val="single" w:sz="6" w:space="0" w:color="auto"/>
                    <w:right w:val="single" w:sz="4" w:space="0" w:color="auto"/>
                  </w:tcBorders>
                  <w:shd w:val="clear" w:color="auto" w:fill="auto"/>
                  <w:vAlign w:val="center"/>
                </w:tcPr>
                <w:p w:rsidR="00CF00DB" w:rsidRDefault="000B7916">
                  <w:pPr>
                    <w:snapToGrid w:val="0"/>
                    <w:jc w:val="center"/>
                    <w:rPr>
                      <w:szCs w:val="21"/>
                    </w:rPr>
                  </w:pPr>
                  <w:r>
                    <w:rPr>
                      <w:rFonts w:cs="宋体" w:hint="eastAsia"/>
                      <w:szCs w:val="21"/>
                    </w:rPr>
                    <w:t>室内</w:t>
                  </w:r>
                </w:p>
              </w:tc>
            </w:tr>
            <w:tr w:rsidR="00CF00DB">
              <w:trPr>
                <w:trHeight w:val="227"/>
                <w:tblHeader/>
                <w:jc w:val="center"/>
              </w:trPr>
              <w:tc>
                <w:tcPr>
                  <w:tcW w:w="797" w:type="dxa"/>
                  <w:tcBorders>
                    <w:top w:val="single" w:sz="6" w:space="0" w:color="auto"/>
                    <w:left w:val="single" w:sz="12" w:space="0" w:color="auto"/>
                    <w:bottom w:val="single" w:sz="6" w:space="0" w:color="auto"/>
                    <w:right w:val="single" w:sz="6" w:space="0" w:color="auto"/>
                  </w:tcBorders>
                  <w:shd w:val="clear" w:color="auto" w:fill="auto"/>
                  <w:vAlign w:val="center"/>
                </w:tcPr>
                <w:p w:rsidR="00CF00DB" w:rsidRDefault="000B7916">
                  <w:pPr>
                    <w:widowControl/>
                    <w:snapToGrid w:val="0"/>
                    <w:jc w:val="center"/>
                    <w:rPr>
                      <w:kern w:val="0"/>
                      <w:szCs w:val="21"/>
                    </w:rPr>
                  </w:pPr>
                  <w:r>
                    <w:rPr>
                      <w:rFonts w:hint="eastAsia"/>
                      <w:kern w:val="0"/>
                      <w:szCs w:val="21"/>
                    </w:rPr>
                    <w:lastRenderedPageBreak/>
                    <w:t>2</w:t>
                  </w:r>
                </w:p>
              </w:tc>
              <w:tc>
                <w:tcPr>
                  <w:tcW w:w="881" w:type="dxa"/>
                  <w:vMerge/>
                  <w:tcBorders>
                    <w:left w:val="single" w:sz="6" w:space="0" w:color="auto"/>
                    <w:right w:val="single" w:sz="6" w:space="0" w:color="auto"/>
                  </w:tcBorders>
                  <w:shd w:val="clear" w:color="auto" w:fill="auto"/>
                  <w:vAlign w:val="center"/>
                </w:tcPr>
                <w:p w:rsidR="00CF00DB" w:rsidRDefault="00CF00DB">
                  <w:pPr>
                    <w:jc w:val="center"/>
                    <w:rPr>
                      <w:rFonts w:ascii="Calibri" w:hAnsi="Calibri"/>
                      <w:szCs w:val="22"/>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rsidR="00CF00DB" w:rsidRDefault="000B7916">
                  <w:pPr>
                    <w:autoSpaceDN w:val="0"/>
                    <w:snapToGrid w:val="0"/>
                    <w:jc w:val="center"/>
                    <w:textAlignment w:val="center"/>
                    <w:rPr>
                      <w:rFonts w:cs="宋体"/>
                      <w:kern w:val="0"/>
                      <w:szCs w:val="21"/>
                    </w:rPr>
                  </w:pPr>
                  <w:r>
                    <w:rPr>
                      <w:rFonts w:cs="宋体" w:hint="eastAsia"/>
                      <w:kern w:val="0"/>
                      <w:szCs w:val="21"/>
                    </w:rPr>
                    <w:t>扯皮机</w:t>
                  </w:r>
                </w:p>
              </w:tc>
              <w:tc>
                <w:tcPr>
                  <w:tcW w:w="920" w:type="dxa"/>
                  <w:tcBorders>
                    <w:top w:val="single" w:sz="6" w:space="0" w:color="auto"/>
                    <w:left w:val="single" w:sz="6" w:space="0" w:color="auto"/>
                    <w:bottom w:val="single" w:sz="6" w:space="0" w:color="auto"/>
                    <w:right w:val="single" w:sz="6" w:space="0" w:color="auto"/>
                  </w:tcBorders>
                  <w:shd w:val="clear" w:color="auto" w:fill="auto"/>
                  <w:vAlign w:val="center"/>
                </w:tcPr>
                <w:p w:rsidR="00CF00DB" w:rsidRDefault="000B7916">
                  <w:pPr>
                    <w:snapToGrid w:val="0"/>
                    <w:jc w:val="center"/>
                    <w:rPr>
                      <w:szCs w:val="21"/>
                    </w:rPr>
                  </w:pPr>
                  <w:r>
                    <w:rPr>
                      <w:rFonts w:hint="eastAsia"/>
                      <w:szCs w:val="21"/>
                    </w:rPr>
                    <w:t>85</w:t>
                  </w:r>
                </w:p>
              </w:tc>
              <w:tc>
                <w:tcPr>
                  <w:tcW w:w="507" w:type="dxa"/>
                  <w:tcBorders>
                    <w:top w:val="single" w:sz="6" w:space="0" w:color="auto"/>
                    <w:left w:val="single" w:sz="6" w:space="0" w:color="auto"/>
                    <w:bottom w:val="single" w:sz="6" w:space="0" w:color="auto"/>
                    <w:right w:val="single" w:sz="6" w:space="0" w:color="auto"/>
                  </w:tcBorders>
                  <w:shd w:val="clear" w:color="auto" w:fill="auto"/>
                  <w:vAlign w:val="center"/>
                </w:tcPr>
                <w:p w:rsidR="00CF00DB" w:rsidRDefault="000B7916">
                  <w:pPr>
                    <w:autoSpaceDN w:val="0"/>
                    <w:snapToGrid w:val="0"/>
                    <w:jc w:val="center"/>
                    <w:textAlignment w:val="center"/>
                    <w:rPr>
                      <w:szCs w:val="21"/>
                    </w:rPr>
                  </w:pPr>
                  <w:r>
                    <w:rPr>
                      <w:rFonts w:hint="eastAsia"/>
                      <w:szCs w:val="21"/>
                    </w:rPr>
                    <w:t>5</w:t>
                  </w:r>
                </w:p>
              </w:tc>
              <w:tc>
                <w:tcPr>
                  <w:tcW w:w="1093" w:type="dxa"/>
                  <w:tcBorders>
                    <w:top w:val="single" w:sz="6" w:space="0" w:color="auto"/>
                    <w:left w:val="single" w:sz="6" w:space="0" w:color="auto"/>
                    <w:bottom w:val="single" w:sz="6" w:space="0" w:color="auto"/>
                    <w:right w:val="single" w:sz="4" w:space="0" w:color="auto"/>
                  </w:tcBorders>
                  <w:shd w:val="clear" w:color="auto" w:fill="auto"/>
                  <w:vAlign w:val="center"/>
                </w:tcPr>
                <w:p w:rsidR="00CF00DB" w:rsidRDefault="000B7916">
                  <w:pPr>
                    <w:snapToGrid w:val="0"/>
                    <w:jc w:val="center"/>
                    <w:rPr>
                      <w:rFonts w:cs="宋体"/>
                      <w:szCs w:val="21"/>
                    </w:rPr>
                  </w:pPr>
                  <w:r>
                    <w:rPr>
                      <w:rFonts w:cs="宋体" w:hint="eastAsia"/>
                      <w:szCs w:val="21"/>
                    </w:rPr>
                    <w:t>基础减振、车间隔声</w:t>
                  </w:r>
                </w:p>
              </w:tc>
              <w:tc>
                <w:tcPr>
                  <w:tcW w:w="920" w:type="dxa"/>
                  <w:tcBorders>
                    <w:top w:val="single" w:sz="6" w:space="0" w:color="auto"/>
                    <w:left w:val="single" w:sz="4" w:space="0" w:color="auto"/>
                    <w:bottom w:val="single" w:sz="6" w:space="0" w:color="auto"/>
                    <w:right w:val="single" w:sz="4" w:space="0" w:color="auto"/>
                  </w:tcBorders>
                  <w:shd w:val="clear" w:color="auto" w:fill="auto"/>
                  <w:vAlign w:val="center"/>
                </w:tcPr>
                <w:p w:rsidR="00CF00DB" w:rsidRDefault="000B7916">
                  <w:pPr>
                    <w:snapToGrid w:val="0"/>
                    <w:jc w:val="center"/>
                    <w:rPr>
                      <w:rFonts w:cs="宋体"/>
                      <w:szCs w:val="21"/>
                    </w:rPr>
                  </w:pPr>
                  <w:r>
                    <w:rPr>
                      <w:rFonts w:cs="宋体" w:hint="eastAsia"/>
                      <w:szCs w:val="21"/>
                    </w:rPr>
                    <w:t>73</w:t>
                  </w:r>
                </w:p>
              </w:tc>
              <w:tc>
                <w:tcPr>
                  <w:tcW w:w="935"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CF00DB" w:rsidRDefault="000B7916">
                  <w:pPr>
                    <w:snapToGrid w:val="0"/>
                    <w:jc w:val="center"/>
                    <w:rPr>
                      <w:rFonts w:cs="宋体"/>
                      <w:szCs w:val="21"/>
                    </w:rPr>
                  </w:pPr>
                  <w:r>
                    <w:rPr>
                      <w:rFonts w:cs="宋体" w:hint="eastAsia"/>
                      <w:szCs w:val="21"/>
                    </w:rPr>
                    <w:t>79.9</w:t>
                  </w:r>
                </w:p>
              </w:tc>
              <w:tc>
                <w:tcPr>
                  <w:tcW w:w="657" w:type="dxa"/>
                  <w:tcBorders>
                    <w:top w:val="single" w:sz="6" w:space="0" w:color="auto"/>
                    <w:left w:val="single" w:sz="6" w:space="0" w:color="auto"/>
                    <w:bottom w:val="single" w:sz="6" w:space="0" w:color="auto"/>
                    <w:right w:val="single" w:sz="6" w:space="0" w:color="auto"/>
                  </w:tcBorders>
                  <w:shd w:val="clear" w:color="auto" w:fill="auto"/>
                  <w:vAlign w:val="center"/>
                </w:tcPr>
                <w:p w:rsidR="00CF00DB" w:rsidRDefault="000B7916">
                  <w:pPr>
                    <w:snapToGrid w:val="0"/>
                    <w:jc w:val="center"/>
                    <w:rPr>
                      <w:rFonts w:cs="宋体"/>
                      <w:szCs w:val="21"/>
                    </w:rPr>
                  </w:pPr>
                  <w:r>
                    <w:rPr>
                      <w:rFonts w:cs="宋体" w:hint="eastAsia"/>
                      <w:szCs w:val="21"/>
                    </w:rPr>
                    <w:t>间断</w:t>
                  </w:r>
                </w:p>
              </w:tc>
              <w:tc>
                <w:tcPr>
                  <w:tcW w:w="1041" w:type="dxa"/>
                  <w:tcBorders>
                    <w:top w:val="single" w:sz="6" w:space="0" w:color="auto"/>
                    <w:left w:val="single" w:sz="6" w:space="0" w:color="auto"/>
                    <w:bottom w:val="single" w:sz="6" w:space="0" w:color="auto"/>
                    <w:right w:val="single" w:sz="4" w:space="0" w:color="auto"/>
                  </w:tcBorders>
                  <w:shd w:val="clear" w:color="auto" w:fill="auto"/>
                  <w:vAlign w:val="center"/>
                </w:tcPr>
                <w:p w:rsidR="00CF00DB" w:rsidRDefault="000B7916">
                  <w:pPr>
                    <w:snapToGrid w:val="0"/>
                    <w:jc w:val="center"/>
                    <w:rPr>
                      <w:rFonts w:cs="宋体"/>
                      <w:szCs w:val="21"/>
                    </w:rPr>
                  </w:pPr>
                  <w:r>
                    <w:rPr>
                      <w:rFonts w:cs="宋体" w:hint="eastAsia"/>
                      <w:szCs w:val="21"/>
                    </w:rPr>
                    <w:t>室内</w:t>
                  </w:r>
                </w:p>
              </w:tc>
            </w:tr>
            <w:tr w:rsidR="00CF00DB">
              <w:trPr>
                <w:trHeight w:val="227"/>
                <w:tblHeader/>
                <w:jc w:val="center"/>
              </w:trPr>
              <w:tc>
                <w:tcPr>
                  <w:tcW w:w="797" w:type="dxa"/>
                  <w:tcBorders>
                    <w:top w:val="single" w:sz="6" w:space="0" w:color="auto"/>
                    <w:left w:val="single" w:sz="12" w:space="0" w:color="auto"/>
                    <w:bottom w:val="single" w:sz="6" w:space="0" w:color="auto"/>
                    <w:right w:val="single" w:sz="6" w:space="0" w:color="auto"/>
                  </w:tcBorders>
                  <w:shd w:val="clear" w:color="auto" w:fill="auto"/>
                  <w:vAlign w:val="center"/>
                </w:tcPr>
                <w:p w:rsidR="00CF00DB" w:rsidRDefault="000B7916">
                  <w:pPr>
                    <w:widowControl/>
                    <w:snapToGrid w:val="0"/>
                    <w:jc w:val="center"/>
                    <w:rPr>
                      <w:kern w:val="0"/>
                      <w:szCs w:val="21"/>
                    </w:rPr>
                  </w:pPr>
                  <w:r>
                    <w:rPr>
                      <w:rFonts w:hint="eastAsia"/>
                      <w:kern w:val="0"/>
                      <w:szCs w:val="21"/>
                    </w:rPr>
                    <w:lastRenderedPageBreak/>
                    <w:t>3</w:t>
                  </w:r>
                </w:p>
              </w:tc>
              <w:tc>
                <w:tcPr>
                  <w:tcW w:w="881" w:type="dxa"/>
                  <w:vMerge/>
                  <w:tcBorders>
                    <w:top w:val="single" w:sz="6" w:space="0" w:color="auto"/>
                    <w:left w:val="single" w:sz="6" w:space="0" w:color="auto"/>
                    <w:bottom w:val="single" w:sz="6" w:space="0" w:color="auto"/>
                    <w:right w:val="single" w:sz="6" w:space="0" w:color="auto"/>
                  </w:tcBorders>
                  <w:shd w:val="clear" w:color="auto" w:fill="auto"/>
                  <w:vAlign w:val="center"/>
                </w:tcPr>
                <w:p w:rsidR="00CF00DB" w:rsidRDefault="00CF00DB">
                  <w:pPr>
                    <w:jc w:val="center"/>
                    <w:rPr>
                      <w:rFonts w:ascii="Calibri" w:hAnsi="Calibri"/>
                      <w:szCs w:val="22"/>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rsidR="00CF00DB" w:rsidRDefault="000B7916">
                  <w:pPr>
                    <w:autoSpaceDN w:val="0"/>
                    <w:snapToGrid w:val="0"/>
                    <w:jc w:val="center"/>
                    <w:textAlignment w:val="center"/>
                    <w:rPr>
                      <w:kern w:val="0"/>
                      <w:szCs w:val="21"/>
                    </w:rPr>
                  </w:pPr>
                  <w:r>
                    <w:rPr>
                      <w:rFonts w:cs="宋体" w:hint="eastAsia"/>
                      <w:kern w:val="0"/>
                      <w:szCs w:val="21"/>
                    </w:rPr>
                    <w:t>提升机</w:t>
                  </w:r>
                </w:p>
              </w:tc>
              <w:tc>
                <w:tcPr>
                  <w:tcW w:w="920" w:type="dxa"/>
                  <w:tcBorders>
                    <w:top w:val="single" w:sz="6" w:space="0" w:color="auto"/>
                    <w:left w:val="single" w:sz="6" w:space="0" w:color="auto"/>
                    <w:bottom w:val="single" w:sz="6" w:space="0" w:color="auto"/>
                    <w:right w:val="single" w:sz="6" w:space="0" w:color="auto"/>
                  </w:tcBorders>
                  <w:shd w:val="clear" w:color="auto" w:fill="auto"/>
                  <w:vAlign w:val="center"/>
                </w:tcPr>
                <w:p w:rsidR="00CF00DB" w:rsidRDefault="000B7916">
                  <w:pPr>
                    <w:snapToGrid w:val="0"/>
                    <w:jc w:val="center"/>
                    <w:rPr>
                      <w:szCs w:val="21"/>
                    </w:rPr>
                  </w:pPr>
                  <w:r>
                    <w:rPr>
                      <w:rFonts w:hint="eastAsia"/>
                      <w:szCs w:val="21"/>
                    </w:rPr>
                    <w:t>75</w:t>
                  </w:r>
                </w:p>
              </w:tc>
              <w:tc>
                <w:tcPr>
                  <w:tcW w:w="507" w:type="dxa"/>
                  <w:tcBorders>
                    <w:top w:val="single" w:sz="6" w:space="0" w:color="auto"/>
                    <w:left w:val="single" w:sz="6" w:space="0" w:color="auto"/>
                    <w:bottom w:val="single" w:sz="6" w:space="0" w:color="auto"/>
                    <w:right w:val="single" w:sz="6" w:space="0" w:color="auto"/>
                  </w:tcBorders>
                  <w:shd w:val="clear" w:color="auto" w:fill="auto"/>
                  <w:vAlign w:val="center"/>
                </w:tcPr>
                <w:p w:rsidR="00CF00DB" w:rsidRDefault="000B7916">
                  <w:pPr>
                    <w:autoSpaceDN w:val="0"/>
                    <w:snapToGrid w:val="0"/>
                    <w:jc w:val="center"/>
                    <w:textAlignment w:val="center"/>
                    <w:rPr>
                      <w:szCs w:val="21"/>
                    </w:rPr>
                  </w:pPr>
                  <w:r>
                    <w:rPr>
                      <w:rFonts w:hint="eastAsia"/>
                      <w:szCs w:val="21"/>
                    </w:rPr>
                    <w:t>2</w:t>
                  </w:r>
                </w:p>
              </w:tc>
              <w:tc>
                <w:tcPr>
                  <w:tcW w:w="1093" w:type="dxa"/>
                  <w:tcBorders>
                    <w:top w:val="single" w:sz="6" w:space="0" w:color="auto"/>
                    <w:left w:val="single" w:sz="6" w:space="0" w:color="auto"/>
                    <w:bottom w:val="single" w:sz="6" w:space="0" w:color="auto"/>
                    <w:right w:val="single" w:sz="4" w:space="0" w:color="auto"/>
                  </w:tcBorders>
                  <w:shd w:val="clear" w:color="auto" w:fill="auto"/>
                  <w:vAlign w:val="center"/>
                </w:tcPr>
                <w:p w:rsidR="00CF00DB" w:rsidRDefault="000B7916">
                  <w:pPr>
                    <w:snapToGrid w:val="0"/>
                    <w:jc w:val="center"/>
                    <w:rPr>
                      <w:szCs w:val="21"/>
                    </w:rPr>
                  </w:pPr>
                  <w:r>
                    <w:rPr>
                      <w:rFonts w:cs="宋体" w:hint="eastAsia"/>
                      <w:szCs w:val="21"/>
                    </w:rPr>
                    <w:t>基础减振、车间隔声</w:t>
                  </w:r>
                </w:p>
              </w:tc>
              <w:tc>
                <w:tcPr>
                  <w:tcW w:w="920" w:type="dxa"/>
                  <w:tcBorders>
                    <w:top w:val="single" w:sz="6" w:space="0" w:color="auto"/>
                    <w:left w:val="single" w:sz="4" w:space="0" w:color="auto"/>
                    <w:bottom w:val="single" w:sz="6" w:space="0" w:color="auto"/>
                    <w:right w:val="single" w:sz="4" w:space="0" w:color="auto"/>
                  </w:tcBorders>
                  <w:shd w:val="clear" w:color="auto" w:fill="auto"/>
                  <w:vAlign w:val="center"/>
                </w:tcPr>
                <w:p w:rsidR="00CF00DB" w:rsidRDefault="000B7916">
                  <w:pPr>
                    <w:snapToGrid w:val="0"/>
                    <w:jc w:val="center"/>
                    <w:rPr>
                      <w:rFonts w:cs="宋体"/>
                      <w:szCs w:val="21"/>
                    </w:rPr>
                  </w:pPr>
                  <w:r>
                    <w:rPr>
                      <w:rFonts w:cs="宋体" w:hint="eastAsia"/>
                      <w:szCs w:val="21"/>
                    </w:rPr>
                    <w:t>68</w:t>
                  </w:r>
                </w:p>
              </w:tc>
              <w:tc>
                <w:tcPr>
                  <w:tcW w:w="935"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CF00DB" w:rsidRDefault="000B7916">
                  <w:pPr>
                    <w:snapToGrid w:val="0"/>
                    <w:jc w:val="center"/>
                    <w:rPr>
                      <w:rFonts w:cs="宋体"/>
                      <w:szCs w:val="21"/>
                    </w:rPr>
                  </w:pPr>
                  <w:r>
                    <w:rPr>
                      <w:rFonts w:cs="宋体" w:hint="eastAsia"/>
                      <w:szCs w:val="21"/>
                    </w:rPr>
                    <w:t>71.0</w:t>
                  </w:r>
                </w:p>
              </w:tc>
              <w:tc>
                <w:tcPr>
                  <w:tcW w:w="657" w:type="dxa"/>
                  <w:tcBorders>
                    <w:top w:val="single" w:sz="6" w:space="0" w:color="auto"/>
                    <w:left w:val="single" w:sz="6" w:space="0" w:color="auto"/>
                    <w:bottom w:val="single" w:sz="6" w:space="0" w:color="auto"/>
                    <w:right w:val="single" w:sz="6" w:space="0" w:color="auto"/>
                  </w:tcBorders>
                  <w:shd w:val="clear" w:color="auto" w:fill="auto"/>
                  <w:vAlign w:val="center"/>
                </w:tcPr>
                <w:p w:rsidR="00CF00DB" w:rsidRDefault="000B7916">
                  <w:pPr>
                    <w:snapToGrid w:val="0"/>
                    <w:jc w:val="center"/>
                    <w:rPr>
                      <w:szCs w:val="21"/>
                    </w:rPr>
                  </w:pPr>
                  <w:r>
                    <w:rPr>
                      <w:rFonts w:cs="宋体" w:hint="eastAsia"/>
                      <w:szCs w:val="21"/>
                    </w:rPr>
                    <w:t>连续</w:t>
                  </w:r>
                </w:p>
              </w:tc>
              <w:tc>
                <w:tcPr>
                  <w:tcW w:w="1041" w:type="dxa"/>
                  <w:tcBorders>
                    <w:top w:val="single" w:sz="6" w:space="0" w:color="auto"/>
                    <w:left w:val="single" w:sz="6" w:space="0" w:color="auto"/>
                    <w:bottom w:val="single" w:sz="6" w:space="0" w:color="auto"/>
                    <w:right w:val="single" w:sz="4" w:space="0" w:color="auto"/>
                  </w:tcBorders>
                  <w:shd w:val="clear" w:color="auto" w:fill="auto"/>
                  <w:vAlign w:val="center"/>
                </w:tcPr>
                <w:p w:rsidR="00CF00DB" w:rsidRDefault="000B7916">
                  <w:pPr>
                    <w:snapToGrid w:val="0"/>
                    <w:jc w:val="center"/>
                    <w:rPr>
                      <w:szCs w:val="21"/>
                    </w:rPr>
                  </w:pPr>
                  <w:r>
                    <w:rPr>
                      <w:rFonts w:cs="宋体" w:hint="eastAsia"/>
                      <w:szCs w:val="21"/>
                    </w:rPr>
                    <w:t>室内</w:t>
                  </w:r>
                </w:p>
              </w:tc>
            </w:tr>
            <w:tr w:rsidR="00CF00DB">
              <w:trPr>
                <w:trHeight w:val="227"/>
                <w:tblHeader/>
                <w:jc w:val="center"/>
              </w:trPr>
              <w:tc>
                <w:tcPr>
                  <w:tcW w:w="797" w:type="dxa"/>
                  <w:tcBorders>
                    <w:top w:val="single" w:sz="6" w:space="0" w:color="auto"/>
                    <w:left w:val="single" w:sz="12" w:space="0" w:color="auto"/>
                    <w:bottom w:val="single" w:sz="6" w:space="0" w:color="auto"/>
                    <w:right w:val="single" w:sz="6" w:space="0" w:color="auto"/>
                  </w:tcBorders>
                  <w:shd w:val="clear" w:color="auto" w:fill="auto"/>
                  <w:vAlign w:val="center"/>
                </w:tcPr>
                <w:p w:rsidR="00CF00DB" w:rsidRDefault="000B7916">
                  <w:pPr>
                    <w:widowControl/>
                    <w:snapToGrid w:val="0"/>
                    <w:jc w:val="center"/>
                    <w:rPr>
                      <w:kern w:val="0"/>
                      <w:szCs w:val="21"/>
                    </w:rPr>
                  </w:pPr>
                  <w:r>
                    <w:rPr>
                      <w:rFonts w:hint="eastAsia"/>
                      <w:kern w:val="0"/>
                      <w:szCs w:val="21"/>
                    </w:rPr>
                    <w:t>4</w:t>
                  </w:r>
                </w:p>
              </w:tc>
              <w:tc>
                <w:tcPr>
                  <w:tcW w:w="881" w:type="dxa"/>
                  <w:tcBorders>
                    <w:top w:val="single" w:sz="6" w:space="0" w:color="auto"/>
                    <w:left w:val="single" w:sz="6" w:space="0" w:color="auto"/>
                    <w:bottom w:val="single" w:sz="6" w:space="0" w:color="auto"/>
                    <w:right w:val="single" w:sz="6" w:space="0" w:color="auto"/>
                  </w:tcBorders>
                  <w:shd w:val="clear" w:color="auto" w:fill="auto"/>
                  <w:vAlign w:val="center"/>
                </w:tcPr>
                <w:p w:rsidR="00CF00DB" w:rsidRDefault="000B7916">
                  <w:pPr>
                    <w:snapToGrid w:val="0"/>
                    <w:jc w:val="center"/>
                    <w:rPr>
                      <w:szCs w:val="21"/>
                    </w:rPr>
                  </w:pPr>
                  <w:r>
                    <w:rPr>
                      <w:rFonts w:cs="宋体" w:hint="eastAsia"/>
                      <w:szCs w:val="21"/>
                    </w:rPr>
                    <w:t>制冷</w:t>
                  </w:r>
                </w:p>
                <w:p w:rsidR="00CF00DB" w:rsidRDefault="000B7916">
                  <w:pPr>
                    <w:snapToGrid w:val="0"/>
                    <w:jc w:val="center"/>
                    <w:rPr>
                      <w:szCs w:val="21"/>
                    </w:rPr>
                  </w:pPr>
                  <w:r>
                    <w:rPr>
                      <w:rFonts w:cs="宋体" w:hint="eastAsia"/>
                      <w:szCs w:val="21"/>
                    </w:rPr>
                    <w:t>车间</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rsidR="00CF00DB" w:rsidRDefault="000B7916">
                  <w:pPr>
                    <w:autoSpaceDN w:val="0"/>
                    <w:snapToGrid w:val="0"/>
                    <w:jc w:val="center"/>
                    <w:textAlignment w:val="center"/>
                    <w:rPr>
                      <w:szCs w:val="21"/>
                    </w:rPr>
                  </w:pPr>
                  <w:r>
                    <w:rPr>
                      <w:rFonts w:cs="宋体" w:hint="eastAsia"/>
                      <w:kern w:val="0"/>
                      <w:szCs w:val="21"/>
                    </w:rPr>
                    <w:t>制冷压缩机</w:t>
                  </w:r>
                </w:p>
              </w:tc>
              <w:tc>
                <w:tcPr>
                  <w:tcW w:w="920" w:type="dxa"/>
                  <w:tcBorders>
                    <w:top w:val="single" w:sz="6" w:space="0" w:color="auto"/>
                    <w:left w:val="single" w:sz="6" w:space="0" w:color="auto"/>
                    <w:bottom w:val="single" w:sz="6" w:space="0" w:color="auto"/>
                    <w:right w:val="single" w:sz="6" w:space="0" w:color="auto"/>
                  </w:tcBorders>
                  <w:shd w:val="clear" w:color="auto" w:fill="auto"/>
                  <w:vAlign w:val="center"/>
                </w:tcPr>
                <w:p w:rsidR="00CF00DB" w:rsidRDefault="000B7916">
                  <w:pPr>
                    <w:snapToGrid w:val="0"/>
                    <w:jc w:val="center"/>
                    <w:rPr>
                      <w:szCs w:val="21"/>
                    </w:rPr>
                  </w:pPr>
                  <w:r>
                    <w:rPr>
                      <w:szCs w:val="21"/>
                    </w:rPr>
                    <w:t>95</w:t>
                  </w:r>
                </w:p>
              </w:tc>
              <w:tc>
                <w:tcPr>
                  <w:tcW w:w="507" w:type="dxa"/>
                  <w:tcBorders>
                    <w:top w:val="single" w:sz="6" w:space="0" w:color="auto"/>
                    <w:left w:val="single" w:sz="6" w:space="0" w:color="auto"/>
                    <w:bottom w:val="single" w:sz="6" w:space="0" w:color="auto"/>
                    <w:right w:val="single" w:sz="6" w:space="0" w:color="auto"/>
                  </w:tcBorders>
                  <w:shd w:val="clear" w:color="auto" w:fill="auto"/>
                  <w:vAlign w:val="center"/>
                </w:tcPr>
                <w:p w:rsidR="00CF00DB" w:rsidRDefault="000B7916">
                  <w:pPr>
                    <w:autoSpaceDN w:val="0"/>
                    <w:snapToGrid w:val="0"/>
                    <w:jc w:val="center"/>
                    <w:textAlignment w:val="center"/>
                    <w:rPr>
                      <w:szCs w:val="21"/>
                    </w:rPr>
                  </w:pPr>
                  <w:r>
                    <w:rPr>
                      <w:rFonts w:hint="eastAsia"/>
                      <w:szCs w:val="21"/>
                    </w:rPr>
                    <w:t>4</w:t>
                  </w:r>
                </w:p>
              </w:tc>
              <w:tc>
                <w:tcPr>
                  <w:tcW w:w="1093" w:type="dxa"/>
                  <w:tcBorders>
                    <w:top w:val="single" w:sz="6" w:space="0" w:color="auto"/>
                    <w:left w:val="single" w:sz="6" w:space="0" w:color="auto"/>
                    <w:bottom w:val="single" w:sz="6" w:space="0" w:color="auto"/>
                    <w:right w:val="single" w:sz="4" w:space="0" w:color="auto"/>
                  </w:tcBorders>
                  <w:shd w:val="clear" w:color="auto" w:fill="auto"/>
                  <w:vAlign w:val="center"/>
                </w:tcPr>
                <w:p w:rsidR="00CF00DB" w:rsidRDefault="000B7916">
                  <w:pPr>
                    <w:snapToGrid w:val="0"/>
                    <w:jc w:val="center"/>
                    <w:rPr>
                      <w:szCs w:val="21"/>
                    </w:rPr>
                  </w:pPr>
                  <w:r>
                    <w:rPr>
                      <w:rFonts w:cs="宋体" w:hint="eastAsia"/>
                      <w:szCs w:val="21"/>
                    </w:rPr>
                    <w:t>基础减振、车间隔声</w:t>
                  </w:r>
                </w:p>
              </w:tc>
              <w:tc>
                <w:tcPr>
                  <w:tcW w:w="920" w:type="dxa"/>
                  <w:tcBorders>
                    <w:top w:val="single" w:sz="6" w:space="0" w:color="auto"/>
                    <w:left w:val="single" w:sz="4" w:space="0" w:color="auto"/>
                    <w:bottom w:val="single" w:sz="6" w:space="0" w:color="auto"/>
                    <w:right w:val="single" w:sz="4" w:space="0" w:color="auto"/>
                  </w:tcBorders>
                  <w:shd w:val="clear" w:color="auto" w:fill="auto"/>
                  <w:vAlign w:val="center"/>
                </w:tcPr>
                <w:p w:rsidR="00CF00DB" w:rsidRDefault="000B7916">
                  <w:pPr>
                    <w:snapToGrid w:val="0"/>
                    <w:jc w:val="center"/>
                    <w:rPr>
                      <w:rFonts w:cs="宋体"/>
                      <w:szCs w:val="21"/>
                    </w:rPr>
                  </w:pPr>
                  <w:r>
                    <w:rPr>
                      <w:rFonts w:cs="宋体" w:hint="eastAsia"/>
                      <w:szCs w:val="21"/>
                    </w:rPr>
                    <w:t>78</w:t>
                  </w:r>
                </w:p>
              </w:tc>
              <w:tc>
                <w:tcPr>
                  <w:tcW w:w="935"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CF00DB" w:rsidRDefault="000B7916">
                  <w:pPr>
                    <w:snapToGrid w:val="0"/>
                    <w:jc w:val="center"/>
                    <w:rPr>
                      <w:rFonts w:cs="宋体"/>
                      <w:szCs w:val="21"/>
                    </w:rPr>
                  </w:pPr>
                  <w:r>
                    <w:rPr>
                      <w:rFonts w:cs="宋体" w:hint="eastAsia"/>
                      <w:szCs w:val="21"/>
                    </w:rPr>
                    <w:t>84.2</w:t>
                  </w:r>
                </w:p>
              </w:tc>
              <w:tc>
                <w:tcPr>
                  <w:tcW w:w="657" w:type="dxa"/>
                  <w:tcBorders>
                    <w:top w:val="single" w:sz="6" w:space="0" w:color="auto"/>
                    <w:left w:val="single" w:sz="6" w:space="0" w:color="auto"/>
                    <w:bottom w:val="single" w:sz="6" w:space="0" w:color="auto"/>
                    <w:right w:val="single" w:sz="6" w:space="0" w:color="auto"/>
                  </w:tcBorders>
                  <w:shd w:val="clear" w:color="auto" w:fill="auto"/>
                  <w:vAlign w:val="center"/>
                </w:tcPr>
                <w:p w:rsidR="00CF00DB" w:rsidRDefault="000B7916">
                  <w:pPr>
                    <w:snapToGrid w:val="0"/>
                    <w:jc w:val="center"/>
                    <w:rPr>
                      <w:szCs w:val="21"/>
                    </w:rPr>
                  </w:pPr>
                  <w:r>
                    <w:rPr>
                      <w:rFonts w:cs="宋体" w:hint="eastAsia"/>
                      <w:szCs w:val="21"/>
                    </w:rPr>
                    <w:t>连续</w:t>
                  </w:r>
                </w:p>
              </w:tc>
              <w:tc>
                <w:tcPr>
                  <w:tcW w:w="1041" w:type="dxa"/>
                  <w:tcBorders>
                    <w:top w:val="single" w:sz="6" w:space="0" w:color="auto"/>
                    <w:left w:val="single" w:sz="6" w:space="0" w:color="auto"/>
                    <w:bottom w:val="single" w:sz="6" w:space="0" w:color="auto"/>
                    <w:right w:val="single" w:sz="4" w:space="0" w:color="auto"/>
                  </w:tcBorders>
                  <w:shd w:val="clear" w:color="auto" w:fill="auto"/>
                  <w:vAlign w:val="center"/>
                </w:tcPr>
                <w:p w:rsidR="00CF00DB" w:rsidRDefault="000B7916">
                  <w:pPr>
                    <w:snapToGrid w:val="0"/>
                    <w:jc w:val="center"/>
                    <w:rPr>
                      <w:szCs w:val="21"/>
                    </w:rPr>
                  </w:pPr>
                  <w:r>
                    <w:rPr>
                      <w:rFonts w:cs="宋体" w:hint="eastAsia"/>
                      <w:szCs w:val="21"/>
                    </w:rPr>
                    <w:t>室内</w:t>
                  </w:r>
                </w:p>
              </w:tc>
            </w:tr>
            <w:tr w:rsidR="00CF00DB">
              <w:trPr>
                <w:trHeight w:val="227"/>
                <w:tblHeader/>
                <w:jc w:val="center"/>
              </w:trPr>
              <w:tc>
                <w:tcPr>
                  <w:tcW w:w="797" w:type="dxa"/>
                  <w:vMerge w:val="restart"/>
                  <w:tcBorders>
                    <w:top w:val="single" w:sz="6" w:space="0" w:color="auto"/>
                    <w:left w:val="single" w:sz="12" w:space="0" w:color="auto"/>
                    <w:right w:val="single" w:sz="6" w:space="0" w:color="auto"/>
                  </w:tcBorders>
                  <w:shd w:val="clear" w:color="auto" w:fill="auto"/>
                  <w:vAlign w:val="center"/>
                </w:tcPr>
                <w:p w:rsidR="00CF00DB" w:rsidRDefault="000B7916">
                  <w:pPr>
                    <w:widowControl/>
                    <w:snapToGrid w:val="0"/>
                    <w:jc w:val="center"/>
                    <w:rPr>
                      <w:kern w:val="0"/>
                      <w:szCs w:val="21"/>
                    </w:rPr>
                  </w:pPr>
                  <w:r>
                    <w:rPr>
                      <w:rFonts w:hint="eastAsia"/>
                      <w:kern w:val="0"/>
                      <w:szCs w:val="21"/>
                    </w:rPr>
                    <w:t>5</w:t>
                  </w:r>
                </w:p>
              </w:tc>
              <w:tc>
                <w:tcPr>
                  <w:tcW w:w="881" w:type="dxa"/>
                  <w:vMerge w:val="restart"/>
                  <w:tcBorders>
                    <w:top w:val="single" w:sz="6" w:space="0" w:color="auto"/>
                    <w:left w:val="single" w:sz="6" w:space="0" w:color="auto"/>
                    <w:bottom w:val="single" w:sz="12" w:space="0" w:color="auto"/>
                    <w:right w:val="single" w:sz="6" w:space="0" w:color="auto"/>
                  </w:tcBorders>
                  <w:shd w:val="clear" w:color="auto" w:fill="auto"/>
                  <w:vAlign w:val="center"/>
                </w:tcPr>
                <w:p w:rsidR="00CF00DB" w:rsidRDefault="000B7916">
                  <w:pPr>
                    <w:snapToGrid w:val="0"/>
                    <w:jc w:val="center"/>
                    <w:rPr>
                      <w:szCs w:val="21"/>
                    </w:rPr>
                  </w:pPr>
                  <w:r>
                    <w:rPr>
                      <w:rFonts w:cs="宋体" w:hint="eastAsia"/>
                      <w:szCs w:val="21"/>
                    </w:rPr>
                    <w:t>废水处理站</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rsidR="00CF00DB" w:rsidRDefault="000B7916">
                  <w:pPr>
                    <w:snapToGrid w:val="0"/>
                    <w:jc w:val="center"/>
                    <w:rPr>
                      <w:szCs w:val="21"/>
                    </w:rPr>
                  </w:pPr>
                  <w:r>
                    <w:rPr>
                      <w:rFonts w:cs="宋体" w:hint="eastAsia"/>
                      <w:szCs w:val="21"/>
                    </w:rPr>
                    <w:t>曝气风机</w:t>
                  </w:r>
                </w:p>
              </w:tc>
              <w:tc>
                <w:tcPr>
                  <w:tcW w:w="920" w:type="dxa"/>
                  <w:tcBorders>
                    <w:top w:val="single" w:sz="6" w:space="0" w:color="auto"/>
                    <w:left w:val="single" w:sz="6" w:space="0" w:color="auto"/>
                    <w:bottom w:val="single" w:sz="6" w:space="0" w:color="auto"/>
                    <w:right w:val="single" w:sz="6" w:space="0" w:color="auto"/>
                  </w:tcBorders>
                  <w:shd w:val="clear" w:color="auto" w:fill="auto"/>
                  <w:vAlign w:val="center"/>
                </w:tcPr>
                <w:p w:rsidR="00CF00DB" w:rsidRDefault="000B7916">
                  <w:pPr>
                    <w:snapToGrid w:val="0"/>
                    <w:jc w:val="center"/>
                    <w:rPr>
                      <w:szCs w:val="21"/>
                    </w:rPr>
                  </w:pPr>
                  <w:r>
                    <w:rPr>
                      <w:szCs w:val="21"/>
                    </w:rPr>
                    <w:t>95</w:t>
                  </w:r>
                </w:p>
              </w:tc>
              <w:tc>
                <w:tcPr>
                  <w:tcW w:w="507" w:type="dxa"/>
                  <w:tcBorders>
                    <w:top w:val="single" w:sz="6" w:space="0" w:color="auto"/>
                    <w:left w:val="single" w:sz="6" w:space="0" w:color="auto"/>
                    <w:bottom w:val="single" w:sz="6" w:space="0" w:color="auto"/>
                    <w:right w:val="single" w:sz="6" w:space="0" w:color="auto"/>
                  </w:tcBorders>
                  <w:shd w:val="clear" w:color="auto" w:fill="auto"/>
                  <w:vAlign w:val="center"/>
                </w:tcPr>
                <w:p w:rsidR="00CF00DB" w:rsidRDefault="000B7916">
                  <w:pPr>
                    <w:snapToGrid w:val="0"/>
                    <w:jc w:val="center"/>
                    <w:rPr>
                      <w:szCs w:val="21"/>
                    </w:rPr>
                  </w:pPr>
                  <w:r>
                    <w:rPr>
                      <w:szCs w:val="21"/>
                    </w:rPr>
                    <w:t>1</w:t>
                  </w:r>
                </w:p>
              </w:tc>
              <w:tc>
                <w:tcPr>
                  <w:tcW w:w="1093" w:type="dxa"/>
                  <w:tcBorders>
                    <w:top w:val="single" w:sz="6" w:space="0" w:color="auto"/>
                    <w:left w:val="single" w:sz="6" w:space="0" w:color="auto"/>
                    <w:bottom w:val="single" w:sz="6" w:space="0" w:color="auto"/>
                    <w:right w:val="single" w:sz="4" w:space="0" w:color="auto"/>
                  </w:tcBorders>
                  <w:shd w:val="clear" w:color="auto" w:fill="auto"/>
                  <w:vAlign w:val="center"/>
                </w:tcPr>
                <w:p w:rsidR="00CF00DB" w:rsidRDefault="000B7916">
                  <w:pPr>
                    <w:snapToGrid w:val="0"/>
                    <w:jc w:val="center"/>
                    <w:rPr>
                      <w:szCs w:val="21"/>
                    </w:rPr>
                  </w:pPr>
                  <w:r>
                    <w:rPr>
                      <w:rFonts w:cs="宋体" w:hint="eastAsia"/>
                      <w:szCs w:val="21"/>
                    </w:rPr>
                    <w:t>基础减振、安装消声器</w:t>
                  </w:r>
                </w:p>
              </w:tc>
              <w:tc>
                <w:tcPr>
                  <w:tcW w:w="920" w:type="dxa"/>
                  <w:tcBorders>
                    <w:top w:val="single" w:sz="6" w:space="0" w:color="auto"/>
                    <w:left w:val="single" w:sz="4" w:space="0" w:color="auto"/>
                    <w:bottom w:val="single" w:sz="6" w:space="0" w:color="auto"/>
                    <w:right w:val="single" w:sz="4" w:space="0" w:color="auto"/>
                  </w:tcBorders>
                  <w:shd w:val="clear" w:color="auto" w:fill="auto"/>
                  <w:vAlign w:val="center"/>
                </w:tcPr>
                <w:p w:rsidR="00CF00DB" w:rsidRDefault="000B7916">
                  <w:pPr>
                    <w:snapToGrid w:val="0"/>
                    <w:jc w:val="center"/>
                    <w:rPr>
                      <w:rFonts w:cs="宋体"/>
                      <w:szCs w:val="21"/>
                    </w:rPr>
                  </w:pPr>
                  <w:r>
                    <w:rPr>
                      <w:rFonts w:cs="宋体" w:hint="eastAsia"/>
                      <w:szCs w:val="21"/>
                    </w:rPr>
                    <w:t>80</w:t>
                  </w:r>
                </w:p>
              </w:tc>
              <w:tc>
                <w:tcPr>
                  <w:tcW w:w="469" w:type="dxa"/>
                  <w:tcBorders>
                    <w:top w:val="single" w:sz="6" w:space="0" w:color="auto"/>
                    <w:left w:val="single" w:sz="4" w:space="0" w:color="auto"/>
                    <w:bottom w:val="single" w:sz="6" w:space="0" w:color="auto"/>
                    <w:right w:val="single" w:sz="4" w:space="0" w:color="auto"/>
                  </w:tcBorders>
                  <w:shd w:val="clear" w:color="auto" w:fill="auto"/>
                  <w:vAlign w:val="center"/>
                </w:tcPr>
                <w:p w:rsidR="00CF00DB" w:rsidRDefault="000B7916">
                  <w:pPr>
                    <w:snapToGrid w:val="0"/>
                    <w:jc w:val="center"/>
                    <w:rPr>
                      <w:rFonts w:cs="宋体"/>
                      <w:szCs w:val="21"/>
                    </w:rPr>
                  </w:pPr>
                  <w:r>
                    <w:rPr>
                      <w:rFonts w:cs="宋体" w:hint="eastAsia"/>
                      <w:szCs w:val="21"/>
                    </w:rPr>
                    <w:t>80</w:t>
                  </w:r>
                </w:p>
              </w:tc>
              <w:tc>
                <w:tcPr>
                  <w:tcW w:w="466" w:type="dxa"/>
                  <w:vMerge w:val="restart"/>
                  <w:tcBorders>
                    <w:top w:val="single" w:sz="6" w:space="0" w:color="auto"/>
                    <w:left w:val="single" w:sz="4" w:space="0" w:color="auto"/>
                    <w:right w:val="single" w:sz="6" w:space="0" w:color="auto"/>
                  </w:tcBorders>
                  <w:shd w:val="clear" w:color="auto" w:fill="auto"/>
                  <w:vAlign w:val="center"/>
                </w:tcPr>
                <w:p w:rsidR="00CF00DB" w:rsidRDefault="000B7916">
                  <w:pPr>
                    <w:snapToGrid w:val="0"/>
                    <w:jc w:val="center"/>
                    <w:rPr>
                      <w:rFonts w:cs="宋体"/>
                      <w:szCs w:val="21"/>
                    </w:rPr>
                  </w:pPr>
                  <w:r>
                    <w:rPr>
                      <w:rFonts w:cs="宋体" w:hint="eastAsia"/>
                      <w:szCs w:val="21"/>
                    </w:rPr>
                    <w:t>80.6</w:t>
                  </w:r>
                </w:p>
              </w:tc>
              <w:tc>
                <w:tcPr>
                  <w:tcW w:w="657" w:type="dxa"/>
                  <w:tcBorders>
                    <w:top w:val="single" w:sz="6" w:space="0" w:color="auto"/>
                    <w:left w:val="single" w:sz="6" w:space="0" w:color="auto"/>
                    <w:bottom w:val="single" w:sz="6" w:space="0" w:color="auto"/>
                    <w:right w:val="single" w:sz="6" w:space="0" w:color="auto"/>
                  </w:tcBorders>
                  <w:shd w:val="clear" w:color="auto" w:fill="auto"/>
                  <w:vAlign w:val="center"/>
                </w:tcPr>
                <w:p w:rsidR="00CF00DB" w:rsidRDefault="000B7916">
                  <w:pPr>
                    <w:snapToGrid w:val="0"/>
                    <w:jc w:val="center"/>
                    <w:rPr>
                      <w:szCs w:val="21"/>
                    </w:rPr>
                  </w:pPr>
                  <w:r>
                    <w:rPr>
                      <w:rFonts w:cs="宋体" w:hint="eastAsia"/>
                      <w:szCs w:val="21"/>
                    </w:rPr>
                    <w:t>连续</w:t>
                  </w:r>
                </w:p>
              </w:tc>
              <w:tc>
                <w:tcPr>
                  <w:tcW w:w="1041" w:type="dxa"/>
                  <w:tcBorders>
                    <w:top w:val="single" w:sz="6" w:space="0" w:color="auto"/>
                    <w:left w:val="single" w:sz="6" w:space="0" w:color="auto"/>
                    <w:bottom w:val="single" w:sz="6" w:space="0" w:color="auto"/>
                    <w:right w:val="single" w:sz="4" w:space="0" w:color="auto"/>
                  </w:tcBorders>
                  <w:shd w:val="clear" w:color="auto" w:fill="auto"/>
                  <w:vAlign w:val="center"/>
                </w:tcPr>
                <w:p w:rsidR="00CF00DB" w:rsidRDefault="000B7916">
                  <w:pPr>
                    <w:snapToGrid w:val="0"/>
                    <w:jc w:val="center"/>
                    <w:rPr>
                      <w:szCs w:val="21"/>
                    </w:rPr>
                  </w:pPr>
                  <w:r>
                    <w:rPr>
                      <w:rFonts w:cs="宋体" w:hint="eastAsia"/>
                      <w:szCs w:val="21"/>
                    </w:rPr>
                    <w:t>室内</w:t>
                  </w:r>
                </w:p>
              </w:tc>
            </w:tr>
            <w:tr w:rsidR="00CF00DB">
              <w:trPr>
                <w:trHeight w:val="227"/>
                <w:tblHeader/>
                <w:jc w:val="center"/>
              </w:trPr>
              <w:tc>
                <w:tcPr>
                  <w:tcW w:w="797" w:type="dxa"/>
                  <w:vMerge/>
                  <w:tcBorders>
                    <w:left w:val="single" w:sz="12" w:space="0" w:color="auto"/>
                    <w:right w:val="single" w:sz="6" w:space="0" w:color="auto"/>
                  </w:tcBorders>
                  <w:shd w:val="clear" w:color="auto" w:fill="auto"/>
                  <w:vAlign w:val="center"/>
                </w:tcPr>
                <w:p w:rsidR="00CF00DB" w:rsidRDefault="00CF00DB">
                  <w:pPr>
                    <w:widowControl/>
                    <w:snapToGrid w:val="0"/>
                    <w:jc w:val="center"/>
                    <w:rPr>
                      <w:kern w:val="0"/>
                      <w:szCs w:val="21"/>
                    </w:rPr>
                  </w:pPr>
                </w:p>
              </w:tc>
              <w:tc>
                <w:tcPr>
                  <w:tcW w:w="881" w:type="dxa"/>
                  <w:vMerge/>
                  <w:tcBorders>
                    <w:left w:val="single" w:sz="6" w:space="0" w:color="auto"/>
                    <w:right w:val="single" w:sz="6" w:space="0" w:color="auto"/>
                  </w:tcBorders>
                  <w:shd w:val="clear" w:color="auto" w:fill="auto"/>
                  <w:vAlign w:val="center"/>
                </w:tcPr>
                <w:p w:rsidR="00CF00DB" w:rsidRDefault="00CF00DB">
                  <w:pPr>
                    <w:snapToGrid w:val="0"/>
                    <w:jc w:val="center"/>
                    <w:rPr>
                      <w:rFonts w:cs="宋体"/>
                      <w:szCs w:val="21"/>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rsidR="00CF00DB" w:rsidRDefault="000B7916">
                  <w:pPr>
                    <w:snapToGrid w:val="0"/>
                    <w:jc w:val="center"/>
                    <w:rPr>
                      <w:rFonts w:cs="宋体"/>
                      <w:szCs w:val="21"/>
                    </w:rPr>
                  </w:pPr>
                  <w:r>
                    <w:rPr>
                      <w:rFonts w:cs="宋体" w:hint="eastAsia"/>
                      <w:szCs w:val="21"/>
                    </w:rPr>
                    <w:t>污泥泵</w:t>
                  </w:r>
                </w:p>
              </w:tc>
              <w:tc>
                <w:tcPr>
                  <w:tcW w:w="920" w:type="dxa"/>
                  <w:tcBorders>
                    <w:top w:val="single" w:sz="6" w:space="0" w:color="auto"/>
                    <w:left w:val="single" w:sz="6" w:space="0" w:color="auto"/>
                    <w:bottom w:val="single" w:sz="6" w:space="0" w:color="auto"/>
                    <w:right w:val="single" w:sz="6" w:space="0" w:color="auto"/>
                  </w:tcBorders>
                  <w:shd w:val="clear" w:color="auto" w:fill="auto"/>
                  <w:vAlign w:val="center"/>
                </w:tcPr>
                <w:p w:rsidR="00CF00DB" w:rsidRDefault="000B7916">
                  <w:pPr>
                    <w:snapToGrid w:val="0"/>
                    <w:jc w:val="center"/>
                    <w:rPr>
                      <w:szCs w:val="21"/>
                    </w:rPr>
                  </w:pPr>
                  <w:r>
                    <w:rPr>
                      <w:rFonts w:hint="eastAsia"/>
                      <w:szCs w:val="21"/>
                    </w:rPr>
                    <w:t>80</w:t>
                  </w:r>
                </w:p>
              </w:tc>
              <w:tc>
                <w:tcPr>
                  <w:tcW w:w="507" w:type="dxa"/>
                  <w:tcBorders>
                    <w:top w:val="single" w:sz="6" w:space="0" w:color="auto"/>
                    <w:left w:val="single" w:sz="6" w:space="0" w:color="auto"/>
                    <w:bottom w:val="single" w:sz="6" w:space="0" w:color="auto"/>
                    <w:right w:val="single" w:sz="6" w:space="0" w:color="auto"/>
                  </w:tcBorders>
                  <w:shd w:val="clear" w:color="auto" w:fill="auto"/>
                  <w:vAlign w:val="center"/>
                </w:tcPr>
                <w:p w:rsidR="00CF00DB" w:rsidRDefault="000B7916">
                  <w:pPr>
                    <w:snapToGrid w:val="0"/>
                    <w:jc w:val="center"/>
                    <w:rPr>
                      <w:szCs w:val="21"/>
                    </w:rPr>
                  </w:pPr>
                  <w:r>
                    <w:rPr>
                      <w:rFonts w:hint="eastAsia"/>
                      <w:szCs w:val="21"/>
                    </w:rPr>
                    <w:t>1</w:t>
                  </w:r>
                </w:p>
              </w:tc>
              <w:tc>
                <w:tcPr>
                  <w:tcW w:w="1093" w:type="dxa"/>
                  <w:tcBorders>
                    <w:top w:val="single" w:sz="6" w:space="0" w:color="auto"/>
                    <w:left w:val="single" w:sz="6" w:space="0" w:color="auto"/>
                    <w:bottom w:val="single" w:sz="6" w:space="0" w:color="auto"/>
                    <w:right w:val="single" w:sz="4" w:space="0" w:color="auto"/>
                  </w:tcBorders>
                  <w:shd w:val="clear" w:color="auto" w:fill="auto"/>
                  <w:vAlign w:val="center"/>
                </w:tcPr>
                <w:p w:rsidR="00CF00DB" w:rsidRDefault="000B7916">
                  <w:pPr>
                    <w:snapToGrid w:val="0"/>
                    <w:jc w:val="center"/>
                    <w:rPr>
                      <w:rFonts w:cs="宋体"/>
                      <w:szCs w:val="21"/>
                    </w:rPr>
                  </w:pPr>
                  <w:r>
                    <w:rPr>
                      <w:rFonts w:cs="宋体" w:hint="eastAsia"/>
                      <w:szCs w:val="21"/>
                    </w:rPr>
                    <w:t>基础减振、安装消声器</w:t>
                  </w:r>
                </w:p>
              </w:tc>
              <w:tc>
                <w:tcPr>
                  <w:tcW w:w="920" w:type="dxa"/>
                  <w:tcBorders>
                    <w:top w:val="single" w:sz="6" w:space="0" w:color="auto"/>
                    <w:left w:val="single" w:sz="4" w:space="0" w:color="auto"/>
                    <w:bottom w:val="single" w:sz="6" w:space="0" w:color="auto"/>
                    <w:right w:val="single" w:sz="4" w:space="0" w:color="auto"/>
                  </w:tcBorders>
                  <w:shd w:val="clear" w:color="auto" w:fill="auto"/>
                  <w:vAlign w:val="center"/>
                </w:tcPr>
                <w:p w:rsidR="00CF00DB" w:rsidRDefault="000B7916">
                  <w:pPr>
                    <w:snapToGrid w:val="0"/>
                    <w:jc w:val="center"/>
                    <w:rPr>
                      <w:rFonts w:cs="宋体"/>
                      <w:szCs w:val="21"/>
                    </w:rPr>
                  </w:pPr>
                  <w:r>
                    <w:rPr>
                      <w:rFonts w:cs="宋体" w:hint="eastAsia"/>
                      <w:szCs w:val="21"/>
                    </w:rPr>
                    <w:t>69</w:t>
                  </w:r>
                </w:p>
              </w:tc>
              <w:tc>
                <w:tcPr>
                  <w:tcW w:w="469" w:type="dxa"/>
                  <w:tcBorders>
                    <w:top w:val="single" w:sz="6" w:space="0" w:color="auto"/>
                    <w:left w:val="single" w:sz="4" w:space="0" w:color="auto"/>
                    <w:bottom w:val="single" w:sz="6" w:space="0" w:color="auto"/>
                    <w:right w:val="single" w:sz="4" w:space="0" w:color="auto"/>
                  </w:tcBorders>
                  <w:shd w:val="clear" w:color="auto" w:fill="auto"/>
                  <w:vAlign w:val="center"/>
                </w:tcPr>
                <w:p w:rsidR="00CF00DB" w:rsidRDefault="000B7916">
                  <w:pPr>
                    <w:snapToGrid w:val="0"/>
                    <w:jc w:val="center"/>
                    <w:rPr>
                      <w:rFonts w:cs="宋体"/>
                      <w:szCs w:val="21"/>
                    </w:rPr>
                  </w:pPr>
                  <w:r>
                    <w:rPr>
                      <w:rFonts w:cs="宋体" w:hint="eastAsia"/>
                      <w:szCs w:val="21"/>
                    </w:rPr>
                    <w:t>69</w:t>
                  </w:r>
                </w:p>
              </w:tc>
              <w:tc>
                <w:tcPr>
                  <w:tcW w:w="466" w:type="dxa"/>
                  <w:vMerge/>
                  <w:tcBorders>
                    <w:left w:val="single" w:sz="4" w:space="0" w:color="auto"/>
                    <w:right w:val="single" w:sz="6" w:space="0" w:color="auto"/>
                  </w:tcBorders>
                  <w:shd w:val="clear" w:color="auto" w:fill="auto"/>
                  <w:vAlign w:val="center"/>
                </w:tcPr>
                <w:p w:rsidR="00CF00DB" w:rsidRDefault="00CF00DB">
                  <w:pPr>
                    <w:snapToGrid w:val="0"/>
                    <w:jc w:val="center"/>
                    <w:rPr>
                      <w:rFonts w:cs="宋体"/>
                      <w:szCs w:val="21"/>
                    </w:rPr>
                  </w:pPr>
                </w:p>
              </w:tc>
              <w:tc>
                <w:tcPr>
                  <w:tcW w:w="657" w:type="dxa"/>
                  <w:tcBorders>
                    <w:top w:val="single" w:sz="6" w:space="0" w:color="auto"/>
                    <w:left w:val="single" w:sz="6" w:space="0" w:color="auto"/>
                    <w:bottom w:val="single" w:sz="6" w:space="0" w:color="auto"/>
                    <w:right w:val="single" w:sz="6" w:space="0" w:color="auto"/>
                  </w:tcBorders>
                  <w:shd w:val="clear" w:color="auto" w:fill="auto"/>
                  <w:vAlign w:val="center"/>
                </w:tcPr>
                <w:p w:rsidR="00CF00DB" w:rsidRDefault="000B7916">
                  <w:pPr>
                    <w:snapToGrid w:val="0"/>
                    <w:jc w:val="center"/>
                    <w:rPr>
                      <w:rFonts w:cs="宋体"/>
                      <w:szCs w:val="21"/>
                    </w:rPr>
                  </w:pPr>
                  <w:r>
                    <w:rPr>
                      <w:rFonts w:cs="宋体" w:hint="eastAsia"/>
                      <w:szCs w:val="21"/>
                    </w:rPr>
                    <w:t>间断</w:t>
                  </w:r>
                </w:p>
              </w:tc>
              <w:tc>
                <w:tcPr>
                  <w:tcW w:w="1041" w:type="dxa"/>
                  <w:tcBorders>
                    <w:top w:val="single" w:sz="6" w:space="0" w:color="auto"/>
                    <w:left w:val="single" w:sz="6" w:space="0" w:color="auto"/>
                    <w:bottom w:val="single" w:sz="6" w:space="0" w:color="auto"/>
                    <w:right w:val="single" w:sz="4" w:space="0" w:color="auto"/>
                  </w:tcBorders>
                  <w:shd w:val="clear" w:color="auto" w:fill="auto"/>
                  <w:vAlign w:val="center"/>
                </w:tcPr>
                <w:p w:rsidR="00CF00DB" w:rsidRDefault="000B7916">
                  <w:pPr>
                    <w:snapToGrid w:val="0"/>
                    <w:jc w:val="center"/>
                    <w:rPr>
                      <w:rFonts w:cs="宋体"/>
                      <w:szCs w:val="21"/>
                    </w:rPr>
                  </w:pPr>
                  <w:r>
                    <w:rPr>
                      <w:rFonts w:cs="宋体" w:hint="eastAsia"/>
                      <w:szCs w:val="21"/>
                    </w:rPr>
                    <w:t>室外</w:t>
                  </w:r>
                </w:p>
              </w:tc>
            </w:tr>
            <w:tr w:rsidR="00CF00DB">
              <w:trPr>
                <w:trHeight w:val="227"/>
                <w:tblHeader/>
                <w:jc w:val="center"/>
              </w:trPr>
              <w:tc>
                <w:tcPr>
                  <w:tcW w:w="797" w:type="dxa"/>
                  <w:vMerge/>
                  <w:tcBorders>
                    <w:left w:val="single" w:sz="12" w:space="0" w:color="auto"/>
                    <w:bottom w:val="single" w:sz="12" w:space="0" w:color="auto"/>
                    <w:right w:val="single" w:sz="6" w:space="0" w:color="auto"/>
                  </w:tcBorders>
                  <w:shd w:val="clear" w:color="auto" w:fill="auto"/>
                  <w:vAlign w:val="center"/>
                </w:tcPr>
                <w:p w:rsidR="00CF00DB" w:rsidRDefault="00CF00DB">
                  <w:pPr>
                    <w:widowControl/>
                    <w:snapToGrid w:val="0"/>
                    <w:jc w:val="center"/>
                    <w:rPr>
                      <w:kern w:val="0"/>
                      <w:szCs w:val="21"/>
                    </w:rPr>
                  </w:pPr>
                </w:p>
              </w:tc>
              <w:tc>
                <w:tcPr>
                  <w:tcW w:w="881" w:type="dxa"/>
                  <w:vMerge/>
                  <w:tcBorders>
                    <w:top w:val="single" w:sz="6" w:space="0" w:color="auto"/>
                    <w:left w:val="single" w:sz="6" w:space="0" w:color="auto"/>
                    <w:bottom w:val="single" w:sz="12" w:space="0" w:color="auto"/>
                    <w:right w:val="single" w:sz="6" w:space="0" w:color="auto"/>
                  </w:tcBorders>
                  <w:shd w:val="clear" w:color="auto" w:fill="auto"/>
                  <w:vAlign w:val="center"/>
                </w:tcPr>
                <w:p w:rsidR="00CF00DB" w:rsidRDefault="00CF00DB">
                  <w:pPr>
                    <w:jc w:val="center"/>
                    <w:rPr>
                      <w:rFonts w:ascii="Calibri" w:hAnsi="Calibri"/>
                      <w:szCs w:val="22"/>
                    </w:rPr>
                  </w:pPr>
                </w:p>
              </w:tc>
              <w:tc>
                <w:tcPr>
                  <w:tcW w:w="980" w:type="dxa"/>
                  <w:tcBorders>
                    <w:top w:val="single" w:sz="6" w:space="0" w:color="auto"/>
                    <w:left w:val="single" w:sz="6" w:space="0" w:color="auto"/>
                    <w:bottom w:val="single" w:sz="12" w:space="0" w:color="auto"/>
                    <w:right w:val="single" w:sz="6" w:space="0" w:color="auto"/>
                  </w:tcBorders>
                  <w:shd w:val="clear" w:color="auto" w:fill="auto"/>
                  <w:vAlign w:val="center"/>
                </w:tcPr>
                <w:p w:rsidR="00CF00DB" w:rsidRDefault="000B7916">
                  <w:pPr>
                    <w:snapToGrid w:val="0"/>
                    <w:jc w:val="center"/>
                    <w:rPr>
                      <w:szCs w:val="21"/>
                    </w:rPr>
                  </w:pPr>
                  <w:r>
                    <w:rPr>
                      <w:rFonts w:cs="宋体" w:hint="eastAsia"/>
                      <w:szCs w:val="21"/>
                    </w:rPr>
                    <w:t>水泵</w:t>
                  </w:r>
                </w:p>
              </w:tc>
              <w:tc>
                <w:tcPr>
                  <w:tcW w:w="920" w:type="dxa"/>
                  <w:tcBorders>
                    <w:top w:val="single" w:sz="6" w:space="0" w:color="auto"/>
                    <w:left w:val="single" w:sz="6" w:space="0" w:color="auto"/>
                    <w:bottom w:val="single" w:sz="12" w:space="0" w:color="auto"/>
                    <w:right w:val="single" w:sz="6" w:space="0" w:color="auto"/>
                  </w:tcBorders>
                  <w:shd w:val="clear" w:color="auto" w:fill="auto"/>
                  <w:vAlign w:val="center"/>
                </w:tcPr>
                <w:p w:rsidR="00CF00DB" w:rsidRDefault="000B7916">
                  <w:pPr>
                    <w:snapToGrid w:val="0"/>
                    <w:jc w:val="center"/>
                    <w:rPr>
                      <w:szCs w:val="21"/>
                    </w:rPr>
                  </w:pPr>
                  <w:r>
                    <w:rPr>
                      <w:szCs w:val="21"/>
                    </w:rPr>
                    <w:t>80</w:t>
                  </w:r>
                </w:p>
              </w:tc>
              <w:tc>
                <w:tcPr>
                  <w:tcW w:w="507" w:type="dxa"/>
                  <w:tcBorders>
                    <w:top w:val="single" w:sz="6" w:space="0" w:color="auto"/>
                    <w:left w:val="single" w:sz="6" w:space="0" w:color="auto"/>
                    <w:bottom w:val="single" w:sz="12" w:space="0" w:color="auto"/>
                    <w:right w:val="single" w:sz="6" w:space="0" w:color="auto"/>
                  </w:tcBorders>
                  <w:shd w:val="clear" w:color="auto" w:fill="auto"/>
                  <w:vAlign w:val="center"/>
                </w:tcPr>
                <w:p w:rsidR="00CF00DB" w:rsidRDefault="000B7916">
                  <w:pPr>
                    <w:snapToGrid w:val="0"/>
                    <w:jc w:val="center"/>
                    <w:rPr>
                      <w:szCs w:val="21"/>
                    </w:rPr>
                  </w:pPr>
                  <w:r>
                    <w:rPr>
                      <w:rFonts w:hint="eastAsia"/>
                      <w:szCs w:val="21"/>
                    </w:rPr>
                    <w:t>1</w:t>
                  </w:r>
                </w:p>
              </w:tc>
              <w:tc>
                <w:tcPr>
                  <w:tcW w:w="1093" w:type="dxa"/>
                  <w:tcBorders>
                    <w:top w:val="single" w:sz="6" w:space="0" w:color="auto"/>
                    <w:left w:val="single" w:sz="6" w:space="0" w:color="auto"/>
                    <w:bottom w:val="single" w:sz="12" w:space="0" w:color="auto"/>
                    <w:right w:val="single" w:sz="4" w:space="0" w:color="auto"/>
                  </w:tcBorders>
                  <w:shd w:val="clear" w:color="auto" w:fill="auto"/>
                  <w:vAlign w:val="center"/>
                </w:tcPr>
                <w:p w:rsidR="00CF00DB" w:rsidRDefault="000B7916">
                  <w:pPr>
                    <w:snapToGrid w:val="0"/>
                    <w:jc w:val="center"/>
                    <w:rPr>
                      <w:szCs w:val="21"/>
                    </w:rPr>
                  </w:pPr>
                  <w:r>
                    <w:rPr>
                      <w:rFonts w:cs="宋体" w:hint="eastAsia"/>
                      <w:szCs w:val="21"/>
                    </w:rPr>
                    <w:t>基础减振、安装消声器</w:t>
                  </w:r>
                </w:p>
              </w:tc>
              <w:tc>
                <w:tcPr>
                  <w:tcW w:w="920" w:type="dxa"/>
                  <w:tcBorders>
                    <w:top w:val="single" w:sz="6" w:space="0" w:color="auto"/>
                    <w:left w:val="single" w:sz="4" w:space="0" w:color="auto"/>
                    <w:bottom w:val="single" w:sz="12" w:space="0" w:color="auto"/>
                    <w:right w:val="single" w:sz="4" w:space="0" w:color="auto"/>
                  </w:tcBorders>
                  <w:shd w:val="clear" w:color="auto" w:fill="auto"/>
                  <w:vAlign w:val="center"/>
                </w:tcPr>
                <w:p w:rsidR="00CF00DB" w:rsidRDefault="000B7916">
                  <w:pPr>
                    <w:snapToGrid w:val="0"/>
                    <w:jc w:val="center"/>
                    <w:rPr>
                      <w:rFonts w:cs="宋体"/>
                      <w:szCs w:val="21"/>
                    </w:rPr>
                  </w:pPr>
                  <w:r>
                    <w:rPr>
                      <w:rFonts w:cs="宋体" w:hint="eastAsia"/>
                      <w:szCs w:val="21"/>
                    </w:rPr>
                    <w:t>69</w:t>
                  </w:r>
                </w:p>
              </w:tc>
              <w:tc>
                <w:tcPr>
                  <w:tcW w:w="469" w:type="dxa"/>
                  <w:tcBorders>
                    <w:top w:val="single" w:sz="6" w:space="0" w:color="auto"/>
                    <w:left w:val="single" w:sz="4" w:space="0" w:color="auto"/>
                    <w:bottom w:val="single" w:sz="12" w:space="0" w:color="auto"/>
                    <w:right w:val="single" w:sz="4" w:space="0" w:color="auto"/>
                  </w:tcBorders>
                  <w:shd w:val="clear" w:color="auto" w:fill="auto"/>
                  <w:vAlign w:val="center"/>
                </w:tcPr>
                <w:p w:rsidR="00CF00DB" w:rsidRDefault="000B7916">
                  <w:pPr>
                    <w:snapToGrid w:val="0"/>
                    <w:jc w:val="center"/>
                    <w:rPr>
                      <w:rFonts w:cs="宋体"/>
                      <w:szCs w:val="21"/>
                    </w:rPr>
                  </w:pPr>
                  <w:r>
                    <w:rPr>
                      <w:rFonts w:cs="宋体" w:hint="eastAsia"/>
                      <w:szCs w:val="21"/>
                    </w:rPr>
                    <w:t>69</w:t>
                  </w:r>
                </w:p>
              </w:tc>
              <w:tc>
                <w:tcPr>
                  <w:tcW w:w="466" w:type="dxa"/>
                  <w:vMerge/>
                  <w:tcBorders>
                    <w:left w:val="single" w:sz="4" w:space="0" w:color="auto"/>
                    <w:bottom w:val="single" w:sz="12" w:space="0" w:color="auto"/>
                    <w:right w:val="single" w:sz="6" w:space="0" w:color="auto"/>
                  </w:tcBorders>
                  <w:shd w:val="clear" w:color="auto" w:fill="auto"/>
                  <w:vAlign w:val="center"/>
                </w:tcPr>
                <w:p w:rsidR="00CF00DB" w:rsidRDefault="00CF00DB">
                  <w:pPr>
                    <w:snapToGrid w:val="0"/>
                    <w:jc w:val="center"/>
                    <w:rPr>
                      <w:rFonts w:cs="宋体"/>
                      <w:szCs w:val="21"/>
                    </w:rPr>
                  </w:pPr>
                </w:p>
              </w:tc>
              <w:tc>
                <w:tcPr>
                  <w:tcW w:w="657" w:type="dxa"/>
                  <w:tcBorders>
                    <w:top w:val="single" w:sz="6" w:space="0" w:color="auto"/>
                    <w:left w:val="single" w:sz="6" w:space="0" w:color="auto"/>
                    <w:bottom w:val="single" w:sz="12" w:space="0" w:color="auto"/>
                    <w:right w:val="single" w:sz="6" w:space="0" w:color="auto"/>
                  </w:tcBorders>
                  <w:shd w:val="clear" w:color="auto" w:fill="auto"/>
                  <w:vAlign w:val="center"/>
                </w:tcPr>
                <w:p w:rsidR="00CF00DB" w:rsidRDefault="000B7916">
                  <w:pPr>
                    <w:snapToGrid w:val="0"/>
                    <w:jc w:val="center"/>
                    <w:rPr>
                      <w:szCs w:val="21"/>
                    </w:rPr>
                  </w:pPr>
                  <w:r>
                    <w:rPr>
                      <w:rFonts w:cs="宋体" w:hint="eastAsia"/>
                      <w:szCs w:val="21"/>
                    </w:rPr>
                    <w:t>连续</w:t>
                  </w:r>
                </w:p>
              </w:tc>
              <w:tc>
                <w:tcPr>
                  <w:tcW w:w="1041" w:type="dxa"/>
                  <w:tcBorders>
                    <w:top w:val="single" w:sz="6" w:space="0" w:color="auto"/>
                    <w:left w:val="single" w:sz="6" w:space="0" w:color="auto"/>
                    <w:bottom w:val="single" w:sz="12" w:space="0" w:color="auto"/>
                    <w:right w:val="single" w:sz="4" w:space="0" w:color="auto"/>
                  </w:tcBorders>
                  <w:shd w:val="clear" w:color="auto" w:fill="auto"/>
                  <w:vAlign w:val="center"/>
                </w:tcPr>
                <w:p w:rsidR="00CF00DB" w:rsidRDefault="000B7916">
                  <w:pPr>
                    <w:snapToGrid w:val="0"/>
                    <w:jc w:val="center"/>
                    <w:rPr>
                      <w:szCs w:val="21"/>
                    </w:rPr>
                  </w:pPr>
                  <w:r>
                    <w:rPr>
                      <w:rFonts w:cs="宋体" w:hint="eastAsia"/>
                      <w:szCs w:val="21"/>
                    </w:rPr>
                    <w:t>室外</w:t>
                  </w:r>
                </w:p>
              </w:tc>
            </w:tr>
          </w:tbl>
          <w:p w:rsidR="00CF00DB" w:rsidRDefault="00472475">
            <w:pPr>
              <w:spacing w:line="336" w:lineRule="auto"/>
              <w:ind w:firstLineChars="200" w:firstLine="480"/>
              <w:rPr>
                <w:rFonts w:cs="宋体"/>
                <w:sz w:val="24"/>
              </w:rPr>
            </w:pPr>
            <w:r>
              <w:rPr>
                <w:rFonts w:cs="宋体" w:hint="eastAsia"/>
                <w:sz w:val="24"/>
              </w:rPr>
              <w:fldChar w:fldCharType="begin"/>
            </w:r>
            <w:r w:rsidR="000B7916">
              <w:rPr>
                <w:rFonts w:cs="宋体" w:hint="eastAsia"/>
                <w:sz w:val="24"/>
              </w:rPr>
              <w:instrText xml:space="preserve"> = 2 \* GB3 \* MERGEFORMAT </w:instrText>
            </w:r>
            <w:r>
              <w:rPr>
                <w:rFonts w:cs="宋体" w:hint="eastAsia"/>
                <w:sz w:val="24"/>
              </w:rPr>
              <w:fldChar w:fldCharType="separate"/>
            </w:r>
            <w:r w:rsidR="000B7916">
              <w:rPr>
                <w:szCs w:val="22"/>
              </w:rPr>
              <w:t>②</w:t>
            </w:r>
            <w:r>
              <w:rPr>
                <w:rFonts w:cs="宋体" w:hint="eastAsia"/>
                <w:sz w:val="24"/>
              </w:rPr>
              <w:fldChar w:fldCharType="end"/>
            </w:r>
            <w:r w:rsidR="000B7916">
              <w:rPr>
                <w:rFonts w:cs="宋体" w:hint="eastAsia"/>
                <w:sz w:val="24"/>
              </w:rPr>
              <w:t>车辆噪声</w:t>
            </w:r>
          </w:p>
          <w:p w:rsidR="00CF00DB" w:rsidRDefault="000B7916">
            <w:pPr>
              <w:spacing w:line="360" w:lineRule="auto"/>
              <w:ind w:firstLineChars="200" w:firstLine="480"/>
              <w:rPr>
                <w:rFonts w:cs="宋体"/>
                <w:sz w:val="24"/>
              </w:rPr>
            </w:pPr>
            <w:r>
              <w:rPr>
                <w:rFonts w:cs="宋体" w:hint="eastAsia"/>
                <w:sz w:val="24"/>
              </w:rPr>
              <w:t>根据设计及屠宰量可知，本项目运输期间设备较少，</w:t>
            </w:r>
            <w:r>
              <w:rPr>
                <w:rFonts w:cs="宋体" w:hint="eastAsia"/>
                <w:sz w:val="24"/>
              </w:rPr>
              <w:t>200m</w:t>
            </w:r>
            <w:r>
              <w:rPr>
                <w:rFonts w:cs="宋体" w:hint="eastAsia"/>
                <w:sz w:val="24"/>
              </w:rPr>
              <w:t>范围内无敏感点，且厂区范围内绿化带能够有效的进行降噪效果，所以噪声对周边环境影响较小。</w:t>
            </w:r>
          </w:p>
          <w:p w:rsidR="00CF00DB" w:rsidRDefault="000B7916">
            <w:pPr>
              <w:spacing w:line="360" w:lineRule="auto"/>
              <w:ind w:firstLineChars="200" w:firstLine="480"/>
              <w:rPr>
                <w:sz w:val="24"/>
                <w:szCs w:val="24"/>
              </w:rPr>
            </w:pPr>
            <w:r>
              <w:rPr>
                <w:rFonts w:hint="eastAsia"/>
                <w:sz w:val="24"/>
                <w:szCs w:val="24"/>
              </w:rPr>
              <w:t>a.</w:t>
            </w:r>
            <w:r>
              <w:rPr>
                <w:rFonts w:hint="eastAsia"/>
                <w:sz w:val="24"/>
                <w:szCs w:val="24"/>
              </w:rPr>
              <w:t>预测模式</w:t>
            </w:r>
          </w:p>
          <w:p w:rsidR="00CF00DB" w:rsidRDefault="000B7916">
            <w:pPr>
              <w:spacing w:line="360" w:lineRule="auto"/>
              <w:ind w:firstLineChars="200" w:firstLine="480"/>
              <w:rPr>
                <w:sz w:val="24"/>
                <w:szCs w:val="24"/>
              </w:rPr>
            </w:pPr>
            <w:r>
              <w:rPr>
                <w:rFonts w:hint="eastAsia"/>
                <w:sz w:val="24"/>
                <w:szCs w:val="24"/>
              </w:rPr>
              <w:t>道路线声源的预测模式如下：</w:t>
            </w:r>
          </w:p>
          <w:p w:rsidR="00CF00DB" w:rsidRDefault="000B7916">
            <w:pPr>
              <w:spacing w:line="360" w:lineRule="auto"/>
              <w:ind w:firstLineChars="200" w:firstLine="480"/>
              <w:rPr>
                <w:sz w:val="24"/>
                <w:szCs w:val="24"/>
              </w:rPr>
            </w:pPr>
            <w:r>
              <w:rPr>
                <w:rFonts w:hint="eastAsia"/>
                <w:sz w:val="24"/>
                <w:szCs w:val="24"/>
              </w:rPr>
              <w:t>第</w:t>
            </w:r>
            <w:r>
              <w:rPr>
                <w:sz w:val="24"/>
                <w:szCs w:val="24"/>
              </w:rPr>
              <w:t>i</w:t>
            </w:r>
            <w:r>
              <w:rPr>
                <w:rFonts w:hint="eastAsia"/>
                <w:sz w:val="24"/>
                <w:szCs w:val="24"/>
              </w:rPr>
              <w:t>类车等效声级的预测模式</w:t>
            </w:r>
          </w:p>
          <w:p w:rsidR="00CF00DB" w:rsidRDefault="00CF00DB">
            <w:pPr>
              <w:spacing w:line="360" w:lineRule="auto"/>
              <w:jc w:val="center"/>
              <w:rPr>
                <w:sz w:val="24"/>
                <w:szCs w:val="22"/>
              </w:rPr>
            </w:pPr>
            <w:r w:rsidRPr="00CF00DB">
              <w:rPr>
                <w:rFonts w:hint="eastAsia"/>
                <w:position w:val="-30"/>
                <w:sz w:val="24"/>
                <w:szCs w:val="22"/>
              </w:rPr>
              <w:object w:dxaOrig="6120" w:dyaOrig="680">
                <v:shape id="_x0000_i1030" type="#_x0000_t75" style="width:306pt;height:34.2pt" o:ole="">
                  <v:imagedata r:id="rId32" o:title=""/>
                </v:shape>
                <o:OLEObject Type="Embed" ProgID="Equation.3" ShapeID="_x0000_i1030" DrawAspect="Content" ObjectID="_1561480558" r:id="rId33"/>
              </w:object>
            </w:r>
          </w:p>
          <w:p w:rsidR="00CF00DB" w:rsidRDefault="000B7916">
            <w:pPr>
              <w:pStyle w:val="Default"/>
              <w:spacing w:line="360" w:lineRule="auto"/>
              <w:ind w:firstLineChars="200" w:firstLine="480"/>
              <w:jc w:val="both"/>
              <w:rPr>
                <w:rFonts w:eastAsiaTheme="minorEastAsia" w:hAnsiTheme="minorEastAsia"/>
                <w:color w:val="auto"/>
                <w:kern w:val="2"/>
              </w:rPr>
            </w:pPr>
            <w:r>
              <w:rPr>
                <w:rFonts w:eastAsiaTheme="minorEastAsia" w:hAnsiTheme="minorEastAsia"/>
                <w:color w:val="auto"/>
                <w:kern w:val="2"/>
              </w:rPr>
              <w:t>式中：</w:t>
            </w:r>
            <w:r>
              <w:rPr>
                <w:rFonts w:eastAsiaTheme="minorEastAsia" w:hAnsiTheme="minorEastAsia" w:hint="eastAsia"/>
                <w:color w:val="auto"/>
                <w:kern w:val="2"/>
              </w:rPr>
              <w:t>L</w:t>
            </w:r>
            <w:r>
              <w:rPr>
                <w:rFonts w:eastAsiaTheme="minorEastAsia" w:hAnsiTheme="minorEastAsia" w:hint="eastAsia"/>
                <w:color w:val="auto"/>
                <w:kern w:val="2"/>
                <w:vertAlign w:val="subscript"/>
              </w:rPr>
              <w:t>eq</w:t>
            </w:r>
            <w:r>
              <w:rPr>
                <w:rFonts w:eastAsiaTheme="minorEastAsia" w:hAnsiTheme="minorEastAsia" w:hint="eastAsia"/>
                <w:color w:val="auto"/>
                <w:kern w:val="2"/>
              </w:rPr>
              <w:t>(h)</w:t>
            </w:r>
            <w:r>
              <w:rPr>
                <w:rFonts w:eastAsiaTheme="minorEastAsia" w:hAnsiTheme="minorEastAsia" w:hint="eastAsia"/>
                <w:color w:val="auto"/>
                <w:kern w:val="2"/>
                <w:vertAlign w:val="subscript"/>
              </w:rPr>
              <w:t>i</w:t>
            </w:r>
            <w:r>
              <w:rPr>
                <w:rFonts w:eastAsiaTheme="minorEastAsia"/>
                <w:color w:val="auto"/>
                <w:kern w:val="2"/>
              </w:rPr>
              <w:t>—</w:t>
            </w:r>
            <w:r>
              <w:rPr>
                <w:rFonts w:eastAsiaTheme="minorEastAsia" w:hAnsiTheme="minorEastAsia"/>
                <w:color w:val="auto"/>
                <w:kern w:val="2"/>
              </w:rPr>
              <w:t>第</w:t>
            </w:r>
            <w:r>
              <w:rPr>
                <w:rFonts w:eastAsiaTheme="minorEastAsia"/>
                <w:color w:val="auto"/>
                <w:kern w:val="2"/>
              </w:rPr>
              <w:t>i</w:t>
            </w:r>
            <w:r>
              <w:rPr>
                <w:rFonts w:eastAsiaTheme="minorEastAsia" w:hAnsiTheme="minorEastAsia"/>
                <w:color w:val="auto"/>
                <w:kern w:val="2"/>
              </w:rPr>
              <w:t>类车的小时等效声级，</w:t>
            </w:r>
            <w:r>
              <w:rPr>
                <w:rFonts w:eastAsiaTheme="minorEastAsia"/>
                <w:color w:val="auto"/>
                <w:kern w:val="2"/>
              </w:rPr>
              <w:t>dB(A)</w:t>
            </w:r>
            <w:r>
              <w:rPr>
                <w:rFonts w:eastAsiaTheme="minorEastAsia" w:hAnsiTheme="minorEastAsia" w:hint="eastAsia"/>
                <w:color w:val="auto"/>
                <w:kern w:val="2"/>
              </w:rPr>
              <w:t>；</w:t>
            </w:r>
          </w:p>
          <w:p w:rsidR="00CF00DB" w:rsidRDefault="000B7916">
            <w:pPr>
              <w:pStyle w:val="Default"/>
              <w:spacing w:line="360" w:lineRule="auto"/>
              <w:ind w:firstLineChars="500" w:firstLine="1200"/>
              <w:jc w:val="both"/>
              <w:rPr>
                <w:rFonts w:eastAsiaTheme="minorEastAsia" w:hAnsiTheme="minorEastAsia"/>
                <w:color w:val="auto"/>
                <w:kern w:val="2"/>
              </w:rPr>
            </w:pPr>
            <w:r>
              <w:rPr>
                <w:rFonts w:eastAsiaTheme="minorEastAsia" w:hint="eastAsia"/>
                <w:color w:val="auto"/>
                <w:kern w:val="2"/>
              </w:rPr>
              <w:t>(L</w:t>
            </w:r>
            <w:r>
              <w:rPr>
                <w:rFonts w:eastAsiaTheme="minorEastAsia" w:hint="eastAsia"/>
                <w:color w:val="auto"/>
                <w:kern w:val="2"/>
                <w:vertAlign w:val="subscript"/>
              </w:rPr>
              <w:t>OE</w:t>
            </w:r>
            <w:r>
              <w:rPr>
                <w:rFonts w:eastAsiaTheme="minorEastAsia" w:hint="eastAsia"/>
                <w:color w:val="auto"/>
                <w:kern w:val="2"/>
              </w:rPr>
              <w:t>)</w:t>
            </w:r>
            <w:r>
              <w:rPr>
                <w:rFonts w:eastAsiaTheme="minorEastAsia" w:hint="eastAsia"/>
                <w:color w:val="auto"/>
                <w:kern w:val="2"/>
                <w:vertAlign w:val="subscript"/>
              </w:rPr>
              <w:t>i</w:t>
            </w:r>
            <w:r>
              <w:rPr>
                <w:rFonts w:eastAsiaTheme="minorEastAsia"/>
                <w:color w:val="auto"/>
                <w:kern w:val="2"/>
              </w:rPr>
              <w:t>—</w:t>
            </w:r>
            <w:r>
              <w:rPr>
                <w:rFonts w:eastAsiaTheme="minorEastAsia" w:hAnsiTheme="minorEastAsia"/>
                <w:color w:val="auto"/>
                <w:kern w:val="2"/>
              </w:rPr>
              <w:t>第</w:t>
            </w:r>
            <w:r>
              <w:rPr>
                <w:rFonts w:eastAsiaTheme="minorEastAsia"/>
                <w:color w:val="auto"/>
                <w:kern w:val="2"/>
              </w:rPr>
              <w:t>i</w:t>
            </w:r>
            <w:r>
              <w:rPr>
                <w:rFonts w:eastAsiaTheme="minorEastAsia" w:hAnsiTheme="minorEastAsia"/>
                <w:color w:val="auto"/>
                <w:kern w:val="2"/>
              </w:rPr>
              <w:t>类车速度为</w:t>
            </w:r>
            <w:r>
              <w:rPr>
                <w:rFonts w:eastAsiaTheme="minorEastAsia"/>
                <w:color w:val="auto"/>
                <w:kern w:val="2"/>
              </w:rPr>
              <w:t>V</w:t>
            </w:r>
            <w:r>
              <w:rPr>
                <w:rFonts w:eastAsiaTheme="minorEastAsia"/>
                <w:color w:val="auto"/>
                <w:kern w:val="2"/>
                <w:vertAlign w:val="subscript"/>
              </w:rPr>
              <w:t>i</w:t>
            </w:r>
            <w:r>
              <w:rPr>
                <w:rFonts w:eastAsiaTheme="minorEastAsia" w:hAnsiTheme="minorEastAsia"/>
                <w:color w:val="auto"/>
                <w:kern w:val="2"/>
              </w:rPr>
              <w:t>，</w:t>
            </w:r>
            <w:r>
              <w:rPr>
                <w:rFonts w:eastAsiaTheme="minorEastAsia"/>
                <w:color w:val="auto"/>
                <w:kern w:val="2"/>
              </w:rPr>
              <w:t>km/h</w:t>
            </w:r>
            <w:r>
              <w:rPr>
                <w:rFonts w:eastAsiaTheme="minorEastAsia" w:hAnsiTheme="minorEastAsia"/>
                <w:color w:val="auto"/>
                <w:kern w:val="2"/>
              </w:rPr>
              <w:t>；水平距离为</w:t>
            </w:r>
            <w:r>
              <w:rPr>
                <w:rFonts w:eastAsiaTheme="minorEastAsia"/>
                <w:color w:val="auto"/>
                <w:kern w:val="2"/>
              </w:rPr>
              <w:t>7.5</w:t>
            </w:r>
            <w:r>
              <w:rPr>
                <w:rFonts w:eastAsiaTheme="minorEastAsia" w:hAnsiTheme="minorEastAsia"/>
                <w:color w:val="auto"/>
                <w:kern w:val="2"/>
              </w:rPr>
              <w:t>米处的能量平均</w:t>
            </w:r>
            <w:r>
              <w:rPr>
                <w:rFonts w:eastAsiaTheme="minorEastAsia"/>
                <w:color w:val="auto"/>
                <w:kern w:val="2"/>
              </w:rPr>
              <w:t>A</w:t>
            </w:r>
            <w:r>
              <w:rPr>
                <w:rFonts w:eastAsiaTheme="minorEastAsia" w:hAnsiTheme="minorEastAsia"/>
                <w:color w:val="auto"/>
                <w:kern w:val="2"/>
              </w:rPr>
              <w:t>声级，</w:t>
            </w:r>
            <w:r>
              <w:rPr>
                <w:rFonts w:eastAsiaTheme="minorEastAsia"/>
                <w:color w:val="auto"/>
                <w:kern w:val="2"/>
              </w:rPr>
              <w:t>dB(A)</w:t>
            </w:r>
            <w:r>
              <w:rPr>
                <w:rFonts w:eastAsiaTheme="minorEastAsia" w:hAnsiTheme="minorEastAsia" w:hint="eastAsia"/>
                <w:color w:val="auto"/>
                <w:kern w:val="2"/>
              </w:rPr>
              <w:t>;</w:t>
            </w:r>
          </w:p>
          <w:p w:rsidR="00CF00DB" w:rsidRDefault="000B7916">
            <w:pPr>
              <w:pStyle w:val="Default"/>
              <w:spacing w:line="360" w:lineRule="auto"/>
              <w:ind w:firstLineChars="500" w:firstLine="1200"/>
              <w:jc w:val="both"/>
              <w:rPr>
                <w:rFonts w:eastAsiaTheme="minorEastAsia" w:hAnsiTheme="minorEastAsia"/>
                <w:color w:val="auto"/>
                <w:kern w:val="2"/>
              </w:rPr>
            </w:pPr>
            <w:r>
              <w:rPr>
                <w:rFonts w:eastAsiaTheme="minorEastAsia"/>
                <w:color w:val="auto"/>
                <w:kern w:val="2"/>
              </w:rPr>
              <w:t>N</w:t>
            </w:r>
            <w:r>
              <w:rPr>
                <w:rFonts w:eastAsiaTheme="minorEastAsia"/>
                <w:color w:val="auto"/>
                <w:kern w:val="2"/>
                <w:vertAlign w:val="subscript"/>
              </w:rPr>
              <w:t>i</w:t>
            </w:r>
            <w:r>
              <w:rPr>
                <w:rFonts w:eastAsiaTheme="minorEastAsia"/>
                <w:color w:val="auto"/>
                <w:kern w:val="2"/>
              </w:rPr>
              <w:t>—</w:t>
            </w:r>
            <w:r>
              <w:rPr>
                <w:rFonts w:eastAsiaTheme="minorEastAsia" w:hAnsiTheme="minorEastAsia"/>
                <w:color w:val="auto"/>
                <w:kern w:val="2"/>
              </w:rPr>
              <w:t>昼间、夜间通过某个预测点的第</w:t>
            </w:r>
            <w:r>
              <w:rPr>
                <w:rFonts w:eastAsiaTheme="minorEastAsia"/>
                <w:color w:val="auto"/>
                <w:kern w:val="2"/>
              </w:rPr>
              <w:t>i</w:t>
            </w:r>
            <w:r>
              <w:rPr>
                <w:rFonts w:eastAsiaTheme="minorEastAsia" w:hAnsiTheme="minorEastAsia"/>
                <w:color w:val="auto"/>
                <w:kern w:val="2"/>
              </w:rPr>
              <w:t>类车平均小时车流量，辆</w:t>
            </w:r>
            <w:r>
              <w:rPr>
                <w:rFonts w:eastAsiaTheme="minorEastAsia"/>
                <w:color w:val="auto"/>
                <w:kern w:val="2"/>
              </w:rPr>
              <w:t>/h</w:t>
            </w:r>
            <w:r>
              <w:rPr>
                <w:rFonts w:eastAsiaTheme="minorEastAsia" w:hAnsiTheme="minorEastAsia"/>
                <w:color w:val="auto"/>
                <w:kern w:val="2"/>
              </w:rPr>
              <w:t>；</w:t>
            </w:r>
          </w:p>
          <w:p w:rsidR="00CF00DB" w:rsidRDefault="000B7916">
            <w:pPr>
              <w:pStyle w:val="Default"/>
              <w:spacing w:line="360" w:lineRule="auto"/>
              <w:ind w:firstLineChars="500" w:firstLine="1200"/>
              <w:jc w:val="both"/>
              <w:rPr>
                <w:rFonts w:eastAsiaTheme="minorEastAsia" w:hAnsiTheme="minorEastAsia"/>
                <w:color w:val="auto"/>
                <w:kern w:val="2"/>
              </w:rPr>
            </w:pPr>
            <w:r>
              <w:rPr>
                <w:rFonts w:eastAsiaTheme="minorEastAsia"/>
                <w:color w:val="auto"/>
                <w:kern w:val="2"/>
              </w:rPr>
              <w:t>r—</w:t>
            </w:r>
            <w:r>
              <w:rPr>
                <w:rFonts w:eastAsiaTheme="minorEastAsia" w:hAnsiTheme="minorEastAsia"/>
                <w:color w:val="auto"/>
                <w:kern w:val="2"/>
              </w:rPr>
              <w:t>从车道中心线到预测点的距离，</w:t>
            </w:r>
            <w:r>
              <w:rPr>
                <w:rFonts w:eastAsiaTheme="minorEastAsia"/>
                <w:color w:val="auto"/>
                <w:kern w:val="2"/>
              </w:rPr>
              <w:t>m</w:t>
            </w:r>
            <w:r>
              <w:rPr>
                <w:rFonts w:eastAsiaTheme="minorEastAsia" w:hAnsiTheme="minorEastAsia"/>
                <w:color w:val="auto"/>
                <w:kern w:val="2"/>
              </w:rPr>
              <w:t>。上式适用于</w:t>
            </w:r>
            <w:r>
              <w:rPr>
                <w:rFonts w:eastAsiaTheme="minorEastAsia"/>
                <w:color w:val="auto"/>
                <w:kern w:val="2"/>
              </w:rPr>
              <w:t>r&gt;7.5m</w:t>
            </w:r>
            <w:r>
              <w:rPr>
                <w:rFonts w:eastAsiaTheme="minorEastAsia" w:hAnsiTheme="minorEastAsia"/>
                <w:color w:val="auto"/>
                <w:kern w:val="2"/>
              </w:rPr>
              <w:t>预测点的噪声预测；</w:t>
            </w:r>
          </w:p>
          <w:p w:rsidR="00CF00DB" w:rsidRDefault="000B7916">
            <w:pPr>
              <w:pStyle w:val="Default"/>
              <w:spacing w:line="360" w:lineRule="auto"/>
              <w:ind w:firstLineChars="500" w:firstLine="1200"/>
              <w:jc w:val="both"/>
              <w:rPr>
                <w:rFonts w:eastAsiaTheme="minorEastAsia" w:hAnsiTheme="minorEastAsia"/>
                <w:color w:val="auto"/>
                <w:kern w:val="2"/>
              </w:rPr>
            </w:pPr>
            <w:r>
              <w:rPr>
                <w:rFonts w:eastAsiaTheme="minorEastAsia"/>
                <w:color w:val="auto"/>
                <w:kern w:val="2"/>
              </w:rPr>
              <w:t>V</w:t>
            </w:r>
            <w:r>
              <w:rPr>
                <w:rFonts w:eastAsiaTheme="minorEastAsia"/>
                <w:color w:val="auto"/>
                <w:kern w:val="2"/>
                <w:vertAlign w:val="subscript"/>
              </w:rPr>
              <w:t>i</w:t>
            </w:r>
            <w:r>
              <w:rPr>
                <w:rFonts w:eastAsiaTheme="minorEastAsia"/>
                <w:color w:val="auto"/>
                <w:kern w:val="2"/>
              </w:rPr>
              <w:t>—</w:t>
            </w:r>
            <w:r>
              <w:rPr>
                <w:rFonts w:eastAsiaTheme="minorEastAsia" w:hAnsiTheme="minorEastAsia"/>
                <w:color w:val="auto"/>
                <w:kern w:val="2"/>
              </w:rPr>
              <w:t>第</w:t>
            </w:r>
            <w:r>
              <w:rPr>
                <w:rFonts w:eastAsiaTheme="minorEastAsia"/>
                <w:color w:val="auto"/>
                <w:kern w:val="2"/>
              </w:rPr>
              <w:t>i</w:t>
            </w:r>
            <w:r>
              <w:rPr>
                <w:rFonts w:eastAsiaTheme="minorEastAsia" w:hAnsiTheme="minorEastAsia"/>
                <w:color w:val="auto"/>
                <w:kern w:val="2"/>
              </w:rPr>
              <w:t>类车的平均车速，</w:t>
            </w:r>
            <w:r>
              <w:rPr>
                <w:rFonts w:eastAsiaTheme="minorEastAsia"/>
                <w:color w:val="auto"/>
                <w:kern w:val="2"/>
              </w:rPr>
              <w:t>km/h</w:t>
            </w:r>
            <w:r>
              <w:rPr>
                <w:rFonts w:eastAsiaTheme="minorEastAsia" w:hAnsiTheme="minorEastAsia"/>
                <w:color w:val="auto"/>
                <w:kern w:val="2"/>
              </w:rPr>
              <w:t>；</w:t>
            </w:r>
          </w:p>
          <w:p w:rsidR="00CF00DB" w:rsidRDefault="000B7916">
            <w:pPr>
              <w:pStyle w:val="Default"/>
              <w:spacing w:line="360" w:lineRule="auto"/>
              <w:ind w:firstLineChars="500" w:firstLine="1200"/>
              <w:jc w:val="both"/>
              <w:rPr>
                <w:rFonts w:eastAsiaTheme="minorEastAsia" w:hAnsiTheme="minorEastAsia"/>
                <w:color w:val="auto"/>
                <w:kern w:val="2"/>
              </w:rPr>
            </w:pPr>
            <w:r>
              <w:rPr>
                <w:rFonts w:eastAsiaTheme="minorEastAsia"/>
                <w:color w:val="auto"/>
                <w:kern w:val="2"/>
              </w:rPr>
              <w:t>T—</w:t>
            </w:r>
            <w:r>
              <w:rPr>
                <w:rFonts w:eastAsiaTheme="minorEastAsia" w:hAnsiTheme="minorEastAsia"/>
                <w:color w:val="auto"/>
                <w:kern w:val="2"/>
              </w:rPr>
              <w:t>计算等效声级的时间，</w:t>
            </w:r>
            <w:r>
              <w:rPr>
                <w:rFonts w:eastAsiaTheme="minorEastAsia"/>
                <w:color w:val="auto"/>
                <w:kern w:val="2"/>
              </w:rPr>
              <w:t>1h</w:t>
            </w:r>
            <w:r>
              <w:rPr>
                <w:rFonts w:eastAsiaTheme="minorEastAsia" w:hAnsiTheme="minorEastAsia"/>
                <w:color w:val="auto"/>
                <w:kern w:val="2"/>
              </w:rPr>
              <w:t>；</w:t>
            </w:r>
          </w:p>
          <w:p w:rsidR="00CF00DB" w:rsidRDefault="000B7916">
            <w:pPr>
              <w:pStyle w:val="Default"/>
              <w:spacing w:line="360" w:lineRule="auto"/>
              <w:ind w:firstLineChars="500" w:firstLine="1200"/>
              <w:jc w:val="both"/>
              <w:rPr>
                <w:rFonts w:eastAsiaTheme="minorEastAsia" w:hAnsiTheme="minorEastAsia"/>
                <w:color w:val="auto"/>
                <w:kern w:val="2"/>
              </w:rPr>
            </w:pPr>
            <w:r>
              <w:rPr>
                <w:color w:val="auto"/>
                <w:kern w:val="2"/>
              </w:rPr>
              <w:t>φ</w:t>
            </w:r>
            <w:r>
              <w:rPr>
                <w:rFonts w:eastAsiaTheme="minorEastAsia"/>
                <w:color w:val="auto"/>
                <w:kern w:val="2"/>
                <w:vertAlign w:val="subscript"/>
              </w:rPr>
              <w:t>1</w:t>
            </w:r>
            <w:r>
              <w:rPr>
                <w:rFonts w:eastAsiaTheme="minorEastAsia"/>
                <w:color w:val="auto"/>
                <w:kern w:val="2"/>
              </w:rPr>
              <w:t>、</w:t>
            </w:r>
            <w:r>
              <w:rPr>
                <w:color w:val="auto"/>
                <w:kern w:val="2"/>
              </w:rPr>
              <w:t>φ</w:t>
            </w:r>
            <w:r>
              <w:rPr>
                <w:rFonts w:eastAsiaTheme="minorEastAsia"/>
                <w:color w:val="auto"/>
                <w:kern w:val="2"/>
                <w:vertAlign w:val="subscript"/>
              </w:rPr>
              <w:t>2</w:t>
            </w:r>
            <w:r>
              <w:rPr>
                <w:rFonts w:eastAsiaTheme="minorEastAsia"/>
                <w:color w:val="auto"/>
                <w:kern w:val="2"/>
              </w:rPr>
              <w:t>——</w:t>
            </w:r>
            <w:r>
              <w:rPr>
                <w:rFonts w:eastAsiaTheme="minorEastAsia" w:hAnsiTheme="minorEastAsia"/>
                <w:color w:val="auto"/>
                <w:kern w:val="2"/>
              </w:rPr>
              <w:t>预测点到有限长路段两端的张角，弧度</w:t>
            </w:r>
            <w:r>
              <w:rPr>
                <w:rFonts w:eastAsiaTheme="minorEastAsia" w:hAnsiTheme="minorEastAsia" w:hint="eastAsia"/>
                <w:color w:val="auto"/>
                <w:kern w:val="2"/>
              </w:rPr>
              <w:t>；</w:t>
            </w:r>
          </w:p>
          <w:p w:rsidR="00CF00DB" w:rsidRDefault="000B7916">
            <w:pPr>
              <w:pStyle w:val="Default"/>
              <w:spacing w:line="360" w:lineRule="auto"/>
              <w:ind w:firstLineChars="500" w:firstLine="1200"/>
              <w:jc w:val="both"/>
              <w:rPr>
                <w:color w:val="auto"/>
                <w:kern w:val="2"/>
              </w:rPr>
            </w:pPr>
            <w:r>
              <w:rPr>
                <w:rFonts w:asciiTheme="minorEastAsia" w:eastAsiaTheme="minorEastAsia" w:hAnsiTheme="minorEastAsia"/>
                <w:color w:val="auto"/>
                <w:kern w:val="2"/>
              </w:rPr>
              <w:t>△</w:t>
            </w:r>
            <w:r>
              <w:rPr>
                <w:rFonts w:eastAsiaTheme="minorEastAsia"/>
                <w:color w:val="auto"/>
                <w:kern w:val="2"/>
              </w:rPr>
              <w:t>L—</w:t>
            </w:r>
            <w:r>
              <w:rPr>
                <w:rFonts w:eastAsiaTheme="minorEastAsia" w:hAnsiTheme="minorEastAsia"/>
                <w:color w:val="auto"/>
                <w:kern w:val="2"/>
              </w:rPr>
              <w:t>由其他因素引起的修正量，</w:t>
            </w:r>
            <w:r>
              <w:rPr>
                <w:rFonts w:eastAsiaTheme="minorEastAsia"/>
                <w:color w:val="auto"/>
                <w:kern w:val="2"/>
              </w:rPr>
              <w:t>dB(A)</w:t>
            </w:r>
            <w:r>
              <w:rPr>
                <w:rFonts w:eastAsiaTheme="minorEastAsia" w:hAnsiTheme="minorEastAsia"/>
                <w:color w:val="auto"/>
                <w:kern w:val="2"/>
              </w:rPr>
              <w:t>。</w:t>
            </w:r>
          </w:p>
          <w:p w:rsidR="00CF00DB" w:rsidRDefault="000B7916">
            <w:pPr>
              <w:spacing w:line="360" w:lineRule="auto"/>
              <w:ind w:left="464"/>
              <w:rPr>
                <w:spacing w:val="-4"/>
                <w:sz w:val="24"/>
                <w:szCs w:val="22"/>
              </w:rPr>
            </w:pPr>
            <w:r>
              <w:rPr>
                <w:rFonts w:hint="eastAsia"/>
                <w:spacing w:val="-4"/>
                <w:sz w:val="24"/>
                <w:szCs w:val="22"/>
              </w:rPr>
              <w:t>b.</w:t>
            </w:r>
            <w:r>
              <w:rPr>
                <w:rFonts w:hint="eastAsia"/>
                <w:spacing w:val="-4"/>
                <w:sz w:val="24"/>
                <w:szCs w:val="22"/>
              </w:rPr>
              <w:t>噪声源预测</w:t>
            </w:r>
          </w:p>
          <w:p w:rsidR="00CF00DB" w:rsidRDefault="000B7916">
            <w:pPr>
              <w:pStyle w:val="2TimesNewRoman"/>
              <w:widowControl w:val="0"/>
              <w:ind w:firstLine="480"/>
              <w:jc w:val="both"/>
              <w:rPr>
                <w:rFonts w:ascii="Times New Roman" w:hAnsi="Times New Roman"/>
                <w:color w:val="auto"/>
                <w:sz w:val="24"/>
                <w:szCs w:val="24"/>
              </w:rPr>
            </w:pPr>
            <w:r>
              <w:rPr>
                <w:rFonts w:ascii="Times New Roman" w:hAnsi="Times New Roman"/>
                <w:color w:val="auto"/>
                <w:sz w:val="24"/>
                <w:szCs w:val="24"/>
              </w:rPr>
              <w:t>各种机动车行驶时噪声当量</w:t>
            </w:r>
            <w:r>
              <w:rPr>
                <w:rFonts w:ascii="Times New Roman" w:hAnsi="Times New Roman"/>
                <w:color w:val="auto"/>
                <w:sz w:val="24"/>
                <w:szCs w:val="24"/>
              </w:rPr>
              <w:t>A</w:t>
            </w:r>
            <w:r>
              <w:rPr>
                <w:rFonts w:ascii="Times New Roman" w:hAnsi="Times New Roman"/>
                <w:color w:val="auto"/>
                <w:sz w:val="24"/>
                <w:szCs w:val="24"/>
              </w:rPr>
              <w:t>声级与车速之间的关系如下表</w:t>
            </w:r>
            <w:r>
              <w:rPr>
                <w:rFonts w:ascii="Times New Roman" w:hAnsi="Times New Roman" w:hint="eastAsia"/>
                <w:color w:val="auto"/>
                <w:sz w:val="24"/>
                <w:szCs w:val="24"/>
                <w:lang w:val="en-US"/>
              </w:rPr>
              <w:t>21</w:t>
            </w:r>
            <w:r>
              <w:rPr>
                <w:rFonts w:ascii="Times New Roman" w:hAnsi="Times New Roman"/>
                <w:color w:val="auto"/>
                <w:sz w:val="24"/>
                <w:szCs w:val="24"/>
              </w:rPr>
              <w:t>。</w:t>
            </w:r>
          </w:p>
          <w:p w:rsidR="00CF00DB" w:rsidRDefault="000B7916">
            <w:pPr>
              <w:spacing w:line="360" w:lineRule="auto"/>
              <w:ind w:firstLineChars="200" w:firstLine="422"/>
              <w:jc w:val="center"/>
              <w:rPr>
                <w:rFonts w:hAnsi="宋体"/>
                <w:b/>
                <w:szCs w:val="21"/>
              </w:rPr>
            </w:pPr>
            <w:r>
              <w:rPr>
                <w:rFonts w:hAnsi="宋体"/>
                <w:b/>
                <w:szCs w:val="21"/>
              </w:rPr>
              <w:t>表</w:t>
            </w:r>
            <w:r>
              <w:rPr>
                <w:rFonts w:eastAsiaTheme="minorEastAsia" w:hint="eastAsia"/>
                <w:b/>
                <w:szCs w:val="21"/>
              </w:rPr>
              <w:t>21</w:t>
            </w:r>
            <w:r>
              <w:rPr>
                <w:rFonts w:hint="eastAsia"/>
                <w:b/>
                <w:szCs w:val="21"/>
              </w:rPr>
              <w:t xml:space="preserve"> </w:t>
            </w:r>
            <w:r>
              <w:rPr>
                <w:rFonts w:hint="eastAsia"/>
                <w:b/>
                <w:szCs w:val="21"/>
              </w:rPr>
              <w:t>车辆行驶速度及能量平均</w:t>
            </w:r>
            <w:r>
              <w:rPr>
                <w:b/>
                <w:bCs/>
                <w:szCs w:val="21"/>
              </w:rPr>
              <w:t>A</w:t>
            </w:r>
            <w:r>
              <w:rPr>
                <w:rFonts w:hint="eastAsia"/>
                <w:b/>
                <w:szCs w:val="21"/>
              </w:rPr>
              <w:t>声级</w:t>
            </w:r>
            <w:r>
              <w:rPr>
                <w:rFonts w:hint="eastAsia"/>
                <w:b/>
                <w:szCs w:val="21"/>
              </w:rPr>
              <w:t xml:space="preserve"> </w:t>
            </w:r>
            <w:r>
              <w:rPr>
                <w:rFonts w:hAnsi="宋体"/>
                <w:b/>
                <w:szCs w:val="21"/>
              </w:rPr>
              <w:t>单位：</w:t>
            </w:r>
            <w:r>
              <w:rPr>
                <w:b/>
                <w:szCs w:val="21"/>
              </w:rPr>
              <w:t>dB</w:t>
            </w:r>
            <w:r>
              <w:rPr>
                <w:rFonts w:hAnsi="宋体"/>
                <w:b/>
                <w:szCs w:val="21"/>
              </w:rPr>
              <w:t>（</w:t>
            </w:r>
            <w:r>
              <w:rPr>
                <w:b/>
                <w:szCs w:val="21"/>
              </w:rPr>
              <w:t>A</w:t>
            </w:r>
            <w:r>
              <w:rPr>
                <w:rFonts w:hAnsi="宋体"/>
                <w:b/>
                <w:szCs w:val="21"/>
              </w:rPr>
              <w:t>）</w:t>
            </w:r>
          </w:p>
          <w:tbl>
            <w:tblPr>
              <w:tblW w:w="87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260"/>
              <w:gridCol w:w="2204"/>
              <w:gridCol w:w="1529"/>
              <w:gridCol w:w="2801"/>
            </w:tblGrid>
            <w:tr w:rsidR="00CF00DB">
              <w:trPr>
                <w:trHeight w:val="319"/>
                <w:jc w:val="center"/>
              </w:trPr>
              <w:tc>
                <w:tcPr>
                  <w:tcW w:w="2260" w:type="dxa"/>
                  <w:vAlign w:val="center"/>
                </w:tcPr>
                <w:p w:rsidR="00CF00DB" w:rsidRDefault="000B7916">
                  <w:pPr>
                    <w:jc w:val="center"/>
                    <w:rPr>
                      <w:b/>
                      <w:szCs w:val="21"/>
                    </w:rPr>
                  </w:pPr>
                  <w:r>
                    <w:rPr>
                      <w:b/>
                      <w:szCs w:val="21"/>
                    </w:rPr>
                    <w:t>类</w:t>
                  </w:r>
                  <w:r>
                    <w:rPr>
                      <w:b/>
                      <w:szCs w:val="21"/>
                    </w:rPr>
                    <w:t xml:space="preserve"> </w:t>
                  </w:r>
                  <w:r>
                    <w:rPr>
                      <w:b/>
                      <w:szCs w:val="21"/>
                    </w:rPr>
                    <w:t>型</w:t>
                  </w:r>
                </w:p>
              </w:tc>
              <w:tc>
                <w:tcPr>
                  <w:tcW w:w="2204" w:type="dxa"/>
                  <w:tcBorders>
                    <w:right w:val="single" w:sz="4" w:space="0" w:color="auto"/>
                  </w:tcBorders>
                  <w:vAlign w:val="center"/>
                </w:tcPr>
                <w:p w:rsidR="00CF00DB" w:rsidRDefault="000B7916">
                  <w:pPr>
                    <w:jc w:val="center"/>
                    <w:rPr>
                      <w:b/>
                      <w:szCs w:val="21"/>
                    </w:rPr>
                  </w:pPr>
                  <w:r>
                    <w:rPr>
                      <w:rFonts w:hAnsi="宋体"/>
                      <w:b/>
                      <w:szCs w:val="21"/>
                    </w:rPr>
                    <w:t>当量</w:t>
                  </w:r>
                  <w:r>
                    <w:rPr>
                      <w:b/>
                      <w:szCs w:val="21"/>
                    </w:rPr>
                    <w:t>A</w:t>
                  </w:r>
                  <w:r>
                    <w:rPr>
                      <w:rFonts w:hAnsi="宋体"/>
                      <w:b/>
                      <w:szCs w:val="21"/>
                    </w:rPr>
                    <w:t>声级</w:t>
                  </w:r>
                  <w:r>
                    <w:rPr>
                      <w:b/>
                      <w:szCs w:val="21"/>
                    </w:rPr>
                    <w:t>Li</w:t>
                  </w:r>
                </w:p>
              </w:tc>
              <w:tc>
                <w:tcPr>
                  <w:tcW w:w="1529" w:type="dxa"/>
                  <w:tcBorders>
                    <w:left w:val="single" w:sz="4" w:space="0" w:color="auto"/>
                  </w:tcBorders>
                  <w:vAlign w:val="center"/>
                </w:tcPr>
                <w:p w:rsidR="00CF00DB" w:rsidRDefault="000B7916">
                  <w:pPr>
                    <w:jc w:val="center"/>
                    <w:rPr>
                      <w:b/>
                      <w:szCs w:val="21"/>
                    </w:rPr>
                  </w:pPr>
                  <w:r>
                    <w:rPr>
                      <w:rFonts w:hint="eastAsia"/>
                      <w:b/>
                      <w:szCs w:val="21"/>
                    </w:rPr>
                    <w:t>车速（</w:t>
                  </w:r>
                  <w:r>
                    <w:rPr>
                      <w:rFonts w:hint="eastAsia"/>
                      <w:b/>
                      <w:szCs w:val="21"/>
                    </w:rPr>
                    <w:t>km/h</w:t>
                  </w:r>
                  <w:r>
                    <w:rPr>
                      <w:rFonts w:hint="eastAsia"/>
                      <w:b/>
                      <w:szCs w:val="21"/>
                    </w:rPr>
                    <w:t>）</w:t>
                  </w:r>
                </w:p>
              </w:tc>
              <w:tc>
                <w:tcPr>
                  <w:tcW w:w="2801" w:type="dxa"/>
                  <w:vAlign w:val="center"/>
                </w:tcPr>
                <w:p w:rsidR="00CF00DB" w:rsidRDefault="000B7916">
                  <w:pPr>
                    <w:jc w:val="center"/>
                    <w:rPr>
                      <w:b/>
                      <w:szCs w:val="21"/>
                    </w:rPr>
                  </w:pPr>
                  <w:r>
                    <w:rPr>
                      <w:b/>
                      <w:szCs w:val="21"/>
                    </w:rPr>
                    <w:t>L</w:t>
                  </w:r>
                  <w:r>
                    <w:rPr>
                      <w:b/>
                      <w:szCs w:val="21"/>
                      <w:vertAlign w:val="subscript"/>
                    </w:rPr>
                    <w:t>i</w:t>
                  </w:r>
                  <w:r>
                    <w:rPr>
                      <w:rFonts w:hint="eastAsia"/>
                      <w:b/>
                      <w:szCs w:val="21"/>
                    </w:rPr>
                    <w:t>（</w:t>
                  </w:r>
                  <w:r>
                    <w:rPr>
                      <w:b/>
                      <w:szCs w:val="21"/>
                    </w:rPr>
                    <w:t>dB</w:t>
                  </w:r>
                  <w:r>
                    <w:rPr>
                      <w:rFonts w:hAnsi="宋体"/>
                      <w:b/>
                      <w:szCs w:val="21"/>
                    </w:rPr>
                    <w:t>（</w:t>
                  </w:r>
                  <w:r>
                    <w:rPr>
                      <w:b/>
                      <w:szCs w:val="21"/>
                    </w:rPr>
                    <w:t>A</w:t>
                  </w:r>
                  <w:r>
                    <w:rPr>
                      <w:rFonts w:hAnsi="宋体"/>
                      <w:b/>
                      <w:szCs w:val="21"/>
                    </w:rPr>
                    <w:t>）</w:t>
                  </w:r>
                  <w:r>
                    <w:rPr>
                      <w:rFonts w:hint="eastAsia"/>
                      <w:b/>
                      <w:szCs w:val="21"/>
                    </w:rPr>
                    <w:t>）</w:t>
                  </w:r>
                </w:p>
              </w:tc>
            </w:tr>
            <w:tr w:rsidR="00CF00DB">
              <w:trPr>
                <w:trHeight w:val="285"/>
                <w:jc w:val="center"/>
              </w:trPr>
              <w:tc>
                <w:tcPr>
                  <w:tcW w:w="2260" w:type="dxa"/>
                  <w:vAlign w:val="center"/>
                </w:tcPr>
                <w:p w:rsidR="00CF00DB" w:rsidRDefault="000B7916">
                  <w:pPr>
                    <w:jc w:val="center"/>
                    <w:rPr>
                      <w:szCs w:val="21"/>
                    </w:rPr>
                  </w:pPr>
                  <w:r>
                    <w:rPr>
                      <w:szCs w:val="21"/>
                    </w:rPr>
                    <w:t>小型车（</w:t>
                  </w:r>
                  <w:r>
                    <w:rPr>
                      <w:szCs w:val="21"/>
                    </w:rPr>
                    <w:t xml:space="preserve">3.5t </w:t>
                  </w:r>
                  <w:r>
                    <w:rPr>
                      <w:szCs w:val="21"/>
                    </w:rPr>
                    <w:t>以下）</w:t>
                  </w:r>
                </w:p>
              </w:tc>
              <w:tc>
                <w:tcPr>
                  <w:tcW w:w="2204" w:type="dxa"/>
                  <w:tcBorders>
                    <w:right w:val="single" w:sz="4" w:space="0" w:color="auto"/>
                  </w:tcBorders>
                  <w:vAlign w:val="center"/>
                </w:tcPr>
                <w:p w:rsidR="00CF00DB" w:rsidRDefault="000B7916">
                  <w:pPr>
                    <w:jc w:val="center"/>
                    <w:rPr>
                      <w:szCs w:val="21"/>
                    </w:rPr>
                  </w:pPr>
                  <w:r>
                    <w:rPr>
                      <w:i/>
                      <w:szCs w:val="21"/>
                    </w:rPr>
                    <w:t>L</w:t>
                  </w:r>
                  <w:r>
                    <w:rPr>
                      <w:i/>
                      <w:szCs w:val="21"/>
                      <w:vertAlign w:val="subscript"/>
                    </w:rPr>
                    <w:t>os</w:t>
                  </w:r>
                  <w:r>
                    <w:rPr>
                      <w:szCs w:val="21"/>
                    </w:rPr>
                    <w:t xml:space="preserve"> =12.6+34.73</w:t>
                  </w:r>
                  <w:r>
                    <w:rPr>
                      <w:i/>
                      <w:szCs w:val="21"/>
                    </w:rPr>
                    <w:t>lgV</w:t>
                  </w:r>
                  <w:r>
                    <w:rPr>
                      <w:i/>
                      <w:szCs w:val="21"/>
                      <w:vertAlign w:val="subscript"/>
                    </w:rPr>
                    <w:t>s</w:t>
                  </w:r>
                </w:p>
              </w:tc>
              <w:tc>
                <w:tcPr>
                  <w:tcW w:w="1529" w:type="dxa"/>
                  <w:tcBorders>
                    <w:left w:val="single" w:sz="4" w:space="0" w:color="auto"/>
                  </w:tcBorders>
                  <w:vAlign w:val="center"/>
                </w:tcPr>
                <w:p w:rsidR="00CF00DB" w:rsidRDefault="000B7916">
                  <w:pPr>
                    <w:jc w:val="center"/>
                    <w:rPr>
                      <w:szCs w:val="21"/>
                    </w:rPr>
                  </w:pPr>
                  <w:r>
                    <w:rPr>
                      <w:rFonts w:hint="eastAsia"/>
                      <w:szCs w:val="21"/>
                    </w:rPr>
                    <w:t>60</w:t>
                  </w:r>
                </w:p>
              </w:tc>
              <w:tc>
                <w:tcPr>
                  <w:tcW w:w="2801" w:type="dxa"/>
                  <w:vAlign w:val="center"/>
                </w:tcPr>
                <w:p w:rsidR="00CF00DB" w:rsidRDefault="000B7916">
                  <w:pPr>
                    <w:jc w:val="center"/>
                    <w:rPr>
                      <w:szCs w:val="21"/>
                    </w:rPr>
                  </w:pPr>
                  <w:r>
                    <w:rPr>
                      <w:rFonts w:hint="eastAsia"/>
                      <w:szCs w:val="21"/>
                    </w:rPr>
                    <w:t>74.4</w:t>
                  </w:r>
                </w:p>
              </w:tc>
            </w:tr>
            <w:tr w:rsidR="00CF00DB">
              <w:trPr>
                <w:trHeight w:val="234"/>
                <w:jc w:val="center"/>
              </w:trPr>
              <w:tc>
                <w:tcPr>
                  <w:tcW w:w="2260" w:type="dxa"/>
                  <w:vAlign w:val="center"/>
                </w:tcPr>
                <w:p w:rsidR="00CF00DB" w:rsidRDefault="000B7916">
                  <w:pPr>
                    <w:jc w:val="center"/>
                    <w:rPr>
                      <w:szCs w:val="21"/>
                    </w:rPr>
                  </w:pPr>
                  <w:r>
                    <w:rPr>
                      <w:szCs w:val="21"/>
                    </w:rPr>
                    <w:lastRenderedPageBreak/>
                    <w:t>中型车（</w:t>
                  </w:r>
                  <w:r>
                    <w:rPr>
                      <w:szCs w:val="21"/>
                    </w:rPr>
                    <w:t>3.5t</w:t>
                  </w:r>
                  <w:r>
                    <w:rPr>
                      <w:szCs w:val="21"/>
                    </w:rPr>
                    <w:t>－</w:t>
                  </w:r>
                  <w:r>
                    <w:rPr>
                      <w:szCs w:val="21"/>
                    </w:rPr>
                    <w:t>12t</w:t>
                  </w:r>
                  <w:r>
                    <w:rPr>
                      <w:szCs w:val="21"/>
                    </w:rPr>
                    <w:t>）</w:t>
                  </w:r>
                </w:p>
              </w:tc>
              <w:tc>
                <w:tcPr>
                  <w:tcW w:w="2204" w:type="dxa"/>
                  <w:tcBorders>
                    <w:right w:val="single" w:sz="4" w:space="0" w:color="auto"/>
                  </w:tcBorders>
                  <w:vAlign w:val="center"/>
                </w:tcPr>
                <w:p w:rsidR="00CF00DB" w:rsidRDefault="000B7916">
                  <w:pPr>
                    <w:jc w:val="center"/>
                    <w:rPr>
                      <w:szCs w:val="21"/>
                    </w:rPr>
                  </w:pPr>
                  <w:r>
                    <w:rPr>
                      <w:i/>
                      <w:szCs w:val="21"/>
                    </w:rPr>
                    <w:t>L</w:t>
                  </w:r>
                  <w:r>
                    <w:rPr>
                      <w:i/>
                      <w:szCs w:val="21"/>
                      <w:vertAlign w:val="subscript"/>
                    </w:rPr>
                    <w:t>om</w:t>
                  </w:r>
                  <w:r>
                    <w:rPr>
                      <w:szCs w:val="21"/>
                    </w:rPr>
                    <w:t xml:space="preserve"> =8.8+40.</w:t>
                  </w:r>
                  <w:r>
                    <w:rPr>
                      <w:rFonts w:hint="eastAsia"/>
                      <w:szCs w:val="21"/>
                    </w:rPr>
                    <w:t>6</w:t>
                  </w:r>
                  <w:r>
                    <w:rPr>
                      <w:szCs w:val="21"/>
                    </w:rPr>
                    <w:t>8lg</w:t>
                  </w:r>
                  <w:r>
                    <w:rPr>
                      <w:i/>
                      <w:szCs w:val="21"/>
                    </w:rPr>
                    <w:t>V</w:t>
                  </w:r>
                  <w:r>
                    <w:rPr>
                      <w:i/>
                      <w:szCs w:val="21"/>
                      <w:vertAlign w:val="subscript"/>
                    </w:rPr>
                    <w:t>m</w:t>
                  </w:r>
                </w:p>
              </w:tc>
              <w:tc>
                <w:tcPr>
                  <w:tcW w:w="1529" w:type="dxa"/>
                  <w:tcBorders>
                    <w:left w:val="single" w:sz="4" w:space="0" w:color="auto"/>
                  </w:tcBorders>
                  <w:vAlign w:val="center"/>
                </w:tcPr>
                <w:p w:rsidR="00CF00DB" w:rsidRDefault="000B7916">
                  <w:pPr>
                    <w:jc w:val="center"/>
                    <w:rPr>
                      <w:szCs w:val="21"/>
                    </w:rPr>
                  </w:pPr>
                  <w:r>
                    <w:rPr>
                      <w:rFonts w:hint="eastAsia"/>
                      <w:szCs w:val="21"/>
                    </w:rPr>
                    <w:t>50</w:t>
                  </w:r>
                </w:p>
              </w:tc>
              <w:tc>
                <w:tcPr>
                  <w:tcW w:w="2801" w:type="dxa"/>
                  <w:vAlign w:val="center"/>
                </w:tcPr>
                <w:p w:rsidR="00CF00DB" w:rsidRDefault="000B7916">
                  <w:pPr>
                    <w:jc w:val="center"/>
                    <w:rPr>
                      <w:szCs w:val="21"/>
                    </w:rPr>
                  </w:pPr>
                  <w:r>
                    <w:rPr>
                      <w:rFonts w:hint="eastAsia"/>
                      <w:szCs w:val="21"/>
                    </w:rPr>
                    <w:t>77.6</w:t>
                  </w:r>
                </w:p>
              </w:tc>
            </w:tr>
            <w:tr w:rsidR="00CF00DB">
              <w:trPr>
                <w:trHeight w:val="315"/>
                <w:jc w:val="center"/>
              </w:trPr>
              <w:tc>
                <w:tcPr>
                  <w:tcW w:w="2260" w:type="dxa"/>
                  <w:vAlign w:val="center"/>
                </w:tcPr>
                <w:p w:rsidR="00CF00DB" w:rsidRDefault="000B7916">
                  <w:pPr>
                    <w:jc w:val="center"/>
                    <w:rPr>
                      <w:szCs w:val="21"/>
                    </w:rPr>
                  </w:pPr>
                  <w:r>
                    <w:rPr>
                      <w:szCs w:val="21"/>
                    </w:rPr>
                    <w:t>大型车（</w:t>
                  </w:r>
                  <w:r>
                    <w:rPr>
                      <w:szCs w:val="21"/>
                    </w:rPr>
                    <w:t>12t</w:t>
                  </w:r>
                  <w:r>
                    <w:rPr>
                      <w:szCs w:val="21"/>
                    </w:rPr>
                    <w:t>以上）</w:t>
                  </w:r>
                </w:p>
              </w:tc>
              <w:tc>
                <w:tcPr>
                  <w:tcW w:w="2204" w:type="dxa"/>
                  <w:vAlign w:val="center"/>
                </w:tcPr>
                <w:p w:rsidR="00CF00DB" w:rsidRDefault="000B7916">
                  <w:pPr>
                    <w:jc w:val="center"/>
                    <w:rPr>
                      <w:szCs w:val="21"/>
                    </w:rPr>
                  </w:pPr>
                  <w:r>
                    <w:rPr>
                      <w:i/>
                      <w:szCs w:val="21"/>
                    </w:rPr>
                    <w:t>L</w:t>
                  </w:r>
                  <w:r>
                    <w:rPr>
                      <w:i/>
                      <w:szCs w:val="21"/>
                      <w:vertAlign w:val="subscript"/>
                    </w:rPr>
                    <w:t>ol</w:t>
                  </w:r>
                  <w:r>
                    <w:rPr>
                      <w:szCs w:val="21"/>
                    </w:rPr>
                    <w:t xml:space="preserve"> =22.0+36.32lg</w:t>
                  </w:r>
                  <w:r>
                    <w:rPr>
                      <w:i/>
                      <w:szCs w:val="21"/>
                    </w:rPr>
                    <w:t>V</w:t>
                  </w:r>
                  <w:r>
                    <w:rPr>
                      <w:i/>
                      <w:szCs w:val="21"/>
                      <w:vertAlign w:val="subscript"/>
                    </w:rPr>
                    <w:t>l</w:t>
                  </w:r>
                </w:p>
              </w:tc>
              <w:tc>
                <w:tcPr>
                  <w:tcW w:w="1529" w:type="dxa"/>
                  <w:vAlign w:val="center"/>
                </w:tcPr>
                <w:p w:rsidR="00CF00DB" w:rsidRDefault="000B7916">
                  <w:pPr>
                    <w:jc w:val="center"/>
                    <w:rPr>
                      <w:szCs w:val="21"/>
                    </w:rPr>
                  </w:pPr>
                  <w:r>
                    <w:rPr>
                      <w:rFonts w:hint="eastAsia"/>
                      <w:szCs w:val="21"/>
                    </w:rPr>
                    <w:t>40</w:t>
                  </w:r>
                </w:p>
              </w:tc>
              <w:tc>
                <w:tcPr>
                  <w:tcW w:w="2801" w:type="dxa"/>
                  <w:vAlign w:val="center"/>
                </w:tcPr>
                <w:p w:rsidR="00CF00DB" w:rsidRDefault="000B7916">
                  <w:pPr>
                    <w:jc w:val="center"/>
                    <w:rPr>
                      <w:szCs w:val="21"/>
                    </w:rPr>
                  </w:pPr>
                  <w:r>
                    <w:rPr>
                      <w:rFonts w:hint="eastAsia"/>
                      <w:szCs w:val="21"/>
                    </w:rPr>
                    <w:t>80.2</w:t>
                  </w:r>
                </w:p>
              </w:tc>
            </w:tr>
          </w:tbl>
          <w:p w:rsidR="00CF00DB" w:rsidRDefault="000B7916">
            <w:pPr>
              <w:adjustRightInd w:val="0"/>
              <w:snapToGrid w:val="0"/>
              <w:spacing w:line="360" w:lineRule="auto"/>
              <w:ind w:firstLineChars="200" w:firstLine="482"/>
              <w:rPr>
                <w:rFonts w:cs="Arial"/>
                <w:b/>
                <w:bCs/>
                <w:kern w:val="0"/>
                <w:sz w:val="24"/>
                <w:szCs w:val="24"/>
              </w:rPr>
            </w:pPr>
            <w:r>
              <w:rPr>
                <w:rFonts w:cs="Arial" w:hint="eastAsia"/>
                <w:b/>
                <w:bCs/>
                <w:kern w:val="0"/>
                <w:sz w:val="24"/>
                <w:szCs w:val="24"/>
              </w:rPr>
              <w:t>（</w:t>
            </w:r>
            <w:r>
              <w:rPr>
                <w:rFonts w:cs="Arial" w:hint="eastAsia"/>
                <w:b/>
                <w:bCs/>
                <w:kern w:val="0"/>
                <w:sz w:val="24"/>
                <w:szCs w:val="24"/>
              </w:rPr>
              <w:t>4</w:t>
            </w:r>
            <w:r>
              <w:rPr>
                <w:rFonts w:cs="Arial" w:hint="eastAsia"/>
                <w:b/>
                <w:bCs/>
                <w:kern w:val="0"/>
                <w:sz w:val="24"/>
                <w:szCs w:val="24"/>
              </w:rPr>
              <w:t>）固体废弃物：</w:t>
            </w:r>
          </w:p>
          <w:p w:rsidR="00CF00DB" w:rsidRDefault="000B7916">
            <w:pPr>
              <w:spacing w:line="336" w:lineRule="auto"/>
              <w:ind w:firstLineChars="200" w:firstLine="480"/>
              <w:rPr>
                <w:rFonts w:cs="宋体"/>
                <w:sz w:val="24"/>
              </w:rPr>
            </w:pPr>
            <w:r>
              <w:rPr>
                <w:rFonts w:cs="宋体" w:hint="eastAsia"/>
                <w:sz w:val="24"/>
              </w:rPr>
              <w:t>本项目固废包括牲畜粪便、蹄壳、骨渣、肉屑、不可食用内脏、以及污水站污泥、化粪池清掏污泥、生活垃圾等。危险废物为患国家规定疾病的牛、羊、病死牛、羊、死因不明的牛、羊。</w:t>
            </w:r>
          </w:p>
          <w:p w:rsidR="00CF00DB" w:rsidRDefault="000B7916">
            <w:pPr>
              <w:spacing w:line="336" w:lineRule="auto"/>
              <w:ind w:firstLineChars="200" w:firstLine="480"/>
              <w:rPr>
                <w:rFonts w:cs="宋体"/>
                <w:sz w:val="24"/>
              </w:rPr>
            </w:pPr>
            <w:r>
              <w:rPr>
                <w:rFonts w:cs="宋体" w:hint="eastAsia"/>
                <w:sz w:val="24"/>
              </w:rPr>
              <w:t>粪便经干清粪工艺处理后，及时清运至项目北侧有机肥厂进行处理；蹄壳、骨渣、肉屑、不可食用内脏当天进行回收，及时清运至项目北侧有机肥厂进行处理；生活垃圾由环卫部门定期处理；污水站污泥脱水后项目北侧有机肥厂进行处理。危险废物进行卫生填埋。本项目固废产生情况如下表</w:t>
            </w:r>
          </w:p>
          <w:p w:rsidR="00CF00DB" w:rsidRDefault="000B7916">
            <w:pPr>
              <w:spacing w:line="336" w:lineRule="auto"/>
              <w:ind w:firstLineChars="200" w:firstLine="422"/>
              <w:jc w:val="center"/>
              <w:rPr>
                <w:rFonts w:cs="宋体"/>
                <w:b/>
                <w:bCs/>
                <w:szCs w:val="21"/>
              </w:rPr>
            </w:pPr>
            <w:r>
              <w:rPr>
                <w:rFonts w:cs="宋体" w:hint="eastAsia"/>
                <w:b/>
                <w:bCs/>
                <w:szCs w:val="21"/>
              </w:rPr>
              <w:t>表</w:t>
            </w:r>
            <w:r>
              <w:rPr>
                <w:rFonts w:cs="宋体" w:hint="eastAsia"/>
                <w:b/>
                <w:bCs/>
                <w:szCs w:val="21"/>
              </w:rPr>
              <w:t xml:space="preserve">21 </w:t>
            </w:r>
            <w:r>
              <w:rPr>
                <w:rFonts w:cs="宋体" w:hint="eastAsia"/>
                <w:b/>
                <w:bCs/>
                <w:szCs w:val="21"/>
              </w:rPr>
              <w:t>固废产生量及处置方式</w:t>
            </w:r>
          </w:p>
          <w:tbl>
            <w:tblPr>
              <w:tblW w:w="873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58"/>
              <w:gridCol w:w="723"/>
              <w:gridCol w:w="2172"/>
              <w:gridCol w:w="1276"/>
              <w:gridCol w:w="2582"/>
              <w:gridCol w:w="1420"/>
            </w:tblGrid>
            <w:tr w:rsidR="00CF00DB">
              <w:trPr>
                <w:trHeight w:val="415"/>
                <w:jc w:val="center"/>
              </w:trPr>
              <w:tc>
                <w:tcPr>
                  <w:tcW w:w="3453" w:type="dxa"/>
                  <w:gridSpan w:val="3"/>
                  <w:tcBorders>
                    <w:bottom w:val="single" w:sz="4" w:space="0" w:color="auto"/>
                    <w:right w:val="single" w:sz="4" w:space="0" w:color="auto"/>
                  </w:tcBorders>
                  <w:shd w:val="clear" w:color="auto" w:fill="auto"/>
                  <w:vAlign w:val="center"/>
                </w:tcPr>
                <w:p w:rsidR="00CF00DB" w:rsidRDefault="000B7916">
                  <w:pPr>
                    <w:snapToGrid w:val="0"/>
                    <w:spacing w:line="320" w:lineRule="exact"/>
                    <w:jc w:val="center"/>
                    <w:rPr>
                      <w:szCs w:val="21"/>
                    </w:rPr>
                  </w:pPr>
                  <w:r>
                    <w:rPr>
                      <w:rFonts w:cs="宋体" w:hint="eastAsia"/>
                      <w:szCs w:val="21"/>
                    </w:rPr>
                    <w:t>项目</w:t>
                  </w:r>
                </w:p>
              </w:tc>
              <w:tc>
                <w:tcPr>
                  <w:tcW w:w="1276" w:type="dxa"/>
                  <w:tcBorders>
                    <w:left w:val="single" w:sz="4" w:space="0" w:color="auto"/>
                    <w:bottom w:val="single" w:sz="4" w:space="0" w:color="auto"/>
                    <w:right w:val="single" w:sz="4" w:space="0" w:color="auto"/>
                  </w:tcBorders>
                  <w:shd w:val="clear" w:color="auto" w:fill="auto"/>
                  <w:vAlign w:val="center"/>
                </w:tcPr>
                <w:p w:rsidR="00CF00DB" w:rsidRDefault="000B7916">
                  <w:pPr>
                    <w:snapToGrid w:val="0"/>
                    <w:spacing w:line="320" w:lineRule="exact"/>
                    <w:jc w:val="center"/>
                    <w:rPr>
                      <w:szCs w:val="21"/>
                    </w:rPr>
                  </w:pPr>
                  <w:r>
                    <w:rPr>
                      <w:rFonts w:cs="宋体" w:hint="eastAsia"/>
                      <w:szCs w:val="21"/>
                    </w:rPr>
                    <w:t>产生量（</w:t>
                  </w:r>
                  <w:r>
                    <w:rPr>
                      <w:szCs w:val="21"/>
                    </w:rPr>
                    <w:t>t/a</w:t>
                  </w:r>
                  <w:r>
                    <w:rPr>
                      <w:rFonts w:cs="宋体" w:hint="eastAsia"/>
                      <w:szCs w:val="21"/>
                    </w:rPr>
                    <w:t>）</w:t>
                  </w:r>
                </w:p>
              </w:tc>
              <w:tc>
                <w:tcPr>
                  <w:tcW w:w="2582" w:type="dxa"/>
                  <w:tcBorders>
                    <w:left w:val="single" w:sz="4" w:space="0" w:color="auto"/>
                    <w:bottom w:val="single" w:sz="4" w:space="0" w:color="auto"/>
                    <w:right w:val="single" w:sz="4" w:space="0" w:color="auto"/>
                  </w:tcBorders>
                  <w:shd w:val="clear" w:color="auto" w:fill="auto"/>
                  <w:vAlign w:val="center"/>
                </w:tcPr>
                <w:p w:rsidR="00CF00DB" w:rsidRDefault="000B7916">
                  <w:pPr>
                    <w:snapToGrid w:val="0"/>
                    <w:spacing w:line="320" w:lineRule="exact"/>
                    <w:jc w:val="center"/>
                    <w:rPr>
                      <w:szCs w:val="21"/>
                    </w:rPr>
                  </w:pPr>
                  <w:r>
                    <w:rPr>
                      <w:rFonts w:cs="宋体" w:hint="eastAsia"/>
                      <w:szCs w:val="21"/>
                    </w:rPr>
                    <w:t>处置方式</w:t>
                  </w:r>
                </w:p>
              </w:tc>
              <w:tc>
                <w:tcPr>
                  <w:tcW w:w="1420" w:type="dxa"/>
                  <w:tcBorders>
                    <w:left w:val="single" w:sz="4" w:space="0" w:color="auto"/>
                    <w:bottom w:val="single" w:sz="4" w:space="0" w:color="auto"/>
                  </w:tcBorders>
                  <w:shd w:val="clear" w:color="auto" w:fill="auto"/>
                  <w:vAlign w:val="center"/>
                </w:tcPr>
                <w:p w:rsidR="00CF00DB" w:rsidRDefault="000B7916">
                  <w:pPr>
                    <w:snapToGrid w:val="0"/>
                    <w:spacing w:line="320" w:lineRule="exact"/>
                    <w:jc w:val="center"/>
                    <w:rPr>
                      <w:szCs w:val="21"/>
                    </w:rPr>
                  </w:pPr>
                  <w:r>
                    <w:rPr>
                      <w:rFonts w:cs="宋体" w:hint="eastAsia"/>
                      <w:szCs w:val="21"/>
                    </w:rPr>
                    <w:t>是否危险废物</w:t>
                  </w:r>
                </w:p>
              </w:tc>
            </w:tr>
            <w:tr w:rsidR="00CF00DB">
              <w:trPr>
                <w:trHeight w:val="415"/>
                <w:jc w:val="center"/>
              </w:trPr>
              <w:tc>
                <w:tcPr>
                  <w:tcW w:w="558" w:type="dxa"/>
                  <w:vMerge w:val="restart"/>
                  <w:tcBorders>
                    <w:top w:val="single" w:sz="4" w:space="0" w:color="auto"/>
                    <w:right w:val="single" w:sz="4" w:space="0" w:color="auto"/>
                  </w:tcBorders>
                  <w:shd w:val="clear" w:color="auto" w:fill="auto"/>
                  <w:vAlign w:val="center"/>
                </w:tcPr>
                <w:p w:rsidR="00CF00DB" w:rsidRDefault="000B7916">
                  <w:pPr>
                    <w:snapToGrid w:val="0"/>
                    <w:spacing w:line="360" w:lineRule="exact"/>
                    <w:jc w:val="center"/>
                    <w:rPr>
                      <w:szCs w:val="21"/>
                    </w:rPr>
                  </w:pPr>
                  <w:r>
                    <w:rPr>
                      <w:rFonts w:hint="eastAsia"/>
                      <w:szCs w:val="21"/>
                    </w:rPr>
                    <w:t>一般固体废物</w:t>
                  </w:r>
                </w:p>
              </w:tc>
              <w:tc>
                <w:tcPr>
                  <w:tcW w:w="723" w:type="dxa"/>
                  <w:vMerge w:val="restart"/>
                  <w:tcBorders>
                    <w:top w:val="single" w:sz="4" w:space="0" w:color="auto"/>
                    <w:left w:val="single" w:sz="4" w:space="0" w:color="auto"/>
                    <w:right w:val="single" w:sz="4" w:space="0" w:color="auto"/>
                  </w:tcBorders>
                  <w:shd w:val="clear" w:color="auto" w:fill="auto"/>
                  <w:vAlign w:val="center"/>
                </w:tcPr>
                <w:p w:rsidR="00CF00DB" w:rsidRDefault="000B7916">
                  <w:pPr>
                    <w:snapToGrid w:val="0"/>
                    <w:spacing w:line="320" w:lineRule="exact"/>
                    <w:jc w:val="center"/>
                    <w:rPr>
                      <w:rFonts w:cs="宋体"/>
                      <w:szCs w:val="21"/>
                    </w:rPr>
                  </w:pPr>
                  <w:r>
                    <w:rPr>
                      <w:rFonts w:cs="宋体" w:hint="eastAsia"/>
                      <w:szCs w:val="21"/>
                    </w:rPr>
                    <w:t>生产固废</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spacing w:line="320" w:lineRule="exact"/>
                    <w:jc w:val="center"/>
                    <w:rPr>
                      <w:rFonts w:cs="宋体"/>
                      <w:szCs w:val="21"/>
                    </w:rPr>
                  </w:pPr>
                  <w:r>
                    <w:rPr>
                      <w:rFonts w:cs="宋体" w:hint="eastAsia"/>
                      <w:szCs w:val="21"/>
                    </w:rPr>
                    <w:t>待宰间粪便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jc w:val="center"/>
                    <w:rPr>
                      <w:szCs w:val="21"/>
                    </w:rPr>
                  </w:pPr>
                  <w:r>
                    <w:rPr>
                      <w:rFonts w:hint="eastAsia"/>
                      <w:szCs w:val="21"/>
                    </w:rPr>
                    <w:t>257.4</w:t>
                  </w:r>
                </w:p>
              </w:tc>
              <w:tc>
                <w:tcPr>
                  <w:tcW w:w="2582"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jc w:val="center"/>
                    <w:rPr>
                      <w:szCs w:val="21"/>
                    </w:rPr>
                  </w:pPr>
                  <w:r>
                    <w:rPr>
                      <w:rFonts w:cs="宋体" w:hint="eastAsia"/>
                      <w:szCs w:val="21"/>
                    </w:rPr>
                    <w:t>干清粪工艺，及时运走，</w:t>
                  </w:r>
                  <w:r>
                    <w:rPr>
                      <w:rFonts w:hint="eastAsia"/>
                      <w:szCs w:val="21"/>
                    </w:rPr>
                    <w:t>由项目北侧有机肥厂处理</w:t>
                  </w:r>
                </w:p>
              </w:tc>
              <w:tc>
                <w:tcPr>
                  <w:tcW w:w="1420" w:type="dxa"/>
                  <w:tcBorders>
                    <w:top w:val="single" w:sz="4" w:space="0" w:color="auto"/>
                    <w:left w:val="single" w:sz="4" w:space="0" w:color="auto"/>
                    <w:bottom w:val="single" w:sz="4" w:space="0" w:color="auto"/>
                  </w:tcBorders>
                  <w:shd w:val="clear" w:color="auto" w:fill="auto"/>
                  <w:vAlign w:val="center"/>
                </w:tcPr>
                <w:p w:rsidR="00CF00DB" w:rsidRDefault="000B7916">
                  <w:pPr>
                    <w:snapToGrid w:val="0"/>
                    <w:spacing w:line="320" w:lineRule="exact"/>
                    <w:jc w:val="center"/>
                    <w:rPr>
                      <w:szCs w:val="21"/>
                    </w:rPr>
                  </w:pPr>
                  <w:r>
                    <w:rPr>
                      <w:rFonts w:cs="宋体" w:hint="eastAsia"/>
                      <w:szCs w:val="21"/>
                    </w:rPr>
                    <w:t>否</w:t>
                  </w:r>
                </w:p>
              </w:tc>
            </w:tr>
            <w:tr w:rsidR="00CF00DB">
              <w:trPr>
                <w:cantSplit/>
                <w:trHeight w:val="416"/>
                <w:jc w:val="center"/>
              </w:trPr>
              <w:tc>
                <w:tcPr>
                  <w:tcW w:w="558" w:type="dxa"/>
                  <w:vMerge/>
                  <w:tcBorders>
                    <w:right w:val="single" w:sz="4" w:space="0" w:color="auto"/>
                  </w:tcBorders>
                  <w:shd w:val="clear" w:color="auto" w:fill="auto"/>
                  <w:vAlign w:val="center"/>
                </w:tcPr>
                <w:p w:rsidR="00CF00DB" w:rsidRDefault="00CF00DB">
                  <w:pPr>
                    <w:snapToGrid w:val="0"/>
                    <w:spacing w:line="360" w:lineRule="exact"/>
                    <w:jc w:val="center"/>
                    <w:rPr>
                      <w:szCs w:val="21"/>
                    </w:rPr>
                  </w:pPr>
                </w:p>
              </w:tc>
              <w:tc>
                <w:tcPr>
                  <w:tcW w:w="723" w:type="dxa"/>
                  <w:vMerge/>
                  <w:tcBorders>
                    <w:left w:val="single" w:sz="4" w:space="0" w:color="auto"/>
                    <w:right w:val="single" w:sz="4" w:space="0" w:color="auto"/>
                  </w:tcBorders>
                  <w:shd w:val="clear" w:color="auto" w:fill="auto"/>
                  <w:vAlign w:val="center"/>
                </w:tcPr>
                <w:p w:rsidR="00CF00DB" w:rsidRDefault="00CF00DB">
                  <w:pPr>
                    <w:snapToGrid w:val="0"/>
                    <w:spacing w:line="320" w:lineRule="exact"/>
                    <w:jc w:val="center"/>
                    <w:rPr>
                      <w:rFonts w:cs="宋体"/>
                      <w:szCs w:val="21"/>
                    </w:rPr>
                  </w:pP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spacing w:line="320" w:lineRule="exact"/>
                    <w:jc w:val="center"/>
                    <w:rPr>
                      <w:rFonts w:cs="宋体"/>
                      <w:szCs w:val="21"/>
                    </w:rPr>
                  </w:pPr>
                  <w:r>
                    <w:rPr>
                      <w:rFonts w:cs="宋体" w:hint="eastAsia"/>
                      <w:szCs w:val="21"/>
                    </w:rPr>
                    <w:t>污水站污泥</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jc w:val="center"/>
                    <w:rPr>
                      <w:szCs w:val="21"/>
                    </w:rPr>
                  </w:pPr>
                  <w:r>
                    <w:rPr>
                      <w:rFonts w:hint="eastAsia"/>
                      <w:szCs w:val="21"/>
                    </w:rPr>
                    <w:t>70</w:t>
                  </w:r>
                </w:p>
              </w:tc>
              <w:tc>
                <w:tcPr>
                  <w:tcW w:w="2582"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jc w:val="center"/>
                    <w:rPr>
                      <w:szCs w:val="21"/>
                    </w:rPr>
                  </w:pPr>
                  <w:r>
                    <w:rPr>
                      <w:rFonts w:hint="eastAsia"/>
                      <w:szCs w:val="21"/>
                    </w:rPr>
                    <w:t>及时清运至垃圾填埋场填埋，由项目北侧有机肥厂处理</w:t>
                  </w:r>
                </w:p>
              </w:tc>
              <w:tc>
                <w:tcPr>
                  <w:tcW w:w="1420" w:type="dxa"/>
                  <w:tcBorders>
                    <w:top w:val="single" w:sz="4" w:space="0" w:color="auto"/>
                    <w:left w:val="single" w:sz="4" w:space="0" w:color="auto"/>
                    <w:bottom w:val="single" w:sz="4" w:space="0" w:color="auto"/>
                  </w:tcBorders>
                  <w:shd w:val="clear" w:color="auto" w:fill="auto"/>
                  <w:vAlign w:val="center"/>
                </w:tcPr>
                <w:p w:rsidR="00CF00DB" w:rsidRDefault="000B7916">
                  <w:pPr>
                    <w:snapToGrid w:val="0"/>
                    <w:spacing w:line="320" w:lineRule="exact"/>
                    <w:jc w:val="center"/>
                    <w:rPr>
                      <w:szCs w:val="21"/>
                    </w:rPr>
                  </w:pPr>
                  <w:r>
                    <w:rPr>
                      <w:rFonts w:cs="宋体" w:hint="eastAsia"/>
                      <w:szCs w:val="21"/>
                    </w:rPr>
                    <w:t>否</w:t>
                  </w:r>
                </w:p>
              </w:tc>
            </w:tr>
            <w:tr w:rsidR="00CF00DB">
              <w:trPr>
                <w:cantSplit/>
                <w:trHeight w:val="416"/>
                <w:jc w:val="center"/>
              </w:trPr>
              <w:tc>
                <w:tcPr>
                  <w:tcW w:w="558" w:type="dxa"/>
                  <w:vMerge/>
                  <w:tcBorders>
                    <w:right w:val="single" w:sz="4" w:space="0" w:color="auto"/>
                  </w:tcBorders>
                  <w:shd w:val="clear" w:color="auto" w:fill="auto"/>
                  <w:vAlign w:val="center"/>
                </w:tcPr>
                <w:p w:rsidR="00CF00DB" w:rsidRDefault="00CF00DB">
                  <w:pPr>
                    <w:snapToGrid w:val="0"/>
                    <w:spacing w:line="360" w:lineRule="exact"/>
                    <w:jc w:val="center"/>
                    <w:rPr>
                      <w:szCs w:val="21"/>
                    </w:rPr>
                  </w:pPr>
                </w:p>
              </w:tc>
              <w:tc>
                <w:tcPr>
                  <w:tcW w:w="723" w:type="dxa"/>
                  <w:vMerge/>
                  <w:tcBorders>
                    <w:left w:val="single" w:sz="4" w:space="0" w:color="auto"/>
                    <w:bottom w:val="single" w:sz="4" w:space="0" w:color="auto"/>
                    <w:right w:val="single" w:sz="4" w:space="0" w:color="auto"/>
                  </w:tcBorders>
                  <w:shd w:val="clear" w:color="auto" w:fill="auto"/>
                  <w:vAlign w:val="center"/>
                </w:tcPr>
                <w:p w:rsidR="00CF00DB" w:rsidRDefault="00CF00DB">
                  <w:pPr>
                    <w:snapToGrid w:val="0"/>
                    <w:spacing w:line="320" w:lineRule="exact"/>
                    <w:jc w:val="center"/>
                    <w:rPr>
                      <w:rFonts w:cs="宋体"/>
                      <w:szCs w:val="21"/>
                    </w:rPr>
                  </w:pP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spacing w:line="320" w:lineRule="exact"/>
                    <w:jc w:val="center"/>
                    <w:rPr>
                      <w:rFonts w:cs="宋体"/>
                      <w:szCs w:val="21"/>
                    </w:rPr>
                  </w:pPr>
                  <w:r>
                    <w:rPr>
                      <w:rFonts w:cs="宋体" w:hint="eastAsia"/>
                      <w:szCs w:val="21"/>
                    </w:rPr>
                    <w:t>蹄壳、骨渣、肉屑、不可食用内脏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jc w:val="center"/>
                    <w:rPr>
                      <w:szCs w:val="21"/>
                    </w:rPr>
                  </w:pPr>
                  <w:r>
                    <w:rPr>
                      <w:rFonts w:hint="eastAsia"/>
                      <w:szCs w:val="21"/>
                    </w:rPr>
                    <w:t>180</w:t>
                  </w:r>
                </w:p>
              </w:tc>
              <w:tc>
                <w:tcPr>
                  <w:tcW w:w="2582"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jc w:val="center"/>
                    <w:rPr>
                      <w:szCs w:val="21"/>
                    </w:rPr>
                  </w:pPr>
                  <w:r>
                    <w:rPr>
                      <w:rFonts w:hint="eastAsia"/>
                      <w:szCs w:val="21"/>
                    </w:rPr>
                    <w:t>专门容器收集，由项目北侧有机肥厂处理</w:t>
                  </w:r>
                </w:p>
              </w:tc>
              <w:tc>
                <w:tcPr>
                  <w:tcW w:w="1420" w:type="dxa"/>
                  <w:tcBorders>
                    <w:top w:val="single" w:sz="4" w:space="0" w:color="auto"/>
                    <w:left w:val="single" w:sz="4" w:space="0" w:color="auto"/>
                    <w:bottom w:val="single" w:sz="4" w:space="0" w:color="auto"/>
                  </w:tcBorders>
                  <w:shd w:val="clear" w:color="auto" w:fill="auto"/>
                  <w:vAlign w:val="center"/>
                </w:tcPr>
                <w:p w:rsidR="00CF00DB" w:rsidRDefault="000B7916">
                  <w:pPr>
                    <w:snapToGrid w:val="0"/>
                    <w:spacing w:line="320" w:lineRule="exact"/>
                    <w:jc w:val="center"/>
                    <w:rPr>
                      <w:szCs w:val="21"/>
                    </w:rPr>
                  </w:pPr>
                  <w:r>
                    <w:rPr>
                      <w:rFonts w:cs="宋体" w:hint="eastAsia"/>
                      <w:szCs w:val="21"/>
                    </w:rPr>
                    <w:t>否</w:t>
                  </w:r>
                </w:p>
              </w:tc>
            </w:tr>
            <w:tr w:rsidR="00CF00DB">
              <w:trPr>
                <w:cantSplit/>
                <w:trHeight w:val="416"/>
                <w:jc w:val="center"/>
              </w:trPr>
              <w:tc>
                <w:tcPr>
                  <w:tcW w:w="558" w:type="dxa"/>
                  <w:vMerge/>
                  <w:tcBorders>
                    <w:right w:val="single" w:sz="4" w:space="0" w:color="auto"/>
                  </w:tcBorders>
                  <w:shd w:val="clear" w:color="auto" w:fill="auto"/>
                  <w:vAlign w:val="center"/>
                </w:tcPr>
                <w:p w:rsidR="00CF00DB" w:rsidRDefault="00CF00DB">
                  <w:pPr>
                    <w:snapToGrid w:val="0"/>
                    <w:spacing w:line="360" w:lineRule="exact"/>
                    <w:jc w:val="center"/>
                    <w:rPr>
                      <w:szCs w:val="21"/>
                    </w:rPr>
                  </w:pPr>
                </w:p>
              </w:tc>
              <w:tc>
                <w:tcPr>
                  <w:tcW w:w="2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spacing w:line="320" w:lineRule="exact"/>
                    <w:jc w:val="center"/>
                    <w:rPr>
                      <w:rFonts w:cs="宋体"/>
                      <w:szCs w:val="21"/>
                    </w:rPr>
                  </w:pPr>
                  <w:r>
                    <w:rPr>
                      <w:rFonts w:cs="宋体" w:hint="eastAsia"/>
                      <w:szCs w:val="21"/>
                    </w:rPr>
                    <w:t>生活垃圾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jc w:val="center"/>
                    <w:rPr>
                      <w:szCs w:val="21"/>
                    </w:rPr>
                  </w:pPr>
                  <w:r>
                    <w:rPr>
                      <w:rFonts w:hint="eastAsia"/>
                      <w:szCs w:val="21"/>
                    </w:rPr>
                    <w:t>5.3</w:t>
                  </w:r>
                </w:p>
              </w:tc>
              <w:tc>
                <w:tcPr>
                  <w:tcW w:w="2582"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jc w:val="center"/>
                    <w:rPr>
                      <w:szCs w:val="21"/>
                    </w:rPr>
                  </w:pPr>
                  <w:r>
                    <w:rPr>
                      <w:rFonts w:hint="eastAsia"/>
                      <w:szCs w:val="21"/>
                    </w:rPr>
                    <w:t>环卫部门定期处理</w:t>
                  </w:r>
                </w:p>
              </w:tc>
              <w:tc>
                <w:tcPr>
                  <w:tcW w:w="1420" w:type="dxa"/>
                  <w:tcBorders>
                    <w:top w:val="single" w:sz="4" w:space="0" w:color="auto"/>
                    <w:left w:val="single" w:sz="4" w:space="0" w:color="auto"/>
                    <w:bottom w:val="single" w:sz="4" w:space="0" w:color="auto"/>
                  </w:tcBorders>
                  <w:shd w:val="clear" w:color="auto" w:fill="auto"/>
                  <w:vAlign w:val="center"/>
                </w:tcPr>
                <w:p w:rsidR="00CF00DB" w:rsidRDefault="000B7916">
                  <w:pPr>
                    <w:snapToGrid w:val="0"/>
                    <w:spacing w:line="320" w:lineRule="exact"/>
                    <w:jc w:val="center"/>
                    <w:rPr>
                      <w:rFonts w:cs="宋体"/>
                      <w:szCs w:val="21"/>
                    </w:rPr>
                  </w:pPr>
                  <w:r>
                    <w:rPr>
                      <w:rFonts w:cs="宋体" w:hint="eastAsia"/>
                      <w:szCs w:val="21"/>
                    </w:rPr>
                    <w:t>否</w:t>
                  </w:r>
                </w:p>
              </w:tc>
            </w:tr>
            <w:tr w:rsidR="00CF00DB">
              <w:trPr>
                <w:cantSplit/>
                <w:trHeight w:val="416"/>
                <w:jc w:val="center"/>
              </w:trPr>
              <w:tc>
                <w:tcPr>
                  <w:tcW w:w="558" w:type="dxa"/>
                  <w:vMerge/>
                  <w:tcBorders>
                    <w:right w:val="single" w:sz="4" w:space="0" w:color="auto"/>
                  </w:tcBorders>
                  <w:shd w:val="clear" w:color="auto" w:fill="auto"/>
                  <w:vAlign w:val="center"/>
                </w:tcPr>
                <w:p w:rsidR="00CF00DB" w:rsidRDefault="00CF00DB">
                  <w:pPr>
                    <w:snapToGrid w:val="0"/>
                    <w:spacing w:line="360" w:lineRule="exact"/>
                    <w:jc w:val="center"/>
                    <w:rPr>
                      <w:szCs w:val="21"/>
                    </w:rPr>
                  </w:pPr>
                </w:p>
              </w:tc>
              <w:tc>
                <w:tcPr>
                  <w:tcW w:w="2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spacing w:line="320" w:lineRule="exact"/>
                    <w:jc w:val="center"/>
                    <w:rPr>
                      <w:rFonts w:cs="宋体"/>
                      <w:szCs w:val="21"/>
                    </w:rPr>
                  </w:pPr>
                  <w:r>
                    <w:rPr>
                      <w:rFonts w:cs="宋体" w:hint="eastAsia"/>
                      <w:szCs w:val="21"/>
                    </w:rPr>
                    <w:t>化粪池清掏污泥</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jc w:val="center"/>
                    <w:rPr>
                      <w:szCs w:val="21"/>
                    </w:rPr>
                  </w:pPr>
                  <w:r>
                    <w:rPr>
                      <w:rFonts w:hint="eastAsia"/>
                      <w:szCs w:val="21"/>
                    </w:rPr>
                    <w:t>1.5</w:t>
                  </w:r>
                </w:p>
              </w:tc>
              <w:tc>
                <w:tcPr>
                  <w:tcW w:w="2582"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napToGrid w:val="0"/>
                    <w:jc w:val="center"/>
                    <w:rPr>
                      <w:szCs w:val="21"/>
                    </w:rPr>
                  </w:pPr>
                  <w:r>
                    <w:rPr>
                      <w:rFonts w:hint="eastAsia"/>
                      <w:szCs w:val="21"/>
                    </w:rPr>
                    <w:t>及时运走，用于农田堆肥</w:t>
                  </w:r>
                </w:p>
              </w:tc>
              <w:tc>
                <w:tcPr>
                  <w:tcW w:w="1420" w:type="dxa"/>
                  <w:tcBorders>
                    <w:top w:val="single" w:sz="4" w:space="0" w:color="auto"/>
                    <w:left w:val="single" w:sz="4" w:space="0" w:color="auto"/>
                    <w:bottom w:val="single" w:sz="4" w:space="0" w:color="auto"/>
                  </w:tcBorders>
                  <w:shd w:val="clear" w:color="auto" w:fill="auto"/>
                  <w:vAlign w:val="center"/>
                </w:tcPr>
                <w:p w:rsidR="00CF00DB" w:rsidRDefault="000B7916">
                  <w:pPr>
                    <w:snapToGrid w:val="0"/>
                    <w:spacing w:line="320" w:lineRule="exact"/>
                    <w:jc w:val="center"/>
                    <w:rPr>
                      <w:rFonts w:cs="宋体"/>
                      <w:szCs w:val="21"/>
                    </w:rPr>
                  </w:pPr>
                  <w:r>
                    <w:rPr>
                      <w:rFonts w:cs="宋体" w:hint="eastAsia"/>
                      <w:szCs w:val="21"/>
                    </w:rPr>
                    <w:t>否</w:t>
                  </w:r>
                </w:p>
              </w:tc>
            </w:tr>
            <w:tr w:rsidR="00CF00DB">
              <w:trPr>
                <w:cantSplit/>
                <w:trHeight w:val="416"/>
                <w:jc w:val="center"/>
              </w:trPr>
              <w:tc>
                <w:tcPr>
                  <w:tcW w:w="558" w:type="dxa"/>
                  <w:tcBorders>
                    <w:right w:val="single" w:sz="4" w:space="0" w:color="auto"/>
                  </w:tcBorders>
                  <w:shd w:val="clear" w:color="auto" w:fill="auto"/>
                  <w:vAlign w:val="center"/>
                </w:tcPr>
                <w:p w:rsidR="00CF00DB" w:rsidRDefault="000B7916">
                  <w:pPr>
                    <w:snapToGrid w:val="0"/>
                    <w:spacing w:line="360" w:lineRule="exact"/>
                    <w:jc w:val="center"/>
                    <w:rPr>
                      <w:szCs w:val="21"/>
                    </w:rPr>
                  </w:pPr>
                  <w:r>
                    <w:rPr>
                      <w:rFonts w:hint="eastAsia"/>
                      <w:szCs w:val="21"/>
                    </w:rPr>
                    <w:t>危险废物</w:t>
                  </w:r>
                </w:p>
              </w:tc>
              <w:tc>
                <w:tcPr>
                  <w:tcW w:w="2895" w:type="dxa"/>
                  <w:gridSpan w:val="2"/>
                  <w:tcBorders>
                    <w:top w:val="single" w:sz="4" w:space="0" w:color="auto"/>
                    <w:left w:val="single" w:sz="4" w:space="0" w:color="auto"/>
                    <w:right w:val="single" w:sz="4" w:space="0" w:color="auto"/>
                  </w:tcBorders>
                  <w:shd w:val="clear" w:color="auto" w:fill="auto"/>
                  <w:vAlign w:val="center"/>
                </w:tcPr>
                <w:p w:rsidR="00CF00DB" w:rsidRDefault="000B7916">
                  <w:pPr>
                    <w:snapToGrid w:val="0"/>
                    <w:spacing w:line="320" w:lineRule="exact"/>
                    <w:jc w:val="center"/>
                    <w:rPr>
                      <w:rFonts w:cs="宋体"/>
                      <w:szCs w:val="21"/>
                    </w:rPr>
                  </w:pPr>
                  <w:r>
                    <w:rPr>
                      <w:rFonts w:cs="宋体" w:hint="eastAsia"/>
                      <w:szCs w:val="21"/>
                    </w:rPr>
                    <w:t>患国家规定疾病的牛、羊、病死牛、羊、死因不明的牛、羊</w:t>
                  </w:r>
                </w:p>
              </w:tc>
              <w:tc>
                <w:tcPr>
                  <w:tcW w:w="1276" w:type="dxa"/>
                  <w:tcBorders>
                    <w:top w:val="single" w:sz="4" w:space="0" w:color="auto"/>
                    <w:left w:val="single" w:sz="4" w:space="0" w:color="auto"/>
                    <w:right w:val="single" w:sz="4" w:space="0" w:color="auto"/>
                  </w:tcBorders>
                  <w:shd w:val="clear" w:color="auto" w:fill="auto"/>
                  <w:vAlign w:val="center"/>
                </w:tcPr>
                <w:p w:rsidR="00CF00DB" w:rsidRDefault="000B7916">
                  <w:pPr>
                    <w:snapToGrid w:val="0"/>
                    <w:spacing w:line="320" w:lineRule="exact"/>
                    <w:jc w:val="center"/>
                    <w:rPr>
                      <w:szCs w:val="21"/>
                    </w:rPr>
                  </w:pPr>
                  <w:r>
                    <w:rPr>
                      <w:rFonts w:hint="eastAsia"/>
                      <w:szCs w:val="21"/>
                    </w:rPr>
                    <w:t>1.5</w:t>
                  </w:r>
                </w:p>
              </w:tc>
              <w:tc>
                <w:tcPr>
                  <w:tcW w:w="2582" w:type="dxa"/>
                  <w:tcBorders>
                    <w:top w:val="single" w:sz="4" w:space="0" w:color="auto"/>
                    <w:left w:val="single" w:sz="4" w:space="0" w:color="auto"/>
                    <w:right w:val="single" w:sz="4" w:space="0" w:color="auto"/>
                  </w:tcBorders>
                  <w:shd w:val="clear" w:color="auto" w:fill="auto"/>
                  <w:vAlign w:val="center"/>
                </w:tcPr>
                <w:p w:rsidR="00CF00DB" w:rsidRDefault="000B7916">
                  <w:pPr>
                    <w:snapToGrid w:val="0"/>
                    <w:spacing w:line="320" w:lineRule="exact"/>
                    <w:jc w:val="center"/>
                    <w:rPr>
                      <w:szCs w:val="21"/>
                    </w:rPr>
                  </w:pPr>
                  <w:r>
                    <w:rPr>
                      <w:rFonts w:hint="eastAsia"/>
                      <w:szCs w:val="21"/>
                    </w:rPr>
                    <w:t>卫生填埋</w:t>
                  </w:r>
                </w:p>
              </w:tc>
              <w:tc>
                <w:tcPr>
                  <w:tcW w:w="1420" w:type="dxa"/>
                  <w:tcBorders>
                    <w:top w:val="single" w:sz="4" w:space="0" w:color="auto"/>
                    <w:left w:val="single" w:sz="4" w:space="0" w:color="auto"/>
                  </w:tcBorders>
                  <w:shd w:val="clear" w:color="auto" w:fill="auto"/>
                  <w:vAlign w:val="center"/>
                </w:tcPr>
                <w:p w:rsidR="00CF00DB" w:rsidRDefault="000B7916">
                  <w:pPr>
                    <w:snapToGrid w:val="0"/>
                    <w:spacing w:line="320" w:lineRule="exact"/>
                    <w:jc w:val="center"/>
                    <w:rPr>
                      <w:rFonts w:cs="宋体"/>
                      <w:szCs w:val="21"/>
                    </w:rPr>
                  </w:pPr>
                  <w:r>
                    <w:rPr>
                      <w:rFonts w:hint="eastAsia"/>
                      <w:szCs w:val="21"/>
                    </w:rPr>
                    <w:t>是</w:t>
                  </w:r>
                </w:p>
              </w:tc>
            </w:tr>
          </w:tbl>
          <w:p w:rsidR="00CF00DB" w:rsidRDefault="00CF00DB">
            <w:pPr>
              <w:spacing w:line="336" w:lineRule="auto"/>
              <w:rPr>
                <w:rFonts w:cs="宋体"/>
                <w:sz w:val="24"/>
              </w:rPr>
            </w:pPr>
          </w:p>
        </w:tc>
      </w:tr>
    </w:tbl>
    <w:p w:rsidR="00CF00DB" w:rsidRDefault="00CF00DB">
      <w:pPr>
        <w:pStyle w:val="af2"/>
        <w:rPr>
          <w:rFonts w:ascii="Times New Roman" w:hAnsi="Times New Roman"/>
          <w:kern w:val="0"/>
        </w:rPr>
        <w:sectPr w:rsidR="00CF00DB">
          <w:endnotePr>
            <w:numFmt w:val="decimal"/>
          </w:endnotePr>
          <w:pgSz w:w="11906" w:h="16838"/>
          <w:pgMar w:top="1418" w:right="1021" w:bottom="1418" w:left="1588" w:header="1021" w:footer="737" w:gutter="0"/>
          <w:cols w:space="720"/>
          <w:docGrid w:type="lines" w:linePitch="312"/>
        </w:sectPr>
      </w:pPr>
      <w:bookmarkStart w:id="21" w:name="_Toc370981281"/>
    </w:p>
    <w:bookmarkEnd w:id="21"/>
    <w:p w:rsidR="00CF00DB" w:rsidRDefault="000B7916">
      <w:pPr>
        <w:rPr>
          <w:b/>
          <w:bCs/>
          <w:sz w:val="32"/>
          <w:szCs w:val="32"/>
        </w:rPr>
      </w:pPr>
      <w:r>
        <w:rPr>
          <w:b/>
          <w:bCs/>
          <w:kern w:val="0"/>
          <w:sz w:val="32"/>
          <w:szCs w:val="32"/>
        </w:rPr>
        <w:lastRenderedPageBreak/>
        <w:t>项目主要污染物产生及预计排放情况</w:t>
      </w:r>
      <w:r>
        <w:rPr>
          <w:b/>
          <w:bCs/>
          <w:kern w:val="0"/>
          <w:sz w:val="32"/>
          <w:szCs w:val="32"/>
        </w:rPr>
        <w:tab/>
      </w:r>
    </w:p>
    <w:tbl>
      <w:tblPr>
        <w:tblW w:w="88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594"/>
        <w:gridCol w:w="745"/>
        <w:gridCol w:w="794"/>
        <w:gridCol w:w="1591"/>
        <w:gridCol w:w="1245"/>
        <w:gridCol w:w="1088"/>
        <w:gridCol w:w="1401"/>
        <w:gridCol w:w="1386"/>
      </w:tblGrid>
      <w:tr w:rsidR="00CF00DB">
        <w:trPr>
          <w:trHeight w:val="120"/>
          <w:jc w:val="center"/>
        </w:trPr>
        <w:tc>
          <w:tcPr>
            <w:tcW w:w="594" w:type="dxa"/>
            <w:vAlign w:val="center"/>
          </w:tcPr>
          <w:p w:rsidR="00CF00DB" w:rsidRDefault="000B7916">
            <w:pPr>
              <w:pStyle w:val="afe"/>
              <w:rPr>
                <w:sz w:val="24"/>
                <w:szCs w:val="24"/>
              </w:rPr>
            </w:pPr>
            <w:r>
              <w:rPr>
                <w:sz w:val="24"/>
                <w:szCs w:val="24"/>
              </w:rPr>
              <w:t>内容</w:t>
            </w:r>
          </w:p>
          <w:p w:rsidR="00CF00DB" w:rsidRDefault="000B7916">
            <w:pPr>
              <w:pStyle w:val="afe"/>
              <w:rPr>
                <w:sz w:val="24"/>
                <w:szCs w:val="24"/>
              </w:rPr>
            </w:pPr>
            <w:r>
              <w:rPr>
                <w:sz w:val="24"/>
                <w:szCs w:val="24"/>
              </w:rPr>
              <w:t>类型</w:t>
            </w:r>
          </w:p>
        </w:tc>
        <w:tc>
          <w:tcPr>
            <w:tcW w:w="1539" w:type="dxa"/>
            <w:gridSpan w:val="2"/>
            <w:vAlign w:val="center"/>
          </w:tcPr>
          <w:p w:rsidR="00CF00DB" w:rsidRDefault="000B7916">
            <w:pPr>
              <w:pStyle w:val="afe"/>
              <w:rPr>
                <w:sz w:val="24"/>
                <w:szCs w:val="24"/>
              </w:rPr>
            </w:pPr>
            <w:r>
              <w:rPr>
                <w:sz w:val="24"/>
                <w:szCs w:val="24"/>
              </w:rPr>
              <w:t>排放源</w:t>
            </w:r>
          </w:p>
          <w:p w:rsidR="00CF00DB" w:rsidRDefault="000B7916">
            <w:pPr>
              <w:pStyle w:val="afe"/>
              <w:rPr>
                <w:sz w:val="24"/>
                <w:szCs w:val="24"/>
              </w:rPr>
            </w:pPr>
            <w:r>
              <w:rPr>
                <w:sz w:val="24"/>
                <w:szCs w:val="24"/>
              </w:rPr>
              <w:t>(</w:t>
            </w:r>
            <w:r>
              <w:rPr>
                <w:sz w:val="24"/>
                <w:szCs w:val="24"/>
              </w:rPr>
              <w:t>编号</w:t>
            </w:r>
            <w:r>
              <w:rPr>
                <w:sz w:val="24"/>
                <w:szCs w:val="24"/>
              </w:rPr>
              <w:t>)</w:t>
            </w:r>
          </w:p>
        </w:tc>
        <w:tc>
          <w:tcPr>
            <w:tcW w:w="1591" w:type="dxa"/>
            <w:tcBorders>
              <w:bottom w:val="single" w:sz="4" w:space="0" w:color="auto"/>
            </w:tcBorders>
            <w:vAlign w:val="center"/>
          </w:tcPr>
          <w:p w:rsidR="00CF00DB" w:rsidRDefault="000B7916">
            <w:pPr>
              <w:pStyle w:val="afe"/>
              <w:rPr>
                <w:sz w:val="24"/>
                <w:szCs w:val="24"/>
              </w:rPr>
            </w:pPr>
            <w:r>
              <w:rPr>
                <w:sz w:val="24"/>
                <w:szCs w:val="24"/>
              </w:rPr>
              <w:t>污染物名称</w:t>
            </w:r>
          </w:p>
        </w:tc>
        <w:tc>
          <w:tcPr>
            <w:tcW w:w="2333" w:type="dxa"/>
            <w:gridSpan w:val="2"/>
            <w:tcBorders>
              <w:bottom w:val="single" w:sz="4" w:space="0" w:color="auto"/>
            </w:tcBorders>
            <w:vAlign w:val="center"/>
          </w:tcPr>
          <w:p w:rsidR="00CF00DB" w:rsidRDefault="000B7916">
            <w:pPr>
              <w:pStyle w:val="afe"/>
              <w:rPr>
                <w:sz w:val="24"/>
                <w:szCs w:val="24"/>
              </w:rPr>
            </w:pPr>
            <w:r>
              <w:rPr>
                <w:sz w:val="24"/>
                <w:szCs w:val="24"/>
              </w:rPr>
              <w:t>处理前产生浓度</w:t>
            </w:r>
            <w:r>
              <w:rPr>
                <w:sz w:val="24"/>
                <w:szCs w:val="24"/>
              </w:rPr>
              <w:br/>
            </w:r>
            <w:r>
              <w:rPr>
                <w:sz w:val="24"/>
                <w:szCs w:val="24"/>
              </w:rPr>
              <w:t>及产生量</w:t>
            </w:r>
            <w:r>
              <w:rPr>
                <w:sz w:val="24"/>
                <w:szCs w:val="24"/>
              </w:rPr>
              <w:t>(</w:t>
            </w:r>
            <w:r>
              <w:rPr>
                <w:sz w:val="24"/>
                <w:szCs w:val="24"/>
              </w:rPr>
              <w:t>单位</w:t>
            </w:r>
            <w:r>
              <w:rPr>
                <w:sz w:val="24"/>
                <w:szCs w:val="24"/>
              </w:rPr>
              <w:t>)</w:t>
            </w:r>
          </w:p>
        </w:tc>
        <w:tc>
          <w:tcPr>
            <w:tcW w:w="2787" w:type="dxa"/>
            <w:gridSpan w:val="2"/>
            <w:tcBorders>
              <w:bottom w:val="single" w:sz="4" w:space="0" w:color="auto"/>
            </w:tcBorders>
            <w:vAlign w:val="center"/>
          </w:tcPr>
          <w:p w:rsidR="00CF00DB" w:rsidRDefault="000B7916">
            <w:pPr>
              <w:pStyle w:val="afe"/>
              <w:rPr>
                <w:sz w:val="24"/>
                <w:szCs w:val="24"/>
              </w:rPr>
            </w:pPr>
            <w:r>
              <w:rPr>
                <w:rFonts w:hint="eastAsia"/>
                <w:sz w:val="24"/>
                <w:szCs w:val="24"/>
              </w:rPr>
              <w:t>处理后</w:t>
            </w:r>
            <w:r>
              <w:rPr>
                <w:sz w:val="24"/>
                <w:szCs w:val="24"/>
              </w:rPr>
              <w:t>排放浓度及排放量</w:t>
            </w:r>
            <w:r>
              <w:rPr>
                <w:sz w:val="24"/>
                <w:szCs w:val="24"/>
              </w:rPr>
              <w:br/>
              <w:t>(</w:t>
            </w:r>
            <w:r>
              <w:rPr>
                <w:sz w:val="24"/>
                <w:szCs w:val="24"/>
              </w:rPr>
              <w:t>单位</w:t>
            </w:r>
            <w:r>
              <w:rPr>
                <w:sz w:val="24"/>
                <w:szCs w:val="24"/>
              </w:rPr>
              <w:t>)</w:t>
            </w:r>
          </w:p>
        </w:tc>
      </w:tr>
      <w:tr w:rsidR="00CF00DB">
        <w:trPr>
          <w:trHeight w:val="165"/>
          <w:jc w:val="center"/>
        </w:trPr>
        <w:tc>
          <w:tcPr>
            <w:tcW w:w="594" w:type="dxa"/>
            <w:vMerge w:val="restart"/>
            <w:vAlign w:val="center"/>
          </w:tcPr>
          <w:p w:rsidR="00CF00DB" w:rsidRDefault="000B7916">
            <w:pPr>
              <w:pStyle w:val="afe"/>
              <w:rPr>
                <w:sz w:val="24"/>
                <w:szCs w:val="24"/>
              </w:rPr>
            </w:pPr>
            <w:r>
              <w:rPr>
                <w:rFonts w:hint="eastAsia"/>
                <w:sz w:val="24"/>
                <w:szCs w:val="24"/>
              </w:rPr>
              <w:t>大</w:t>
            </w:r>
          </w:p>
          <w:p w:rsidR="00CF00DB" w:rsidRDefault="000B7916">
            <w:pPr>
              <w:pStyle w:val="afe"/>
              <w:rPr>
                <w:sz w:val="24"/>
                <w:szCs w:val="24"/>
              </w:rPr>
            </w:pPr>
            <w:r>
              <w:rPr>
                <w:rFonts w:hint="eastAsia"/>
                <w:sz w:val="24"/>
                <w:szCs w:val="24"/>
              </w:rPr>
              <w:t>气</w:t>
            </w:r>
          </w:p>
          <w:p w:rsidR="00CF00DB" w:rsidRDefault="000B7916">
            <w:pPr>
              <w:pStyle w:val="afe"/>
              <w:rPr>
                <w:sz w:val="24"/>
                <w:szCs w:val="24"/>
              </w:rPr>
            </w:pPr>
            <w:r>
              <w:rPr>
                <w:rFonts w:hint="eastAsia"/>
                <w:sz w:val="24"/>
                <w:szCs w:val="24"/>
              </w:rPr>
              <w:t>污</w:t>
            </w:r>
          </w:p>
          <w:p w:rsidR="00CF00DB" w:rsidRDefault="000B7916">
            <w:pPr>
              <w:pStyle w:val="afe"/>
              <w:rPr>
                <w:sz w:val="24"/>
                <w:szCs w:val="24"/>
              </w:rPr>
            </w:pPr>
            <w:r>
              <w:rPr>
                <w:rFonts w:hint="eastAsia"/>
                <w:sz w:val="24"/>
                <w:szCs w:val="24"/>
              </w:rPr>
              <w:t>染</w:t>
            </w:r>
          </w:p>
          <w:p w:rsidR="00CF00DB" w:rsidRDefault="000B7916">
            <w:pPr>
              <w:pStyle w:val="afe"/>
              <w:rPr>
                <w:sz w:val="24"/>
                <w:szCs w:val="24"/>
              </w:rPr>
            </w:pPr>
            <w:r>
              <w:rPr>
                <w:rFonts w:hint="eastAsia"/>
                <w:sz w:val="24"/>
                <w:szCs w:val="24"/>
              </w:rPr>
              <w:t>物</w:t>
            </w:r>
          </w:p>
        </w:tc>
        <w:tc>
          <w:tcPr>
            <w:tcW w:w="745" w:type="dxa"/>
            <w:vMerge w:val="restart"/>
            <w:tcBorders>
              <w:right w:val="single" w:sz="4" w:space="0" w:color="auto"/>
            </w:tcBorders>
            <w:vAlign w:val="center"/>
          </w:tcPr>
          <w:p w:rsidR="00CF00DB" w:rsidRDefault="000B7916">
            <w:pPr>
              <w:pStyle w:val="afe"/>
              <w:rPr>
                <w:rFonts w:cs="宋体"/>
                <w:sz w:val="24"/>
                <w:szCs w:val="24"/>
              </w:rPr>
            </w:pPr>
            <w:r>
              <w:rPr>
                <w:rFonts w:cs="宋体" w:hint="eastAsia"/>
                <w:sz w:val="24"/>
                <w:szCs w:val="24"/>
              </w:rPr>
              <w:t>恶臭</w:t>
            </w:r>
          </w:p>
        </w:tc>
        <w:tc>
          <w:tcPr>
            <w:tcW w:w="794" w:type="dxa"/>
            <w:vMerge w:val="restart"/>
            <w:tcBorders>
              <w:left w:val="single" w:sz="4" w:space="0" w:color="auto"/>
            </w:tcBorders>
            <w:vAlign w:val="center"/>
          </w:tcPr>
          <w:p w:rsidR="00CF00DB" w:rsidRDefault="000B7916">
            <w:pPr>
              <w:pStyle w:val="afe"/>
              <w:rPr>
                <w:rFonts w:cs="宋体"/>
                <w:sz w:val="24"/>
                <w:szCs w:val="24"/>
              </w:rPr>
            </w:pPr>
            <w:r>
              <w:rPr>
                <w:rFonts w:cs="宋体" w:hint="eastAsia"/>
                <w:sz w:val="24"/>
                <w:szCs w:val="24"/>
              </w:rPr>
              <w:t>车间</w:t>
            </w:r>
          </w:p>
        </w:tc>
        <w:tc>
          <w:tcPr>
            <w:tcW w:w="1591" w:type="dxa"/>
            <w:tcBorders>
              <w:top w:val="single" w:sz="4" w:space="0" w:color="auto"/>
              <w:bottom w:val="single" w:sz="4" w:space="0" w:color="auto"/>
            </w:tcBorders>
            <w:vAlign w:val="center"/>
          </w:tcPr>
          <w:p w:rsidR="00CF00DB" w:rsidRDefault="000B7916">
            <w:pPr>
              <w:pStyle w:val="afe"/>
              <w:rPr>
                <w:rFonts w:cs="宋体"/>
                <w:sz w:val="24"/>
                <w:szCs w:val="24"/>
              </w:rPr>
            </w:pPr>
            <w:r>
              <w:rPr>
                <w:sz w:val="24"/>
                <w:szCs w:val="24"/>
              </w:rPr>
              <w:t>NH</w:t>
            </w:r>
            <w:r>
              <w:rPr>
                <w:sz w:val="24"/>
                <w:szCs w:val="24"/>
                <w:vertAlign w:val="subscript"/>
              </w:rPr>
              <w:t>3</w:t>
            </w:r>
          </w:p>
        </w:tc>
        <w:tc>
          <w:tcPr>
            <w:tcW w:w="2333" w:type="dxa"/>
            <w:gridSpan w:val="2"/>
            <w:vAlign w:val="center"/>
          </w:tcPr>
          <w:p w:rsidR="00CF00DB" w:rsidRDefault="000B7916">
            <w:pPr>
              <w:pStyle w:val="afe"/>
              <w:rPr>
                <w:sz w:val="24"/>
                <w:szCs w:val="24"/>
              </w:rPr>
            </w:pPr>
            <w:r>
              <w:rPr>
                <w:kern w:val="2"/>
                <w:sz w:val="24"/>
                <w:szCs w:val="24"/>
              </w:rPr>
              <w:t>0.0</w:t>
            </w:r>
            <w:r>
              <w:rPr>
                <w:rFonts w:hint="eastAsia"/>
                <w:kern w:val="2"/>
                <w:sz w:val="24"/>
                <w:szCs w:val="24"/>
              </w:rPr>
              <w:t>16</w:t>
            </w:r>
            <w:r>
              <w:rPr>
                <w:kern w:val="2"/>
                <w:sz w:val="24"/>
                <w:szCs w:val="24"/>
              </w:rPr>
              <w:t>kg/h</w:t>
            </w:r>
            <w:r>
              <w:rPr>
                <w:rFonts w:hint="eastAsia"/>
                <w:kern w:val="2"/>
                <w:sz w:val="24"/>
                <w:szCs w:val="24"/>
              </w:rPr>
              <w:t>，</w:t>
            </w:r>
            <w:r>
              <w:rPr>
                <w:rFonts w:hint="eastAsia"/>
                <w:kern w:val="2"/>
                <w:sz w:val="24"/>
                <w:szCs w:val="24"/>
              </w:rPr>
              <w:t>0.33mg/m</w:t>
            </w:r>
            <w:r>
              <w:rPr>
                <w:rFonts w:hint="eastAsia"/>
                <w:kern w:val="2"/>
                <w:sz w:val="24"/>
                <w:szCs w:val="24"/>
                <w:vertAlign w:val="superscript"/>
              </w:rPr>
              <w:t>3</w:t>
            </w:r>
          </w:p>
        </w:tc>
        <w:tc>
          <w:tcPr>
            <w:tcW w:w="2787" w:type="dxa"/>
            <w:gridSpan w:val="2"/>
            <w:vAlign w:val="center"/>
          </w:tcPr>
          <w:p w:rsidR="00CF00DB" w:rsidRDefault="000B7916">
            <w:pPr>
              <w:pStyle w:val="afe"/>
              <w:rPr>
                <w:sz w:val="24"/>
                <w:szCs w:val="24"/>
              </w:rPr>
            </w:pPr>
            <w:r>
              <w:rPr>
                <w:rFonts w:cs="宋体" w:hint="eastAsia"/>
                <w:sz w:val="24"/>
                <w:szCs w:val="24"/>
              </w:rPr>
              <w:t>0.0048</w:t>
            </w:r>
            <w:r>
              <w:rPr>
                <w:rFonts w:cs="宋体"/>
                <w:sz w:val="24"/>
                <w:szCs w:val="24"/>
              </w:rPr>
              <w:t>kg/h</w:t>
            </w:r>
            <w:r>
              <w:rPr>
                <w:rStyle w:val="af7"/>
                <w:rFonts w:hint="eastAsia"/>
                <w:kern w:val="2"/>
                <w:sz w:val="24"/>
                <w:szCs w:val="24"/>
              </w:rPr>
              <w:t>，</w:t>
            </w:r>
            <w:r>
              <w:rPr>
                <w:rFonts w:hint="eastAsia"/>
                <w:sz w:val="24"/>
                <w:szCs w:val="24"/>
              </w:rPr>
              <w:t>0.1mg/m</w:t>
            </w:r>
            <w:r>
              <w:rPr>
                <w:rFonts w:hint="eastAsia"/>
                <w:sz w:val="24"/>
                <w:szCs w:val="24"/>
                <w:vertAlign w:val="superscript"/>
              </w:rPr>
              <w:t>3</w:t>
            </w:r>
          </w:p>
        </w:tc>
      </w:tr>
      <w:tr w:rsidR="00CF00DB">
        <w:trPr>
          <w:trHeight w:val="141"/>
          <w:jc w:val="center"/>
        </w:trPr>
        <w:tc>
          <w:tcPr>
            <w:tcW w:w="594" w:type="dxa"/>
            <w:vMerge/>
            <w:vAlign w:val="center"/>
          </w:tcPr>
          <w:p w:rsidR="00CF00DB" w:rsidRDefault="00CF00DB">
            <w:pPr>
              <w:pStyle w:val="afe"/>
              <w:rPr>
                <w:sz w:val="24"/>
                <w:szCs w:val="24"/>
              </w:rPr>
            </w:pPr>
          </w:p>
        </w:tc>
        <w:tc>
          <w:tcPr>
            <w:tcW w:w="745" w:type="dxa"/>
            <w:vMerge/>
            <w:tcBorders>
              <w:right w:val="single" w:sz="4" w:space="0" w:color="auto"/>
            </w:tcBorders>
            <w:vAlign w:val="center"/>
          </w:tcPr>
          <w:p w:rsidR="00CF00DB" w:rsidRDefault="00CF00DB">
            <w:pPr>
              <w:pStyle w:val="afe"/>
              <w:rPr>
                <w:sz w:val="24"/>
                <w:szCs w:val="24"/>
              </w:rPr>
            </w:pPr>
          </w:p>
        </w:tc>
        <w:tc>
          <w:tcPr>
            <w:tcW w:w="794" w:type="dxa"/>
            <w:vMerge/>
            <w:tcBorders>
              <w:left w:val="single" w:sz="4" w:space="0" w:color="auto"/>
              <w:bottom w:val="single" w:sz="4" w:space="0" w:color="auto"/>
            </w:tcBorders>
            <w:vAlign w:val="center"/>
          </w:tcPr>
          <w:p w:rsidR="00CF00DB" w:rsidRDefault="00CF00DB">
            <w:pPr>
              <w:pStyle w:val="afe"/>
              <w:rPr>
                <w:rFonts w:cs="宋体"/>
                <w:sz w:val="24"/>
                <w:szCs w:val="24"/>
              </w:rPr>
            </w:pPr>
          </w:p>
        </w:tc>
        <w:tc>
          <w:tcPr>
            <w:tcW w:w="1591" w:type="dxa"/>
            <w:tcBorders>
              <w:top w:val="single" w:sz="4" w:space="0" w:color="auto"/>
              <w:bottom w:val="single" w:sz="4" w:space="0" w:color="auto"/>
            </w:tcBorders>
            <w:vAlign w:val="center"/>
          </w:tcPr>
          <w:p w:rsidR="00CF00DB" w:rsidRDefault="000B7916">
            <w:pPr>
              <w:pStyle w:val="afe"/>
              <w:rPr>
                <w:rFonts w:cs="宋体"/>
                <w:sz w:val="24"/>
                <w:szCs w:val="24"/>
              </w:rPr>
            </w:pPr>
            <w:r>
              <w:rPr>
                <w:sz w:val="24"/>
                <w:szCs w:val="24"/>
              </w:rPr>
              <w:t>H</w:t>
            </w:r>
            <w:r>
              <w:rPr>
                <w:sz w:val="24"/>
                <w:szCs w:val="24"/>
                <w:vertAlign w:val="subscript"/>
              </w:rPr>
              <w:t>2</w:t>
            </w:r>
            <w:r>
              <w:rPr>
                <w:sz w:val="24"/>
                <w:szCs w:val="24"/>
              </w:rPr>
              <w:t>S</w:t>
            </w:r>
          </w:p>
        </w:tc>
        <w:tc>
          <w:tcPr>
            <w:tcW w:w="2333" w:type="dxa"/>
            <w:gridSpan w:val="2"/>
            <w:tcBorders>
              <w:bottom w:val="single" w:sz="4" w:space="0" w:color="auto"/>
            </w:tcBorders>
            <w:vAlign w:val="center"/>
          </w:tcPr>
          <w:p w:rsidR="00CF00DB" w:rsidRDefault="000B7916">
            <w:pPr>
              <w:pStyle w:val="afe"/>
              <w:rPr>
                <w:sz w:val="24"/>
                <w:szCs w:val="24"/>
              </w:rPr>
            </w:pPr>
            <w:r>
              <w:rPr>
                <w:rFonts w:hint="eastAsia"/>
                <w:sz w:val="24"/>
                <w:szCs w:val="24"/>
              </w:rPr>
              <w:t>0.0032kg/h</w:t>
            </w:r>
            <w:r>
              <w:rPr>
                <w:rFonts w:hint="eastAsia"/>
                <w:sz w:val="24"/>
                <w:szCs w:val="24"/>
              </w:rPr>
              <w:t>，</w:t>
            </w:r>
            <w:r>
              <w:rPr>
                <w:rFonts w:hint="eastAsia"/>
                <w:sz w:val="24"/>
                <w:szCs w:val="24"/>
              </w:rPr>
              <w:t>0.067mg/m</w:t>
            </w:r>
            <w:r>
              <w:rPr>
                <w:rFonts w:hint="eastAsia"/>
                <w:sz w:val="24"/>
                <w:szCs w:val="24"/>
                <w:vertAlign w:val="superscript"/>
              </w:rPr>
              <w:t>3</w:t>
            </w:r>
          </w:p>
        </w:tc>
        <w:tc>
          <w:tcPr>
            <w:tcW w:w="2787" w:type="dxa"/>
            <w:gridSpan w:val="2"/>
            <w:tcBorders>
              <w:bottom w:val="single" w:sz="4" w:space="0" w:color="auto"/>
            </w:tcBorders>
            <w:vAlign w:val="center"/>
          </w:tcPr>
          <w:p w:rsidR="00CF00DB" w:rsidRDefault="000B7916">
            <w:pPr>
              <w:pStyle w:val="afe"/>
              <w:rPr>
                <w:sz w:val="24"/>
                <w:szCs w:val="24"/>
              </w:rPr>
            </w:pPr>
            <w:r>
              <w:rPr>
                <w:rFonts w:hint="eastAsia"/>
                <w:sz w:val="24"/>
                <w:szCs w:val="24"/>
              </w:rPr>
              <w:t>0.00096</w:t>
            </w:r>
            <w:r w:rsidR="00FF28B3">
              <w:rPr>
                <w:rFonts w:cs="宋体"/>
                <w:sz w:val="24"/>
                <w:szCs w:val="24"/>
              </w:rPr>
              <w:t xml:space="preserve"> kg</w:t>
            </w:r>
            <w:r w:rsidR="00FF28B3">
              <w:rPr>
                <w:sz w:val="24"/>
                <w:szCs w:val="24"/>
              </w:rPr>
              <w:t xml:space="preserve"> </w:t>
            </w:r>
            <w:r>
              <w:rPr>
                <w:sz w:val="24"/>
                <w:szCs w:val="24"/>
              </w:rPr>
              <w:t>/h</w:t>
            </w:r>
            <w:r>
              <w:rPr>
                <w:rFonts w:hint="eastAsia"/>
                <w:sz w:val="24"/>
                <w:szCs w:val="24"/>
              </w:rPr>
              <w:t>，</w:t>
            </w:r>
            <w:r>
              <w:rPr>
                <w:rFonts w:hint="eastAsia"/>
                <w:sz w:val="24"/>
                <w:szCs w:val="24"/>
              </w:rPr>
              <w:t>0.02mg/m</w:t>
            </w:r>
            <w:r>
              <w:rPr>
                <w:rFonts w:hint="eastAsia"/>
                <w:sz w:val="24"/>
                <w:szCs w:val="24"/>
                <w:vertAlign w:val="superscript"/>
              </w:rPr>
              <w:t>3</w:t>
            </w:r>
          </w:p>
        </w:tc>
      </w:tr>
      <w:tr w:rsidR="00CF00DB">
        <w:trPr>
          <w:trHeight w:val="90"/>
          <w:jc w:val="center"/>
        </w:trPr>
        <w:tc>
          <w:tcPr>
            <w:tcW w:w="594" w:type="dxa"/>
            <w:vMerge/>
            <w:vAlign w:val="center"/>
          </w:tcPr>
          <w:p w:rsidR="00CF00DB" w:rsidRDefault="00CF00DB">
            <w:pPr>
              <w:pStyle w:val="afe"/>
              <w:rPr>
                <w:sz w:val="24"/>
                <w:szCs w:val="24"/>
              </w:rPr>
            </w:pPr>
          </w:p>
        </w:tc>
        <w:tc>
          <w:tcPr>
            <w:tcW w:w="745" w:type="dxa"/>
            <w:vMerge/>
            <w:tcBorders>
              <w:right w:val="single" w:sz="4" w:space="0" w:color="auto"/>
            </w:tcBorders>
            <w:vAlign w:val="center"/>
          </w:tcPr>
          <w:p w:rsidR="00CF00DB" w:rsidRDefault="00CF00DB">
            <w:pPr>
              <w:pStyle w:val="afe"/>
              <w:rPr>
                <w:sz w:val="24"/>
                <w:szCs w:val="24"/>
              </w:rPr>
            </w:pPr>
          </w:p>
        </w:tc>
        <w:tc>
          <w:tcPr>
            <w:tcW w:w="794" w:type="dxa"/>
            <w:vMerge w:val="restart"/>
            <w:tcBorders>
              <w:top w:val="single" w:sz="4" w:space="0" w:color="auto"/>
              <w:left w:val="single" w:sz="4" w:space="0" w:color="auto"/>
            </w:tcBorders>
            <w:vAlign w:val="center"/>
          </w:tcPr>
          <w:p w:rsidR="00CF00DB" w:rsidRDefault="000B7916">
            <w:pPr>
              <w:pStyle w:val="afe"/>
              <w:rPr>
                <w:rFonts w:cs="宋体"/>
                <w:sz w:val="24"/>
                <w:szCs w:val="24"/>
              </w:rPr>
            </w:pPr>
            <w:r>
              <w:rPr>
                <w:rFonts w:cs="宋体" w:hint="eastAsia"/>
                <w:sz w:val="24"/>
                <w:szCs w:val="24"/>
              </w:rPr>
              <w:t>污水站</w:t>
            </w:r>
          </w:p>
        </w:tc>
        <w:tc>
          <w:tcPr>
            <w:tcW w:w="1591" w:type="dxa"/>
            <w:tcBorders>
              <w:bottom w:val="single" w:sz="4" w:space="0" w:color="auto"/>
            </w:tcBorders>
            <w:vAlign w:val="center"/>
          </w:tcPr>
          <w:p w:rsidR="00CF00DB" w:rsidRDefault="000B7916">
            <w:pPr>
              <w:pStyle w:val="afe"/>
              <w:rPr>
                <w:rFonts w:cs="宋体"/>
                <w:sz w:val="24"/>
                <w:szCs w:val="24"/>
              </w:rPr>
            </w:pPr>
            <w:r>
              <w:rPr>
                <w:sz w:val="24"/>
                <w:szCs w:val="24"/>
              </w:rPr>
              <w:t>NH</w:t>
            </w:r>
            <w:r>
              <w:rPr>
                <w:sz w:val="24"/>
                <w:szCs w:val="24"/>
                <w:vertAlign w:val="subscript"/>
              </w:rPr>
              <w:t>3</w:t>
            </w:r>
          </w:p>
        </w:tc>
        <w:tc>
          <w:tcPr>
            <w:tcW w:w="2333" w:type="dxa"/>
            <w:gridSpan w:val="2"/>
            <w:tcBorders>
              <w:bottom w:val="single" w:sz="4" w:space="0" w:color="auto"/>
            </w:tcBorders>
            <w:vAlign w:val="center"/>
          </w:tcPr>
          <w:p w:rsidR="00CF00DB" w:rsidRDefault="000B7916">
            <w:pPr>
              <w:pStyle w:val="afe"/>
              <w:rPr>
                <w:sz w:val="24"/>
                <w:szCs w:val="24"/>
              </w:rPr>
            </w:pPr>
            <w:r>
              <w:rPr>
                <w:rFonts w:hint="eastAsia"/>
                <w:sz w:val="24"/>
                <w:szCs w:val="24"/>
              </w:rPr>
              <w:t>0.0054kg/h</w:t>
            </w:r>
            <w:r>
              <w:rPr>
                <w:rFonts w:hint="eastAsia"/>
                <w:sz w:val="24"/>
                <w:szCs w:val="24"/>
              </w:rPr>
              <w:t>，</w:t>
            </w:r>
            <w:r>
              <w:rPr>
                <w:rFonts w:hint="eastAsia"/>
                <w:sz w:val="24"/>
                <w:szCs w:val="24"/>
              </w:rPr>
              <w:t>0.225</w:t>
            </w:r>
            <w:r>
              <w:rPr>
                <w:rFonts w:cs="宋体"/>
                <w:sz w:val="24"/>
                <w:szCs w:val="24"/>
              </w:rPr>
              <w:t>mg/m</w:t>
            </w:r>
            <w:r>
              <w:rPr>
                <w:rFonts w:cs="宋体" w:hint="eastAsia"/>
                <w:sz w:val="24"/>
                <w:szCs w:val="24"/>
                <w:vertAlign w:val="superscript"/>
              </w:rPr>
              <w:t>3</w:t>
            </w:r>
          </w:p>
        </w:tc>
        <w:tc>
          <w:tcPr>
            <w:tcW w:w="2787" w:type="dxa"/>
            <w:gridSpan w:val="2"/>
            <w:tcBorders>
              <w:bottom w:val="single" w:sz="4" w:space="0" w:color="auto"/>
            </w:tcBorders>
            <w:vAlign w:val="center"/>
          </w:tcPr>
          <w:p w:rsidR="00CF00DB" w:rsidRDefault="000B7916">
            <w:pPr>
              <w:pStyle w:val="afe"/>
              <w:rPr>
                <w:sz w:val="24"/>
                <w:szCs w:val="24"/>
              </w:rPr>
            </w:pPr>
            <w:r>
              <w:rPr>
                <w:rFonts w:hint="eastAsia"/>
                <w:sz w:val="24"/>
                <w:szCs w:val="24"/>
              </w:rPr>
              <w:t>0.00162kg/h</w:t>
            </w:r>
            <w:r>
              <w:rPr>
                <w:rFonts w:hint="eastAsia"/>
                <w:sz w:val="24"/>
                <w:szCs w:val="24"/>
              </w:rPr>
              <w:t>，</w:t>
            </w:r>
            <w:r>
              <w:rPr>
                <w:rFonts w:cs="宋体" w:hint="eastAsia"/>
                <w:sz w:val="24"/>
                <w:szCs w:val="24"/>
              </w:rPr>
              <w:t>0.0675</w:t>
            </w:r>
            <w:r>
              <w:rPr>
                <w:rFonts w:cs="宋体"/>
                <w:sz w:val="24"/>
                <w:szCs w:val="24"/>
              </w:rPr>
              <w:t>mg/m³</w:t>
            </w:r>
          </w:p>
        </w:tc>
      </w:tr>
      <w:tr w:rsidR="00CF00DB">
        <w:trPr>
          <w:trHeight w:val="90"/>
          <w:jc w:val="center"/>
        </w:trPr>
        <w:tc>
          <w:tcPr>
            <w:tcW w:w="594" w:type="dxa"/>
            <w:vMerge/>
            <w:vAlign w:val="center"/>
          </w:tcPr>
          <w:p w:rsidR="00CF00DB" w:rsidRDefault="00CF00DB">
            <w:pPr>
              <w:pStyle w:val="afe"/>
              <w:rPr>
                <w:sz w:val="24"/>
                <w:szCs w:val="24"/>
              </w:rPr>
            </w:pPr>
          </w:p>
        </w:tc>
        <w:tc>
          <w:tcPr>
            <w:tcW w:w="745" w:type="dxa"/>
            <w:vMerge/>
            <w:tcBorders>
              <w:right w:val="single" w:sz="4" w:space="0" w:color="auto"/>
            </w:tcBorders>
            <w:vAlign w:val="center"/>
          </w:tcPr>
          <w:p w:rsidR="00CF00DB" w:rsidRDefault="00CF00DB">
            <w:pPr>
              <w:pStyle w:val="afe"/>
              <w:rPr>
                <w:sz w:val="24"/>
                <w:szCs w:val="24"/>
              </w:rPr>
            </w:pPr>
          </w:p>
        </w:tc>
        <w:tc>
          <w:tcPr>
            <w:tcW w:w="794" w:type="dxa"/>
            <w:vMerge/>
            <w:tcBorders>
              <w:left w:val="single" w:sz="4" w:space="0" w:color="auto"/>
            </w:tcBorders>
            <w:vAlign w:val="center"/>
          </w:tcPr>
          <w:p w:rsidR="00CF00DB" w:rsidRDefault="00CF00DB">
            <w:pPr>
              <w:pStyle w:val="afe"/>
              <w:rPr>
                <w:rFonts w:cs="宋体"/>
                <w:sz w:val="24"/>
                <w:szCs w:val="24"/>
              </w:rPr>
            </w:pPr>
          </w:p>
        </w:tc>
        <w:tc>
          <w:tcPr>
            <w:tcW w:w="1591" w:type="dxa"/>
            <w:tcBorders>
              <w:top w:val="single" w:sz="4" w:space="0" w:color="auto"/>
              <w:bottom w:val="single" w:sz="4" w:space="0" w:color="auto"/>
            </w:tcBorders>
            <w:vAlign w:val="center"/>
          </w:tcPr>
          <w:p w:rsidR="00CF00DB" w:rsidRDefault="000B7916">
            <w:pPr>
              <w:pStyle w:val="afe"/>
              <w:rPr>
                <w:rFonts w:cs="宋体"/>
                <w:sz w:val="24"/>
                <w:szCs w:val="24"/>
              </w:rPr>
            </w:pPr>
            <w:r>
              <w:rPr>
                <w:sz w:val="24"/>
                <w:szCs w:val="24"/>
              </w:rPr>
              <w:t>H</w:t>
            </w:r>
            <w:r>
              <w:rPr>
                <w:sz w:val="24"/>
                <w:szCs w:val="24"/>
                <w:vertAlign w:val="subscript"/>
              </w:rPr>
              <w:t>2</w:t>
            </w:r>
            <w:r>
              <w:rPr>
                <w:sz w:val="24"/>
                <w:szCs w:val="24"/>
              </w:rPr>
              <w:t>S</w:t>
            </w:r>
          </w:p>
        </w:tc>
        <w:tc>
          <w:tcPr>
            <w:tcW w:w="2333" w:type="dxa"/>
            <w:gridSpan w:val="2"/>
            <w:tcBorders>
              <w:bottom w:val="single" w:sz="4" w:space="0" w:color="auto"/>
            </w:tcBorders>
            <w:vAlign w:val="center"/>
          </w:tcPr>
          <w:p w:rsidR="00CF00DB" w:rsidRDefault="000B7916">
            <w:pPr>
              <w:pStyle w:val="afe"/>
              <w:rPr>
                <w:sz w:val="24"/>
                <w:szCs w:val="24"/>
              </w:rPr>
            </w:pPr>
            <w:r>
              <w:rPr>
                <w:rFonts w:hint="eastAsia"/>
                <w:sz w:val="24"/>
                <w:szCs w:val="24"/>
              </w:rPr>
              <w:t>0.0012kg/h</w:t>
            </w:r>
            <w:r>
              <w:rPr>
                <w:rFonts w:hint="eastAsia"/>
                <w:sz w:val="24"/>
                <w:szCs w:val="24"/>
              </w:rPr>
              <w:t>，</w:t>
            </w:r>
            <w:r>
              <w:rPr>
                <w:rFonts w:cs="宋体" w:hint="eastAsia"/>
                <w:sz w:val="24"/>
                <w:szCs w:val="24"/>
              </w:rPr>
              <w:t>0.05</w:t>
            </w:r>
            <w:r>
              <w:rPr>
                <w:rFonts w:cs="宋体"/>
                <w:sz w:val="24"/>
                <w:szCs w:val="24"/>
              </w:rPr>
              <w:t>mg/m³</w:t>
            </w:r>
          </w:p>
        </w:tc>
        <w:tc>
          <w:tcPr>
            <w:tcW w:w="2787" w:type="dxa"/>
            <w:gridSpan w:val="2"/>
            <w:tcBorders>
              <w:bottom w:val="single" w:sz="4" w:space="0" w:color="auto"/>
            </w:tcBorders>
            <w:vAlign w:val="center"/>
          </w:tcPr>
          <w:p w:rsidR="00CF00DB" w:rsidRDefault="000B7916">
            <w:pPr>
              <w:pStyle w:val="afe"/>
              <w:rPr>
                <w:sz w:val="24"/>
                <w:szCs w:val="24"/>
              </w:rPr>
            </w:pPr>
            <w:r>
              <w:rPr>
                <w:rFonts w:hint="eastAsia"/>
                <w:sz w:val="24"/>
                <w:szCs w:val="24"/>
              </w:rPr>
              <w:t>0.00036kg/h</w:t>
            </w:r>
            <w:r>
              <w:rPr>
                <w:rFonts w:hint="eastAsia"/>
                <w:sz w:val="24"/>
                <w:szCs w:val="24"/>
              </w:rPr>
              <w:t>，</w:t>
            </w:r>
            <w:r>
              <w:rPr>
                <w:rFonts w:cs="宋体" w:hint="eastAsia"/>
                <w:sz w:val="24"/>
                <w:szCs w:val="24"/>
              </w:rPr>
              <w:t>0.015</w:t>
            </w:r>
            <w:r>
              <w:rPr>
                <w:rFonts w:cs="宋体"/>
                <w:sz w:val="24"/>
                <w:szCs w:val="24"/>
              </w:rPr>
              <w:t>mg/m³</w:t>
            </w:r>
          </w:p>
        </w:tc>
      </w:tr>
      <w:tr w:rsidR="00CF00DB">
        <w:trPr>
          <w:trHeight w:val="127"/>
          <w:jc w:val="center"/>
        </w:trPr>
        <w:tc>
          <w:tcPr>
            <w:tcW w:w="594" w:type="dxa"/>
            <w:vMerge/>
            <w:vAlign w:val="center"/>
          </w:tcPr>
          <w:p w:rsidR="00CF00DB" w:rsidRDefault="00CF00DB">
            <w:pPr>
              <w:pStyle w:val="afe"/>
              <w:rPr>
                <w:sz w:val="24"/>
                <w:szCs w:val="24"/>
              </w:rPr>
            </w:pPr>
          </w:p>
        </w:tc>
        <w:tc>
          <w:tcPr>
            <w:tcW w:w="1539" w:type="dxa"/>
            <w:gridSpan w:val="2"/>
            <w:vAlign w:val="center"/>
          </w:tcPr>
          <w:p w:rsidR="00CF00DB" w:rsidRDefault="000B7916">
            <w:pPr>
              <w:pStyle w:val="afe"/>
              <w:rPr>
                <w:rFonts w:cs="宋体"/>
                <w:sz w:val="24"/>
                <w:szCs w:val="24"/>
              </w:rPr>
            </w:pPr>
            <w:r>
              <w:rPr>
                <w:rFonts w:cs="宋体" w:hint="eastAsia"/>
                <w:sz w:val="24"/>
                <w:szCs w:val="24"/>
              </w:rPr>
              <w:t>食堂</w:t>
            </w:r>
          </w:p>
        </w:tc>
        <w:tc>
          <w:tcPr>
            <w:tcW w:w="1591" w:type="dxa"/>
            <w:tcBorders>
              <w:top w:val="single" w:sz="4" w:space="0" w:color="auto"/>
              <w:bottom w:val="single" w:sz="4" w:space="0" w:color="auto"/>
            </w:tcBorders>
            <w:vAlign w:val="center"/>
          </w:tcPr>
          <w:p w:rsidR="00CF00DB" w:rsidRDefault="000B7916">
            <w:pPr>
              <w:pStyle w:val="afe"/>
              <w:rPr>
                <w:rFonts w:cs="宋体"/>
                <w:sz w:val="24"/>
                <w:szCs w:val="24"/>
              </w:rPr>
            </w:pPr>
            <w:r>
              <w:rPr>
                <w:rFonts w:cs="宋体" w:hint="eastAsia"/>
                <w:sz w:val="24"/>
                <w:szCs w:val="24"/>
              </w:rPr>
              <w:t>油烟</w:t>
            </w:r>
          </w:p>
        </w:tc>
        <w:tc>
          <w:tcPr>
            <w:tcW w:w="2333" w:type="dxa"/>
            <w:gridSpan w:val="2"/>
            <w:tcBorders>
              <w:bottom w:val="single" w:sz="4" w:space="0" w:color="auto"/>
            </w:tcBorders>
            <w:vAlign w:val="center"/>
          </w:tcPr>
          <w:p w:rsidR="00CF00DB" w:rsidRDefault="000B7916">
            <w:pPr>
              <w:pStyle w:val="afe"/>
              <w:rPr>
                <w:sz w:val="24"/>
                <w:szCs w:val="24"/>
              </w:rPr>
            </w:pPr>
            <w:r>
              <w:rPr>
                <w:rFonts w:hint="eastAsia"/>
                <w:sz w:val="24"/>
                <w:szCs w:val="24"/>
              </w:rPr>
              <w:t>2.5mg/m</w:t>
            </w:r>
            <w:r>
              <w:rPr>
                <w:rFonts w:hint="eastAsia"/>
                <w:sz w:val="24"/>
                <w:szCs w:val="24"/>
                <w:vertAlign w:val="superscript"/>
              </w:rPr>
              <w:t>3</w:t>
            </w:r>
          </w:p>
        </w:tc>
        <w:tc>
          <w:tcPr>
            <w:tcW w:w="2787" w:type="dxa"/>
            <w:gridSpan w:val="2"/>
            <w:tcBorders>
              <w:bottom w:val="single" w:sz="4" w:space="0" w:color="auto"/>
            </w:tcBorders>
            <w:vAlign w:val="center"/>
          </w:tcPr>
          <w:p w:rsidR="00CF00DB" w:rsidRDefault="000B7916">
            <w:pPr>
              <w:pStyle w:val="afe"/>
              <w:rPr>
                <w:sz w:val="24"/>
                <w:szCs w:val="24"/>
              </w:rPr>
            </w:pPr>
            <w:r>
              <w:rPr>
                <w:rFonts w:hint="eastAsia"/>
                <w:sz w:val="24"/>
                <w:szCs w:val="24"/>
              </w:rPr>
              <w:t>1.5mg/m</w:t>
            </w:r>
            <w:r>
              <w:rPr>
                <w:rFonts w:hint="eastAsia"/>
                <w:sz w:val="24"/>
                <w:szCs w:val="24"/>
                <w:vertAlign w:val="superscript"/>
              </w:rPr>
              <w:t>3</w:t>
            </w:r>
          </w:p>
        </w:tc>
      </w:tr>
      <w:tr w:rsidR="00CF00DB">
        <w:trPr>
          <w:trHeight w:val="120"/>
          <w:jc w:val="center"/>
        </w:trPr>
        <w:tc>
          <w:tcPr>
            <w:tcW w:w="594" w:type="dxa"/>
            <w:vMerge w:val="restart"/>
            <w:vAlign w:val="center"/>
          </w:tcPr>
          <w:p w:rsidR="00CF00DB" w:rsidRDefault="000B7916">
            <w:pPr>
              <w:pStyle w:val="afe"/>
              <w:rPr>
                <w:sz w:val="24"/>
                <w:szCs w:val="24"/>
              </w:rPr>
            </w:pPr>
            <w:r>
              <w:rPr>
                <w:sz w:val="24"/>
                <w:szCs w:val="24"/>
              </w:rPr>
              <w:t>水</w:t>
            </w:r>
          </w:p>
          <w:p w:rsidR="00CF00DB" w:rsidRDefault="000B7916">
            <w:pPr>
              <w:pStyle w:val="afe"/>
              <w:rPr>
                <w:sz w:val="24"/>
                <w:szCs w:val="24"/>
              </w:rPr>
            </w:pPr>
            <w:r>
              <w:rPr>
                <w:sz w:val="24"/>
                <w:szCs w:val="24"/>
              </w:rPr>
              <w:t>污</w:t>
            </w:r>
          </w:p>
          <w:p w:rsidR="00CF00DB" w:rsidRDefault="000B7916">
            <w:pPr>
              <w:pStyle w:val="afe"/>
              <w:rPr>
                <w:sz w:val="24"/>
                <w:szCs w:val="24"/>
              </w:rPr>
            </w:pPr>
            <w:r>
              <w:rPr>
                <w:sz w:val="24"/>
                <w:szCs w:val="24"/>
              </w:rPr>
              <w:t>染</w:t>
            </w:r>
          </w:p>
          <w:p w:rsidR="00CF00DB" w:rsidRDefault="000B7916">
            <w:pPr>
              <w:pStyle w:val="afe"/>
              <w:rPr>
                <w:sz w:val="24"/>
                <w:szCs w:val="24"/>
              </w:rPr>
            </w:pPr>
            <w:r>
              <w:rPr>
                <w:sz w:val="24"/>
                <w:szCs w:val="24"/>
              </w:rPr>
              <w:t>物</w:t>
            </w:r>
          </w:p>
        </w:tc>
        <w:tc>
          <w:tcPr>
            <w:tcW w:w="1539" w:type="dxa"/>
            <w:gridSpan w:val="2"/>
            <w:vMerge w:val="restart"/>
            <w:vAlign w:val="center"/>
          </w:tcPr>
          <w:p w:rsidR="00CF00DB" w:rsidRDefault="000B7916">
            <w:pPr>
              <w:pStyle w:val="afe"/>
              <w:rPr>
                <w:rFonts w:cs="宋体"/>
                <w:sz w:val="24"/>
                <w:szCs w:val="24"/>
              </w:rPr>
            </w:pPr>
            <w:r>
              <w:rPr>
                <w:rFonts w:cs="宋体" w:hint="eastAsia"/>
                <w:sz w:val="24"/>
                <w:szCs w:val="24"/>
              </w:rPr>
              <w:t>混合污水（</w:t>
            </w:r>
            <w:r>
              <w:rPr>
                <w:rFonts w:cs="宋体" w:hint="eastAsia"/>
                <w:sz w:val="24"/>
                <w:szCs w:val="24"/>
              </w:rPr>
              <w:t>38970.06</w:t>
            </w:r>
            <w:r>
              <w:rPr>
                <w:rFonts w:cs="宋体" w:hint="eastAsia"/>
                <w:sz w:val="24"/>
                <w:szCs w:val="24"/>
              </w:rPr>
              <w:t>）</w:t>
            </w:r>
          </w:p>
        </w:tc>
        <w:tc>
          <w:tcPr>
            <w:tcW w:w="1591" w:type="dxa"/>
            <w:vAlign w:val="center"/>
          </w:tcPr>
          <w:p w:rsidR="00CF00DB" w:rsidRDefault="000B7916">
            <w:pPr>
              <w:pStyle w:val="afe"/>
              <w:rPr>
                <w:rFonts w:cs="宋体"/>
                <w:sz w:val="24"/>
                <w:szCs w:val="24"/>
              </w:rPr>
            </w:pPr>
            <w:r>
              <w:rPr>
                <w:rFonts w:cs="宋体" w:hint="eastAsia"/>
                <w:sz w:val="24"/>
                <w:szCs w:val="24"/>
              </w:rPr>
              <w:t>/</w:t>
            </w:r>
          </w:p>
        </w:tc>
        <w:tc>
          <w:tcPr>
            <w:tcW w:w="1245" w:type="dxa"/>
            <w:vAlign w:val="center"/>
          </w:tcPr>
          <w:p w:rsidR="00CF00DB" w:rsidRDefault="000B7916">
            <w:pPr>
              <w:pStyle w:val="afe"/>
              <w:rPr>
                <w:rFonts w:cs="宋体"/>
                <w:sz w:val="24"/>
                <w:szCs w:val="24"/>
              </w:rPr>
            </w:pPr>
            <w:r>
              <w:rPr>
                <w:rFonts w:cs="宋体" w:hint="eastAsia"/>
                <w:sz w:val="24"/>
                <w:szCs w:val="24"/>
              </w:rPr>
              <w:t>产生浓度</w:t>
            </w:r>
          </w:p>
          <w:p w:rsidR="00CF00DB" w:rsidRDefault="000B7916">
            <w:pPr>
              <w:pStyle w:val="afe"/>
              <w:rPr>
                <w:rFonts w:cs="宋体"/>
                <w:sz w:val="24"/>
                <w:szCs w:val="24"/>
              </w:rPr>
            </w:pPr>
            <w:r>
              <w:rPr>
                <w:rFonts w:cs="宋体" w:hint="eastAsia"/>
                <w:sz w:val="24"/>
                <w:szCs w:val="24"/>
              </w:rPr>
              <w:t>（</w:t>
            </w:r>
            <w:r>
              <w:rPr>
                <w:rFonts w:cs="宋体" w:hint="eastAsia"/>
                <w:sz w:val="24"/>
                <w:szCs w:val="24"/>
              </w:rPr>
              <w:t>mg/L</w:t>
            </w:r>
            <w:r>
              <w:rPr>
                <w:rFonts w:cs="宋体" w:hint="eastAsia"/>
                <w:sz w:val="24"/>
                <w:szCs w:val="24"/>
              </w:rPr>
              <w:t>）</w:t>
            </w:r>
          </w:p>
        </w:tc>
        <w:tc>
          <w:tcPr>
            <w:tcW w:w="1088" w:type="dxa"/>
            <w:vAlign w:val="center"/>
          </w:tcPr>
          <w:p w:rsidR="00CF00DB" w:rsidRDefault="000B7916">
            <w:pPr>
              <w:pStyle w:val="afe"/>
              <w:rPr>
                <w:rFonts w:cs="宋体"/>
                <w:sz w:val="24"/>
                <w:szCs w:val="24"/>
              </w:rPr>
            </w:pPr>
            <w:r>
              <w:rPr>
                <w:rFonts w:cs="宋体" w:hint="eastAsia"/>
                <w:sz w:val="24"/>
                <w:szCs w:val="24"/>
              </w:rPr>
              <w:t>排放量</w:t>
            </w:r>
          </w:p>
          <w:p w:rsidR="00CF00DB" w:rsidRDefault="000B7916">
            <w:pPr>
              <w:pStyle w:val="afe"/>
              <w:rPr>
                <w:sz w:val="24"/>
                <w:szCs w:val="24"/>
              </w:rPr>
            </w:pPr>
            <w:r>
              <w:rPr>
                <w:rFonts w:cs="宋体" w:hint="eastAsia"/>
                <w:sz w:val="24"/>
                <w:szCs w:val="24"/>
              </w:rPr>
              <w:t>（</w:t>
            </w:r>
            <w:r>
              <w:rPr>
                <w:rFonts w:cs="宋体" w:hint="eastAsia"/>
                <w:sz w:val="24"/>
                <w:szCs w:val="24"/>
              </w:rPr>
              <w:t>t/a</w:t>
            </w:r>
            <w:r>
              <w:rPr>
                <w:rFonts w:cs="宋体" w:hint="eastAsia"/>
                <w:sz w:val="24"/>
                <w:szCs w:val="24"/>
              </w:rPr>
              <w:t>）</w:t>
            </w:r>
          </w:p>
        </w:tc>
        <w:tc>
          <w:tcPr>
            <w:tcW w:w="1401" w:type="dxa"/>
            <w:vAlign w:val="center"/>
          </w:tcPr>
          <w:p w:rsidR="00CF00DB" w:rsidRDefault="000B7916">
            <w:pPr>
              <w:pStyle w:val="afe"/>
              <w:rPr>
                <w:rFonts w:cs="宋体"/>
                <w:sz w:val="24"/>
                <w:szCs w:val="24"/>
              </w:rPr>
            </w:pPr>
            <w:r>
              <w:rPr>
                <w:rFonts w:cs="宋体" w:hint="eastAsia"/>
                <w:sz w:val="24"/>
                <w:szCs w:val="24"/>
              </w:rPr>
              <w:t>排放浓度</w:t>
            </w:r>
          </w:p>
          <w:p w:rsidR="00CF00DB" w:rsidRDefault="000B7916">
            <w:pPr>
              <w:pStyle w:val="afe"/>
              <w:rPr>
                <w:rFonts w:cs="宋体"/>
                <w:sz w:val="24"/>
                <w:szCs w:val="24"/>
              </w:rPr>
            </w:pPr>
            <w:r>
              <w:rPr>
                <w:rFonts w:cs="宋体" w:hint="eastAsia"/>
                <w:sz w:val="24"/>
                <w:szCs w:val="24"/>
              </w:rPr>
              <w:t>（</w:t>
            </w:r>
            <w:r>
              <w:rPr>
                <w:rFonts w:cs="宋体" w:hint="eastAsia"/>
                <w:sz w:val="24"/>
                <w:szCs w:val="24"/>
              </w:rPr>
              <w:t>mg/L</w:t>
            </w:r>
            <w:r>
              <w:rPr>
                <w:rFonts w:cs="宋体" w:hint="eastAsia"/>
                <w:sz w:val="24"/>
                <w:szCs w:val="24"/>
              </w:rPr>
              <w:t>）</w:t>
            </w:r>
          </w:p>
        </w:tc>
        <w:tc>
          <w:tcPr>
            <w:tcW w:w="1386" w:type="dxa"/>
            <w:vAlign w:val="center"/>
          </w:tcPr>
          <w:p w:rsidR="00CF00DB" w:rsidRDefault="000B7916">
            <w:pPr>
              <w:pStyle w:val="afe"/>
              <w:rPr>
                <w:rFonts w:cs="宋体"/>
                <w:sz w:val="24"/>
                <w:szCs w:val="24"/>
              </w:rPr>
            </w:pPr>
            <w:r>
              <w:rPr>
                <w:rFonts w:cs="宋体" w:hint="eastAsia"/>
                <w:sz w:val="24"/>
                <w:szCs w:val="24"/>
              </w:rPr>
              <w:t>排放量</w:t>
            </w:r>
          </w:p>
          <w:p w:rsidR="00CF00DB" w:rsidRDefault="000B7916">
            <w:pPr>
              <w:pStyle w:val="afe"/>
              <w:rPr>
                <w:rFonts w:cs="宋体"/>
                <w:sz w:val="24"/>
                <w:szCs w:val="24"/>
              </w:rPr>
            </w:pPr>
            <w:r>
              <w:rPr>
                <w:rFonts w:cs="宋体" w:hint="eastAsia"/>
                <w:sz w:val="24"/>
                <w:szCs w:val="24"/>
              </w:rPr>
              <w:t>（</w:t>
            </w:r>
            <w:r>
              <w:rPr>
                <w:rFonts w:cs="宋体" w:hint="eastAsia"/>
                <w:sz w:val="24"/>
                <w:szCs w:val="24"/>
              </w:rPr>
              <w:t>t/a</w:t>
            </w:r>
            <w:r>
              <w:rPr>
                <w:rFonts w:cs="宋体" w:hint="eastAsia"/>
                <w:sz w:val="24"/>
                <w:szCs w:val="24"/>
              </w:rPr>
              <w:t>）</w:t>
            </w:r>
          </w:p>
        </w:tc>
      </w:tr>
      <w:tr w:rsidR="00CF00DB">
        <w:trPr>
          <w:trHeight w:val="319"/>
          <w:jc w:val="center"/>
        </w:trPr>
        <w:tc>
          <w:tcPr>
            <w:tcW w:w="594" w:type="dxa"/>
            <w:vMerge/>
            <w:vAlign w:val="center"/>
          </w:tcPr>
          <w:p w:rsidR="00CF00DB" w:rsidRDefault="00CF00DB">
            <w:pPr>
              <w:pStyle w:val="afe"/>
              <w:rPr>
                <w:sz w:val="24"/>
                <w:szCs w:val="24"/>
              </w:rPr>
            </w:pPr>
          </w:p>
        </w:tc>
        <w:tc>
          <w:tcPr>
            <w:tcW w:w="1539" w:type="dxa"/>
            <w:gridSpan w:val="2"/>
            <w:vMerge/>
            <w:vAlign w:val="center"/>
          </w:tcPr>
          <w:p w:rsidR="00CF00DB" w:rsidRDefault="00CF00DB">
            <w:pPr>
              <w:pStyle w:val="afe"/>
              <w:rPr>
                <w:rFonts w:cs="宋体"/>
                <w:sz w:val="24"/>
                <w:szCs w:val="24"/>
              </w:rPr>
            </w:pPr>
          </w:p>
        </w:tc>
        <w:tc>
          <w:tcPr>
            <w:tcW w:w="1591" w:type="dxa"/>
            <w:vAlign w:val="center"/>
          </w:tcPr>
          <w:p w:rsidR="00CF00DB" w:rsidRDefault="000B7916">
            <w:pPr>
              <w:pStyle w:val="afe"/>
              <w:rPr>
                <w:rFonts w:cs="宋体"/>
                <w:sz w:val="24"/>
                <w:szCs w:val="24"/>
              </w:rPr>
            </w:pPr>
            <w:r>
              <w:rPr>
                <w:rFonts w:cs="宋体" w:hint="eastAsia"/>
                <w:sz w:val="24"/>
                <w:szCs w:val="24"/>
              </w:rPr>
              <w:t>COD</w:t>
            </w:r>
          </w:p>
        </w:tc>
        <w:tc>
          <w:tcPr>
            <w:tcW w:w="1245" w:type="dxa"/>
            <w:shd w:val="clear" w:color="auto" w:fill="auto"/>
            <w:vAlign w:val="bottom"/>
          </w:tcPr>
          <w:p w:rsidR="00CF00DB" w:rsidRDefault="000B7916">
            <w:pPr>
              <w:widowControl/>
              <w:jc w:val="center"/>
              <w:textAlignment w:val="bottom"/>
              <w:rPr>
                <w:rFonts w:cs="宋体"/>
                <w:sz w:val="24"/>
                <w:szCs w:val="24"/>
              </w:rPr>
            </w:pPr>
            <w:r>
              <w:rPr>
                <w:kern w:val="0"/>
                <w:sz w:val="24"/>
                <w:szCs w:val="24"/>
              </w:rPr>
              <w:t>1980</w:t>
            </w:r>
          </w:p>
        </w:tc>
        <w:tc>
          <w:tcPr>
            <w:tcW w:w="1088" w:type="dxa"/>
            <w:shd w:val="clear" w:color="auto" w:fill="auto"/>
            <w:vAlign w:val="bottom"/>
          </w:tcPr>
          <w:p w:rsidR="00CF00DB" w:rsidRDefault="000B7916">
            <w:pPr>
              <w:widowControl/>
              <w:jc w:val="center"/>
              <w:textAlignment w:val="bottom"/>
              <w:rPr>
                <w:sz w:val="24"/>
                <w:szCs w:val="24"/>
              </w:rPr>
            </w:pPr>
            <w:r>
              <w:rPr>
                <w:rFonts w:hint="eastAsia"/>
                <w:kern w:val="0"/>
                <w:sz w:val="24"/>
                <w:szCs w:val="24"/>
              </w:rPr>
              <w:t>77.18</w:t>
            </w:r>
          </w:p>
        </w:tc>
        <w:tc>
          <w:tcPr>
            <w:tcW w:w="1401" w:type="dxa"/>
            <w:vAlign w:val="center"/>
          </w:tcPr>
          <w:p w:rsidR="00CF00DB" w:rsidRDefault="000B7916">
            <w:pPr>
              <w:pStyle w:val="afe"/>
              <w:rPr>
                <w:rFonts w:cs="宋体"/>
                <w:sz w:val="24"/>
                <w:szCs w:val="24"/>
              </w:rPr>
            </w:pPr>
            <w:r>
              <w:rPr>
                <w:rFonts w:cs="宋体" w:hint="eastAsia"/>
                <w:sz w:val="24"/>
                <w:szCs w:val="24"/>
              </w:rPr>
              <w:t>267.3</w:t>
            </w:r>
          </w:p>
        </w:tc>
        <w:tc>
          <w:tcPr>
            <w:tcW w:w="1386" w:type="dxa"/>
            <w:vAlign w:val="center"/>
          </w:tcPr>
          <w:p w:rsidR="00CF00DB" w:rsidRDefault="000B7916">
            <w:pPr>
              <w:pStyle w:val="afe"/>
              <w:rPr>
                <w:rFonts w:cs="宋体"/>
                <w:sz w:val="24"/>
                <w:szCs w:val="24"/>
              </w:rPr>
            </w:pPr>
            <w:r>
              <w:rPr>
                <w:rFonts w:cs="宋体" w:hint="eastAsia"/>
                <w:sz w:val="24"/>
                <w:szCs w:val="24"/>
              </w:rPr>
              <w:t>10.42</w:t>
            </w:r>
          </w:p>
        </w:tc>
      </w:tr>
      <w:tr w:rsidR="00CF00DB">
        <w:trPr>
          <w:trHeight w:val="120"/>
          <w:jc w:val="center"/>
        </w:trPr>
        <w:tc>
          <w:tcPr>
            <w:tcW w:w="594" w:type="dxa"/>
            <w:vMerge/>
            <w:vAlign w:val="center"/>
          </w:tcPr>
          <w:p w:rsidR="00CF00DB" w:rsidRDefault="00CF00DB">
            <w:pPr>
              <w:pStyle w:val="afe"/>
              <w:rPr>
                <w:sz w:val="24"/>
                <w:szCs w:val="24"/>
              </w:rPr>
            </w:pPr>
          </w:p>
        </w:tc>
        <w:tc>
          <w:tcPr>
            <w:tcW w:w="1539" w:type="dxa"/>
            <w:gridSpan w:val="2"/>
            <w:vMerge/>
            <w:vAlign w:val="center"/>
          </w:tcPr>
          <w:p w:rsidR="00CF00DB" w:rsidRDefault="00CF00DB">
            <w:pPr>
              <w:pStyle w:val="afe"/>
              <w:rPr>
                <w:rFonts w:cs="宋体"/>
                <w:sz w:val="24"/>
                <w:szCs w:val="24"/>
              </w:rPr>
            </w:pPr>
          </w:p>
        </w:tc>
        <w:tc>
          <w:tcPr>
            <w:tcW w:w="1591" w:type="dxa"/>
            <w:vAlign w:val="center"/>
          </w:tcPr>
          <w:p w:rsidR="00CF00DB" w:rsidRDefault="000B7916">
            <w:pPr>
              <w:pStyle w:val="afe"/>
              <w:rPr>
                <w:rFonts w:cs="宋体"/>
                <w:sz w:val="24"/>
                <w:szCs w:val="24"/>
              </w:rPr>
            </w:pPr>
            <w:r>
              <w:rPr>
                <w:rFonts w:cs="宋体" w:hint="eastAsia"/>
                <w:sz w:val="24"/>
                <w:szCs w:val="24"/>
              </w:rPr>
              <w:t>BOD</w:t>
            </w:r>
            <w:r>
              <w:rPr>
                <w:rFonts w:cs="宋体" w:hint="eastAsia"/>
                <w:sz w:val="24"/>
                <w:szCs w:val="24"/>
                <w:vertAlign w:val="subscript"/>
              </w:rPr>
              <w:t>5</w:t>
            </w:r>
          </w:p>
        </w:tc>
        <w:tc>
          <w:tcPr>
            <w:tcW w:w="1245" w:type="dxa"/>
            <w:shd w:val="clear" w:color="auto" w:fill="auto"/>
            <w:vAlign w:val="bottom"/>
          </w:tcPr>
          <w:p w:rsidR="00CF00DB" w:rsidRDefault="000B7916">
            <w:pPr>
              <w:widowControl/>
              <w:jc w:val="center"/>
              <w:textAlignment w:val="bottom"/>
              <w:rPr>
                <w:rFonts w:cs="宋体"/>
                <w:sz w:val="24"/>
                <w:szCs w:val="24"/>
              </w:rPr>
            </w:pPr>
            <w:r>
              <w:rPr>
                <w:kern w:val="0"/>
                <w:sz w:val="24"/>
                <w:szCs w:val="24"/>
              </w:rPr>
              <w:t>990</w:t>
            </w:r>
          </w:p>
        </w:tc>
        <w:tc>
          <w:tcPr>
            <w:tcW w:w="1088" w:type="dxa"/>
            <w:shd w:val="clear" w:color="auto" w:fill="auto"/>
            <w:vAlign w:val="bottom"/>
          </w:tcPr>
          <w:p w:rsidR="00CF00DB" w:rsidRDefault="000B7916">
            <w:pPr>
              <w:widowControl/>
              <w:jc w:val="center"/>
              <w:textAlignment w:val="bottom"/>
              <w:rPr>
                <w:rFonts w:cs="宋体"/>
                <w:sz w:val="24"/>
                <w:szCs w:val="24"/>
              </w:rPr>
            </w:pPr>
            <w:r>
              <w:rPr>
                <w:kern w:val="0"/>
                <w:sz w:val="24"/>
                <w:szCs w:val="24"/>
              </w:rPr>
              <w:t>38.59</w:t>
            </w:r>
          </w:p>
        </w:tc>
        <w:tc>
          <w:tcPr>
            <w:tcW w:w="1401" w:type="dxa"/>
            <w:vAlign w:val="center"/>
          </w:tcPr>
          <w:p w:rsidR="00CF00DB" w:rsidRDefault="000B7916">
            <w:pPr>
              <w:pStyle w:val="afe"/>
              <w:rPr>
                <w:rFonts w:cs="宋体"/>
                <w:sz w:val="24"/>
                <w:szCs w:val="24"/>
              </w:rPr>
            </w:pPr>
            <w:r>
              <w:rPr>
                <w:rFonts w:cs="宋体" w:hint="eastAsia"/>
                <w:sz w:val="24"/>
                <w:szCs w:val="24"/>
              </w:rPr>
              <w:t>124.74</w:t>
            </w:r>
          </w:p>
        </w:tc>
        <w:tc>
          <w:tcPr>
            <w:tcW w:w="1386" w:type="dxa"/>
            <w:vAlign w:val="center"/>
          </w:tcPr>
          <w:p w:rsidR="00CF00DB" w:rsidRDefault="000B7916">
            <w:pPr>
              <w:pStyle w:val="afe"/>
              <w:rPr>
                <w:rFonts w:cs="宋体"/>
                <w:sz w:val="24"/>
                <w:szCs w:val="24"/>
              </w:rPr>
            </w:pPr>
            <w:r>
              <w:rPr>
                <w:rFonts w:cs="宋体" w:hint="eastAsia"/>
                <w:sz w:val="24"/>
                <w:szCs w:val="24"/>
              </w:rPr>
              <w:t>4.86</w:t>
            </w:r>
          </w:p>
        </w:tc>
      </w:tr>
      <w:tr w:rsidR="00CF00DB">
        <w:trPr>
          <w:trHeight w:val="120"/>
          <w:jc w:val="center"/>
        </w:trPr>
        <w:tc>
          <w:tcPr>
            <w:tcW w:w="594" w:type="dxa"/>
            <w:vMerge/>
            <w:vAlign w:val="center"/>
          </w:tcPr>
          <w:p w:rsidR="00CF00DB" w:rsidRDefault="00CF00DB">
            <w:pPr>
              <w:pStyle w:val="afe"/>
              <w:rPr>
                <w:sz w:val="24"/>
                <w:szCs w:val="24"/>
              </w:rPr>
            </w:pPr>
          </w:p>
        </w:tc>
        <w:tc>
          <w:tcPr>
            <w:tcW w:w="1539" w:type="dxa"/>
            <w:gridSpan w:val="2"/>
            <w:vMerge/>
            <w:vAlign w:val="center"/>
          </w:tcPr>
          <w:p w:rsidR="00CF00DB" w:rsidRDefault="00CF00DB">
            <w:pPr>
              <w:pStyle w:val="afe"/>
              <w:rPr>
                <w:rFonts w:cs="宋体"/>
                <w:sz w:val="24"/>
                <w:szCs w:val="24"/>
              </w:rPr>
            </w:pPr>
          </w:p>
        </w:tc>
        <w:tc>
          <w:tcPr>
            <w:tcW w:w="1591" w:type="dxa"/>
            <w:vAlign w:val="center"/>
          </w:tcPr>
          <w:p w:rsidR="00CF00DB" w:rsidRDefault="000B7916">
            <w:pPr>
              <w:pStyle w:val="afe"/>
              <w:rPr>
                <w:rFonts w:cs="宋体"/>
                <w:sz w:val="24"/>
                <w:szCs w:val="24"/>
              </w:rPr>
            </w:pPr>
            <w:r>
              <w:rPr>
                <w:rFonts w:cs="宋体" w:hint="eastAsia"/>
                <w:sz w:val="24"/>
                <w:szCs w:val="24"/>
              </w:rPr>
              <w:t>SS</w:t>
            </w:r>
          </w:p>
        </w:tc>
        <w:tc>
          <w:tcPr>
            <w:tcW w:w="1245" w:type="dxa"/>
            <w:shd w:val="clear" w:color="auto" w:fill="auto"/>
            <w:vAlign w:val="bottom"/>
          </w:tcPr>
          <w:p w:rsidR="00CF00DB" w:rsidRDefault="000B7916">
            <w:pPr>
              <w:widowControl/>
              <w:jc w:val="center"/>
              <w:textAlignment w:val="bottom"/>
              <w:rPr>
                <w:rFonts w:cs="宋体"/>
                <w:sz w:val="24"/>
                <w:szCs w:val="24"/>
              </w:rPr>
            </w:pPr>
            <w:r>
              <w:rPr>
                <w:kern w:val="0"/>
                <w:sz w:val="24"/>
                <w:szCs w:val="24"/>
              </w:rPr>
              <w:t>991</w:t>
            </w:r>
          </w:p>
        </w:tc>
        <w:tc>
          <w:tcPr>
            <w:tcW w:w="1088" w:type="dxa"/>
            <w:shd w:val="clear" w:color="auto" w:fill="auto"/>
            <w:vAlign w:val="bottom"/>
          </w:tcPr>
          <w:p w:rsidR="00CF00DB" w:rsidRDefault="000B7916">
            <w:pPr>
              <w:widowControl/>
              <w:jc w:val="center"/>
              <w:textAlignment w:val="bottom"/>
              <w:rPr>
                <w:rFonts w:cs="宋体"/>
                <w:sz w:val="24"/>
                <w:szCs w:val="24"/>
              </w:rPr>
            </w:pPr>
            <w:r>
              <w:rPr>
                <w:kern w:val="0"/>
                <w:sz w:val="24"/>
                <w:szCs w:val="24"/>
              </w:rPr>
              <w:t>38.61</w:t>
            </w:r>
          </w:p>
        </w:tc>
        <w:tc>
          <w:tcPr>
            <w:tcW w:w="1401" w:type="dxa"/>
            <w:vAlign w:val="center"/>
          </w:tcPr>
          <w:p w:rsidR="00CF00DB" w:rsidRDefault="000B7916">
            <w:pPr>
              <w:pStyle w:val="afe"/>
              <w:rPr>
                <w:rFonts w:cs="宋体"/>
                <w:sz w:val="24"/>
                <w:szCs w:val="24"/>
              </w:rPr>
            </w:pPr>
            <w:r>
              <w:rPr>
                <w:rFonts w:cs="宋体" w:hint="eastAsia"/>
                <w:sz w:val="24"/>
                <w:szCs w:val="24"/>
              </w:rPr>
              <w:t>52.03</w:t>
            </w:r>
          </w:p>
        </w:tc>
        <w:tc>
          <w:tcPr>
            <w:tcW w:w="1386" w:type="dxa"/>
            <w:vAlign w:val="center"/>
          </w:tcPr>
          <w:p w:rsidR="00CF00DB" w:rsidRDefault="000B7916">
            <w:pPr>
              <w:pStyle w:val="afe"/>
              <w:rPr>
                <w:rFonts w:cs="宋体"/>
                <w:sz w:val="24"/>
                <w:szCs w:val="24"/>
              </w:rPr>
            </w:pPr>
            <w:r>
              <w:rPr>
                <w:rFonts w:cs="宋体" w:hint="eastAsia"/>
                <w:sz w:val="24"/>
                <w:szCs w:val="24"/>
              </w:rPr>
              <w:t>2.03</w:t>
            </w:r>
          </w:p>
        </w:tc>
      </w:tr>
      <w:tr w:rsidR="00CF00DB">
        <w:trPr>
          <w:trHeight w:val="120"/>
          <w:jc w:val="center"/>
        </w:trPr>
        <w:tc>
          <w:tcPr>
            <w:tcW w:w="594" w:type="dxa"/>
            <w:vMerge/>
            <w:vAlign w:val="center"/>
          </w:tcPr>
          <w:p w:rsidR="00CF00DB" w:rsidRDefault="00CF00DB">
            <w:pPr>
              <w:pStyle w:val="afe"/>
              <w:rPr>
                <w:sz w:val="24"/>
                <w:szCs w:val="24"/>
              </w:rPr>
            </w:pPr>
          </w:p>
        </w:tc>
        <w:tc>
          <w:tcPr>
            <w:tcW w:w="1539" w:type="dxa"/>
            <w:gridSpan w:val="2"/>
            <w:vMerge/>
            <w:vAlign w:val="center"/>
          </w:tcPr>
          <w:p w:rsidR="00CF00DB" w:rsidRDefault="00CF00DB">
            <w:pPr>
              <w:pStyle w:val="afe"/>
              <w:rPr>
                <w:rFonts w:cs="宋体"/>
                <w:sz w:val="24"/>
                <w:szCs w:val="24"/>
              </w:rPr>
            </w:pPr>
          </w:p>
        </w:tc>
        <w:tc>
          <w:tcPr>
            <w:tcW w:w="1591" w:type="dxa"/>
            <w:vAlign w:val="center"/>
          </w:tcPr>
          <w:p w:rsidR="00CF00DB" w:rsidRDefault="000B7916">
            <w:pPr>
              <w:pStyle w:val="afe"/>
              <w:rPr>
                <w:rFonts w:cs="宋体"/>
                <w:sz w:val="24"/>
                <w:szCs w:val="24"/>
              </w:rPr>
            </w:pPr>
            <w:r>
              <w:rPr>
                <w:rFonts w:cs="宋体"/>
                <w:sz w:val="24"/>
                <w:szCs w:val="24"/>
              </w:rPr>
              <w:t>NH</w:t>
            </w:r>
            <w:r>
              <w:rPr>
                <w:rFonts w:cs="宋体"/>
                <w:sz w:val="24"/>
                <w:szCs w:val="24"/>
                <w:vertAlign w:val="subscript"/>
              </w:rPr>
              <w:t>3</w:t>
            </w:r>
            <w:r>
              <w:rPr>
                <w:rFonts w:cs="宋体"/>
                <w:sz w:val="24"/>
                <w:szCs w:val="24"/>
              </w:rPr>
              <w:t>-N</w:t>
            </w:r>
          </w:p>
        </w:tc>
        <w:tc>
          <w:tcPr>
            <w:tcW w:w="1245" w:type="dxa"/>
            <w:shd w:val="clear" w:color="auto" w:fill="auto"/>
            <w:vAlign w:val="bottom"/>
          </w:tcPr>
          <w:p w:rsidR="00CF00DB" w:rsidRDefault="000B7916">
            <w:pPr>
              <w:widowControl/>
              <w:jc w:val="center"/>
              <w:textAlignment w:val="bottom"/>
              <w:rPr>
                <w:rFonts w:cs="宋体"/>
                <w:sz w:val="24"/>
                <w:szCs w:val="24"/>
              </w:rPr>
            </w:pPr>
            <w:r>
              <w:rPr>
                <w:kern w:val="0"/>
                <w:sz w:val="24"/>
                <w:szCs w:val="24"/>
              </w:rPr>
              <w:t>149</w:t>
            </w:r>
          </w:p>
        </w:tc>
        <w:tc>
          <w:tcPr>
            <w:tcW w:w="1088" w:type="dxa"/>
            <w:shd w:val="clear" w:color="auto" w:fill="auto"/>
            <w:vAlign w:val="bottom"/>
          </w:tcPr>
          <w:p w:rsidR="00CF00DB" w:rsidRDefault="000B7916">
            <w:pPr>
              <w:widowControl/>
              <w:jc w:val="center"/>
              <w:textAlignment w:val="bottom"/>
              <w:rPr>
                <w:rFonts w:cs="宋体"/>
                <w:sz w:val="24"/>
                <w:szCs w:val="24"/>
              </w:rPr>
            </w:pPr>
            <w:r>
              <w:rPr>
                <w:kern w:val="0"/>
                <w:sz w:val="24"/>
                <w:szCs w:val="24"/>
              </w:rPr>
              <w:t>5.79</w:t>
            </w:r>
          </w:p>
        </w:tc>
        <w:tc>
          <w:tcPr>
            <w:tcW w:w="1401" w:type="dxa"/>
            <w:vAlign w:val="center"/>
          </w:tcPr>
          <w:p w:rsidR="00CF00DB" w:rsidRDefault="000B7916">
            <w:pPr>
              <w:pStyle w:val="afe"/>
              <w:rPr>
                <w:rFonts w:cs="宋体"/>
                <w:sz w:val="24"/>
                <w:szCs w:val="24"/>
              </w:rPr>
            </w:pPr>
            <w:r>
              <w:rPr>
                <w:rFonts w:cs="宋体" w:hint="eastAsia"/>
                <w:sz w:val="24"/>
                <w:szCs w:val="24"/>
              </w:rPr>
              <w:t>22.13</w:t>
            </w:r>
          </w:p>
        </w:tc>
        <w:tc>
          <w:tcPr>
            <w:tcW w:w="1386" w:type="dxa"/>
            <w:vAlign w:val="center"/>
          </w:tcPr>
          <w:p w:rsidR="00CF00DB" w:rsidRDefault="000B7916">
            <w:pPr>
              <w:pStyle w:val="afe"/>
              <w:rPr>
                <w:rFonts w:cs="宋体"/>
                <w:sz w:val="24"/>
                <w:szCs w:val="24"/>
              </w:rPr>
            </w:pPr>
            <w:r>
              <w:rPr>
                <w:rFonts w:cs="宋体" w:hint="eastAsia"/>
                <w:sz w:val="24"/>
                <w:szCs w:val="24"/>
              </w:rPr>
              <w:t>0.86</w:t>
            </w:r>
          </w:p>
        </w:tc>
      </w:tr>
      <w:tr w:rsidR="00CF00DB">
        <w:trPr>
          <w:trHeight w:val="120"/>
          <w:jc w:val="center"/>
        </w:trPr>
        <w:tc>
          <w:tcPr>
            <w:tcW w:w="594" w:type="dxa"/>
            <w:vMerge/>
            <w:vAlign w:val="center"/>
          </w:tcPr>
          <w:p w:rsidR="00CF00DB" w:rsidRDefault="00CF00DB">
            <w:pPr>
              <w:pStyle w:val="afe"/>
              <w:rPr>
                <w:sz w:val="24"/>
                <w:szCs w:val="24"/>
              </w:rPr>
            </w:pPr>
          </w:p>
        </w:tc>
        <w:tc>
          <w:tcPr>
            <w:tcW w:w="1539" w:type="dxa"/>
            <w:gridSpan w:val="2"/>
            <w:vMerge/>
            <w:vAlign w:val="center"/>
          </w:tcPr>
          <w:p w:rsidR="00CF00DB" w:rsidRDefault="00CF00DB">
            <w:pPr>
              <w:pStyle w:val="afe"/>
              <w:rPr>
                <w:rFonts w:cs="宋体"/>
                <w:sz w:val="24"/>
                <w:szCs w:val="24"/>
              </w:rPr>
            </w:pPr>
          </w:p>
        </w:tc>
        <w:tc>
          <w:tcPr>
            <w:tcW w:w="1591" w:type="dxa"/>
            <w:vAlign w:val="center"/>
          </w:tcPr>
          <w:p w:rsidR="00CF00DB" w:rsidRDefault="000B7916">
            <w:pPr>
              <w:pStyle w:val="afe"/>
              <w:rPr>
                <w:rFonts w:cs="宋体"/>
                <w:sz w:val="24"/>
                <w:szCs w:val="24"/>
              </w:rPr>
            </w:pPr>
            <w:r>
              <w:rPr>
                <w:rFonts w:cs="宋体" w:hint="eastAsia"/>
                <w:sz w:val="24"/>
                <w:szCs w:val="24"/>
              </w:rPr>
              <w:t>动植物油</w:t>
            </w:r>
          </w:p>
        </w:tc>
        <w:tc>
          <w:tcPr>
            <w:tcW w:w="1245" w:type="dxa"/>
            <w:shd w:val="clear" w:color="auto" w:fill="auto"/>
            <w:vAlign w:val="bottom"/>
          </w:tcPr>
          <w:p w:rsidR="00CF00DB" w:rsidRDefault="000B7916">
            <w:pPr>
              <w:widowControl/>
              <w:jc w:val="center"/>
              <w:textAlignment w:val="bottom"/>
              <w:rPr>
                <w:rFonts w:cs="宋体"/>
                <w:sz w:val="24"/>
                <w:szCs w:val="24"/>
              </w:rPr>
            </w:pPr>
            <w:r>
              <w:rPr>
                <w:kern w:val="0"/>
                <w:sz w:val="24"/>
                <w:szCs w:val="24"/>
              </w:rPr>
              <w:t>199</w:t>
            </w:r>
          </w:p>
        </w:tc>
        <w:tc>
          <w:tcPr>
            <w:tcW w:w="1088" w:type="dxa"/>
            <w:shd w:val="clear" w:color="auto" w:fill="auto"/>
            <w:vAlign w:val="bottom"/>
          </w:tcPr>
          <w:p w:rsidR="00CF00DB" w:rsidRDefault="000B7916">
            <w:pPr>
              <w:widowControl/>
              <w:jc w:val="center"/>
              <w:textAlignment w:val="bottom"/>
              <w:rPr>
                <w:rFonts w:cs="宋体"/>
                <w:sz w:val="24"/>
                <w:szCs w:val="24"/>
              </w:rPr>
            </w:pPr>
            <w:r>
              <w:rPr>
                <w:kern w:val="0"/>
                <w:sz w:val="24"/>
                <w:szCs w:val="24"/>
              </w:rPr>
              <w:t>7.77</w:t>
            </w:r>
          </w:p>
        </w:tc>
        <w:tc>
          <w:tcPr>
            <w:tcW w:w="1401" w:type="dxa"/>
            <w:vAlign w:val="center"/>
          </w:tcPr>
          <w:p w:rsidR="00CF00DB" w:rsidRDefault="000B7916">
            <w:pPr>
              <w:pStyle w:val="afe"/>
              <w:rPr>
                <w:rFonts w:cs="宋体"/>
                <w:sz w:val="24"/>
                <w:szCs w:val="24"/>
              </w:rPr>
            </w:pPr>
            <w:r>
              <w:rPr>
                <w:rFonts w:cs="宋体" w:hint="eastAsia"/>
                <w:sz w:val="24"/>
                <w:szCs w:val="24"/>
              </w:rPr>
              <w:t>59.7</w:t>
            </w:r>
          </w:p>
        </w:tc>
        <w:tc>
          <w:tcPr>
            <w:tcW w:w="1386" w:type="dxa"/>
            <w:vAlign w:val="center"/>
          </w:tcPr>
          <w:p w:rsidR="00CF00DB" w:rsidRDefault="000B7916">
            <w:pPr>
              <w:pStyle w:val="afe"/>
              <w:rPr>
                <w:rFonts w:cs="宋体"/>
                <w:sz w:val="24"/>
                <w:szCs w:val="24"/>
              </w:rPr>
            </w:pPr>
            <w:r>
              <w:rPr>
                <w:rFonts w:cs="宋体" w:hint="eastAsia"/>
                <w:sz w:val="24"/>
                <w:szCs w:val="24"/>
              </w:rPr>
              <w:t>2.33</w:t>
            </w:r>
          </w:p>
        </w:tc>
      </w:tr>
      <w:tr w:rsidR="00CF00DB">
        <w:trPr>
          <w:trHeight w:val="120"/>
          <w:jc w:val="center"/>
        </w:trPr>
        <w:tc>
          <w:tcPr>
            <w:tcW w:w="594" w:type="dxa"/>
            <w:vMerge w:val="restart"/>
            <w:vAlign w:val="center"/>
          </w:tcPr>
          <w:p w:rsidR="00CF00DB" w:rsidRDefault="000B7916">
            <w:pPr>
              <w:pStyle w:val="afe"/>
              <w:rPr>
                <w:sz w:val="24"/>
                <w:szCs w:val="24"/>
              </w:rPr>
            </w:pPr>
            <w:r>
              <w:rPr>
                <w:sz w:val="24"/>
                <w:szCs w:val="24"/>
              </w:rPr>
              <w:t>固</w:t>
            </w:r>
          </w:p>
          <w:p w:rsidR="00CF00DB" w:rsidRDefault="000B7916">
            <w:pPr>
              <w:pStyle w:val="afe"/>
              <w:rPr>
                <w:sz w:val="24"/>
                <w:szCs w:val="24"/>
              </w:rPr>
            </w:pPr>
            <w:r>
              <w:rPr>
                <w:sz w:val="24"/>
                <w:szCs w:val="24"/>
              </w:rPr>
              <w:t>体</w:t>
            </w:r>
          </w:p>
          <w:p w:rsidR="00CF00DB" w:rsidRDefault="000B7916">
            <w:pPr>
              <w:pStyle w:val="afe"/>
              <w:rPr>
                <w:sz w:val="24"/>
                <w:szCs w:val="24"/>
              </w:rPr>
            </w:pPr>
            <w:r>
              <w:rPr>
                <w:sz w:val="24"/>
                <w:szCs w:val="24"/>
              </w:rPr>
              <w:t>废</w:t>
            </w:r>
          </w:p>
          <w:p w:rsidR="00CF00DB" w:rsidRDefault="000B7916">
            <w:pPr>
              <w:pStyle w:val="afe"/>
              <w:rPr>
                <w:sz w:val="24"/>
                <w:szCs w:val="24"/>
              </w:rPr>
            </w:pPr>
            <w:r>
              <w:rPr>
                <w:sz w:val="24"/>
                <w:szCs w:val="24"/>
              </w:rPr>
              <w:t>物</w:t>
            </w:r>
          </w:p>
        </w:tc>
        <w:tc>
          <w:tcPr>
            <w:tcW w:w="1539" w:type="dxa"/>
            <w:gridSpan w:val="2"/>
            <w:vMerge w:val="restart"/>
            <w:vAlign w:val="center"/>
          </w:tcPr>
          <w:p w:rsidR="00CF00DB" w:rsidRDefault="000B7916">
            <w:pPr>
              <w:pStyle w:val="afe"/>
              <w:rPr>
                <w:rFonts w:cs="宋体"/>
                <w:sz w:val="24"/>
                <w:szCs w:val="24"/>
              </w:rPr>
            </w:pPr>
            <w:r>
              <w:rPr>
                <w:rFonts w:cs="宋体" w:hint="eastAsia"/>
                <w:sz w:val="24"/>
                <w:szCs w:val="24"/>
              </w:rPr>
              <w:t>生产固废</w:t>
            </w:r>
          </w:p>
        </w:tc>
        <w:tc>
          <w:tcPr>
            <w:tcW w:w="1591" w:type="dxa"/>
            <w:vAlign w:val="center"/>
          </w:tcPr>
          <w:p w:rsidR="00CF00DB" w:rsidRDefault="000B7916">
            <w:pPr>
              <w:pStyle w:val="afe"/>
              <w:rPr>
                <w:rFonts w:cs="宋体"/>
                <w:sz w:val="24"/>
                <w:szCs w:val="24"/>
              </w:rPr>
            </w:pPr>
            <w:r>
              <w:rPr>
                <w:rFonts w:cs="宋体" w:hint="eastAsia"/>
                <w:sz w:val="24"/>
                <w:szCs w:val="24"/>
              </w:rPr>
              <w:t>待宰间粪便</w:t>
            </w:r>
          </w:p>
        </w:tc>
        <w:tc>
          <w:tcPr>
            <w:tcW w:w="2333" w:type="dxa"/>
            <w:gridSpan w:val="2"/>
            <w:vAlign w:val="center"/>
          </w:tcPr>
          <w:p w:rsidR="00CF00DB" w:rsidRDefault="000B7916">
            <w:pPr>
              <w:pStyle w:val="afe"/>
              <w:rPr>
                <w:rFonts w:cs="宋体"/>
                <w:sz w:val="24"/>
                <w:szCs w:val="24"/>
              </w:rPr>
            </w:pPr>
            <w:r>
              <w:rPr>
                <w:rFonts w:hint="eastAsia"/>
                <w:sz w:val="24"/>
                <w:szCs w:val="24"/>
              </w:rPr>
              <w:t>257.4t</w:t>
            </w:r>
            <w:r>
              <w:rPr>
                <w:rFonts w:cs="宋体" w:hint="eastAsia"/>
                <w:sz w:val="24"/>
                <w:szCs w:val="24"/>
              </w:rPr>
              <w:t>/a</w:t>
            </w:r>
          </w:p>
        </w:tc>
        <w:tc>
          <w:tcPr>
            <w:tcW w:w="2787" w:type="dxa"/>
            <w:gridSpan w:val="2"/>
            <w:vAlign w:val="center"/>
          </w:tcPr>
          <w:p w:rsidR="00CF00DB" w:rsidRDefault="000B7916">
            <w:pPr>
              <w:pStyle w:val="afe"/>
              <w:rPr>
                <w:rFonts w:cs="宋体"/>
                <w:sz w:val="24"/>
                <w:szCs w:val="24"/>
              </w:rPr>
            </w:pPr>
            <w:r>
              <w:rPr>
                <w:rFonts w:hint="eastAsia"/>
                <w:sz w:val="24"/>
                <w:szCs w:val="24"/>
              </w:rPr>
              <w:t>0</w:t>
            </w:r>
          </w:p>
        </w:tc>
      </w:tr>
      <w:tr w:rsidR="00CF00DB">
        <w:trPr>
          <w:trHeight w:val="120"/>
          <w:jc w:val="center"/>
        </w:trPr>
        <w:tc>
          <w:tcPr>
            <w:tcW w:w="594" w:type="dxa"/>
            <w:vMerge/>
            <w:vAlign w:val="center"/>
          </w:tcPr>
          <w:p w:rsidR="00CF00DB" w:rsidRDefault="00CF00DB">
            <w:pPr>
              <w:pStyle w:val="afe"/>
              <w:rPr>
                <w:sz w:val="24"/>
                <w:szCs w:val="24"/>
              </w:rPr>
            </w:pPr>
          </w:p>
        </w:tc>
        <w:tc>
          <w:tcPr>
            <w:tcW w:w="1539" w:type="dxa"/>
            <w:gridSpan w:val="2"/>
            <w:vMerge/>
            <w:vAlign w:val="center"/>
          </w:tcPr>
          <w:p w:rsidR="00CF00DB" w:rsidRDefault="00CF00DB">
            <w:pPr>
              <w:pStyle w:val="afe"/>
              <w:rPr>
                <w:rFonts w:cs="宋体"/>
                <w:sz w:val="24"/>
                <w:szCs w:val="24"/>
              </w:rPr>
            </w:pPr>
          </w:p>
        </w:tc>
        <w:tc>
          <w:tcPr>
            <w:tcW w:w="1591" w:type="dxa"/>
            <w:vAlign w:val="center"/>
          </w:tcPr>
          <w:p w:rsidR="00CF00DB" w:rsidRDefault="000B7916">
            <w:pPr>
              <w:pStyle w:val="afe"/>
              <w:rPr>
                <w:rFonts w:cs="宋体"/>
                <w:sz w:val="24"/>
                <w:szCs w:val="24"/>
              </w:rPr>
            </w:pPr>
            <w:r>
              <w:rPr>
                <w:rFonts w:cs="宋体" w:hint="eastAsia"/>
                <w:sz w:val="24"/>
                <w:szCs w:val="24"/>
              </w:rPr>
              <w:t>化粪池污泥</w:t>
            </w:r>
          </w:p>
        </w:tc>
        <w:tc>
          <w:tcPr>
            <w:tcW w:w="2333" w:type="dxa"/>
            <w:gridSpan w:val="2"/>
            <w:vAlign w:val="center"/>
          </w:tcPr>
          <w:p w:rsidR="00CF00DB" w:rsidRDefault="000B7916">
            <w:pPr>
              <w:pStyle w:val="afe"/>
              <w:rPr>
                <w:sz w:val="24"/>
                <w:szCs w:val="24"/>
              </w:rPr>
            </w:pPr>
            <w:r>
              <w:rPr>
                <w:rFonts w:hint="eastAsia"/>
                <w:sz w:val="24"/>
                <w:szCs w:val="24"/>
              </w:rPr>
              <w:t>1.5 t</w:t>
            </w:r>
            <w:r>
              <w:rPr>
                <w:rFonts w:cs="宋体" w:hint="eastAsia"/>
                <w:sz w:val="24"/>
                <w:szCs w:val="24"/>
              </w:rPr>
              <w:t>/a</w:t>
            </w:r>
          </w:p>
        </w:tc>
        <w:tc>
          <w:tcPr>
            <w:tcW w:w="2787" w:type="dxa"/>
            <w:gridSpan w:val="2"/>
            <w:vAlign w:val="center"/>
          </w:tcPr>
          <w:p w:rsidR="00CF00DB" w:rsidRDefault="000B7916">
            <w:pPr>
              <w:pStyle w:val="afe"/>
              <w:rPr>
                <w:sz w:val="24"/>
                <w:szCs w:val="24"/>
              </w:rPr>
            </w:pPr>
            <w:r>
              <w:rPr>
                <w:rFonts w:hint="eastAsia"/>
                <w:sz w:val="24"/>
                <w:szCs w:val="24"/>
              </w:rPr>
              <w:t>0</w:t>
            </w:r>
          </w:p>
        </w:tc>
      </w:tr>
      <w:tr w:rsidR="00CF00DB">
        <w:trPr>
          <w:trHeight w:val="120"/>
          <w:jc w:val="center"/>
        </w:trPr>
        <w:tc>
          <w:tcPr>
            <w:tcW w:w="594" w:type="dxa"/>
            <w:vMerge/>
            <w:vAlign w:val="center"/>
          </w:tcPr>
          <w:p w:rsidR="00CF00DB" w:rsidRDefault="00CF00DB">
            <w:pPr>
              <w:pStyle w:val="afe"/>
              <w:rPr>
                <w:sz w:val="24"/>
                <w:szCs w:val="24"/>
              </w:rPr>
            </w:pPr>
          </w:p>
        </w:tc>
        <w:tc>
          <w:tcPr>
            <w:tcW w:w="1539" w:type="dxa"/>
            <w:gridSpan w:val="2"/>
            <w:vMerge/>
            <w:vAlign w:val="center"/>
          </w:tcPr>
          <w:p w:rsidR="00CF00DB" w:rsidRDefault="00CF00DB">
            <w:pPr>
              <w:pStyle w:val="afe"/>
              <w:rPr>
                <w:rFonts w:cs="宋体"/>
                <w:sz w:val="24"/>
                <w:szCs w:val="24"/>
              </w:rPr>
            </w:pPr>
          </w:p>
        </w:tc>
        <w:tc>
          <w:tcPr>
            <w:tcW w:w="1591" w:type="dxa"/>
            <w:vAlign w:val="center"/>
          </w:tcPr>
          <w:p w:rsidR="00CF00DB" w:rsidRDefault="000B7916">
            <w:pPr>
              <w:pStyle w:val="afe"/>
              <w:rPr>
                <w:rFonts w:cs="宋体"/>
                <w:sz w:val="24"/>
                <w:szCs w:val="24"/>
              </w:rPr>
            </w:pPr>
            <w:r>
              <w:rPr>
                <w:rFonts w:cs="宋体" w:hint="eastAsia"/>
                <w:sz w:val="24"/>
                <w:szCs w:val="24"/>
              </w:rPr>
              <w:t>蹄壳、骨渣、肉屑、不可食用内脏</w:t>
            </w:r>
          </w:p>
        </w:tc>
        <w:tc>
          <w:tcPr>
            <w:tcW w:w="2333" w:type="dxa"/>
            <w:gridSpan w:val="2"/>
            <w:vAlign w:val="center"/>
          </w:tcPr>
          <w:p w:rsidR="00CF00DB" w:rsidRDefault="000B7916">
            <w:pPr>
              <w:pStyle w:val="afe"/>
              <w:rPr>
                <w:sz w:val="24"/>
                <w:szCs w:val="24"/>
              </w:rPr>
            </w:pPr>
            <w:r>
              <w:rPr>
                <w:rFonts w:hint="eastAsia"/>
                <w:sz w:val="24"/>
                <w:szCs w:val="24"/>
              </w:rPr>
              <w:t>180t/a</w:t>
            </w:r>
          </w:p>
        </w:tc>
        <w:tc>
          <w:tcPr>
            <w:tcW w:w="2787" w:type="dxa"/>
            <w:gridSpan w:val="2"/>
            <w:vAlign w:val="center"/>
          </w:tcPr>
          <w:p w:rsidR="00CF00DB" w:rsidRDefault="000B7916">
            <w:pPr>
              <w:pStyle w:val="afe"/>
              <w:rPr>
                <w:sz w:val="24"/>
                <w:szCs w:val="24"/>
              </w:rPr>
            </w:pPr>
            <w:r>
              <w:rPr>
                <w:rFonts w:hint="eastAsia"/>
                <w:sz w:val="24"/>
                <w:szCs w:val="24"/>
              </w:rPr>
              <w:t>0</w:t>
            </w:r>
          </w:p>
        </w:tc>
      </w:tr>
      <w:tr w:rsidR="00CF00DB">
        <w:trPr>
          <w:trHeight w:val="120"/>
          <w:jc w:val="center"/>
        </w:trPr>
        <w:tc>
          <w:tcPr>
            <w:tcW w:w="594" w:type="dxa"/>
            <w:vMerge/>
            <w:vAlign w:val="center"/>
          </w:tcPr>
          <w:p w:rsidR="00CF00DB" w:rsidRDefault="00CF00DB">
            <w:pPr>
              <w:pStyle w:val="afe"/>
              <w:rPr>
                <w:sz w:val="24"/>
                <w:szCs w:val="24"/>
              </w:rPr>
            </w:pPr>
          </w:p>
        </w:tc>
        <w:tc>
          <w:tcPr>
            <w:tcW w:w="1539" w:type="dxa"/>
            <w:gridSpan w:val="2"/>
            <w:vMerge/>
            <w:vAlign w:val="center"/>
          </w:tcPr>
          <w:p w:rsidR="00CF00DB" w:rsidRDefault="00CF00DB">
            <w:pPr>
              <w:pStyle w:val="afe"/>
              <w:rPr>
                <w:rFonts w:cs="宋体"/>
                <w:sz w:val="24"/>
                <w:szCs w:val="24"/>
              </w:rPr>
            </w:pPr>
          </w:p>
        </w:tc>
        <w:tc>
          <w:tcPr>
            <w:tcW w:w="1591" w:type="dxa"/>
            <w:vAlign w:val="center"/>
          </w:tcPr>
          <w:p w:rsidR="00CF00DB" w:rsidRDefault="000B7916">
            <w:pPr>
              <w:pStyle w:val="afe"/>
              <w:rPr>
                <w:rFonts w:cs="宋体"/>
                <w:sz w:val="24"/>
                <w:szCs w:val="24"/>
              </w:rPr>
            </w:pPr>
            <w:r>
              <w:rPr>
                <w:rFonts w:cs="宋体" w:hint="eastAsia"/>
                <w:sz w:val="24"/>
                <w:szCs w:val="24"/>
              </w:rPr>
              <w:t>污水处理站污泥</w:t>
            </w:r>
          </w:p>
        </w:tc>
        <w:tc>
          <w:tcPr>
            <w:tcW w:w="2333" w:type="dxa"/>
            <w:gridSpan w:val="2"/>
            <w:vAlign w:val="center"/>
          </w:tcPr>
          <w:p w:rsidR="00CF00DB" w:rsidRDefault="000B7916">
            <w:pPr>
              <w:pStyle w:val="afe"/>
              <w:rPr>
                <w:sz w:val="24"/>
                <w:szCs w:val="24"/>
              </w:rPr>
            </w:pPr>
            <w:r>
              <w:rPr>
                <w:rFonts w:hint="eastAsia"/>
                <w:sz w:val="24"/>
                <w:szCs w:val="24"/>
              </w:rPr>
              <w:t>70t</w:t>
            </w:r>
            <w:r>
              <w:rPr>
                <w:rFonts w:cs="宋体" w:hint="eastAsia"/>
                <w:sz w:val="24"/>
                <w:szCs w:val="24"/>
              </w:rPr>
              <w:t>/a</w:t>
            </w:r>
          </w:p>
        </w:tc>
        <w:tc>
          <w:tcPr>
            <w:tcW w:w="2787" w:type="dxa"/>
            <w:gridSpan w:val="2"/>
            <w:vAlign w:val="center"/>
          </w:tcPr>
          <w:p w:rsidR="00CF00DB" w:rsidRDefault="000B7916">
            <w:pPr>
              <w:pStyle w:val="afe"/>
              <w:rPr>
                <w:sz w:val="24"/>
                <w:szCs w:val="24"/>
              </w:rPr>
            </w:pPr>
            <w:r>
              <w:rPr>
                <w:rFonts w:hint="eastAsia"/>
                <w:sz w:val="24"/>
                <w:szCs w:val="24"/>
              </w:rPr>
              <w:t>0</w:t>
            </w:r>
          </w:p>
        </w:tc>
      </w:tr>
      <w:tr w:rsidR="00CF00DB">
        <w:trPr>
          <w:trHeight w:val="120"/>
          <w:jc w:val="center"/>
        </w:trPr>
        <w:tc>
          <w:tcPr>
            <w:tcW w:w="594" w:type="dxa"/>
            <w:vMerge/>
            <w:vAlign w:val="center"/>
          </w:tcPr>
          <w:p w:rsidR="00CF00DB" w:rsidRDefault="00CF00DB">
            <w:pPr>
              <w:pStyle w:val="afe"/>
              <w:rPr>
                <w:sz w:val="24"/>
                <w:szCs w:val="24"/>
              </w:rPr>
            </w:pPr>
          </w:p>
        </w:tc>
        <w:tc>
          <w:tcPr>
            <w:tcW w:w="1539" w:type="dxa"/>
            <w:gridSpan w:val="2"/>
            <w:vAlign w:val="center"/>
          </w:tcPr>
          <w:p w:rsidR="00CF00DB" w:rsidRDefault="000B7916">
            <w:pPr>
              <w:pStyle w:val="afe"/>
              <w:rPr>
                <w:sz w:val="24"/>
                <w:szCs w:val="24"/>
              </w:rPr>
            </w:pPr>
            <w:r>
              <w:rPr>
                <w:rFonts w:hint="eastAsia"/>
                <w:sz w:val="24"/>
                <w:szCs w:val="24"/>
              </w:rPr>
              <w:t>生活垃圾</w:t>
            </w:r>
          </w:p>
        </w:tc>
        <w:tc>
          <w:tcPr>
            <w:tcW w:w="1591" w:type="dxa"/>
            <w:vAlign w:val="center"/>
          </w:tcPr>
          <w:p w:rsidR="00CF00DB" w:rsidRDefault="000B7916">
            <w:pPr>
              <w:pStyle w:val="afe"/>
              <w:rPr>
                <w:sz w:val="24"/>
                <w:szCs w:val="24"/>
              </w:rPr>
            </w:pPr>
            <w:r>
              <w:rPr>
                <w:rFonts w:hint="eastAsia"/>
                <w:sz w:val="24"/>
                <w:szCs w:val="24"/>
              </w:rPr>
              <w:t>废纸、塑料袋等</w:t>
            </w:r>
          </w:p>
        </w:tc>
        <w:tc>
          <w:tcPr>
            <w:tcW w:w="2333" w:type="dxa"/>
            <w:gridSpan w:val="2"/>
            <w:vAlign w:val="center"/>
          </w:tcPr>
          <w:p w:rsidR="00CF00DB" w:rsidRDefault="000B7916">
            <w:pPr>
              <w:pStyle w:val="afe"/>
              <w:rPr>
                <w:sz w:val="24"/>
                <w:szCs w:val="24"/>
              </w:rPr>
            </w:pPr>
            <w:r>
              <w:rPr>
                <w:rFonts w:hint="eastAsia"/>
                <w:sz w:val="24"/>
                <w:szCs w:val="24"/>
              </w:rPr>
              <w:t>5.3</w:t>
            </w:r>
            <w:r>
              <w:rPr>
                <w:rFonts w:cs="宋体" w:hint="eastAsia"/>
                <w:sz w:val="24"/>
                <w:szCs w:val="24"/>
              </w:rPr>
              <w:t>t/a</w:t>
            </w:r>
          </w:p>
        </w:tc>
        <w:tc>
          <w:tcPr>
            <w:tcW w:w="2787" w:type="dxa"/>
            <w:gridSpan w:val="2"/>
            <w:vAlign w:val="center"/>
          </w:tcPr>
          <w:p w:rsidR="00CF00DB" w:rsidRDefault="000B7916">
            <w:pPr>
              <w:pStyle w:val="afe"/>
              <w:rPr>
                <w:sz w:val="24"/>
                <w:szCs w:val="24"/>
              </w:rPr>
            </w:pPr>
            <w:r>
              <w:rPr>
                <w:rFonts w:hint="eastAsia"/>
                <w:sz w:val="24"/>
                <w:szCs w:val="24"/>
              </w:rPr>
              <w:t>0</w:t>
            </w:r>
          </w:p>
        </w:tc>
      </w:tr>
      <w:tr w:rsidR="00CF00DB">
        <w:trPr>
          <w:trHeight w:val="120"/>
          <w:jc w:val="center"/>
        </w:trPr>
        <w:tc>
          <w:tcPr>
            <w:tcW w:w="594" w:type="dxa"/>
            <w:vMerge/>
            <w:vAlign w:val="center"/>
          </w:tcPr>
          <w:p w:rsidR="00CF00DB" w:rsidRDefault="00CF00DB">
            <w:pPr>
              <w:pStyle w:val="afe"/>
              <w:rPr>
                <w:sz w:val="24"/>
                <w:szCs w:val="24"/>
              </w:rPr>
            </w:pPr>
          </w:p>
        </w:tc>
        <w:tc>
          <w:tcPr>
            <w:tcW w:w="1539" w:type="dxa"/>
            <w:gridSpan w:val="2"/>
            <w:vAlign w:val="center"/>
          </w:tcPr>
          <w:p w:rsidR="00CF00DB" w:rsidRDefault="000B7916">
            <w:pPr>
              <w:pStyle w:val="afe"/>
              <w:rPr>
                <w:sz w:val="24"/>
                <w:szCs w:val="24"/>
              </w:rPr>
            </w:pPr>
            <w:r>
              <w:rPr>
                <w:rFonts w:hint="eastAsia"/>
                <w:sz w:val="24"/>
                <w:szCs w:val="24"/>
              </w:rPr>
              <w:t>危险废物</w:t>
            </w:r>
          </w:p>
        </w:tc>
        <w:tc>
          <w:tcPr>
            <w:tcW w:w="1591" w:type="dxa"/>
            <w:vAlign w:val="center"/>
          </w:tcPr>
          <w:p w:rsidR="00CF00DB" w:rsidRDefault="000B7916">
            <w:pPr>
              <w:pStyle w:val="afe"/>
              <w:rPr>
                <w:sz w:val="24"/>
                <w:szCs w:val="24"/>
              </w:rPr>
            </w:pPr>
            <w:r>
              <w:rPr>
                <w:rFonts w:hint="eastAsia"/>
                <w:sz w:val="24"/>
                <w:szCs w:val="24"/>
              </w:rPr>
              <w:t>病死牛羊</w:t>
            </w:r>
          </w:p>
        </w:tc>
        <w:tc>
          <w:tcPr>
            <w:tcW w:w="2333" w:type="dxa"/>
            <w:gridSpan w:val="2"/>
            <w:vAlign w:val="center"/>
          </w:tcPr>
          <w:p w:rsidR="00CF00DB" w:rsidRDefault="000B7916">
            <w:pPr>
              <w:pStyle w:val="afe"/>
              <w:rPr>
                <w:sz w:val="24"/>
                <w:szCs w:val="24"/>
              </w:rPr>
            </w:pPr>
            <w:r>
              <w:rPr>
                <w:rFonts w:hint="eastAsia"/>
                <w:sz w:val="24"/>
                <w:szCs w:val="24"/>
              </w:rPr>
              <w:t>1.5t/a</w:t>
            </w:r>
          </w:p>
        </w:tc>
        <w:tc>
          <w:tcPr>
            <w:tcW w:w="2787" w:type="dxa"/>
            <w:gridSpan w:val="2"/>
            <w:vAlign w:val="center"/>
          </w:tcPr>
          <w:p w:rsidR="00CF00DB" w:rsidRDefault="000B7916">
            <w:pPr>
              <w:pStyle w:val="afe"/>
              <w:rPr>
                <w:sz w:val="24"/>
                <w:szCs w:val="24"/>
              </w:rPr>
            </w:pPr>
            <w:r>
              <w:rPr>
                <w:rFonts w:hint="eastAsia"/>
                <w:sz w:val="24"/>
                <w:szCs w:val="24"/>
              </w:rPr>
              <w:t>0</w:t>
            </w:r>
          </w:p>
        </w:tc>
      </w:tr>
      <w:tr w:rsidR="00CF00DB">
        <w:trPr>
          <w:trHeight w:val="120"/>
          <w:jc w:val="center"/>
        </w:trPr>
        <w:tc>
          <w:tcPr>
            <w:tcW w:w="594" w:type="dxa"/>
            <w:vAlign w:val="center"/>
          </w:tcPr>
          <w:p w:rsidR="00CF00DB" w:rsidRDefault="000B7916">
            <w:pPr>
              <w:pStyle w:val="afe"/>
              <w:rPr>
                <w:kern w:val="24"/>
                <w:sz w:val="24"/>
                <w:szCs w:val="24"/>
              </w:rPr>
            </w:pPr>
            <w:r>
              <w:rPr>
                <w:sz w:val="24"/>
                <w:szCs w:val="24"/>
              </w:rPr>
              <w:t>噪声</w:t>
            </w:r>
          </w:p>
        </w:tc>
        <w:tc>
          <w:tcPr>
            <w:tcW w:w="8250" w:type="dxa"/>
            <w:gridSpan w:val="7"/>
            <w:vAlign w:val="center"/>
          </w:tcPr>
          <w:p w:rsidR="00CF00DB" w:rsidRDefault="000B7916">
            <w:pPr>
              <w:spacing w:line="336" w:lineRule="auto"/>
              <w:ind w:firstLineChars="200" w:firstLine="480"/>
              <w:rPr>
                <w:kern w:val="24"/>
                <w:sz w:val="24"/>
                <w:szCs w:val="24"/>
              </w:rPr>
            </w:pPr>
            <w:r>
              <w:rPr>
                <w:rFonts w:cs="宋体" w:hint="eastAsia"/>
                <w:sz w:val="24"/>
                <w:szCs w:val="24"/>
              </w:rPr>
              <w:t>本项目噪声包括设备噪声和车辆噪声。项目主要噪声影响为设备产生的噪声。</w:t>
            </w:r>
          </w:p>
        </w:tc>
      </w:tr>
      <w:tr w:rsidR="00CF00DB">
        <w:trPr>
          <w:jc w:val="center"/>
        </w:trPr>
        <w:tc>
          <w:tcPr>
            <w:tcW w:w="8844" w:type="dxa"/>
            <w:gridSpan w:val="8"/>
          </w:tcPr>
          <w:p w:rsidR="00CF00DB" w:rsidRDefault="000B7916">
            <w:pPr>
              <w:pStyle w:val="aff5"/>
              <w:ind w:firstLine="480"/>
              <w:rPr>
                <w:kern w:val="0"/>
              </w:rPr>
            </w:pPr>
            <w:r>
              <w:rPr>
                <w:rFonts w:hint="eastAsia"/>
                <w:kern w:val="0"/>
              </w:rPr>
              <w:t>主要生态影响：</w:t>
            </w:r>
          </w:p>
          <w:p w:rsidR="00CF00DB" w:rsidRDefault="000B7916">
            <w:pPr>
              <w:pStyle w:val="aff5"/>
              <w:ind w:firstLine="480"/>
              <w:rPr>
                <w:kern w:val="24"/>
              </w:rPr>
            </w:pPr>
            <w:r>
              <w:rPr>
                <w:rFonts w:hint="eastAsia"/>
                <w:kern w:val="24"/>
              </w:rPr>
              <w:t>本项目建筑面积</w:t>
            </w:r>
            <w:r>
              <w:rPr>
                <w:rFonts w:hint="eastAsia"/>
              </w:rPr>
              <w:t>1964.82</w:t>
            </w:r>
            <w:r>
              <w:rPr>
                <w:rFonts w:hint="eastAsia"/>
                <w:kern w:val="24"/>
              </w:rPr>
              <w:t>m</w:t>
            </w:r>
            <w:r>
              <w:rPr>
                <w:rFonts w:hint="eastAsia"/>
                <w:kern w:val="24"/>
                <w:vertAlign w:val="superscript"/>
              </w:rPr>
              <w:t>2</w:t>
            </w:r>
            <w:r>
              <w:rPr>
                <w:rFonts w:hint="eastAsia"/>
                <w:kern w:val="24"/>
              </w:rPr>
              <w:t>，</w:t>
            </w:r>
            <w:r>
              <w:rPr>
                <w:kern w:val="24"/>
              </w:rPr>
              <w:t>拟建地位于</w:t>
            </w:r>
            <w:r>
              <w:rPr>
                <w:rFonts w:hint="eastAsia"/>
                <w:kern w:val="24"/>
              </w:rPr>
              <w:t>铜川市耀州区郝堡村</w:t>
            </w:r>
            <w:r>
              <w:rPr>
                <w:kern w:val="24"/>
              </w:rPr>
              <w:t>，</w:t>
            </w:r>
            <w:r>
              <w:rPr>
                <w:rFonts w:hint="eastAsia"/>
                <w:kern w:val="24"/>
              </w:rPr>
              <w:t>施工前项目所在地为空地，根据现场勘查，本项目所在区域已经行地表平整，无植被存在。由于现项目开挖地表，对地表土壤有一定影响。开挖土地造成地表土壤裸露，遇到大风天会产生扬尘污染，会对周围居民产生一定的影响，但该影响具有暂时性和不可避免性，随着工期结束也会随之消失。</w:t>
            </w:r>
          </w:p>
          <w:p w:rsidR="00CF00DB" w:rsidRDefault="000B7916">
            <w:pPr>
              <w:pStyle w:val="aff5"/>
              <w:ind w:firstLine="480"/>
              <w:rPr>
                <w:kern w:val="24"/>
              </w:rPr>
            </w:pPr>
            <w:r>
              <w:rPr>
                <w:rFonts w:hint="eastAsia"/>
                <w:kern w:val="24"/>
              </w:rPr>
              <w:t>项目建成后，绿化面积</w:t>
            </w:r>
            <w:r>
              <w:rPr>
                <w:rFonts w:hint="eastAsia"/>
              </w:rPr>
              <w:t>9000</w:t>
            </w:r>
            <w:r>
              <w:rPr>
                <w:kern w:val="24"/>
              </w:rPr>
              <w:t>m</w:t>
            </w:r>
            <w:r>
              <w:rPr>
                <w:rFonts w:hint="eastAsia"/>
                <w:kern w:val="24"/>
                <w:vertAlign w:val="superscript"/>
              </w:rPr>
              <w:t>2</w:t>
            </w:r>
            <w:r>
              <w:rPr>
                <w:rFonts w:hint="eastAsia"/>
                <w:kern w:val="24"/>
              </w:rPr>
              <w:t>，不但可以美化环境，还可隔音、降噪、阻尘吸尘，调节温度和湿度，从而改善局地小气候，改善其生态环境质量，取得良好的与其生态效果。</w:t>
            </w:r>
          </w:p>
        </w:tc>
      </w:tr>
    </w:tbl>
    <w:p w:rsidR="00CF00DB" w:rsidRDefault="000B7916">
      <w:pPr>
        <w:pStyle w:val="af2"/>
        <w:rPr>
          <w:rFonts w:ascii="Times New Roman" w:hAnsi="Times New Roman"/>
          <w:kern w:val="0"/>
        </w:rPr>
      </w:pPr>
      <w:bookmarkStart w:id="22" w:name="_Toc370981282"/>
      <w:r>
        <w:rPr>
          <w:rFonts w:ascii="Times New Roman" w:hAnsi="Times New Roman"/>
          <w:kern w:val="0"/>
        </w:rPr>
        <w:br w:type="page"/>
      </w:r>
      <w:r>
        <w:rPr>
          <w:rFonts w:ascii="Times New Roman" w:hAnsi="Times New Roman"/>
          <w:kern w:val="0"/>
        </w:rPr>
        <w:lastRenderedPageBreak/>
        <w:t>环境影响分析</w:t>
      </w:r>
      <w:bookmarkEnd w:id="22"/>
    </w:p>
    <w:tbl>
      <w:tblPr>
        <w:tblW w:w="9513" w:type="dxa"/>
        <w:jc w:val="center"/>
        <w:tblBorders>
          <w:top w:val="single" w:sz="12" w:space="0" w:color="auto"/>
          <w:left w:val="single" w:sz="12" w:space="0" w:color="auto"/>
          <w:bottom w:val="single" w:sz="12" w:space="0" w:color="auto"/>
          <w:right w:val="single" w:sz="12" w:space="0" w:color="auto"/>
        </w:tblBorders>
        <w:tblLook w:val="04A0"/>
      </w:tblPr>
      <w:tblGrid>
        <w:gridCol w:w="9513"/>
      </w:tblGrid>
      <w:tr w:rsidR="00CF00DB" w:rsidTr="00B86622">
        <w:trPr>
          <w:trHeight w:val="12027"/>
          <w:jc w:val="center"/>
        </w:trPr>
        <w:tc>
          <w:tcPr>
            <w:tcW w:w="9513" w:type="dxa"/>
          </w:tcPr>
          <w:p w:rsidR="00CF00DB" w:rsidRDefault="000B7916">
            <w:pPr>
              <w:pStyle w:val="ad"/>
              <w:autoSpaceDE w:val="0"/>
              <w:autoSpaceDN w:val="0"/>
              <w:spacing w:line="360" w:lineRule="auto"/>
              <w:ind w:firstLine="562"/>
              <w:textAlignment w:val="baseline"/>
              <w:rPr>
                <w:rFonts w:ascii="Times New Roman" w:eastAsia="宋体"/>
                <w:b/>
                <w:bCs/>
                <w:kern w:val="0"/>
                <w:szCs w:val="22"/>
              </w:rPr>
            </w:pPr>
            <w:r>
              <w:rPr>
                <w:rFonts w:ascii="Times New Roman" w:eastAsia="宋体" w:hint="eastAsia"/>
                <w:b/>
                <w:bCs/>
                <w:kern w:val="0"/>
                <w:szCs w:val="22"/>
              </w:rPr>
              <w:t>施工期环境影响分析：</w:t>
            </w:r>
          </w:p>
          <w:p w:rsidR="00CF00DB" w:rsidRDefault="000B7916">
            <w:pPr>
              <w:spacing w:line="360" w:lineRule="auto"/>
              <w:ind w:firstLineChars="200" w:firstLine="480"/>
              <w:rPr>
                <w:kern w:val="24"/>
                <w:sz w:val="24"/>
                <w:szCs w:val="24"/>
              </w:rPr>
            </w:pPr>
            <w:r>
              <w:rPr>
                <w:rFonts w:hAnsi="宋体"/>
                <w:kern w:val="24"/>
                <w:sz w:val="24"/>
                <w:szCs w:val="24"/>
              </w:rPr>
              <w:t>项目总</w:t>
            </w:r>
            <w:r>
              <w:rPr>
                <w:rFonts w:hAnsi="宋体" w:hint="eastAsia"/>
                <w:kern w:val="24"/>
                <w:sz w:val="24"/>
                <w:szCs w:val="24"/>
              </w:rPr>
              <w:t>建筑</w:t>
            </w:r>
            <w:r>
              <w:rPr>
                <w:rFonts w:hAnsi="宋体"/>
                <w:kern w:val="24"/>
                <w:sz w:val="24"/>
                <w:szCs w:val="24"/>
              </w:rPr>
              <w:t>面积</w:t>
            </w:r>
            <w:r>
              <w:rPr>
                <w:rFonts w:hint="eastAsia"/>
                <w:sz w:val="24"/>
                <w:szCs w:val="24"/>
              </w:rPr>
              <w:t>1964.82</w:t>
            </w:r>
            <w:r>
              <w:rPr>
                <w:rFonts w:hint="eastAsia"/>
                <w:bCs/>
                <w:kern w:val="0"/>
                <w:sz w:val="24"/>
                <w:szCs w:val="24"/>
              </w:rPr>
              <w:t>m</w:t>
            </w:r>
            <w:r>
              <w:rPr>
                <w:rFonts w:hint="eastAsia"/>
                <w:bCs/>
                <w:kern w:val="0"/>
                <w:sz w:val="24"/>
                <w:szCs w:val="24"/>
                <w:vertAlign w:val="superscript"/>
              </w:rPr>
              <w:t>2</w:t>
            </w:r>
            <w:r>
              <w:rPr>
                <w:rFonts w:hAnsi="宋体"/>
                <w:kern w:val="24"/>
                <w:sz w:val="24"/>
                <w:szCs w:val="24"/>
              </w:rPr>
              <w:t>，</w:t>
            </w:r>
            <w:r>
              <w:rPr>
                <w:rFonts w:hAnsi="宋体" w:hint="eastAsia"/>
                <w:kern w:val="24"/>
                <w:sz w:val="24"/>
                <w:szCs w:val="24"/>
              </w:rPr>
              <w:t>根据设计可知，主要建设内容为屠宰分割车间、急宰间、兽医室、待宰圈、隔离圈、冷库、发货站台、水泵房、配电室、地磅房、办公化验室和环保设施等</w:t>
            </w:r>
            <w:r>
              <w:rPr>
                <w:rFonts w:hAnsi="宋体"/>
                <w:kern w:val="24"/>
                <w:sz w:val="24"/>
                <w:szCs w:val="24"/>
              </w:rPr>
              <w:t>，</w:t>
            </w:r>
            <w:r>
              <w:rPr>
                <w:rFonts w:hint="eastAsia"/>
                <w:kern w:val="24"/>
                <w:sz w:val="24"/>
                <w:szCs w:val="24"/>
              </w:rPr>
              <w:t>施工期间的环境影响主要表现为施工扬尘、施工噪声、固体废弃物</w:t>
            </w:r>
            <w:r>
              <w:rPr>
                <w:rFonts w:hint="eastAsia"/>
                <w:bCs/>
                <w:kern w:val="24"/>
                <w:sz w:val="24"/>
                <w:szCs w:val="24"/>
              </w:rPr>
              <w:t>对环境的影响</w:t>
            </w:r>
            <w:r>
              <w:rPr>
                <w:rFonts w:hint="eastAsia"/>
                <w:kern w:val="24"/>
                <w:sz w:val="24"/>
                <w:szCs w:val="24"/>
              </w:rPr>
              <w:t>。</w:t>
            </w:r>
          </w:p>
          <w:p w:rsidR="00CF00DB" w:rsidRDefault="000B7916">
            <w:pPr>
              <w:spacing w:line="440" w:lineRule="exact"/>
              <w:ind w:firstLineChars="200" w:firstLine="482"/>
              <w:rPr>
                <w:b/>
                <w:kern w:val="24"/>
                <w:sz w:val="24"/>
                <w:szCs w:val="24"/>
              </w:rPr>
            </w:pPr>
            <w:r>
              <w:rPr>
                <w:rFonts w:hint="eastAsia"/>
                <w:b/>
                <w:kern w:val="24"/>
                <w:sz w:val="24"/>
                <w:szCs w:val="24"/>
              </w:rPr>
              <w:t>1.</w:t>
            </w:r>
            <w:r>
              <w:rPr>
                <w:rFonts w:hint="eastAsia"/>
                <w:b/>
                <w:kern w:val="24"/>
                <w:sz w:val="24"/>
                <w:szCs w:val="24"/>
              </w:rPr>
              <w:t>施工噪声环境影响分析</w:t>
            </w:r>
          </w:p>
          <w:p w:rsidR="00CF00DB" w:rsidRDefault="000B7916">
            <w:pPr>
              <w:spacing w:line="360" w:lineRule="auto"/>
              <w:ind w:firstLineChars="200" w:firstLine="480"/>
              <w:rPr>
                <w:sz w:val="24"/>
                <w:szCs w:val="24"/>
              </w:rPr>
            </w:pPr>
            <w:r>
              <w:rPr>
                <w:sz w:val="24"/>
                <w:szCs w:val="24"/>
              </w:rPr>
              <w:t>施工期噪声主要来源于施工机械，如推土机、挖掘机等。虽然施工噪声仅在施工期的土建施工阶段产生，随着施工的结束而消失，但由于噪声较强，将会对周围声环境产生一定影响，极易引起人们的反感，所以必须重视对施工期噪声的控制。</w:t>
            </w:r>
          </w:p>
          <w:p w:rsidR="00CF00DB" w:rsidRDefault="00472475">
            <w:pPr>
              <w:spacing w:line="360" w:lineRule="auto"/>
              <w:ind w:firstLineChars="200" w:firstLine="480"/>
              <w:rPr>
                <w:sz w:val="24"/>
                <w:szCs w:val="24"/>
              </w:rPr>
            </w:pPr>
            <w:r>
              <w:rPr>
                <w:sz w:val="24"/>
                <w:szCs w:val="24"/>
              </w:rPr>
              <w:fldChar w:fldCharType="begin"/>
            </w:r>
            <w:r w:rsidR="000B7916">
              <w:rPr>
                <w:sz w:val="24"/>
                <w:szCs w:val="24"/>
              </w:rPr>
              <w:instrText xml:space="preserve"> = 1 \* GB2 </w:instrText>
            </w:r>
            <w:r>
              <w:rPr>
                <w:sz w:val="24"/>
                <w:szCs w:val="24"/>
              </w:rPr>
              <w:fldChar w:fldCharType="separate"/>
            </w:r>
            <w:r w:rsidR="000B7916">
              <w:rPr>
                <w:rFonts w:ascii="宋体" w:hAnsi="宋体" w:cs="宋体" w:hint="eastAsia"/>
                <w:sz w:val="24"/>
                <w:szCs w:val="24"/>
              </w:rPr>
              <w:t>⑴</w:t>
            </w:r>
            <w:r>
              <w:rPr>
                <w:sz w:val="24"/>
                <w:szCs w:val="24"/>
              </w:rPr>
              <w:fldChar w:fldCharType="end"/>
            </w:r>
            <w:r w:rsidR="000B7916">
              <w:rPr>
                <w:sz w:val="24"/>
                <w:szCs w:val="24"/>
              </w:rPr>
              <w:t>声源源强</w:t>
            </w:r>
          </w:p>
          <w:p w:rsidR="00CF00DB" w:rsidRDefault="000B7916">
            <w:pPr>
              <w:spacing w:line="360" w:lineRule="auto"/>
              <w:ind w:firstLineChars="200" w:firstLine="480"/>
              <w:rPr>
                <w:sz w:val="24"/>
                <w:szCs w:val="24"/>
              </w:rPr>
            </w:pPr>
            <w:r>
              <w:rPr>
                <w:sz w:val="24"/>
                <w:szCs w:val="24"/>
              </w:rPr>
              <w:t>施工期间各设备噪声源强详见</w:t>
            </w:r>
            <w:r>
              <w:rPr>
                <w:rFonts w:hint="eastAsia"/>
                <w:sz w:val="24"/>
                <w:szCs w:val="24"/>
              </w:rPr>
              <w:t>工程分析表</w:t>
            </w:r>
            <w:r>
              <w:rPr>
                <w:rFonts w:hint="eastAsia"/>
                <w:sz w:val="24"/>
                <w:szCs w:val="24"/>
              </w:rPr>
              <w:t>14</w:t>
            </w:r>
            <w:r>
              <w:rPr>
                <w:sz w:val="24"/>
                <w:szCs w:val="24"/>
              </w:rPr>
              <w:t>主要施工设备噪声。</w:t>
            </w:r>
            <w:r>
              <w:rPr>
                <w:sz w:val="24"/>
                <w:szCs w:val="24"/>
              </w:rPr>
              <w:t xml:space="preserve"> </w:t>
            </w:r>
          </w:p>
          <w:p w:rsidR="00CF00DB" w:rsidRDefault="00472475">
            <w:pPr>
              <w:spacing w:line="360" w:lineRule="auto"/>
              <w:ind w:firstLineChars="200" w:firstLine="480"/>
              <w:rPr>
                <w:sz w:val="24"/>
                <w:szCs w:val="24"/>
              </w:rPr>
            </w:pPr>
            <w:r>
              <w:rPr>
                <w:sz w:val="24"/>
                <w:szCs w:val="24"/>
              </w:rPr>
              <w:fldChar w:fldCharType="begin"/>
            </w:r>
            <w:r w:rsidR="000B7916">
              <w:rPr>
                <w:sz w:val="24"/>
                <w:szCs w:val="24"/>
              </w:rPr>
              <w:instrText xml:space="preserve"> = 2 \* GB2 </w:instrText>
            </w:r>
            <w:r>
              <w:rPr>
                <w:sz w:val="24"/>
                <w:szCs w:val="24"/>
              </w:rPr>
              <w:fldChar w:fldCharType="separate"/>
            </w:r>
            <w:r w:rsidR="000B7916">
              <w:rPr>
                <w:rFonts w:ascii="宋体" w:hAnsi="宋体" w:cs="宋体" w:hint="eastAsia"/>
                <w:sz w:val="24"/>
                <w:szCs w:val="24"/>
              </w:rPr>
              <w:t>⑵</w:t>
            </w:r>
            <w:r>
              <w:rPr>
                <w:sz w:val="24"/>
                <w:szCs w:val="24"/>
              </w:rPr>
              <w:fldChar w:fldCharType="end"/>
            </w:r>
            <w:r w:rsidR="000B7916">
              <w:rPr>
                <w:sz w:val="24"/>
                <w:szCs w:val="24"/>
              </w:rPr>
              <w:t>预测模式</w:t>
            </w:r>
          </w:p>
          <w:p w:rsidR="00CF00DB" w:rsidRDefault="000B7916">
            <w:pPr>
              <w:spacing w:line="360" w:lineRule="auto"/>
              <w:ind w:firstLineChars="200" w:firstLine="480"/>
              <w:rPr>
                <w:sz w:val="24"/>
                <w:szCs w:val="24"/>
              </w:rPr>
            </w:pPr>
            <w:r>
              <w:rPr>
                <w:sz w:val="24"/>
                <w:szCs w:val="24"/>
              </w:rPr>
              <w:t>施工期机械设备噪声源可近似视为点源，根据点源衰减模式，计算施工期离声源不同距离处的噪声值，预测模式如下：</w:t>
            </w:r>
          </w:p>
          <w:p w:rsidR="00CF00DB" w:rsidRDefault="000B7916">
            <w:pPr>
              <w:spacing w:line="360" w:lineRule="auto"/>
              <w:ind w:firstLine="480"/>
              <w:jc w:val="center"/>
              <w:rPr>
                <w:sz w:val="24"/>
                <w:szCs w:val="24"/>
              </w:rPr>
            </w:pPr>
            <w:r>
              <w:rPr>
                <w:sz w:val="24"/>
                <w:szCs w:val="24"/>
              </w:rPr>
              <w:t>Lp=Lp</w:t>
            </w:r>
            <w:r>
              <w:rPr>
                <w:sz w:val="24"/>
                <w:szCs w:val="24"/>
                <w:vertAlign w:val="subscript"/>
              </w:rPr>
              <w:t>0</w:t>
            </w:r>
            <w:r>
              <w:rPr>
                <w:sz w:val="24"/>
                <w:szCs w:val="24"/>
              </w:rPr>
              <w:t>-20lg(r/r</w:t>
            </w:r>
            <w:r>
              <w:rPr>
                <w:sz w:val="24"/>
                <w:szCs w:val="24"/>
                <w:vertAlign w:val="subscript"/>
              </w:rPr>
              <w:t>0</w:t>
            </w:r>
            <w:r>
              <w:rPr>
                <w:sz w:val="24"/>
                <w:szCs w:val="24"/>
              </w:rPr>
              <w:t>)</w:t>
            </w:r>
          </w:p>
          <w:p w:rsidR="00CF00DB" w:rsidRDefault="000B7916">
            <w:pPr>
              <w:spacing w:line="360" w:lineRule="auto"/>
              <w:ind w:firstLineChars="200" w:firstLine="480"/>
              <w:rPr>
                <w:sz w:val="24"/>
                <w:szCs w:val="24"/>
              </w:rPr>
            </w:pPr>
            <w:r>
              <w:rPr>
                <w:sz w:val="24"/>
                <w:szCs w:val="24"/>
              </w:rPr>
              <w:t>式中：</w:t>
            </w:r>
            <w:r>
              <w:rPr>
                <w:sz w:val="24"/>
                <w:szCs w:val="24"/>
              </w:rPr>
              <w:t>Lp-</w:t>
            </w:r>
            <w:r>
              <w:rPr>
                <w:sz w:val="24"/>
                <w:szCs w:val="24"/>
              </w:rPr>
              <w:t>距声源</w:t>
            </w:r>
            <w:r>
              <w:rPr>
                <w:sz w:val="24"/>
                <w:szCs w:val="24"/>
              </w:rPr>
              <w:t>r</w:t>
            </w:r>
            <w:r>
              <w:rPr>
                <w:sz w:val="24"/>
                <w:szCs w:val="24"/>
              </w:rPr>
              <w:t>处的施工噪声预测值；</w:t>
            </w:r>
          </w:p>
          <w:p w:rsidR="00CF00DB" w:rsidRDefault="000B7916">
            <w:pPr>
              <w:spacing w:line="360" w:lineRule="auto"/>
              <w:ind w:firstLineChars="500" w:firstLine="1200"/>
              <w:rPr>
                <w:sz w:val="24"/>
                <w:szCs w:val="24"/>
              </w:rPr>
            </w:pPr>
            <w:r>
              <w:rPr>
                <w:sz w:val="24"/>
                <w:szCs w:val="24"/>
              </w:rPr>
              <w:t>Lp</w:t>
            </w:r>
            <w:r>
              <w:rPr>
                <w:sz w:val="24"/>
                <w:szCs w:val="24"/>
                <w:vertAlign w:val="subscript"/>
              </w:rPr>
              <w:t>0</w:t>
            </w:r>
            <w:r>
              <w:rPr>
                <w:sz w:val="24"/>
                <w:szCs w:val="24"/>
              </w:rPr>
              <w:t>-</w:t>
            </w:r>
            <w:r>
              <w:rPr>
                <w:sz w:val="24"/>
                <w:szCs w:val="24"/>
              </w:rPr>
              <w:t>距声源</w:t>
            </w:r>
            <w:r>
              <w:rPr>
                <w:sz w:val="24"/>
                <w:szCs w:val="24"/>
              </w:rPr>
              <w:t>r</w:t>
            </w:r>
            <w:r>
              <w:rPr>
                <w:sz w:val="24"/>
                <w:szCs w:val="24"/>
                <w:vertAlign w:val="subscript"/>
              </w:rPr>
              <w:t>0</w:t>
            </w:r>
            <w:r>
              <w:rPr>
                <w:sz w:val="24"/>
                <w:szCs w:val="24"/>
              </w:rPr>
              <w:t>处的参考声级；</w:t>
            </w:r>
          </w:p>
          <w:p w:rsidR="00CF00DB" w:rsidRDefault="000B7916">
            <w:pPr>
              <w:autoSpaceDE w:val="0"/>
              <w:autoSpaceDN w:val="0"/>
              <w:snapToGrid w:val="0"/>
              <w:spacing w:line="360" w:lineRule="auto"/>
              <w:ind w:firstLineChars="200" w:firstLine="480"/>
              <w:rPr>
                <w:sz w:val="24"/>
                <w:szCs w:val="24"/>
              </w:rPr>
            </w:pPr>
            <w:r>
              <w:rPr>
                <w:sz w:val="24"/>
                <w:szCs w:val="24"/>
              </w:rPr>
              <w:t>计算出的各类施工设备在不同距离处的噪声值见表</w:t>
            </w:r>
            <w:r>
              <w:rPr>
                <w:rFonts w:hint="eastAsia"/>
                <w:sz w:val="24"/>
                <w:szCs w:val="24"/>
              </w:rPr>
              <w:t>22</w:t>
            </w:r>
            <w:r>
              <w:rPr>
                <w:sz w:val="24"/>
                <w:szCs w:val="24"/>
              </w:rPr>
              <w:t>。</w:t>
            </w:r>
          </w:p>
          <w:p w:rsidR="00CF00DB" w:rsidRDefault="000B7916">
            <w:pPr>
              <w:autoSpaceDE w:val="0"/>
              <w:autoSpaceDN w:val="0"/>
              <w:ind w:firstLine="422"/>
              <w:jc w:val="center"/>
              <w:rPr>
                <w:szCs w:val="21"/>
              </w:rPr>
            </w:pPr>
            <w:r>
              <w:rPr>
                <w:b/>
                <w:szCs w:val="21"/>
              </w:rPr>
              <w:t>表</w:t>
            </w:r>
            <w:r>
              <w:rPr>
                <w:rFonts w:hint="eastAsia"/>
                <w:b/>
                <w:szCs w:val="21"/>
              </w:rPr>
              <w:t xml:space="preserve">22 </w:t>
            </w:r>
            <w:r>
              <w:rPr>
                <w:b/>
                <w:szCs w:val="21"/>
              </w:rPr>
              <w:t xml:space="preserve"> </w:t>
            </w:r>
            <w:r>
              <w:rPr>
                <w:b/>
                <w:szCs w:val="21"/>
              </w:rPr>
              <w:t>施工机械设备不同距离处的噪声预测值一览表</w:t>
            </w:r>
          </w:p>
          <w:tbl>
            <w:tblPr>
              <w:tblW w:w="92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tblPr>
            <w:tblGrid>
              <w:gridCol w:w="1576"/>
              <w:gridCol w:w="827"/>
              <w:gridCol w:w="854"/>
              <w:gridCol w:w="858"/>
              <w:gridCol w:w="858"/>
              <w:gridCol w:w="858"/>
              <w:gridCol w:w="854"/>
              <w:gridCol w:w="858"/>
              <w:gridCol w:w="860"/>
              <w:gridCol w:w="864"/>
            </w:tblGrid>
            <w:tr w:rsidR="00CF00DB" w:rsidTr="00B86622">
              <w:trPr>
                <w:jc w:val="center"/>
              </w:trPr>
              <w:tc>
                <w:tcPr>
                  <w:tcW w:w="1576" w:type="dxa"/>
                  <w:vMerge w:val="restart"/>
                  <w:tcBorders>
                    <w:tl2br w:val="nil"/>
                    <w:tr2bl w:val="nil"/>
                  </w:tcBorders>
                  <w:vAlign w:val="center"/>
                </w:tcPr>
                <w:p w:rsidR="00CF00DB" w:rsidRDefault="000B7916">
                  <w:pPr>
                    <w:pStyle w:val="aff1"/>
                    <w:rPr>
                      <w:rFonts w:ascii="Times New Roman" w:hAnsi="Times New Roman"/>
                      <w:b/>
                      <w:szCs w:val="21"/>
                    </w:rPr>
                  </w:pPr>
                  <w:r>
                    <w:rPr>
                      <w:rFonts w:ascii="Times New Roman"/>
                      <w:b/>
                      <w:szCs w:val="21"/>
                    </w:rPr>
                    <w:t>声源</w:t>
                  </w:r>
                </w:p>
              </w:tc>
              <w:tc>
                <w:tcPr>
                  <w:tcW w:w="827" w:type="dxa"/>
                  <w:vMerge w:val="restart"/>
                  <w:tcBorders>
                    <w:tl2br w:val="nil"/>
                    <w:tr2bl w:val="nil"/>
                  </w:tcBorders>
                  <w:vAlign w:val="center"/>
                </w:tcPr>
                <w:p w:rsidR="00CF00DB" w:rsidRDefault="000B7916">
                  <w:pPr>
                    <w:pStyle w:val="aff1"/>
                    <w:rPr>
                      <w:rFonts w:ascii="Times New Roman" w:hAnsi="Times New Roman"/>
                      <w:b/>
                      <w:szCs w:val="21"/>
                      <w:vertAlign w:val="subscript"/>
                    </w:rPr>
                  </w:pPr>
                  <w:r>
                    <w:rPr>
                      <w:rFonts w:ascii="Times New Roman" w:hAnsi="Times New Roman"/>
                      <w:b/>
                      <w:szCs w:val="21"/>
                    </w:rPr>
                    <w:t>L</w:t>
                  </w:r>
                  <w:r>
                    <w:rPr>
                      <w:rFonts w:ascii="Times New Roman" w:hAnsi="Times New Roman"/>
                      <w:b/>
                      <w:szCs w:val="21"/>
                      <w:vertAlign w:val="subscript"/>
                    </w:rPr>
                    <w:t>p</w:t>
                  </w:r>
                </w:p>
                <w:p w:rsidR="00CF00DB" w:rsidRDefault="000B7916">
                  <w:pPr>
                    <w:pStyle w:val="aff1"/>
                    <w:rPr>
                      <w:rFonts w:ascii="Times New Roman" w:hAnsi="Times New Roman"/>
                      <w:b/>
                      <w:szCs w:val="21"/>
                    </w:rPr>
                  </w:pPr>
                  <w:r>
                    <w:rPr>
                      <w:rFonts w:ascii="Times New Roman" w:hAnsi="Times New Roman"/>
                      <w:b/>
                      <w:szCs w:val="21"/>
                    </w:rPr>
                    <w:t>(dB)</w:t>
                  </w:r>
                </w:p>
              </w:tc>
              <w:tc>
                <w:tcPr>
                  <w:tcW w:w="6864" w:type="dxa"/>
                  <w:gridSpan w:val="8"/>
                  <w:tcBorders>
                    <w:tl2br w:val="nil"/>
                    <w:tr2bl w:val="nil"/>
                  </w:tcBorders>
                  <w:vAlign w:val="center"/>
                </w:tcPr>
                <w:p w:rsidR="00CF00DB" w:rsidRDefault="000B7916">
                  <w:pPr>
                    <w:pStyle w:val="aff1"/>
                    <w:rPr>
                      <w:rFonts w:ascii="Times New Roman" w:hAnsi="Times New Roman"/>
                      <w:b/>
                      <w:szCs w:val="21"/>
                    </w:rPr>
                  </w:pPr>
                  <w:r>
                    <w:rPr>
                      <w:rFonts w:ascii="Times New Roman"/>
                      <w:b/>
                      <w:szCs w:val="21"/>
                    </w:rPr>
                    <w:t>距声源不同距离处的噪声值</w:t>
                  </w:r>
                  <w:r>
                    <w:rPr>
                      <w:rFonts w:ascii="Times New Roman" w:hAnsi="Times New Roman"/>
                      <w:b/>
                      <w:szCs w:val="21"/>
                    </w:rPr>
                    <w:t>(dB(A))</w:t>
                  </w:r>
                </w:p>
              </w:tc>
            </w:tr>
            <w:tr w:rsidR="00CF00DB" w:rsidTr="00B86622">
              <w:trPr>
                <w:jc w:val="center"/>
              </w:trPr>
              <w:tc>
                <w:tcPr>
                  <w:tcW w:w="1576" w:type="dxa"/>
                  <w:vMerge/>
                  <w:tcBorders>
                    <w:tl2br w:val="nil"/>
                    <w:tr2bl w:val="nil"/>
                  </w:tcBorders>
                  <w:vAlign w:val="center"/>
                </w:tcPr>
                <w:p w:rsidR="00CF00DB" w:rsidRDefault="00CF00DB">
                  <w:pPr>
                    <w:pStyle w:val="aff1"/>
                    <w:rPr>
                      <w:rFonts w:ascii="Times New Roman" w:hAnsi="Times New Roman"/>
                      <w:b/>
                      <w:szCs w:val="21"/>
                    </w:rPr>
                  </w:pPr>
                </w:p>
              </w:tc>
              <w:tc>
                <w:tcPr>
                  <w:tcW w:w="827" w:type="dxa"/>
                  <w:vMerge/>
                  <w:tcBorders>
                    <w:tl2br w:val="nil"/>
                    <w:tr2bl w:val="nil"/>
                  </w:tcBorders>
                  <w:vAlign w:val="center"/>
                </w:tcPr>
                <w:p w:rsidR="00CF00DB" w:rsidRDefault="00CF00DB">
                  <w:pPr>
                    <w:pStyle w:val="aff1"/>
                    <w:rPr>
                      <w:rFonts w:ascii="Times New Roman" w:hAnsi="Times New Roman"/>
                      <w:b/>
                      <w:szCs w:val="21"/>
                    </w:rPr>
                  </w:pPr>
                </w:p>
              </w:tc>
              <w:tc>
                <w:tcPr>
                  <w:tcW w:w="854" w:type="dxa"/>
                  <w:tcBorders>
                    <w:tl2br w:val="nil"/>
                    <w:tr2bl w:val="nil"/>
                  </w:tcBorders>
                  <w:vAlign w:val="center"/>
                </w:tcPr>
                <w:p w:rsidR="00CF00DB" w:rsidRDefault="000B7916">
                  <w:pPr>
                    <w:pStyle w:val="aff1"/>
                    <w:rPr>
                      <w:rFonts w:ascii="Times New Roman" w:hAnsi="Times New Roman"/>
                      <w:b/>
                      <w:szCs w:val="21"/>
                    </w:rPr>
                  </w:pPr>
                  <w:r>
                    <w:rPr>
                      <w:rFonts w:ascii="Times New Roman" w:hAnsi="Times New Roman"/>
                      <w:b/>
                      <w:szCs w:val="21"/>
                    </w:rPr>
                    <w:t>10m</w:t>
                  </w:r>
                </w:p>
              </w:tc>
              <w:tc>
                <w:tcPr>
                  <w:tcW w:w="858" w:type="dxa"/>
                  <w:tcBorders>
                    <w:tl2br w:val="nil"/>
                    <w:tr2bl w:val="nil"/>
                  </w:tcBorders>
                  <w:vAlign w:val="center"/>
                </w:tcPr>
                <w:p w:rsidR="00CF00DB" w:rsidRDefault="000B7916">
                  <w:pPr>
                    <w:pStyle w:val="aff1"/>
                    <w:rPr>
                      <w:rFonts w:ascii="Times New Roman" w:hAnsi="Times New Roman"/>
                      <w:b/>
                      <w:szCs w:val="21"/>
                    </w:rPr>
                  </w:pPr>
                  <w:r>
                    <w:rPr>
                      <w:rFonts w:ascii="Times New Roman" w:hAnsi="Times New Roman"/>
                      <w:b/>
                      <w:szCs w:val="21"/>
                    </w:rPr>
                    <w:t>30m</w:t>
                  </w:r>
                </w:p>
              </w:tc>
              <w:tc>
                <w:tcPr>
                  <w:tcW w:w="858" w:type="dxa"/>
                  <w:tcBorders>
                    <w:tl2br w:val="nil"/>
                    <w:tr2bl w:val="nil"/>
                  </w:tcBorders>
                  <w:vAlign w:val="center"/>
                </w:tcPr>
                <w:p w:rsidR="00CF00DB" w:rsidRDefault="000B7916">
                  <w:pPr>
                    <w:pStyle w:val="aff1"/>
                    <w:rPr>
                      <w:rFonts w:ascii="Times New Roman" w:hAnsi="Times New Roman"/>
                      <w:b/>
                      <w:szCs w:val="21"/>
                    </w:rPr>
                  </w:pPr>
                  <w:r>
                    <w:rPr>
                      <w:rFonts w:ascii="Times New Roman" w:hAnsi="Times New Roman"/>
                      <w:b/>
                      <w:szCs w:val="21"/>
                    </w:rPr>
                    <w:t>50m</w:t>
                  </w:r>
                </w:p>
              </w:tc>
              <w:tc>
                <w:tcPr>
                  <w:tcW w:w="858" w:type="dxa"/>
                  <w:tcBorders>
                    <w:tl2br w:val="nil"/>
                    <w:tr2bl w:val="nil"/>
                  </w:tcBorders>
                  <w:vAlign w:val="center"/>
                </w:tcPr>
                <w:p w:rsidR="00CF00DB" w:rsidRDefault="000B7916">
                  <w:pPr>
                    <w:pStyle w:val="aff1"/>
                    <w:rPr>
                      <w:rFonts w:ascii="Times New Roman" w:hAnsi="Times New Roman"/>
                      <w:b/>
                      <w:szCs w:val="21"/>
                    </w:rPr>
                  </w:pPr>
                  <w:r>
                    <w:rPr>
                      <w:rFonts w:ascii="Times New Roman" w:hAnsi="Times New Roman"/>
                      <w:b/>
                      <w:szCs w:val="21"/>
                    </w:rPr>
                    <w:t>60m</w:t>
                  </w:r>
                </w:p>
              </w:tc>
              <w:tc>
                <w:tcPr>
                  <w:tcW w:w="854" w:type="dxa"/>
                  <w:tcBorders>
                    <w:tl2br w:val="nil"/>
                    <w:tr2bl w:val="nil"/>
                  </w:tcBorders>
                  <w:vAlign w:val="center"/>
                </w:tcPr>
                <w:p w:rsidR="00CF00DB" w:rsidRDefault="000B7916">
                  <w:pPr>
                    <w:pStyle w:val="aff1"/>
                    <w:rPr>
                      <w:rFonts w:ascii="Times New Roman" w:hAnsi="Times New Roman"/>
                      <w:b/>
                      <w:szCs w:val="21"/>
                    </w:rPr>
                  </w:pPr>
                  <w:r>
                    <w:rPr>
                      <w:rFonts w:ascii="Times New Roman" w:hAnsi="Times New Roman"/>
                      <w:b/>
                      <w:szCs w:val="21"/>
                    </w:rPr>
                    <w:t>80m</w:t>
                  </w:r>
                </w:p>
              </w:tc>
              <w:tc>
                <w:tcPr>
                  <w:tcW w:w="858" w:type="dxa"/>
                  <w:tcBorders>
                    <w:tl2br w:val="nil"/>
                    <w:tr2bl w:val="nil"/>
                  </w:tcBorders>
                  <w:vAlign w:val="center"/>
                </w:tcPr>
                <w:p w:rsidR="00CF00DB" w:rsidRDefault="000B7916">
                  <w:pPr>
                    <w:pStyle w:val="aff1"/>
                    <w:rPr>
                      <w:rFonts w:ascii="Times New Roman" w:hAnsi="Times New Roman"/>
                      <w:b/>
                      <w:szCs w:val="21"/>
                    </w:rPr>
                  </w:pPr>
                  <w:r>
                    <w:rPr>
                      <w:rFonts w:ascii="Times New Roman" w:hAnsi="Times New Roman"/>
                      <w:b/>
                      <w:szCs w:val="21"/>
                    </w:rPr>
                    <w:t>100m</w:t>
                  </w:r>
                </w:p>
              </w:tc>
              <w:tc>
                <w:tcPr>
                  <w:tcW w:w="860" w:type="dxa"/>
                  <w:tcBorders>
                    <w:tl2br w:val="nil"/>
                    <w:tr2bl w:val="nil"/>
                  </w:tcBorders>
                  <w:vAlign w:val="center"/>
                </w:tcPr>
                <w:p w:rsidR="00CF00DB" w:rsidRDefault="000B7916">
                  <w:pPr>
                    <w:pStyle w:val="aff1"/>
                    <w:rPr>
                      <w:rFonts w:ascii="Times New Roman" w:hAnsi="Times New Roman"/>
                      <w:b/>
                      <w:szCs w:val="21"/>
                    </w:rPr>
                  </w:pPr>
                  <w:r>
                    <w:rPr>
                      <w:rFonts w:ascii="Times New Roman" w:hAnsi="Times New Roman"/>
                      <w:b/>
                      <w:szCs w:val="21"/>
                    </w:rPr>
                    <w:t>150m</w:t>
                  </w:r>
                </w:p>
              </w:tc>
              <w:tc>
                <w:tcPr>
                  <w:tcW w:w="864" w:type="dxa"/>
                  <w:tcBorders>
                    <w:tl2br w:val="nil"/>
                    <w:tr2bl w:val="nil"/>
                  </w:tcBorders>
                  <w:vAlign w:val="center"/>
                </w:tcPr>
                <w:p w:rsidR="00CF00DB" w:rsidRDefault="000B7916">
                  <w:pPr>
                    <w:pStyle w:val="aff1"/>
                    <w:rPr>
                      <w:rFonts w:ascii="Times New Roman" w:hAnsi="Times New Roman"/>
                      <w:b/>
                      <w:szCs w:val="21"/>
                    </w:rPr>
                  </w:pPr>
                  <w:r>
                    <w:rPr>
                      <w:rFonts w:ascii="Times New Roman" w:hAnsi="Times New Roman"/>
                      <w:b/>
                      <w:szCs w:val="21"/>
                    </w:rPr>
                    <w:t>200m</w:t>
                  </w:r>
                </w:p>
              </w:tc>
            </w:tr>
            <w:tr w:rsidR="00CF00DB" w:rsidTr="00B86622">
              <w:trPr>
                <w:jc w:val="center"/>
              </w:trPr>
              <w:tc>
                <w:tcPr>
                  <w:tcW w:w="1576" w:type="dxa"/>
                  <w:tcBorders>
                    <w:tl2br w:val="nil"/>
                    <w:tr2bl w:val="nil"/>
                  </w:tcBorders>
                  <w:vAlign w:val="center"/>
                </w:tcPr>
                <w:p w:rsidR="00CF00DB" w:rsidRDefault="000B7916">
                  <w:pPr>
                    <w:pStyle w:val="aff1"/>
                    <w:rPr>
                      <w:rFonts w:ascii="Times New Roman" w:hAnsi="Times New Roman"/>
                      <w:szCs w:val="21"/>
                    </w:rPr>
                  </w:pPr>
                  <w:r>
                    <w:rPr>
                      <w:rFonts w:ascii="Times New Roman"/>
                      <w:szCs w:val="21"/>
                    </w:rPr>
                    <w:t>装载机</w:t>
                  </w:r>
                </w:p>
              </w:tc>
              <w:tc>
                <w:tcPr>
                  <w:tcW w:w="827"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90</w:t>
                  </w:r>
                </w:p>
              </w:tc>
              <w:tc>
                <w:tcPr>
                  <w:tcW w:w="854"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70</w:t>
                  </w:r>
                </w:p>
              </w:tc>
              <w:tc>
                <w:tcPr>
                  <w:tcW w:w="858"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60.5</w:t>
                  </w:r>
                </w:p>
              </w:tc>
              <w:tc>
                <w:tcPr>
                  <w:tcW w:w="858"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56.0</w:t>
                  </w:r>
                </w:p>
              </w:tc>
              <w:tc>
                <w:tcPr>
                  <w:tcW w:w="858"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54.4</w:t>
                  </w:r>
                </w:p>
              </w:tc>
              <w:tc>
                <w:tcPr>
                  <w:tcW w:w="854"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51.9</w:t>
                  </w:r>
                </w:p>
              </w:tc>
              <w:tc>
                <w:tcPr>
                  <w:tcW w:w="858"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50</w:t>
                  </w:r>
                </w:p>
              </w:tc>
              <w:tc>
                <w:tcPr>
                  <w:tcW w:w="860"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46.5</w:t>
                  </w:r>
                </w:p>
              </w:tc>
              <w:tc>
                <w:tcPr>
                  <w:tcW w:w="864"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44</w:t>
                  </w:r>
                </w:p>
              </w:tc>
            </w:tr>
            <w:tr w:rsidR="00CF00DB" w:rsidTr="00B86622">
              <w:trPr>
                <w:jc w:val="center"/>
              </w:trPr>
              <w:tc>
                <w:tcPr>
                  <w:tcW w:w="1576" w:type="dxa"/>
                  <w:tcBorders>
                    <w:tl2br w:val="nil"/>
                    <w:tr2bl w:val="nil"/>
                  </w:tcBorders>
                  <w:vAlign w:val="center"/>
                </w:tcPr>
                <w:p w:rsidR="00CF00DB" w:rsidRDefault="000B7916">
                  <w:pPr>
                    <w:pStyle w:val="aff1"/>
                    <w:rPr>
                      <w:rFonts w:ascii="Times New Roman" w:hAnsi="Times New Roman"/>
                      <w:szCs w:val="21"/>
                    </w:rPr>
                  </w:pPr>
                  <w:r>
                    <w:rPr>
                      <w:rFonts w:ascii="Times New Roman"/>
                      <w:szCs w:val="21"/>
                    </w:rPr>
                    <w:t>挖掘机</w:t>
                  </w:r>
                </w:p>
              </w:tc>
              <w:tc>
                <w:tcPr>
                  <w:tcW w:w="827"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90</w:t>
                  </w:r>
                </w:p>
              </w:tc>
              <w:tc>
                <w:tcPr>
                  <w:tcW w:w="854"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70</w:t>
                  </w:r>
                </w:p>
              </w:tc>
              <w:tc>
                <w:tcPr>
                  <w:tcW w:w="858"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60.5</w:t>
                  </w:r>
                </w:p>
              </w:tc>
              <w:tc>
                <w:tcPr>
                  <w:tcW w:w="858"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56.0</w:t>
                  </w:r>
                </w:p>
              </w:tc>
              <w:tc>
                <w:tcPr>
                  <w:tcW w:w="858"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54.4</w:t>
                  </w:r>
                </w:p>
              </w:tc>
              <w:tc>
                <w:tcPr>
                  <w:tcW w:w="854"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51.9</w:t>
                  </w:r>
                </w:p>
              </w:tc>
              <w:tc>
                <w:tcPr>
                  <w:tcW w:w="858"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50</w:t>
                  </w:r>
                </w:p>
              </w:tc>
              <w:tc>
                <w:tcPr>
                  <w:tcW w:w="860"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46.5</w:t>
                  </w:r>
                </w:p>
              </w:tc>
              <w:tc>
                <w:tcPr>
                  <w:tcW w:w="864"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44</w:t>
                  </w:r>
                </w:p>
              </w:tc>
            </w:tr>
            <w:tr w:rsidR="00CF00DB" w:rsidTr="00B86622">
              <w:trPr>
                <w:jc w:val="center"/>
              </w:trPr>
              <w:tc>
                <w:tcPr>
                  <w:tcW w:w="1576" w:type="dxa"/>
                  <w:tcBorders>
                    <w:tl2br w:val="nil"/>
                    <w:tr2bl w:val="nil"/>
                  </w:tcBorders>
                  <w:vAlign w:val="center"/>
                </w:tcPr>
                <w:p w:rsidR="00CF00DB" w:rsidRDefault="000B7916">
                  <w:pPr>
                    <w:pStyle w:val="aff1"/>
                    <w:rPr>
                      <w:rFonts w:ascii="Times New Roman" w:hAnsi="Times New Roman"/>
                      <w:szCs w:val="21"/>
                    </w:rPr>
                  </w:pPr>
                  <w:r>
                    <w:rPr>
                      <w:rFonts w:ascii="Times New Roman"/>
                      <w:szCs w:val="21"/>
                    </w:rPr>
                    <w:t>电钻</w:t>
                  </w:r>
                </w:p>
              </w:tc>
              <w:tc>
                <w:tcPr>
                  <w:tcW w:w="827"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100</w:t>
                  </w:r>
                </w:p>
              </w:tc>
              <w:tc>
                <w:tcPr>
                  <w:tcW w:w="854"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80</w:t>
                  </w:r>
                </w:p>
              </w:tc>
              <w:tc>
                <w:tcPr>
                  <w:tcW w:w="858"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70.5</w:t>
                  </w:r>
                </w:p>
              </w:tc>
              <w:tc>
                <w:tcPr>
                  <w:tcW w:w="858"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66.0</w:t>
                  </w:r>
                </w:p>
              </w:tc>
              <w:tc>
                <w:tcPr>
                  <w:tcW w:w="858"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64.4</w:t>
                  </w:r>
                </w:p>
              </w:tc>
              <w:tc>
                <w:tcPr>
                  <w:tcW w:w="854"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61.9</w:t>
                  </w:r>
                </w:p>
              </w:tc>
              <w:tc>
                <w:tcPr>
                  <w:tcW w:w="858"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60</w:t>
                  </w:r>
                </w:p>
              </w:tc>
              <w:tc>
                <w:tcPr>
                  <w:tcW w:w="860"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56.5</w:t>
                  </w:r>
                </w:p>
              </w:tc>
              <w:tc>
                <w:tcPr>
                  <w:tcW w:w="864"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54</w:t>
                  </w:r>
                </w:p>
              </w:tc>
            </w:tr>
            <w:tr w:rsidR="00CF00DB" w:rsidTr="00B86622">
              <w:trPr>
                <w:jc w:val="center"/>
              </w:trPr>
              <w:tc>
                <w:tcPr>
                  <w:tcW w:w="1576" w:type="dxa"/>
                  <w:tcBorders>
                    <w:tl2br w:val="nil"/>
                    <w:tr2bl w:val="nil"/>
                  </w:tcBorders>
                  <w:vAlign w:val="center"/>
                </w:tcPr>
                <w:p w:rsidR="00CF00DB" w:rsidRDefault="000B7916">
                  <w:pPr>
                    <w:pStyle w:val="aff1"/>
                    <w:rPr>
                      <w:rFonts w:ascii="Times New Roman" w:hAnsi="Times New Roman"/>
                      <w:szCs w:val="21"/>
                    </w:rPr>
                  </w:pPr>
                  <w:r>
                    <w:rPr>
                      <w:rFonts w:ascii="Times New Roman"/>
                      <w:szCs w:val="21"/>
                    </w:rPr>
                    <w:t>切割机</w:t>
                  </w:r>
                </w:p>
              </w:tc>
              <w:tc>
                <w:tcPr>
                  <w:tcW w:w="827"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103</w:t>
                  </w:r>
                </w:p>
              </w:tc>
              <w:tc>
                <w:tcPr>
                  <w:tcW w:w="854"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80</w:t>
                  </w:r>
                </w:p>
              </w:tc>
              <w:tc>
                <w:tcPr>
                  <w:tcW w:w="858"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73.5</w:t>
                  </w:r>
                </w:p>
              </w:tc>
              <w:tc>
                <w:tcPr>
                  <w:tcW w:w="858"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69.0</w:t>
                  </w:r>
                </w:p>
              </w:tc>
              <w:tc>
                <w:tcPr>
                  <w:tcW w:w="858"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67.4</w:t>
                  </w:r>
                </w:p>
              </w:tc>
              <w:tc>
                <w:tcPr>
                  <w:tcW w:w="854"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64.9</w:t>
                  </w:r>
                </w:p>
              </w:tc>
              <w:tc>
                <w:tcPr>
                  <w:tcW w:w="858"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63</w:t>
                  </w:r>
                </w:p>
              </w:tc>
              <w:tc>
                <w:tcPr>
                  <w:tcW w:w="860"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59.5</w:t>
                  </w:r>
                </w:p>
              </w:tc>
              <w:tc>
                <w:tcPr>
                  <w:tcW w:w="864"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57</w:t>
                  </w:r>
                </w:p>
              </w:tc>
            </w:tr>
            <w:tr w:rsidR="00CF00DB" w:rsidTr="00B86622">
              <w:trPr>
                <w:jc w:val="center"/>
              </w:trPr>
              <w:tc>
                <w:tcPr>
                  <w:tcW w:w="1576" w:type="dxa"/>
                  <w:tcBorders>
                    <w:tl2br w:val="nil"/>
                    <w:tr2bl w:val="nil"/>
                  </w:tcBorders>
                  <w:vAlign w:val="center"/>
                </w:tcPr>
                <w:p w:rsidR="00CF00DB" w:rsidRDefault="000B7916">
                  <w:pPr>
                    <w:pStyle w:val="aff1"/>
                    <w:rPr>
                      <w:rFonts w:ascii="Times New Roman" w:hAnsi="Times New Roman"/>
                      <w:szCs w:val="21"/>
                    </w:rPr>
                  </w:pPr>
                  <w:r>
                    <w:rPr>
                      <w:rFonts w:ascii="Times New Roman"/>
                      <w:szCs w:val="21"/>
                    </w:rPr>
                    <w:t>运输车辆</w:t>
                  </w:r>
                </w:p>
              </w:tc>
              <w:tc>
                <w:tcPr>
                  <w:tcW w:w="827"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80</w:t>
                  </w:r>
                </w:p>
              </w:tc>
              <w:tc>
                <w:tcPr>
                  <w:tcW w:w="854"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60</w:t>
                  </w:r>
                </w:p>
              </w:tc>
              <w:tc>
                <w:tcPr>
                  <w:tcW w:w="858"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50.5</w:t>
                  </w:r>
                </w:p>
              </w:tc>
              <w:tc>
                <w:tcPr>
                  <w:tcW w:w="858"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46.0</w:t>
                  </w:r>
                </w:p>
              </w:tc>
              <w:tc>
                <w:tcPr>
                  <w:tcW w:w="858"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44.4</w:t>
                  </w:r>
                </w:p>
              </w:tc>
              <w:tc>
                <w:tcPr>
                  <w:tcW w:w="854"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41.9</w:t>
                  </w:r>
                </w:p>
              </w:tc>
              <w:tc>
                <w:tcPr>
                  <w:tcW w:w="858"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40</w:t>
                  </w:r>
                </w:p>
              </w:tc>
              <w:tc>
                <w:tcPr>
                  <w:tcW w:w="860"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36.5</w:t>
                  </w:r>
                </w:p>
              </w:tc>
              <w:tc>
                <w:tcPr>
                  <w:tcW w:w="864"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34</w:t>
                  </w:r>
                </w:p>
              </w:tc>
            </w:tr>
            <w:tr w:rsidR="00CF00DB" w:rsidTr="00B86622">
              <w:trPr>
                <w:jc w:val="center"/>
              </w:trPr>
              <w:tc>
                <w:tcPr>
                  <w:tcW w:w="1576" w:type="dxa"/>
                  <w:tcBorders>
                    <w:tl2br w:val="nil"/>
                    <w:tr2bl w:val="nil"/>
                  </w:tcBorders>
                  <w:vAlign w:val="center"/>
                </w:tcPr>
                <w:p w:rsidR="00CF00DB" w:rsidRDefault="000B7916">
                  <w:pPr>
                    <w:pStyle w:val="aff1"/>
                    <w:rPr>
                      <w:rFonts w:ascii="Times New Roman" w:hAnsi="Times New Roman"/>
                      <w:szCs w:val="21"/>
                    </w:rPr>
                  </w:pPr>
                  <w:r>
                    <w:rPr>
                      <w:rFonts w:ascii="Times New Roman"/>
                      <w:szCs w:val="21"/>
                    </w:rPr>
                    <w:t>混凝土输送泵</w:t>
                  </w:r>
                </w:p>
              </w:tc>
              <w:tc>
                <w:tcPr>
                  <w:tcW w:w="827"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100</w:t>
                  </w:r>
                </w:p>
              </w:tc>
              <w:tc>
                <w:tcPr>
                  <w:tcW w:w="854"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80</w:t>
                  </w:r>
                </w:p>
              </w:tc>
              <w:tc>
                <w:tcPr>
                  <w:tcW w:w="858"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70.5</w:t>
                  </w:r>
                </w:p>
              </w:tc>
              <w:tc>
                <w:tcPr>
                  <w:tcW w:w="858"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66.0</w:t>
                  </w:r>
                </w:p>
              </w:tc>
              <w:tc>
                <w:tcPr>
                  <w:tcW w:w="858"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64.4</w:t>
                  </w:r>
                </w:p>
              </w:tc>
              <w:tc>
                <w:tcPr>
                  <w:tcW w:w="854"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61.9</w:t>
                  </w:r>
                </w:p>
              </w:tc>
              <w:tc>
                <w:tcPr>
                  <w:tcW w:w="858"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60</w:t>
                  </w:r>
                </w:p>
              </w:tc>
              <w:tc>
                <w:tcPr>
                  <w:tcW w:w="860"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56.5</w:t>
                  </w:r>
                </w:p>
              </w:tc>
              <w:tc>
                <w:tcPr>
                  <w:tcW w:w="864" w:type="dxa"/>
                  <w:tcBorders>
                    <w:tl2br w:val="nil"/>
                    <w:tr2bl w:val="nil"/>
                  </w:tcBorders>
                  <w:vAlign w:val="center"/>
                </w:tcPr>
                <w:p w:rsidR="00CF00DB" w:rsidRDefault="000B7916">
                  <w:pPr>
                    <w:pStyle w:val="aff1"/>
                    <w:rPr>
                      <w:rFonts w:ascii="Times New Roman" w:hAnsi="Times New Roman"/>
                      <w:szCs w:val="21"/>
                    </w:rPr>
                  </w:pPr>
                  <w:r>
                    <w:rPr>
                      <w:rFonts w:ascii="Times New Roman" w:hAnsi="Times New Roman"/>
                      <w:szCs w:val="21"/>
                    </w:rPr>
                    <w:t>54</w:t>
                  </w:r>
                </w:p>
              </w:tc>
            </w:tr>
          </w:tbl>
          <w:p w:rsidR="00CF00DB" w:rsidRDefault="000B7916">
            <w:pPr>
              <w:wordWrap w:val="0"/>
              <w:spacing w:line="360" w:lineRule="auto"/>
              <w:ind w:firstLineChars="200" w:firstLine="480"/>
              <w:rPr>
                <w:sz w:val="24"/>
                <w:szCs w:val="24"/>
              </w:rPr>
            </w:pPr>
            <w:r>
              <w:rPr>
                <w:rFonts w:hint="eastAsia"/>
                <w:sz w:val="24"/>
                <w:szCs w:val="24"/>
              </w:rPr>
              <w:t>根据表</w:t>
            </w:r>
            <w:r>
              <w:rPr>
                <w:rFonts w:hint="eastAsia"/>
                <w:sz w:val="24"/>
                <w:szCs w:val="24"/>
              </w:rPr>
              <w:t>22</w:t>
            </w:r>
            <w:r>
              <w:rPr>
                <w:rFonts w:hint="eastAsia"/>
                <w:sz w:val="24"/>
                <w:szCs w:val="24"/>
              </w:rPr>
              <w:t>预测结果可知，施工期间昼间噪声在厂界外</w:t>
            </w:r>
            <w:r>
              <w:rPr>
                <w:rFonts w:hint="eastAsia"/>
                <w:sz w:val="24"/>
                <w:szCs w:val="24"/>
              </w:rPr>
              <w:t>200m</w:t>
            </w:r>
            <w:r>
              <w:rPr>
                <w:rFonts w:hint="eastAsia"/>
                <w:sz w:val="24"/>
                <w:szCs w:val="24"/>
              </w:rPr>
              <w:t>处能达</w:t>
            </w:r>
            <w:r>
              <w:rPr>
                <w:sz w:val="24"/>
                <w:szCs w:val="24"/>
              </w:rPr>
              <w:t>《声环境质量标准》</w:t>
            </w:r>
            <w:r>
              <w:rPr>
                <w:rFonts w:hint="eastAsia"/>
                <w:sz w:val="24"/>
                <w:szCs w:val="24"/>
              </w:rPr>
              <w:t>（</w:t>
            </w:r>
            <w:r>
              <w:rPr>
                <w:sz w:val="24"/>
                <w:szCs w:val="24"/>
              </w:rPr>
              <w:t>GB3096-2008</w:t>
            </w:r>
            <w:r>
              <w:rPr>
                <w:rFonts w:hint="eastAsia"/>
                <w:sz w:val="24"/>
                <w:szCs w:val="24"/>
              </w:rPr>
              <w:t>）</w:t>
            </w:r>
            <w:r>
              <w:rPr>
                <w:rFonts w:hint="eastAsia"/>
                <w:sz w:val="24"/>
                <w:szCs w:val="24"/>
              </w:rPr>
              <w:t>2</w:t>
            </w:r>
            <w:r>
              <w:rPr>
                <w:sz w:val="24"/>
                <w:szCs w:val="24"/>
              </w:rPr>
              <w:t>类标准</w:t>
            </w:r>
            <w:r>
              <w:rPr>
                <w:rFonts w:hint="eastAsia"/>
                <w:sz w:val="24"/>
                <w:szCs w:val="24"/>
              </w:rPr>
              <w:t>中昼间标准的限值，根据企业提供资料，项目夜间不施工，所以项目在</w:t>
            </w:r>
            <w:r>
              <w:rPr>
                <w:rFonts w:hint="eastAsia"/>
                <w:sz w:val="24"/>
                <w:szCs w:val="24"/>
              </w:rPr>
              <w:t>200m</w:t>
            </w:r>
            <w:r>
              <w:rPr>
                <w:rFonts w:hint="eastAsia"/>
                <w:sz w:val="24"/>
                <w:szCs w:val="24"/>
              </w:rPr>
              <w:t>处可达到</w:t>
            </w:r>
            <w:r>
              <w:rPr>
                <w:sz w:val="24"/>
                <w:szCs w:val="24"/>
              </w:rPr>
              <w:t>《声环境质量标准》</w:t>
            </w:r>
            <w:r>
              <w:rPr>
                <w:rFonts w:hint="eastAsia"/>
                <w:sz w:val="24"/>
                <w:szCs w:val="24"/>
              </w:rPr>
              <w:t>（</w:t>
            </w:r>
            <w:r>
              <w:rPr>
                <w:sz w:val="24"/>
                <w:szCs w:val="24"/>
              </w:rPr>
              <w:t>GB3096-2008</w:t>
            </w:r>
            <w:r>
              <w:rPr>
                <w:rFonts w:hint="eastAsia"/>
                <w:sz w:val="24"/>
                <w:szCs w:val="24"/>
              </w:rPr>
              <w:t>）</w:t>
            </w:r>
            <w:r>
              <w:rPr>
                <w:rFonts w:hint="eastAsia"/>
                <w:sz w:val="24"/>
                <w:szCs w:val="24"/>
              </w:rPr>
              <w:t>2</w:t>
            </w:r>
            <w:r>
              <w:rPr>
                <w:sz w:val="24"/>
                <w:szCs w:val="24"/>
              </w:rPr>
              <w:t>类标准</w:t>
            </w:r>
            <w:r>
              <w:rPr>
                <w:rFonts w:hint="eastAsia"/>
                <w:sz w:val="24"/>
                <w:szCs w:val="24"/>
              </w:rPr>
              <w:t>。</w:t>
            </w:r>
          </w:p>
          <w:p w:rsidR="00CF00DB" w:rsidRDefault="000B7916">
            <w:pPr>
              <w:wordWrap w:val="0"/>
              <w:spacing w:line="360" w:lineRule="auto"/>
              <w:ind w:firstLineChars="200" w:firstLine="480"/>
              <w:rPr>
                <w:sz w:val="24"/>
                <w:szCs w:val="24"/>
              </w:rPr>
            </w:pPr>
            <w:r>
              <w:rPr>
                <w:rFonts w:hint="eastAsia"/>
                <w:sz w:val="24"/>
                <w:szCs w:val="24"/>
              </w:rPr>
              <w:lastRenderedPageBreak/>
              <w:t>根据现场踏勘可知，本项目</w:t>
            </w:r>
            <w:r>
              <w:rPr>
                <w:rFonts w:hint="eastAsia"/>
                <w:sz w:val="24"/>
                <w:szCs w:val="24"/>
              </w:rPr>
              <w:t>200m</w:t>
            </w:r>
            <w:r>
              <w:rPr>
                <w:rFonts w:hint="eastAsia"/>
                <w:sz w:val="24"/>
                <w:szCs w:val="24"/>
              </w:rPr>
              <w:t>范围内无敏感点，所以项目对周边环境影响较小。施工单位禁止在夜间施工，</w:t>
            </w:r>
            <w:r>
              <w:rPr>
                <w:rFonts w:hAnsi="宋体" w:hint="eastAsia"/>
                <w:sz w:val="24"/>
                <w:szCs w:val="24"/>
              </w:rPr>
              <w:t>如果施工工艺必须连续作业，必须报请环保部门批准，且在夜间尽量不使用切割机等高噪音设备</w:t>
            </w:r>
            <w:r>
              <w:rPr>
                <w:rFonts w:hint="eastAsia"/>
                <w:sz w:val="24"/>
                <w:szCs w:val="24"/>
              </w:rPr>
              <w:t>。</w:t>
            </w:r>
          </w:p>
          <w:p w:rsidR="00CF00DB" w:rsidRDefault="000B7916">
            <w:pPr>
              <w:pStyle w:val="a8"/>
              <w:widowControl/>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）施工期间噪声防治措施</w:t>
            </w:r>
          </w:p>
          <w:p w:rsidR="00CF00DB" w:rsidRDefault="000B7916">
            <w:pPr>
              <w:pStyle w:val="a8"/>
              <w:widowControl/>
              <w:spacing w:line="360" w:lineRule="auto"/>
              <w:ind w:firstLineChars="200" w:firstLine="480"/>
              <w:rPr>
                <w:rFonts w:hAnsi="宋体"/>
                <w:sz w:val="24"/>
                <w:szCs w:val="24"/>
              </w:rPr>
            </w:pPr>
            <w:r>
              <w:rPr>
                <w:rFonts w:hAnsi="宋体" w:hint="eastAsia"/>
                <w:sz w:val="24"/>
                <w:szCs w:val="24"/>
              </w:rPr>
              <w:t>a.</w:t>
            </w:r>
            <w:r>
              <w:rPr>
                <w:rFonts w:hAnsi="宋体" w:hint="eastAsia"/>
                <w:sz w:val="24"/>
                <w:szCs w:val="24"/>
              </w:rPr>
              <w:t>合理布局施工现场，尽量避免在同一地点安排大量动力机械设备，对周围敏感点产生影响。</w:t>
            </w:r>
          </w:p>
          <w:p w:rsidR="00CF00DB" w:rsidRDefault="000B7916">
            <w:pPr>
              <w:pStyle w:val="a8"/>
              <w:widowControl/>
              <w:spacing w:line="360" w:lineRule="auto"/>
              <w:ind w:firstLineChars="200" w:firstLine="480"/>
              <w:rPr>
                <w:rFonts w:hAnsi="宋体"/>
                <w:sz w:val="24"/>
                <w:szCs w:val="24"/>
              </w:rPr>
            </w:pPr>
            <w:r>
              <w:rPr>
                <w:rFonts w:hAnsi="宋体" w:hint="eastAsia"/>
                <w:sz w:val="24"/>
                <w:szCs w:val="24"/>
              </w:rPr>
              <w:t>b.</w:t>
            </w:r>
            <w:r>
              <w:rPr>
                <w:rFonts w:hAnsi="宋体" w:hint="eastAsia"/>
                <w:sz w:val="24"/>
                <w:szCs w:val="24"/>
              </w:rPr>
              <w:t>合理安排施工时间，制定施工计划，尽可能避免高噪声设备同时施工，严禁在</w:t>
            </w:r>
            <w:r>
              <w:rPr>
                <w:rFonts w:hAnsi="宋体" w:hint="eastAsia"/>
                <w:sz w:val="24"/>
                <w:szCs w:val="24"/>
              </w:rPr>
              <w:t>12</w:t>
            </w:r>
            <w:r>
              <w:rPr>
                <w:rFonts w:hAnsi="宋体" w:hint="eastAsia"/>
                <w:sz w:val="24"/>
                <w:szCs w:val="24"/>
              </w:rPr>
              <w:t>：</w:t>
            </w:r>
            <w:r>
              <w:rPr>
                <w:rFonts w:hAnsi="宋体" w:hint="eastAsia"/>
                <w:sz w:val="24"/>
                <w:szCs w:val="24"/>
              </w:rPr>
              <w:t>00-14</w:t>
            </w:r>
            <w:r>
              <w:rPr>
                <w:rFonts w:hAnsi="宋体" w:hint="eastAsia"/>
                <w:sz w:val="24"/>
                <w:szCs w:val="24"/>
              </w:rPr>
              <w:t>：</w:t>
            </w:r>
            <w:r>
              <w:rPr>
                <w:rFonts w:hAnsi="宋体" w:hint="eastAsia"/>
                <w:sz w:val="24"/>
                <w:szCs w:val="24"/>
              </w:rPr>
              <w:t>00</w:t>
            </w:r>
            <w:r>
              <w:rPr>
                <w:rFonts w:hAnsi="宋体" w:hint="eastAsia"/>
                <w:sz w:val="24"/>
                <w:szCs w:val="24"/>
              </w:rPr>
              <w:t>和</w:t>
            </w:r>
            <w:r>
              <w:rPr>
                <w:rFonts w:hAnsi="宋体" w:hint="eastAsia"/>
                <w:sz w:val="24"/>
                <w:szCs w:val="24"/>
              </w:rPr>
              <w:t>22</w:t>
            </w:r>
            <w:r>
              <w:rPr>
                <w:rFonts w:hAnsi="宋体" w:hint="eastAsia"/>
                <w:sz w:val="24"/>
                <w:szCs w:val="24"/>
              </w:rPr>
              <w:t>：</w:t>
            </w:r>
            <w:r>
              <w:rPr>
                <w:rFonts w:hAnsi="宋体" w:hint="eastAsia"/>
                <w:sz w:val="24"/>
                <w:szCs w:val="24"/>
              </w:rPr>
              <w:t>00-06</w:t>
            </w:r>
            <w:r>
              <w:rPr>
                <w:rFonts w:hAnsi="宋体" w:hint="eastAsia"/>
                <w:sz w:val="24"/>
                <w:szCs w:val="24"/>
              </w:rPr>
              <w:t>：</w:t>
            </w:r>
            <w:r>
              <w:rPr>
                <w:rFonts w:hAnsi="宋体" w:hint="eastAsia"/>
                <w:sz w:val="24"/>
                <w:szCs w:val="24"/>
              </w:rPr>
              <w:t>00</w:t>
            </w:r>
            <w:r>
              <w:rPr>
                <w:rFonts w:hAnsi="宋体" w:hint="eastAsia"/>
                <w:sz w:val="24"/>
                <w:szCs w:val="24"/>
              </w:rPr>
              <w:t>期间施工，影响周边住户休息，如果施工工艺必须连续作业，必须报请环保部门批准。</w:t>
            </w:r>
          </w:p>
          <w:p w:rsidR="00CF00DB" w:rsidRDefault="000B7916">
            <w:pPr>
              <w:pStyle w:val="a8"/>
              <w:widowControl/>
              <w:spacing w:line="360" w:lineRule="auto"/>
              <w:ind w:firstLineChars="200" w:firstLine="480"/>
              <w:rPr>
                <w:rFonts w:hAnsi="宋体"/>
                <w:sz w:val="24"/>
                <w:szCs w:val="24"/>
              </w:rPr>
            </w:pPr>
            <w:r>
              <w:rPr>
                <w:rFonts w:hAnsi="宋体" w:hint="eastAsia"/>
                <w:sz w:val="24"/>
                <w:szCs w:val="24"/>
              </w:rPr>
              <w:t>c.</w:t>
            </w:r>
            <w:r>
              <w:rPr>
                <w:rFonts w:hAnsi="宋体" w:hint="eastAsia"/>
                <w:sz w:val="24"/>
                <w:szCs w:val="24"/>
              </w:rPr>
              <w:t>选用低噪音设备，严格按照操作规范进行操作。</w:t>
            </w:r>
          </w:p>
          <w:p w:rsidR="00CF00DB" w:rsidRDefault="000B7916">
            <w:pPr>
              <w:pStyle w:val="a8"/>
              <w:widowControl/>
              <w:spacing w:line="360" w:lineRule="auto"/>
              <w:ind w:firstLineChars="200" w:firstLine="480"/>
              <w:rPr>
                <w:rFonts w:hAnsi="宋体"/>
                <w:sz w:val="24"/>
                <w:szCs w:val="24"/>
              </w:rPr>
            </w:pPr>
            <w:r>
              <w:rPr>
                <w:rFonts w:hAnsi="宋体" w:hint="eastAsia"/>
                <w:sz w:val="24"/>
                <w:szCs w:val="24"/>
              </w:rPr>
              <w:t>d.</w:t>
            </w:r>
            <w:r>
              <w:rPr>
                <w:rFonts w:hAnsi="宋体" w:hint="eastAsia"/>
                <w:sz w:val="24"/>
                <w:szCs w:val="24"/>
              </w:rPr>
              <w:t>采用防护距离措施，在不影响施工的条件下将噪声设备尽量不集中安排，并将其移至距离居民住宅区较远处，保障居住区有个良好的生活环境。</w:t>
            </w:r>
          </w:p>
          <w:p w:rsidR="00CF00DB" w:rsidRDefault="000B7916">
            <w:pPr>
              <w:pStyle w:val="a8"/>
              <w:widowControl/>
              <w:spacing w:line="360" w:lineRule="auto"/>
              <w:ind w:firstLineChars="200" w:firstLine="480"/>
              <w:rPr>
                <w:rFonts w:hAnsi="宋体"/>
                <w:sz w:val="24"/>
                <w:szCs w:val="24"/>
              </w:rPr>
            </w:pPr>
            <w:r>
              <w:rPr>
                <w:rFonts w:hAnsi="宋体" w:hint="eastAsia"/>
                <w:sz w:val="24"/>
                <w:szCs w:val="24"/>
              </w:rPr>
              <w:t>e.</w:t>
            </w:r>
            <w:r>
              <w:rPr>
                <w:rFonts w:hAnsi="宋体" w:hint="eastAsia"/>
                <w:sz w:val="24"/>
                <w:szCs w:val="24"/>
              </w:rPr>
              <w:t>建设管理部门应加强施工期间的噪声管理，避免因施工噪声产生纠纷。</w:t>
            </w:r>
          </w:p>
          <w:p w:rsidR="00CF00DB" w:rsidRDefault="000B7916">
            <w:pPr>
              <w:spacing w:line="360" w:lineRule="auto"/>
              <w:ind w:firstLineChars="200" w:firstLine="482"/>
              <w:rPr>
                <w:b/>
                <w:kern w:val="24"/>
                <w:sz w:val="24"/>
                <w:szCs w:val="24"/>
              </w:rPr>
            </w:pPr>
            <w:r>
              <w:rPr>
                <w:rFonts w:hint="eastAsia"/>
                <w:b/>
                <w:kern w:val="24"/>
                <w:sz w:val="24"/>
                <w:szCs w:val="24"/>
              </w:rPr>
              <w:t>2.</w:t>
            </w:r>
            <w:r>
              <w:rPr>
                <w:rFonts w:hint="eastAsia"/>
                <w:b/>
                <w:kern w:val="24"/>
                <w:sz w:val="24"/>
                <w:szCs w:val="24"/>
              </w:rPr>
              <w:t>施工环境空气影响分析</w:t>
            </w:r>
          </w:p>
          <w:p w:rsidR="00CF00DB" w:rsidRDefault="000B7916">
            <w:pPr>
              <w:spacing w:line="360" w:lineRule="auto"/>
              <w:ind w:firstLineChars="200" w:firstLine="480"/>
              <w:rPr>
                <w:sz w:val="24"/>
                <w:szCs w:val="22"/>
              </w:rPr>
            </w:pPr>
            <w:r>
              <w:rPr>
                <w:rFonts w:hint="eastAsia"/>
                <w:sz w:val="24"/>
                <w:szCs w:val="22"/>
              </w:rPr>
              <w:t>（</w:t>
            </w:r>
            <w:r>
              <w:rPr>
                <w:rFonts w:hint="eastAsia"/>
                <w:sz w:val="24"/>
                <w:szCs w:val="22"/>
              </w:rPr>
              <w:t>1</w:t>
            </w:r>
            <w:r>
              <w:rPr>
                <w:rFonts w:hint="eastAsia"/>
                <w:sz w:val="24"/>
                <w:szCs w:val="22"/>
              </w:rPr>
              <w:t>）施工期扬尘环境影响分析</w:t>
            </w:r>
          </w:p>
          <w:p w:rsidR="00CF00DB" w:rsidRDefault="000B7916">
            <w:pPr>
              <w:spacing w:line="360" w:lineRule="auto"/>
              <w:ind w:firstLineChars="200" w:firstLine="480"/>
              <w:rPr>
                <w:sz w:val="24"/>
                <w:szCs w:val="22"/>
              </w:rPr>
            </w:pPr>
            <w:r>
              <w:rPr>
                <w:rFonts w:hint="eastAsia"/>
                <w:sz w:val="24"/>
                <w:szCs w:val="22"/>
              </w:rPr>
              <w:t>拟建地扬尘属于建筑施工扬尘。虽然施工扬尘噪声的污染只是短期和局部的影响，施工完成后会自动消失，但拟建地周边有居民区等，施工期间的扬尘必定会对居住区周围产生一定的影响。</w:t>
            </w:r>
          </w:p>
          <w:p w:rsidR="00CF00DB" w:rsidRDefault="000B7916">
            <w:pPr>
              <w:spacing w:line="360" w:lineRule="auto"/>
              <w:ind w:firstLineChars="200" w:firstLine="480"/>
              <w:rPr>
                <w:sz w:val="24"/>
                <w:szCs w:val="22"/>
              </w:rPr>
            </w:pPr>
            <w:r>
              <w:rPr>
                <w:sz w:val="24"/>
                <w:szCs w:val="22"/>
              </w:rPr>
              <w:t>施工扬尘是施工活动的一个重要污染源，建筑工地的扬尘主要来自：</w:t>
            </w:r>
            <w:r>
              <w:rPr>
                <w:rFonts w:hint="eastAsia"/>
                <w:sz w:val="24"/>
                <w:szCs w:val="22"/>
              </w:rPr>
              <w:t>a.</w:t>
            </w:r>
            <w:r>
              <w:rPr>
                <w:sz w:val="24"/>
                <w:szCs w:val="22"/>
              </w:rPr>
              <w:t>土方挖掘、堆放和清运过程的扬尘；</w:t>
            </w:r>
            <w:r>
              <w:rPr>
                <w:rFonts w:hint="eastAsia"/>
                <w:sz w:val="24"/>
                <w:szCs w:val="22"/>
              </w:rPr>
              <w:t>b.</w:t>
            </w:r>
            <w:r>
              <w:rPr>
                <w:sz w:val="24"/>
                <w:szCs w:val="22"/>
              </w:rPr>
              <w:t>建筑材料、水泥、白灰、砂子等装卸、堆放的扬尘；</w:t>
            </w:r>
            <w:r>
              <w:rPr>
                <w:rFonts w:hint="eastAsia"/>
                <w:sz w:val="24"/>
                <w:szCs w:val="22"/>
              </w:rPr>
              <w:t>c.</w:t>
            </w:r>
            <w:r>
              <w:rPr>
                <w:sz w:val="24"/>
                <w:szCs w:val="22"/>
              </w:rPr>
              <w:t>运输车辆来往形成的扬尘；</w:t>
            </w:r>
            <w:r>
              <w:rPr>
                <w:rFonts w:hint="eastAsia"/>
                <w:sz w:val="24"/>
                <w:szCs w:val="22"/>
              </w:rPr>
              <w:t>d.</w:t>
            </w:r>
            <w:r>
              <w:rPr>
                <w:sz w:val="24"/>
                <w:szCs w:val="22"/>
              </w:rPr>
              <w:t>建筑垃圾堆放和清运过程造成的扬尘。</w:t>
            </w:r>
          </w:p>
          <w:p w:rsidR="00CF00DB" w:rsidRDefault="000B7916">
            <w:pPr>
              <w:spacing w:line="360" w:lineRule="auto"/>
              <w:ind w:firstLineChars="200" w:firstLine="480"/>
              <w:rPr>
                <w:sz w:val="24"/>
                <w:szCs w:val="22"/>
              </w:rPr>
            </w:pPr>
            <w:r>
              <w:rPr>
                <w:sz w:val="24"/>
                <w:szCs w:val="22"/>
              </w:rPr>
              <w:t>如果在施工期间车辆行驶的路面实施洒水抑尘，每天洒水</w:t>
            </w:r>
            <w:r>
              <w:rPr>
                <w:sz w:val="24"/>
                <w:szCs w:val="22"/>
              </w:rPr>
              <w:t>4</w:t>
            </w:r>
            <w:r>
              <w:rPr>
                <w:sz w:val="24"/>
                <w:szCs w:val="22"/>
              </w:rPr>
              <w:t>～</w:t>
            </w:r>
            <w:r>
              <w:rPr>
                <w:sz w:val="24"/>
                <w:szCs w:val="22"/>
              </w:rPr>
              <w:t>5</w:t>
            </w:r>
            <w:r>
              <w:rPr>
                <w:sz w:val="24"/>
                <w:szCs w:val="22"/>
              </w:rPr>
              <w:t>次，可使扬尘减少</w:t>
            </w:r>
            <w:r>
              <w:rPr>
                <w:sz w:val="24"/>
                <w:szCs w:val="22"/>
              </w:rPr>
              <w:t>70%</w:t>
            </w:r>
            <w:r>
              <w:rPr>
                <w:sz w:val="24"/>
                <w:szCs w:val="22"/>
              </w:rPr>
              <w:t>左右。表</w:t>
            </w:r>
            <w:r>
              <w:rPr>
                <w:rFonts w:hint="eastAsia"/>
                <w:sz w:val="24"/>
                <w:szCs w:val="22"/>
              </w:rPr>
              <w:t>23</w:t>
            </w:r>
            <w:r>
              <w:rPr>
                <w:sz w:val="24"/>
                <w:szCs w:val="22"/>
              </w:rPr>
              <w:t>为施工场地洒水抑尘的试验结果，结果表明实施每天洒水</w:t>
            </w:r>
            <w:r>
              <w:rPr>
                <w:sz w:val="24"/>
                <w:szCs w:val="22"/>
              </w:rPr>
              <w:t>4</w:t>
            </w:r>
            <w:r>
              <w:rPr>
                <w:sz w:val="24"/>
                <w:szCs w:val="22"/>
              </w:rPr>
              <w:t>～</w:t>
            </w:r>
            <w:r>
              <w:rPr>
                <w:sz w:val="24"/>
                <w:szCs w:val="22"/>
              </w:rPr>
              <w:t>5</w:t>
            </w:r>
            <w:r>
              <w:rPr>
                <w:sz w:val="24"/>
                <w:szCs w:val="22"/>
              </w:rPr>
              <w:t>次进行抑尘，可有效控制施工扬尘，将</w:t>
            </w:r>
            <w:r>
              <w:rPr>
                <w:sz w:val="24"/>
                <w:szCs w:val="22"/>
              </w:rPr>
              <w:t>TSP</w:t>
            </w:r>
            <w:r>
              <w:rPr>
                <w:sz w:val="24"/>
                <w:szCs w:val="22"/>
              </w:rPr>
              <w:t>污染距离缩小到</w:t>
            </w:r>
            <w:r>
              <w:rPr>
                <w:sz w:val="24"/>
                <w:szCs w:val="22"/>
              </w:rPr>
              <w:t>20</w:t>
            </w:r>
            <w:r>
              <w:rPr>
                <w:sz w:val="24"/>
                <w:szCs w:val="22"/>
              </w:rPr>
              <w:t>～</w:t>
            </w:r>
            <w:r>
              <w:rPr>
                <w:sz w:val="24"/>
                <w:szCs w:val="22"/>
              </w:rPr>
              <w:t>50m</w:t>
            </w:r>
            <w:r>
              <w:rPr>
                <w:sz w:val="24"/>
                <w:szCs w:val="22"/>
              </w:rPr>
              <w:t>范围。因此，限速行驶及保持路面清洁，同时适当洒水是减少汽车扬尘的有效手段。</w:t>
            </w:r>
          </w:p>
          <w:p w:rsidR="00CF00DB" w:rsidRDefault="000B7916">
            <w:pPr>
              <w:ind w:firstLine="482"/>
              <w:jc w:val="center"/>
              <w:rPr>
                <w:b/>
                <w:szCs w:val="21"/>
              </w:rPr>
            </w:pPr>
            <w:r>
              <w:rPr>
                <w:b/>
                <w:szCs w:val="21"/>
              </w:rPr>
              <w:t>表</w:t>
            </w:r>
            <w:r>
              <w:rPr>
                <w:rFonts w:hint="eastAsia"/>
                <w:b/>
                <w:szCs w:val="21"/>
              </w:rPr>
              <w:t xml:space="preserve">23 </w:t>
            </w:r>
            <w:r>
              <w:rPr>
                <w:b/>
                <w:szCs w:val="21"/>
              </w:rPr>
              <w:t>施工场地洒水抑尘试验结果</w:t>
            </w:r>
          </w:p>
          <w:tbl>
            <w:tblPr>
              <w:tblW w:w="92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tblPr>
            <w:tblGrid>
              <w:gridCol w:w="2416"/>
              <w:gridCol w:w="1673"/>
              <w:gridCol w:w="1296"/>
              <w:gridCol w:w="1294"/>
              <w:gridCol w:w="1294"/>
              <w:gridCol w:w="1294"/>
            </w:tblGrid>
            <w:tr w:rsidR="00CF00DB" w:rsidTr="00B86622">
              <w:trPr>
                <w:trHeight w:val="345"/>
                <w:jc w:val="center"/>
              </w:trPr>
              <w:tc>
                <w:tcPr>
                  <w:tcW w:w="4089" w:type="dxa"/>
                  <w:gridSpan w:val="2"/>
                  <w:vAlign w:val="center"/>
                </w:tcPr>
                <w:p w:rsidR="00CF00DB" w:rsidRDefault="000B7916">
                  <w:pPr>
                    <w:pStyle w:val="aff1"/>
                    <w:rPr>
                      <w:rFonts w:ascii="Times New Roman" w:hAnsi="Times New Roman"/>
                    </w:rPr>
                  </w:pPr>
                  <w:r>
                    <w:rPr>
                      <w:rFonts w:ascii="Times New Roman"/>
                    </w:rPr>
                    <w:t>距离（</w:t>
                  </w:r>
                  <w:r>
                    <w:rPr>
                      <w:rFonts w:ascii="Times New Roman" w:hAnsi="Times New Roman"/>
                    </w:rPr>
                    <w:t>m</w:t>
                  </w:r>
                  <w:r>
                    <w:rPr>
                      <w:rFonts w:ascii="Times New Roman"/>
                    </w:rPr>
                    <w:t>）</w:t>
                  </w:r>
                </w:p>
              </w:tc>
              <w:tc>
                <w:tcPr>
                  <w:tcW w:w="1296" w:type="dxa"/>
                  <w:vAlign w:val="center"/>
                </w:tcPr>
                <w:p w:rsidR="00CF00DB" w:rsidRDefault="000B7916">
                  <w:pPr>
                    <w:pStyle w:val="aff1"/>
                    <w:rPr>
                      <w:rFonts w:ascii="Times New Roman" w:hAnsi="Times New Roman"/>
                    </w:rPr>
                  </w:pPr>
                  <w:r>
                    <w:rPr>
                      <w:rFonts w:ascii="Times New Roman" w:hAnsi="Times New Roman"/>
                    </w:rPr>
                    <w:t>5</w:t>
                  </w:r>
                </w:p>
              </w:tc>
              <w:tc>
                <w:tcPr>
                  <w:tcW w:w="1294" w:type="dxa"/>
                  <w:vAlign w:val="center"/>
                </w:tcPr>
                <w:p w:rsidR="00CF00DB" w:rsidRDefault="000B7916">
                  <w:pPr>
                    <w:pStyle w:val="aff1"/>
                    <w:rPr>
                      <w:rFonts w:ascii="Times New Roman" w:hAnsi="Times New Roman"/>
                    </w:rPr>
                  </w:pPr>
                  <w:r>
                    <w:rPr>
                      <w:rFonts w:ascii="Times New Roman" w:hAnsi="Times New Roman"/>
                    </w:rPr>
                    <w:t>20</w:t>
                  </w:r>
                </w:p>
              </w:tc>
              <w:tc>
                <w:tcPr>
                  <w:tcW w:w="1294" w:type="dxa"/>
                  <w:vAlign w:val="center"/>
                </w:tcPr>
                <w:p w:rsidR="00CF00DB" w:rsidRDefault="000B7916">
                  <w:pPr>
                    <w:pStyle w:val="aff1"/>
                    <w:rPr>
                      <w:rFonts w:ascii="Times New Roman" w:hAnsi="Times New Roman"/>
                    </w:rPr>
                  </w:pPr>
                  <w:r>
                    <w:rPr>
                      <w:rFonts w:ascii="Times New Roman" w:hAnsi="Times New Roman"/>
                    </w:rPr>
                    <w:t>50</w:t>
                  </w:r>
                </w:p>
              </w:tc>
              <w:tc>
                <w:tcPr>
                  <w:tcW w:w="1294" w:type="dxa"/>
                  <w:vAlign w:val="center"/>
                </w:tcPr>
                <w:p w:rsidR="00CF00DB" w:rsidRDefault="000B7916">
                  <w:pPr>
                    <w:pStyle w:val="aff1"/>
                    <w:rPr>
                      <w:rFonts w:ascii="Times New Roman" w:hAnsi="Times New Roman"/>
                    </w:rPr>
                  </w:pPr>
                  <w:r>
                    <w:rPr>
                      <w:rFonts w:ascii="Times New Roman" w:hAnsi="Times New Roman"/>
                    </w:rPr>
                    <w:t>100</w:t>
                  </w:r>
                </w:p>
              </w:tc>
            </w:tr>
            <w:tr w:rsidR="00CF00DB" w:rsidTr="00B86622">
              <w:trPr>
                <w:trHeight w:val="339"/>
                <w:jc w:val="center"/>
              </w:trPr>
              <w:tc>
                <w:tcPr>
                  <w:tcW w:w="2416" w:type="dxa"/>
                  <w:vMerge w:val="restart"/>
                  <w:vAlign w:val="center"/>
                </w:tcPr>
                <w:p w:rsidR="00CF00DB" w:rsidRDefault="000B7916">
                  <w:pPr>
                    <w:pStyle w:val="aff1"/>
                    <w:rPr>
                      <w:rFonts w:ascii="Times New Roman" w:hAnsi="Times New Roman"/>
                    </w:rPr>
                  </w:pPr>
                  <w:r>
                    <w:rPr>
                      <w:rFonts w:ascii="Times New Roman" w:hAnsi="Times New Roman"/>
                    </w:rPr>
                    <w:t>TSP</w:t>
                  </w:r>
                  <w:r>
                    <w:rPr>
                      <w:rFonts w:ascii="Times New Roman"/>
                    </w:rPr>
                    <w:t>小时平均浓度（</w:t>
                  </w:r>
                  <w:r>
                    <w:rPr>
                      <w:rFonts w:ascii="Times New Roman" w:hAnsi="Times New Roman"/>
                    </w:rPr>
                    <w:t>mg/m</w:t>
                  </w:r>
                  <w:r>
                    <w:rPr>
                      <w:rFonts w:ascii="Times New Roman" w:hAnsi="Times New Roman"/>
                      <w:vertAlign w:val="superscript"/>
                    </w:rPr>
                    <w:t>3</w:t>
                  </w:r>
                  <w:r>
                    <w:rPr>
                      <w:rFonts w:ascii="Times New Roman"/>
                    </w:rPr>
                    <w:t>）</w:t>
                  </w:r>
                </w:p>
              </w:tc>
              <w:tc>
                <w:tcPr>
                  <w:tcW w:w="1673" w:type="dxa"/>
                  <w:vAlign w:val="center"/>
                </w:tcPr>
                <w:p w:rsidR="00CF00DB" w:rsidRDefault="000B7916">
                  <w:pPr>
                    <w:pStyle w:val="aff1"/>
                    <w:rPr>
                      <w:rFonts w:ascii="Times New Roman" w:hAnsi="Times New Roman"/>
                    </w:rPr>
                  </w:pPr>
                  <w:r>
                    <w:rPr>
                      <w:rFonts w:ascii="Times New Roman"/>
                    </w:rPr>
                    <w:t>不洒水</w:t>
                  </w:r>
                </w:p>
              </w:tc>
              <w:tc>
                <w:tcPr>
                  <w:tcW w:w="1296" w:type="dxa"/>
                  <w:vAlign w:val="center"/>
                </w:tcPr>
                <w:p w:rsidR="00CF00DB" w:rsidRDefault="000B7916">
                  <w:pPr>
                    <w:pStyle w:val="aff1"/>
                    <w:rPr>
                      <w:rFonts w:ascii="Times New Roman" w:hAnsi="Times New Roman"/>
                    </w:rPr>
                  </w:pPr>
                  <w:r>
                    <w:rPr>
                      <w:rFonts w:ascii="Times New Roman" w:hAnsi="Times New Roman"/>
                    </w:rPr>
                    <w:t>10.14</w:t>
                  </w:r>
                </w:p>
              </w:tc>
              <w:tc>
                <w:tcPr>
                  <w:tcW w:w="1294" w:type="dxa"/>
                  <w:vAlign w:val="center"/>
                </w:tcPr>
                <w:p w:rsidR="00CF00DB" w:rsidRDefault="000B7916">
                  <w:pPr>
                    <w:pStyle w:val="aff1"/>
                    <w:rPr>
                      <w:rFonts w:ascii="Times New Roman" w:hAnsi="Times New Roman"/>
                    </w:rPr>
                  </w:pPr>
                  <w:r>
                    <w:rPr>
                      <w:rFonts w:ascii="Times New Roman" w:hAnsi="Times New Roman"/>
                    </w:rPr>
                    <w:t>2.89</w:t>
                  </w:r>
                </w:p>
              </w:tc>
              <w:tc>
                <w:tcPr>
                  <w:tcW w:w="1294" w:type="dxa"/>
                  <w:vAlign w:val="center"/>
                </w:tcPr>
                <w:p w:rsidR="00CF00DB" w:rsidRDefault="000B7916">
                  <w:pPr>
                    <w:pStyle w:val="aff1"/>
                    <w:rPr>
                      <w:rFonts w:ascii="Times New Roman" w:hAnsi="Times New Roman"/>
                    </w:rPr>
                  </w:pPr>
                  <w:r>
                    <w:rPr>
                      <w:rFonts w:ascii="Times New Roman" w:hAnsi="Times New Roman"/>
                    </w:rPr>
                    <w:t>1.15</w:t>
                  </w:r>
                </w:p>
              </w:tc>
              <w:tc>
                <w:tcPr>
                  <w:tcW w:w="1294" w:type="dxa"/>
                  <w:vAlign w:val="center"/>
                </w:tcPr>
                <w:p w:rsidR="00CF00DB" w:rsidRDefault="000B7916">
                  <w:pPr>
                    <w:pStyle w:val="aff1"/>
                    <w:rPr>
                      <w:rFonts w:ascii="Times New Roman" w:hAnsi="Times New Roman"/>
                    </w:rPr>
                  </w:pPr>
                  <w:r>
                    <w:rPr>
                      <w:rFonts w:ascii="Times New Roman" w:hAnsi="Times New Roman"/>
                    </w:rPr>
                    <w:t>0.86</w:t>
                  </w:r>
                </w:p>
              </w:tc>
            </w:tr>
            <w:tr w:rsidR="00CF00DB" w:rsidTr="00B86622">
              <w:trPr>
                <w:trHeight w:val="333"/>
                <w:jc w:val="center"/>
              </w:trPr>
              <w:tc>
                <w:tcPr>
                  <w:tcW w:w="2416" w:type="dxa"/>
                  <w:vMerge/>
                  <w:vAlign w:val="center"/>
                </w:tcPr>
                <w:p w:rsidR="00CF00DB" w:rsidRDefault="00CF00DB">
                  <w:pPr>
                    <w:pStyle w:val="aff1"/>
                    <w:rPr>
                      <w:rFonts w:ascii="Times New Roman" w:hAnsi="Times New Roman"/>
                    </w:rPr>
                  </w:pPr>
                </w:p>
              </w:tc>
              <w:tc>
                <w:tcPr>
                  <w:tcW w:w="1673" w:type="dxa"/>
                  <w:vAlign w:val="center"/>
                </w:tcPr>
                <w:p w:rsidR="00CF00DB" w:rsidRDefault="000B7916">
                  <w:pPr>
                    <w:pStyle w:val="aff1"/>
                    <w:rPr>
                      <w:rFonts w:ascii="Times New Roman" w:hAnsi="Times New Roman"/>
                    </w:rPr>
                  </w:pPr>
                  <w:r>
                    <w:rPr>
                      <w:rFonts w:ascii="Times New Roman"/>
                    </w:rPr>
                    <w:t>洒水</w:t>
                  </w:r>
                </w:p>
              </w:tc>
              <w:tc>
                <w:tcPr>
                  <w:tcW w:w="1296" w:type="dxa"/>
                  <w:vAlign w:val="center"/>
                </w:tcPr>
                <w:p w:rsidR="00CF00DB" w:rsidRDefault="000B7916">
                  <w:pPr>
                    <w:pStyle w:val="aff1"/>
                    <w:rPr>
                      <w:rFonts w:ascii="Times New Roman" w:hAnsi="Times New Roman"/>
                    </w:rPr>
                  </w:pPr>
                  <w:r>
                    <w:rPr>
                      <w:rFonts w:ascii="Times New Roman" w:hAnsi="Times New Roman"/>
                    </w:rPr>
                    <w:t>2.01</w:t>
                  </w:r>
                </w:p>
              </w:tc>
              <w:tc>
                <w:tcPr>
                  <w:tcW w:w="1294" w:type="dxa"/>
                  <w:vAlign w:val="center"/>
                </w:tcPr>
                <w:p w:rsidR="00CF00DB" w:rsidRDefault="000B7916">
                  <w:pPr>
                    <w:pStyle w:val="aff1"/>
                    <w:rPr>
                      <w:rFonts w:ascii="Times New Roman" w:hAnsi="Times New Roman"/>
                    </w:rPr>
                  </w:pPr>
                  <w:r>
                    <w:rPr>
                      <w:rFonts w:ascii="Times New Roman" w:hAnsi="Times New Roman"/>
                    </w:rPr>
                    <w:t>1.40</w:t>
                  </w:r>
                </w:p>
              </w:tc>
              <w:tc>
                <w:tcPr>
                  <w:tcW w:w="1294" w:type="dxa"/>
                  <w:vAlign w:val="center"/>
                </w:tcPr>
                <w:p w:rsidR="00CF00DB" w:rsidRDefault="000B7916">
                  <w:pPr>
                    <w:pStyle w:val="aff1"/>
                    <w:rPr>
                      <w:rFonts w:ascii="Times New Roman" w:hAnsi="Times New Roman"/>
                    </w:rPr>
                  </w:pPr>
                  <w:r>
                    <w:rPr>
                      <w:rFonts w:ascii="Times New Roman" w:hAnsi="Times New Roman"/>
                    </w:rPr>
                    <w:t>0.67</w:t>
                  </w:r>
                </w:p>
              </w:tc>
              <w:tc>
                <w:tcPr>
                  <w:tcW w:w="1294" w:type="dxa"/>
                  <w:vAlign w:val="center"/>
                </w:tcPr>
                <w:p w:rsidR="00CF00DB" w:rsidRDefault="000B7916">
                  <w:pPr>
                    <w:pStyle w:val="aff1"/>
                    <w:rPr>
                      <w:rFonts w:ascii="Times New Roman" w:hAnsi="Times New Roman"/>
                    </w:rPr>
                  </w:pPr>
                  <w:r>
                    <w:rPr>
                      <w:rFonts w:ascii="Times New Roman" w:hAnsi="Times New Roman"/>
                    </w:rPr>
                    <w:t>0.40</w:t>
                  </w:r>
                </w:p>
              </w:tc>
            </w:tr>
          </w:tbl>
          <w:p w:rsidR="00CF00DB" w:rsidRDefault="000B7916">
            <w:pPr>
              <w:spacing w:line="360" w:lineRule="auto"/>
              <w:ind w:firstLineChars="200" w:firstLine="480"/>
              <w:rPr>
                <w:kern w:val="24"/>
                <w:sz w:val="24"/>
                <w:szCs w:val="22"/>
              </w:rPr>
            </w:pPr>
            <w:r>
              <w:rPr>
                <w:rFonts w:hint="eastAsia"/>
                <w:kern w:val="24"/>
                <w:sz w:val="24"/>
                <w:szCs w:val="22"/>
              </w:rPr>
              <w:t>根据工程分析可知</w:t>
            </w:r>
            <w:r>
              <w:rPr>
                <w:kern w:val="24"/>
                <w:sz w:val="24"/>
                <w:szCs w:val="22"/>
              </w:rPr>
              <w:t>，在同样路面清洁情况下，车速越快，扬尘量越大；而在同样车速</w:t>
            </w:r>
            <w:r>
              <w:rPr>
                <w:kern w:val="24"/>
                <w:sz w:val="24"/>
                <w:szCs w:val="22"/>
              </w:rPr>
              <w:lastRenderedPageBreak/>
              <w:t>情况下，路面清洁度越差，则扬尘量越大</w:t>
            </w:r>
            <w:r>
              <w:rPr>
                <w:rFonts w:hint="eastAsia"/>
                <w:kern w:val="24"/>
                <w:sz w:val="24"/>
                <w:szCs w:val="22"/>
              </w:rPr>
              <w:t>。</w:t>
            </w:r>
          </w:p>
          <w:p w:rsidR="00CF00DB" w:rsidRDefault="000B7916">
            <w:pPr>
              <w:spacing w:line="360" w:lineRule="auto"/>
              <w:ind w:firstLineChars="200" w:firstLine="480"/>
              <w:rPr>
                <w:sz w:val="24"/>
                <w:szCs w:val="22"/>
              </w:rPr>
            </w:pPr>
            <w:r>
              <w:rPr>
                <w:rFonts w:hint="eastAsia"/>
                <w:sz w:val="24"/>
                <w:szCs w:val="22"/>
              </w:rPr>
              <w:t>（</w:t>
            </w:r>
            <w:r>
              <w:rPr>
                <w:rFonts w:hint="eastAsia"/>
                <w:sz w:val="24"/>
                <w:szCs w:val="22"/>
              </w:rPr>
              <w:t>2</w:t>
            </w:r>
            <w:r>
              <w:rPr>
                <w:rFonts w:hint="eastAsia"/>
                <w:sz w:val="24"/>
                <w:szCs w:val="22"/>
              </w:rPr>
              <w:t>）施工期间扬尘防治措施</w:t>
            </w:r>
          </w:p>
          <w:p w:rsidR="00CF00DB" w:rsidRDefault="000B7916">
            <w:pPr>
              <w:spacing w:line="360" w:lineRule="auto"/>
              <w:ind w:firstLineChars="200" w:firstLine="480"/>
              <w:rPr>
                <w:sz w:val="24"/>
                <w:szCs w:val="22"/>
              </w:rPr>
            </w:pPr>
            <w:r>
              <w:rPr>
                <w:rFonts w:hint="eastAsia"/>
                <w:sz w:val="24"/>
                <w:szCs w:val="22"/>
              </w:rPr>
              <w:t>按照《大气污染防治行动计划》（国发〔</w:t>
            </w:r>
            <w:r>
              <w:rPr>
                <w:rFonts w:hint="eastAsia"/>
                <w:sz w:val="24"/>
                <w:szCs w:val="22"/>
              </w:rPr>
              <w:t>2013</w:t>
            </w:r>
            <w:r>
              <w:rPr>
                <w:rFonts w:hint="eastAsia"/>
                <w:sz w:val="24"/>
                <w:szCs w:val="22"/>
              </w:rPr>
              <w:t>〕</w:t>
            </w:r>
            <w:r>
              <w:rPr>
                <w:rFonts w:hint="eastAsia"/>
                <w:sz w:val="24"/>
                <w:szCs w:val="22"/>
              </w:rPr>
              <w:t>37</w:t>
            </w:r>
            <w:r>
              <w:rPr>
                <w:rFonts w:hint="eastAsia"/>
                <w:sz w:val="24"/>
                <w:szCs w:val="22"/>
              </w:rPr>
              <w:t>号）、《陕西省大气污染防治条例》、《陕西省</w:t>
            </w:r>
            <w:r>
              <w:rPr>
                <w:rFonts w:hint="eastAsia"/>
                <w:sz w:val="24"/>
                <w:szCs w:val="22"/>
              </w:rPr>
              <w:t>2017</w:t>
            </w:r>
            <w:r>
              <w:rPr>
                <w:rFonts w:hint="eastAsia"/>
                <w:sz w:val="24"/>
                <w:szCs w:val="22"/>
              </w:rPr>
              <w:t>年铁腕治霾“</w:t>
            </w:r>
            <w:r>
              <w:rPr>
                <w:rFonts w:hint="eastAsia"/>
                <w:sz w:val="24"/>
                <w:szCs w:val="22"/>
              </w:rPr>
              <w:t>1+9</w:t>
            </w:r>
            <w:r>
              <w:rPr>
                <w:rFonts w:hint="eastAsia"/>
                <w:sz w:val="24"/>
                <w:szCs w:val="22"/>
              </w:rPr>
              <w:t>”行动方案》、《铜川市</w:t>
            </w:r>
            <w:r>
              <w:rPr>
                <w:rFonts w:hint="eastAsia"/>
                <w:sz w:val="24"/>
                <w:szCs w:val="22"/>
              </w:rPr>
              <w:t>2017</w:t>
            </w:r>
            <w:r>
              <w:rPr>
                <w:rFonts w:hint="eastAsia"/>
                <w:sz w:val="24"/>
                <w:szCs w:val="22"/>
              </w:rPr>
              <w:t>年铁腕治霾“</w:t>
            </w:r>
            <w:r>
              <w:rPr>
                <w:rFonts w:hint="eastAsia"/>
                <w:sz w:val="24"/>
                <w:szCs w:val="22"/>
              </w:rPr>
              <w:t>1+7</w:t>
            </w:r>
            <w:r>
              <w:rPr>
                <w:rFonts w:hint="eastAsia"/>
                <w:sz w:val="24"/>
                <w:szCs w:val="22"/>
              </w:rPr>
              <w:t>”工作方案》及铜川市等的有关要求，要求施工单位在施工作业过程中严格执行</w:t>
            </w:r>
            <w:hyperlink r:id="rId34" w:tgtFrame="_blank" w:history="1">
              <w:r>
                <w:rPr>
                  <w:sz w:val="24"/>
                  <w:szCs w:val="22"/>
                </w:rPr>
                <w:t>城市建筑工地扬尘管理办法</w:t>
              </w:r>
            </w:hyperlink>
            <w:r>
              <w:rPr>
                <w:rFonts w:hint="eastAsia"/>
                <w:sz w:val="24"/>
                <w:szCs w:val="22"/>
              </w:rPr>
              <w:t>，控制施工扬尘污染，</w:t>
            </w:r>
            <w:bookmarkStart w:id="23" w:name="OLE_LINK37"/>
            <w:r>
              <w:rPr>
                <w:rFonts w:hint="eastAsia"/>
                <w:sz w:val="24"/>
                <w:szCs w:val="22"/>
              </w:rPr>
              <w:t>本项目对于施工场地采取下列防尘措施：</w:t>
            </w:r>
            <w:r>
              <w:rPr>
                <w:rFonts w:hint="eastAsia"/>
                <w:sz w:val="24"/>
                <w:szCs w:val="22"/>
              </w:rPr>
              <w:t xml:space="preserve"> </w:t>
            </w:r>
          </w:p>
          <w:p w:rsidR="00CF00DB" w:rsidRDefault="000B7916">
            <w:pPr>
              <w:numPr>
                <w:ilvl w:val="0"/>
                <w:numId w:val="9"/>
              </w:numPr>
              <w:spacing w:line="360" w:lineRule="auto"/>
              <w:ind w:firstLineChars="200" w:firstLine="480"/>
              <w:rPr>
                <w:rFonts w:hAnsi="宋体"/>
                <w:sz w:val="24"/>
                <w:szCs w:val="22"/>
              </w:rPr>
            </w:pPr>
            <w:bookmarkStart w:id="24" w:name="OLE_LINK49"/>
            <w:r>
              <w:rPr>
                <w:rFonts w:hAnsi="宋体" w:hint="eastAsia"/>
                <w:sz w:val="24"/>
                <w:szCs w:val="22"/>
              </w:rPr>
              <w:t>严格落实施工场地“洒水、覆盖、硬化、冲洗、绿化、围挡”等措施。</w:t>
            </w:r>
          </w:p>
          <w:p w:rsidR="00CF00DB" w:rsidRDefault="000B7916">
            <w:pPr>
              <w:numPr>
                <w:ilvl w:val="0"/>
                <w:numId w:val="9"/>
              </w:numPr>
              <w:spacing w:line="360" w:lineRule="auto"/>
              <w:ind w:firstLineChars="200" w:firstLine="480"/>
              <w:rPr>
                <w:rFonts w:hAnsi="宋体"/>
                <w:sz w:val="24"/>
                <w:szCs w:val="22"/>
              </w:rPr>
            </w:pPr>
            <w:r>
              <w:rPr>
                <w:rFonts w:hAnsi="宋体" w:hint="eastAsia"/>
                <w:sz w:val="24"/>
                <w:szCs w:val="22"/>
              </w:rPr>
              <w:t>禁止建筑工地现场搅拌混凝土、砂浆。</w:t>
            </w:r>
          </w:p>
          <w:p w:rsidR="00CF00DB" w:rsidRDefault="000B7916">
            <w:pPr>
              <w:numPr>
                <w:ilvl w:val="0"/>
                <w:numId w:val="9"/>
              </w:numPr>
              <w:spacing w:line="360" w:lineRule="auto"/>
              <w:ind w:firstLineChars="200" w:firstLine="480"/>
              <w:rPr>
                <w:rFonts w:hAnsi="宋体"/>
                <w:sz w:val="24"/>
                <w:szCs w:val="22"/>
              </w:rPr>
            </w:pPr>
            <w:r>
              <w:rPr>
                <w:rFonts w:hAnsi="宋体" w:hint="eastAsia"/>
                <w:sz w:val="24"/>
                <w:szCs w:val="22"/>
              </w:rPr>
              <w:t>冬防期间（</w:t>
            </w:r>
            <w:r>
              <w:rPr>
                <w:rFonts w:hAnsi="宋体" w:hint="eastAsia"/>
                <w:sz w:val="24"/>
                <w:szCs w:val="22"/>
              </w:rPr>
              <w:t>1</w:t>
            </w:r>
            <w:r>
              <w:rPr>
                <w:rFonts w:hAnsi="宋体" w:hint="eastAsia"/>
                <w:sz w:val="24"/>
                <w:szCs w:val="22"/>
              </w:rPr>
              <w:t>月</w:t>
            </w:r>
            <w:r>
              <w:rPr>
                <w:rFonts w:hAnsi="宋体" w:hint="eastAsia"/>
                <w:sz w:val="24"/>
                <w:szCs w:val="22"/>
              </w:rPr>
              <w:t>1</w:t>
            </w:r>
            <w:r>
              <w:rPr>
                <w:rFonts w:hAnsi="宋体" w:hint="eastAsia"/>
                <w:sz w:val="24"/>
                <w:szCs w:val="22"/>
              </w:rPr>
              <w:t>日至</w:t>
            </w:r>
            <w:r>
              <w:rPr>
                <w:rFonts w:hAnsi="宋体" w:hint="eastAsia"/>
                <w:sz w:val="24"/>
                <w:szCs w:val="22"/>
              </w:rPr>
              <w:t>3</w:t>
            </w:r>
            <w:r>
              <w:rPr>
                <w:rFonts w:hAnsi="宋体" w:hint="eastAsia"/>
                <w:sz w:val="24"/>
                <w:szCs w:val="22"/>
              </w:rPr>
              <w:t>月</w:t>
            </w:r>
            <w:r>
              <w:rPr>
                <w:rFonts w:hAnsi="宋体" w:hint="eastAsia"/>
                <w:sz w:val="24"/>
                <w:szCs w:val="22"/>
              </w:rPr>
              <w:t>15</w:t>
            </w:r>
            <w:r>
              <w:rPr>
                <w:rFonts w:hAnsi="宋体" w:hint="eastAsia"/>
                <w:sz w:val="24"/>
                <w:szCs w:val="22"/>
              </w:rPr>
              <w:t>日、</w:t>
            </w:r>
            <w:r>
              <w:rPr>
                <w:rFonts w:hAnsi="宋体" w:hint="eastAsia"/>
                <w:sz w:val="24"/>
                <w:szCs w:val="22"/>
              </w:rPr>
              <w:t>11</w:t>
            </w:r>
            <w:r>
              <w:rPr>
                <w:rFonts w:hAnsi="宋体" w:hint="eastAsia"/>
                <w:sz w:val="24"/>
                <w:szCs w:val="22"/>
              </w:rPr>
              <w:t>月</w:t>
            </w:r>
            <w:r>
              <w:rPr>
                <w:rFonts w:hAnsi="宋体" w:hint="eastAsia"/>
                <w:sz w:val="24"/>
                <w:szCs w:val="22"/>
              </w:rPr>
              <w:t>15</w:t>
            </w:r>
            <w:r>
              <w:rPr>
                <w:rFonts w:hAnsi="宋体" w:hint="eastAsia"/>
                <w:sz w:val="24"/>
                <w:szCs w:val="22"/>
              </w:rPr>
              <w:t>日至</w:t>
            </w:r>
            <w:r>
              <w:rPr>
                <w:rFonts w:hAnsi="宋体" w:hint="eastAsia"/>
                <w:sz w:val="24"/>
                <w:szCs w:val="22"/>
              </w:rPr>
              <w:t>12</w:t>
            </w:r>
            <w:r>
              <w:rPr>
                <w:rFonts w:hAnsi="宋体" w:hint="eastAsia"/>
                <w:sz w:val="24"/>
                <w:szCs w:val="22"/>
              </w:rPr>
              <w:t>月</w:t>
            </w:r>
            <w:r>
              <w:rPr>
                <w:rFonts w:hAnsi="宋体" w:hint="eastAsia"/>
                <w:sz w:val="24"/>
                <w:szCs w:val="22"/>
              </w:rPr>
              <w:t>31</w:t>
            </w:r>
            <w:r>
              <w:rPr>
                <w:rFonts w:hAnsi="宋体" w:hint="eastAsia"/>
                <w:sz w:val="24"/>
                <w:szCs w:val="22"/>
              </w:rPr>
              <w:t>日），除市政抢修和抢险工程外的建筑工地禁止出土、拆迁、倒土等土石方作业。</w:t>
            </w:r>
          </w:p>
          <w:p w:rsidR="00CF00DB" w:rsidRDefault="000B7916">
            <w:pPr>
              <w:numPr>
                <w:ilvl w:val="0"/>
                <w:numId w:val="9"/>
              </w:numPr>
              <w:spacing w:line="360" w:lineRule="auto"/>
              <w:ind w:firstLineChars="200" w:firstLine="480"/>
              <w:rPr>
                <w:rFonts w:hAnsi="宋体"/>
                <w:sz w:val="24"/>
                <w:szCs w:val="22"/>
              </w:rPr>
            </w:pPr>
            <w:r>
              <w:rPr>
                <w:rFonts w:hAnsi="宋体" w:hint="eastAsia"/>
                <w:sz w:val="24"/>
                <w:szCs w:val="22"/>
              </w:rPr>
              <w:t>严格施工场地制度，采取封闭式施工，修建围挡。施工期间现场要设置</w:t>
            </w:r>
            <w:r>
              <w:rPr>
                <w:rFonts w:hAnsi="宋体" w:hint="eastAsia"/>
                <w:sz w:val="24"/>
                <w:szCs w:val="22"/>
              </w:rPr>
              <w:t>2.5m</w:t>
            </w:r>
            <w:r>
              <w:rPr>
                <w:rFonts w:hAnsi="宋体" w:hint="eastAsia"/>
                <w:sz w:val="24"/>
                <w:szCs w:val="22"/>
              </w:rPr>
              <w:t>以上硬质围栏，外围护采用密目网，以减少扬尘对周边敏感点的影响，施工场地可进行简易绿化，进一步降低场地扬尘。</w:t>
            </w:r>
          </w:p>
          <w:p w:rsidR="00CF00DB" w:rsidRDefault="000B7916">
            <w:pPr>
              <w:numPr>
                <w:ilvl w:val="0"/>
                <w:numId w:val="9"/>
              </w:numPr>
              <w:spacing w:line="360" w:lineRule="auto"/>
              <w:ind w:firstLineChars="200" w:firstLine="480"/>
              <w:rPr>
                <w:rFonts w:hAnsi="宋体"/>
                <w:sz w:val="24"/>
                <w:szCs w:val="22"/>
              </w:rPr>
            </w:pPr>
            <w:r>
              <w:rPr>
                <w:rFonts w:hAnsi="宋体" w:hint="eastAsia"/>
                <w:sz w:val="24"/>
                <w:szCs w:val="22"/>
              </w:rPr>
              <w:t>车辆在进入施工场地后，应低速行驶进行限速，减少产尘量。未经冲洗和加盖篷布的运输车辆禁止驶出工地。</w:t>
            </w:r>
          </w:p>
          <w:p w:rsidR="00CF00DB" w:rsidRDefault="000B7916">
            <w:pPr>
              <w:spacing w:line="360" w:lineRule="auto"/>
              <w:ind w:firstLineChars="200" w:firstLine="480"/>
              <w:rPr>
                <w:rFonts w:hAnsi="宋体"/>
                <w:sz w:val="24"/>
                <w:szCs w:val="22"/>
              </w:rPr>
            </w:pPr>
            <w:r>
              <w:rPr>
                <w:rFonts w:hAnsi="宋体" w:hint="eastAsia"/>
                <w:sz w:val="24"/>
                <w:szCs w:val="22"/>
              </w:rPr>
              <w:t>（六）场区内存放的土方、砂料表面应采取整棚覆盖措施，要定期撒水，堆放处应避开周围敏感点的上风向。对建筑垃圾及弃土应及时处理、清运，以减少占地，防止扬尘污染，改善施工地环境。</w:t>
            </w:r>
          </w:p>
          <w:p w:rsidR="00CF00DB" w:rsidRDefault="000B7916">
            <w:pPr>
              <w:spacing w:line="360" w:lineRule="auto"/>
              <w:ind w:firstLineChars="200" w:firstLine="480"/>
              <w:rPr>
                <w:rFonts w:hAnsi="宋体"/>
                <w:sz w:val="24"/>
                <w:szCs w:val="22"/>
              </w:rPr>
            </w:pPr>
            <w:r>
              <w:rPr>
                <w:rFonts w:hAnsi="宋体" w:hint="eastAsia"/>
                <w:sz w:val="24"/>
                <w:szCs w:val="22"/>
              </w:rPr>
              <w:t>（七）在建筑物、构筑物上运送散装物料、建筑垃圾和渣土的，应当采用密闭方式清运，禁止高空抛掷、扬撒。</w:t>
            </w:r>
          </w:p>
          <w:bookmarkEnd w:id="24"/>
          <w:p w:rsidR="00CF00DB" w:rsidRDefault="000B7916">
            <w:pPr>
              <w:spacing w:line="360" w:lineRule="auto"/>
              <w:ind w:firstLineChars="200" w:firstLine="480"/>
              <w:rPr>
                <w:rFonts w:hAnsi="宋体"/>
                <w:sz w:val="24"/>
                <w:szCs w:val="22"/>
              </w:rPr>
            </w:pPr>
            <w:r>
              <w:rPr>
                <w:rFonts w:hAnsi="宋体" w:hint="eastAsia"/>
                <w:sz w:val="24"/>
                <w:szCs w:val="22"/>
              </w:rPr>
              <w:t>在落实上述扬尘防治措施后，对周围环境影响较小。</w:t>
            </w:r>
          </w:p>
          <w:bookmarkEnd w:id="23"/>
          <w:p w:rsidR="00CF00DB" w:rsidRDefault="000B7916">
            <w:pPr>
              <w:spacing w:line="360" w:lineRule="auto"/>
              <w:ind w:firstLineChars="200" w:firstLine="480"/>
              <w:rPr>
                <w:sz w:val="24"/>
                <w:szCs w:val="22"/>
              </w:rPr>
            </w:pPr>
            <w:r>
              <w:rPr>
                <w:rFonts w:hint="eastAsia"/>
                <w:sz w:val="24"/>
                <w:szCs w:val="22"/>
              </w:rPr>
              <w:t>（</w:t>
            </w:r>
            <w:r>
              <w:rPr>
                <w:rFonts w:hint="eastAsia"/>
                <w:sz w:val="24"/>
                <w:szCs w:val="22"/>
              </w:rPr>
              <w:t>3</w:t>
            </w:r>
            <w:r>
              <w:rPr>
                <w:rFonts w:hint="eastAsia"/>
                <w:sz w:val="24"/>
                <w:szCs w:val="22"/>
              </w:rPr>
              <w:t>）</w:t>
            </w:r>
            <w:r>
              <w:rPr>
                <w:sz w:val="24"/>
                <w:szCs w:val="22"/>
              </w:rPr>
              <w:t>施工期</w:t>
            </w:r>
            <w:r>
              <w:rPr>
                <w:rFonts w:hint="eastAsia"/>
                <w:sz w:val="24"/>
                <w:szCs w:val="22"/>
              </w:rPr>
              <w:t>机械</w:t>
            </w:r>
            <w:r>
              <w:rPr>
                <w:sz w:val="24"/>
                <w:szCs w:val="22"/>
              </w:rPr>
              <w:t>废气影响分析</w:t>
            </w:r>
          </w:p>
          <w:p w:rsidR="00CF00DB" w:rsidRDefault="000B7916">
            <w:pPr>
              <w:spacing w:line="360" w:lineRule="auto"/>
              <w:ind w:firstLineChars="200" w:firstLine="480"/>
              <w:rPr>
                <w:sz w:val="24"/>
                <w:szCs w:val="22"/>
              </w:rPr>
            </w:pPr>
            <w:r>
              <w:rPr>
                <w:sz w:val="24"/>
                <w:szCs w:val="22"/>
              </w:rPr>
              <w:t>施工建设期间，废气主要来自施工机械排放的废气、各种运输车辆排放的汽车尾气对环境的影响。汽车尾气主要污染物为</w:t>
            </w:r>
            <w:r>
              <w:rPr>
                <w:sz w:val="24"/>
                <w:szCs w:val="22"/>
              </w:rPr>
              <w:t>NOx</w:t>
            </w:r>
            <w:r>
              <w:rPr>
                <w:sz w:val="24"/>
                <w:szCs w:val="22"/>
              </w:rPr>
              <w:t>、</w:t>
            </w:r>
            <w:r>
              <w:rPr>
                <w:sz w:val="24"/>
                <w:szCs w:val="22"/>
              </w:rPr>
              <w:t>CO</w:t>
            </w:r>
            <w:r>
              <w:rPr>
                <w:sz w:val="24"/>
                <w:szCs w:val="22"/>
              </w:rPr>
              <w:t>及</w:t>
            </w:r>
            <w:r>
              <w:rPr>
                <w:rFonts w:hint="eastAsia"/>
                <w:sz w:val="24"/>
                <w:szCs w:val="22"/>
              </w:rPr>
              <w:t>T</w:t>
            </w:r>
            <w:r>
              <w:rPr>
                <w:sz w:val="24"/>
                <w:szCs w:val="22"/>
              </w:rPr>
              <w:t>HC</w:t>
            </w:r>
            <w:r>
              <w:rPr>
                <w:sz w:val="24"/>
                <w:szCs w:val="22"/>
              </w:rPr>
              <w:t>化合物等，应加强施工车辆的管理，减少废气排放。</w:t>
            </w:r>
          </w:p>
          <w:p w:rsidR="00CF00DB" w:rsidRDefault="000B7916">
            <w:pPr>
              <w:spacing w:line="360" w:lineRule="auto"/>
              <w:ind w:firstLineChars="200" w:firstLine="480"/>
              <w:rPr>
                <w:sz w:val="24"/>
                <w:szCs w:val="22"/>
              </w:rPr>
            </w:pPr>
            <w:r>
              <w:rPr>
                <w:sz w:val="24"/>
                <w:szCs w:val="22"/>
              </w:rPr>
              <w:t>对于燃用柴油的施工机械</w:t>
            </w:r>
            <w:r>
              <w:rPr>
                <w:rFonts w:hint="eastAsia"/>
                <w:sz w:val="24"/>
                <w:szCs w:val="22"/>
              </w:rPr>
              <w:t>，</w:t>
            </w:r>
            <w:r>
              <w:rPr>
                <w:sz w:val="24"/>
                <w:szCs w:val="22"/>
              </w:rPr>
              <w:t>其</w:t>
            </w:r>
            <w:r>
              <w:rPr>
                <w:rFonts w:hint="eastAsia"/>
                <w:sz w:val="24"/>
                <w:szCs w:val="22"/>
              </w:rPr>
              <w:t>大</w:t>
            </w:r>
            <w:r>
              <w:rPr>
                <w:sz w:val="24"/>
                <w:szCs w:val="22"/>
              </w:rPr>
              <w:t>气污染物中的</w:t>
            </w:r>
            <w:r>
              <w:rPr>
                <w:sz w:val="24"/>
                <w:szCs w:val="22"/>
              </w:rPr>
              <w:t>NOx</w:t>
            </w:r>
            <w:r>
              <w:rPr>
                <w:sz w:val="24"/>
                <w:szCs w:val="22"/>
              </w:rPr>
              <w:t>、</w:t>
            </w:r>
            <w:r>
              <w:rPr>
                <w:sz w:val="24"/>
                <w:szCs w:val="22"/>
              </w:rPr>
              <w:t>CO</w:t>
            </w:r>
            <w:r>
              <w:rPr>
                <w:sz w:val="24"/>
                <w:szCs w:val="22"/>
              </w:rPr>
              <w:t>及</w:t>
            </w:r>
            <w:r>
              <w:rPr>
                <w:sz w:val="24"/>
                <w:szCs w:val="22"/>
              </w:rPr>
              <w:t>HC</w:t>
            </w:r>
            <w:r>
              <w:rPr>
                <w:sz w:val="24"/>
                <w:szCs w:val="22"/>
              </w:rPr>
              <w:t>化合物等排放量不应该超过《非道路移动机械用柴油机排气污染物排放限制及测量方法</w:t>
            </w:r>
            <w:r>
              <w:rPr>
                <w:rFonts w:hint="eastAsia"/>
                <w:sz w:val="24"/>
                <w:szCs w:val="22"/>
              </w:rPr>
              <w:t>》</w:t>
            </w:r>
            <w:r>
              <w:rPr>
                <w:sz w:val="24"/>
                <w:szCs w:val="22"/>
              </w:rPr>
              <w:t>（中国</w:t>
            </w:r>
            <w:r>
              <w:rPr>
                <w:rFonts w:hint="eastAsia"/>
                <w:sz w:val="24"/>
                <w:szCs w:val="22"/>
              </w:rPr>
              <w:t>第三</w:t>
            </w:r>
            <w:r>
              <w:rPr>
                <w:sz w:val="24"/>
                <w:szCs w:val="22"/>
              </w:rPr>
              <w:t>、</w:t>
            </w:r>
            <w:r>
              <w:rPr>
                <w:rFonts w:hint="eastAsia"/>
                <w:sz w:val="24"/>
                <w:szCs w:val="22"/>
              </w:rPr>
              <w:t>第四</w:t>
            </w:r>
            <w:r>
              <w:rPr>
                <w:sz w:val="24"/>
                <w:szCs w:val="22"/>
              </w:rPr>
              <w:t>阶段）》</w:t>
            </w:r>
            <w:r>
              <w:rPr>
                <w:rFonts w:hint="eastAsia"/>
                <w:sz w:val="24"/>
                <w:szCs w:val="22"/>
              </w:rPr>
              <w:t>（</w:t>
            </w:r>
            <w:r>
              <w:rPr>
                <w:sz w:val="24"/>
                <w:szCs w:val="22"/>
              </w:rPr>
              <w:t>GB20891-20</w:t>
            </w:r>
            <w:r>
              <w:rPr>
                <w:rFonts w:hint="eastAsia"/>
                <w:sz w:val="24"/>
                <w:szCs w:val="22"/>
              </w:rPr>
              <w:t>14</w:t>
            </w:r>
            <w:r>
              <w:rPr>
                <w:rFonts w:hint="eastAsia"/>
                <w:sz w:val="24"/>
                <w:szCs w:val="22"/>
              </w:rPr>
              <w:t>）</w:t>
            </w:r>
            <w:r>
              <w:rPr>
                <w:sz w:val="24"/>
                <w:szCs w:val="22"/>
              </w:rPr>
              <w:t>表</w:t>
            </w:r>
            <w:r>
              <w:rPr>
                <w:sz w:val="24"/>
                <w:szCs w:val="22"/>
              </w:rPr>
              <w:t>1</w:t>
            </w:r>
            <w:r>
              <w:rPr>
                <w:sz w:val="24"/>
                <w:szCs w:val="22"/>
              </w:rPr>
              <w:t>和表</w:t>
            </w:r>
            <w:r>
              <w:rPr>
                <w:sz w:val="24"/>
                <w:szCs w:val="22"/>
              </w:rPr>
              <w:t>2</w:t>
            </w:r>
            <w:r>
              <w:rPr>
                <w:sz w:val="24"/>
                <w:szCs w:val="22"/>
              </w:rPr>
              <w:t>的排放限值。</w:t>
            </w:r>
          </w:p>
          <w:p w:rsidR="00CF00DB" w:rsidRDefault="000B7916">
            <w:pPr>
              <w:spacing w:line="360" w:lineRule="auto"/>
              <w:ind w:firstLineChars="200" w:firstLine="482"/>
              <w:rPr>
                <w:b/>
                <w:kern w:val="24"/>
                <w:sz w:val="24"/>
                <w:szCs w:val="24"/>
              </w:rPr>
            </w:pPr>
            <w:r>
              <w:rPr>
                <w:rFonts w:hint="eastAsia"/>
                <w:b/>
                <w:kern w:val="24"/>
                <w:sz w:val="24"/>
                <w:szCs w:val="24"/>
              </w:rPr>
              <w:t>3.</w:t>
            </w:r>
            <w:r>
              <w:rPr>
                <w:b/>
                <w:kern w:val="24"/>
                <w:sz w:val="24"/>
                <w:szCs w:val="24"/>
              </w:rPr>
              <w:t>施工期水环境影响分析</w:t>
            </w:r>
          </w:p>
          <w:p w:rsidR="00CF00DB" w:rsidRDefault="000B7916">
            <w:pPr>
              <w:spacing w:line="360" w:lineRule="auto"/>
              <w:ind w:firstLineChars="200" w:firstLine="480"/>
              <w:rPr>
                <w:sz w:val="24"/>
                <w:szCs w:val="22"/>
              </w:rPr>
            </w:pPr>
            <w:r>
              <w:rPr>
                <w:kern w:val="24"/>
                <w:sz w:val="24"/>
                <w:szCs w:val="22"/>
              </w:rPr>
              <w:lastRenderedPageBreak/>
              <w:t>废水主要包括</w:t>
            </w:r>
            <w:r>
              <w:rPr>
                <w:rFonts w:hint="eastAsia"/>
                <w:kern w:val="24"/>
                <w:sz w:val="24"/>
                <w:szCs w:val="22"/>
              </w:rPr>
              <w:t>建筑施工用水、</w:t>
            </w:r>
            <w:r>
              <w:rPr>
                <w:kern w:val="24"/>
                <w:sz w:val="24"/>
                <w:szCs w:val="22"/>
              </w:rPr>
              <w:t>各种车辆冲洗水</w:t>
            </w:r>
            <w:r>
              <w:rPr>
                <w:rFonts w:hint="eastAsia"/>
                <w:kern w:val="24"/>
                <w:sz w:val="24"/>
                <w:szCs w:val="22"/>
              </w:rPr>
              <w:t>、</w:t>
            </w:r>
            <w:r>
              <w:rPr>
                <w:kern w:val="24"/>
                <w:sz w:val="24"/>
                <w:szCs w:val="22"/>
              </w:rPr>
              <w:t>混净土搅拌机等机械冲洗废水</w:t>
            </w:r>
            <w:r>
              <w:rPr>
                <w:sz w:val="24"/>
                <w:szCs w:val="22"/>
              </w:rPr>
              <w:t>。废水中的主要成分是</w:t>
            </w:r>
            <w:r>
              <w:rPr>
                <w:kern w:val="24"/>
                <w:sz w:val="24"/>
                <w:szCs w:val="22"/>
              </w:rPr>
              <w:t>COD</w:t>
            </w:r>
            <w:r>
              <w:rPr>
                <w:kern w:val="24"/>
                <w:sz w:val="24"/>
                <w:szCs w:val="22"/>
              </w:rPr>
              <w:t>、</w:t>
            </w:r>
            <w:r>
              <w:rPr>
                <w:kern w:val="24"/>
                <w:sz w:val="24"/>
                <w:szCs w:val="22"/>
              </w:rPr>
              <w:t>BOD</w:t>
            </w:r>
            <w:r>
              <w:rPr>
                <w:rFonts w:hint="eastAsia"/>
                <w:kern w:val="24"/>
                <w:sz w:val="24"/>
                <w:szCs w:val="22"/>
              </w:rPr>
              <w:t>、</w:t>
            </w:r>
            <w:r>
              <w:rPr>
                <w:rFonts w:hint="eastAsia"/>
                <w:kern w:val="24"/>
                <w:sz w:val="24"/>
                <w:szCs w:val="22"/>
              </w:rPr>
              <w:t>SS</w:t>
            </w:r>
            <w:r>
              <w:rPr>
                <w:rFonts w:hint="eastAsia"/>
                <w:kern w:val="24"/>
                <w:sz w:val="24"/>
                <w:szCs w:val="22"/>
              </w:rPr>
              <w:t>、</w:t>
            </w:r>
            <w:r>
              <w:rPr>
                <w:rFonts w:hint="eastAsia"/>
                <w:kern w:val="24"/>
                <w:sz w:val="24"/>
                <w:szCs w:val="22"/>
              </w:rPr>
              <w:t>NH</w:t>
            </w:r>
            <w:r>
              <w:rPr>
                <w:rFonts w:hint="eastAsia"/>
                <w:kern w:val="24"/>
                <w:sz w:val="24"/>
                <w:szCs w:val="22"/>
                <w:vertAlign w:val="subscript"/>
              </w:rPr>
              <w:t>3</w:t>
            </w:r>
            <w:r>
              <w:rPr>
                <w:rFonts w:hint="eastAsia"/>
                <w:kern w:val="24"/>
                <w:sz w:val="24"/>
                <w:szCs w:val="22"/>
              </w:rPr>
              <w:t>-N</w:t>
            </w:r>
            <w:r>
              <w:rPr>
                <w:rFonts w:hint="eastAsia"/>
                <w:kern w:val="24"/>
                <w:sz w:val="24"/>
                <w:szCs w:val="22"/>
              </w:rPr>
              <w:t>、石油类</w:t>
            </w:r>
            <w:r>
              <w:rPr>
                <w:sz w:val="24"/>
                <w:szCs w:val="22"/>
              </w:rPr>
              <w:t>，项目</w:t>
            </w:r>
            <w:r>
              <w:rPr>
                <w:rFonts w:hint="eastAsia"/>
                <w:sz w:val="24"/>
                <w:szCs w:val="22"/>
              </w:rPr>
              <w:t>无生活污水</w:t>
            </w:r>
            <w:r>
              <w:rPr>
                <w:sz w:val="24"/>
                <w:szCs w:val="22"/>
              </w:rPr>
              <w:t>产生。为避免施工废水肆意排放对环境的不良影响，</w:t>
            </w:r>
            <w:r>
              <w:rPr>
                <w:rFonts w:hint="eastAsia"/>
                <w:sz w:val="24"/>
                <w:szCs w:val="22"/>
              </w:rPr>
              <w:t>禁止随意倾倒建筑废水，</w:t>
            </w:r>
            <w:r>
              <w:rPr>
                <w:sz w:val="24"/>
                <w:szCs w:val="22"/>
              </w:rPr>
              <w:t>要求在施工现场设简易的沉淀池处理，废水收集沉淀处理后循环使用，废渣与建筑垃圾一起运往垃圾</w:t>
            </w:r>
            <w:r>
              <w:rPr>
                <w:rFonts w:hint="eastAsia"/>
                <w:sz w:val="24"/>
                <w:szCs w:val="22"/>
              </w:rPr>
              <w:t>填埋</w:t>
            </w:r>
            <w:r>
              <w:rPr>
                <w:sz w:val="24"/>
                <w:szCs w:val="22"/>
              </w:rPr>
              <w:t>场。</w:t>
            </w:r>
          </w:p>
          <w:p w:rsidR="00CF00DB" w:rsidRDefault="000B7916">
            <w:pPr>
              <w:spacing w:line="360" w:lineRule="auto"/>
              <w:ind w:firstLineChars="200" w:firstLine="482"/>
              <w:rPr>
                <w:b/>
                <w:kern w:val="24"/>
                <w:sz w:val="24"/>
                <w:szCs w:val="24"/>
              </w:rPr>
            </w:pPr>
            <w:r>
              <w:rPr>
                <w:rFonts w:hint="eastAsia"/>
                <w:b/>
                <w:kern w:val="24"/>
                <w:sz w:val="24"/>
                <w:szCs w:val="24"/>
              </w:rPr>
              <w:t>4.</w:t>
            </w:r>
            <w:r>
              <w:rPr>
                <w:rFonts w:hint="eastAsia"/>
                <w:b/>
                <w:kern w:val="24"/>
                <w:sz w:val="24"/>
                <w:szCs w:val="24"/>
              </w:rPr>
              <w:t>施工期固体废弃物环境影响分析</w:t>
            </w:r>
          </w:p>
          <w:p w:rsidR="00CF00DB" w:rsidRDefault="000B7916">
            <w:pPr>
              <w:spacing w:line="360" w:lineRule="auto"/>
              <w:ind w:firstLineChars="200" w:firstLine="480"/>
              <w:rPr>
                <w:sz w:val="24"/>
                <w:szCs w:val="24"/>
              </w:rPr>
            </w:pPr>
            <w:r>
              <w:rPr>
                <w:sz w:val="24"/>
                <w:szCs w:val="24"/>
              </w:rPr>
              <w:t>施工期固体废物主要来自建筑垃圾和施工人员少量的生活垃圾。</w:t>
            </w:r>
          </w:p>
          <w:p w:rsidR="00CF00DB" w:rsidRDefault="000B7916">
            <w:pPr>
              <w:spacing w:line="360" w:lineRule="auto"/>
              <w:ind w:firstLineChars="200" w:firstLine="480"/>
              <w:rPr>
                <w:sz w:val="24"/>
                <w:szCs w:val="24"/>
              </w:rPr>
            </w:pPr>
            <w:r>
              <w:rPr>
                <w:sz w:val="24"/>
                <w:szCs w:val="24"/>
              </w:rPr>
              <w:t>（</w:t>
            </w:r>
            <w:r>
              <w:rPr>
                <w:sz w:val="24"/>
                <w:szCs w:val="24"/>
              </w:rPr>
              <w:t>1</w:t>
            </w:r>
            <w:r>
              <w:rPr>
                <w:sz w:val="24"/>
                <w:szCs w:val="24"/>
              </w:rPr>
              <w:t>）建筑垃圾</w:t>
            </w:r>
          </w:p>
          <w:p w:rsidR="00CF00DB" w:rsidRDefault="000B7916">
            <w:pPr>
              <w:spacing w:line="360" w:lineRule="auto"/>
              <w:ind w:firstLineChars="200" w:firstLine="480"/>
              <w:rPr>
                <w:sz w:val="24"/>
                <w:szCs w:val="24"/>
              </w:rPr>
            </w:pPr>
            <w:r>
              <w:rPr>
                <w:sz w:val="24"/>
                <w:szCs w:val="24"/>
              </w:rPr>
              <w:t>建筑垃圾成分主要为瓦砾碎砖、水泥残渣、废木材、废铁丝、钢筋，以及建材的包装箱、袋等。</w:t>
            </w:r>
            <w:r>
              <w:rPr>
                <w:rFonts w:hint="eastAsia"/>
                <w:sz w:val="24"/>
                <w:szCs w:val="24"/>
              </w:rPr>
              <w:t>建筑垃圾部分可用做建筑回填使用，未能利用的统一运至建筑垃圾填埋场处理。</w:t>
            </w:r>
          </w:p>
          <w:p w:rsidR="00CF00DB" w:rsidRDefault="000B7916">
            <w:pPr>
              <w:spacing w:line="360" w:lineRule="auto"/>
              <w:ind w:firstLineChars="200" w:firstLine="480"/>
              <w:rPr>
                <w:sz w:val="24"/>
                <w:szCs w:val="24"/>
              </w:rPr>
            </w:pPr>
            <w:r>
              <w:rPr>
                <w:rFonts w:hint="eastAsia"/>
                <w:sz w:val="24"/>
                <w:szCs w:val="24"/>
              </w:rPr>
              <w:t>根据项目实际情况，</w:t>
            </w:r>
            <w:r>
              <w:rPr>
                <w:sz w:val="24"/>
                <w:szCs w:val="24"/>
              </w:rPr>
              <w:t>本项目场地施工期</w:t>
            </w:r>
            <w:r>
              <w:rPr>
                <w:rFonts w:hint="eastAsia"/>
                <w:sz w:val="24"/>
                <w:szCs w:val="24"/>
              </w:rPr>
              <w:t>无建筑弃土产生，主要固体废物为建筑垃圾，建筑垃圾运往建筑垃圾填埋场进行统一处理。</w:t>
            </w:r>
          </w:p>
          <w:p w:rsidR="00CF00DB" w:rsidRDefault="000B7916">
            <w:pPr>
              <w:spacing w:line="360" w:lineRule="auto"/>
              <w:ind w:firstLineChars="200" w:firstLine="480"/>
              <w:rPr>
                <w:sz w:val="24"/>
                <w:szCs w:val="24"/>
              </w:rPr>
            </w:pPr>
            <w:r>
              <w:rPr>
                <w:sz w:val="24"/>
                <w:szCs w:val="24"/>
              </w:rPr>
              <w:t>建筑垃圾应集中收集后运往指定的建筑垃圾场进行填埋处置，不得随意乱放，垃圾运输车辆要加盖篷布，避免沿途抛撒。</w:t>
            </w:r>
          </w:p>
          <w:p w:rsidR="00CF00DB" w:rsidRDefault="000B7916">
            <w:pPr>
              <w:spacing w:line="360" w:lineRule="auto"/>
              <w:ind w:firstLineChars="200" w:firstLine="480"/>
              <w:rPr>
                <w:sz w:val="24"/>
                <w:szCs w:val="24"/>
              </w:rPr>
            </w:pPr>
            <w:r>
              <w:rPr>
                <w:sz w:val="24"/>
                <w:szCs w:val="24"/>
              </w:rPr>
              <w:t>（</w:t>
            </w:r>
            <w:r>
              <w:rPr>
                <w:rFonts w:hint="eastAsia"/>
                <w:sz w:val="24"/>
                <w:szCs w:val="24"/>
              </w:rPr>
              <w:t>2</w:t>
            </w:r>
            <w:r>
              <w:rPr>
                <w:sz w:val="24"/>
                <w:szCs w:val="24"/>
              </w:rPr>
              <w:t>）生活垃圾</w:t>
            </w:r>
          </w:p>
          <w:p w:rsidR="00CF00DB" w:rsidRDefault="000B7916">
            <w:pPr>
              <w:spacing w:line="360" w:lineRule="auto"/>
              <w:ind w:firstLineChars="200" w:firstLine="480"/>
              <w:rPr>
                <w:sz w:val="24"/>
                <w:szCs w:val="24"/>
              </w:rPr>
            </w:pPr>
            <w:r>
              <w:rPr>
                <w:sz w:val="24"/>
                <w:szCs w:val="24"/>
              </w:rPr>
              <w:t>生活垃圾主要成分为废纸、塑料、玻璃、金属等，其成分与城市居民生活垃圾成分相似。</w:t>
            </w:r>
            <w:r>
              <w:rPr>
                <w:rFonts w:hint="eastAsia"/>
                <w:sz w:val="24"/>
                <w:szCs w:val="24"/>
              </w:rPr>
              <w:t>因项目不设建筑营地，故施工人员生活垃圾产生量较少，应集中收集，由环卫部门统一运至垃圾处理厂处理。</w:t>
            </w:r>
          </w:p>
          <w:p w:rsidR="00CF00DB" w:rsidRDefault="000B7916">
            <w:pPr>
              <w:pStyle w:val="ac"/>
              <w:adjustRightInd/>
              <w:snapToGrid/>
              <w:spacing w:line="360" w:lineRule="auto"/>
              <w:ind w:firstLineChars="200" w:firstLine="482"/>
              <w:rPr>
                <w:rFonts w:ascii="Times New Roman" w:hAnsi="Times New Roman"/>
                <w:b/>
                <w:kern w:val="24"/>
                <w:sz w:val="24"/>
                <w:szCs w:val="24"/>
              </w:rPr>
            </w:pPr>
            <w:r>
              <w:rPr>
                <w:rFonts w:ascii="Times New Roman" w:hAnsi="Times New Roman" w:hint="eastAsia"/>
                <w:b/>
                <w:kern w:val="24"/>
                <w:sz w:val="24"/>
                <w:szCs w:val="24"/>
              </w:rPr>
              <w:t xml:space="preserve">5. </w:t>
            </w:r>
            <w:r>
              <w:rPr>
                <w:rFonts w:ascii="Times New Roman" w:hAnsi="Times New Roman" w:hint="eastAsia"/>
                <w:b/>
                <w:kern w:val="24"/>
                <w:sz w:val="24"/>
                <w:szCs w:val="24"/>
              </w:rPr>
              <w:t>施工期</w:t>
            </w:r>
            <w:r>
              <w:rPr>
                <w:rFonts w:ascii="Times New Roman" w:hAnsi="Times New Roman"/>
                <w:b/>
                <w:kern w:val="24"/>
                <w:sz w:val="24"/>
                <w:szCs w:val="24"/>
              </w:rPr>
              <w:t>生态影响分析</w:t>
            </w:r>
          </w:p>
          <w:p w:rsidR="00CF00DB" w:rsidRDefault="000B7916">
            <w:pPr>
              <w:spacing w:line="360" w:lineRule="auto"/>
              <w:ind w:firstLineChars="200" w:firstLine="480"/>
              <w:rPr>
                <w:sz w:val="24"/>
                <w:szCs w:val="22"/>
              </w:rPr>
            </w:pPr>
            <w:r>
              <w:rPr>
                <w:rFonts w:hint="eastAsia"/>
                <w:sz w:val="24"/>
                <w:szCs w:val="22"/>
              </w:rPr>
              <w:t>本项目建设用地约</w:t>
            </w:r>
            <w:r>
              <w:rPr>
                <w:rFonts w:hint="eastAsia"/>
                <w:sz w:val="24"/>
                <w:szCs w:val="24"/>
              </w:rPr>
              <w:t>1964.82</w:t>
            </w:r>
            <w:r>
              <w:rPr>
                <w:rFonts w:hint="eastAsia"/>
                <w:sz w:val="24"/>
                <w:szCs w:val="22"/>
              </w:rPr>
              <w:t>m</w:t>
            </w:r>
            <w:r>
              <w:rPr>
                <w:rFonts w:hint="eastAsia"/>
                <w:sz w:val="24"/>
                <w:szCs w:val="22"/>
                <w:vertAlign w:val="superscript"/>
              </w:rPr>
              <w:t>2</w:t>
            </w:r>
            <w:r>
              <w:rPr>
                <w:rFonts w:hint="eastAsia"/>
                <w:sz w:val="24"/>
                <w:szCs w:val="22"/>
              </w:rPr>
              <w:t>，现由于项目开挖地表，对地表土壤有一定影响。开挖土地造成地表土壤裸露，在一定程度上改变了土地地貌，但在项目建设过程中会对其进行后期绿化，施工结束后土地将恢复原有土地保持能力，经合理安置补偿后，工程占地所产生的影响较小。经过现场勘查，项目区域植被较少，故施工对植被影响较轻微。</w:t>
            </w:r>
          </w:p>
          <w:p w:rsidR="00CF00DB" w:rsidRDefault="000B7916">
            <w:pPr>
              <w:spacing w:line="360" w:lineRule="auto"/>
              <w:ind w:firstLineChars="200" w:firstLine="480"/>
              <w:rPr>
                <w:sz w:val="24"/>
                <w:szCs w:val="22"/>
              </w:rPr>
            </w:pPr>
            <w:r>
              <w:rPr>
                <w:rFonts w:hint="eastAsia"/>
                <w:sz w:val="24"/>
                <w:szCs w:val="22"/>
              </w:rPr>
              <w:t>项目建成后，绿化面积</w:t>
            </w:r>
            <w:r>
              <w:rPr>
                <w:rFonts w:hint="eastAsia"/>
                <w:bCs/>
                <w:kern w:val="0"/>
                <w:sz w:val="24"/>
                <w:szCs w:val="22"/>
              </w:rPr>
              <w:t>9000</w:t>
            </w:r>
            <w:r>
              <w:rPr>
                <w:rFonts w:hint="eastAsia"/>
                <w:sz w:val="24"/>
                <w:szCs w:val="22"/>
              </w:rPr>
              <w:t>m</w:t>
            </w:r>
            <w:r>
              <w:rPr>
                <w:rFonts w:hint="eastAsia"/>
                <w:sz w:val="24"/>
                <w:szCs w:val="22"/>
                <w:vertAlign w:val="superscript"/>
              </w:rPr>
              <w:t>2</w:t>
            </w:r>
            <w:r>
              <w:rPr>
                <w:rFonts w:hint="eastAsia"/>
                <w:sz w:val="24"/>
                <w:szCs w:val="22"/>
              </w:rPr>
              <w:t>，不但可以美化环境，还可隔音、降噪、阻尘吸尘，调节温度和湿度，从而改善局部小气候，改善周边生态环境质量，取得良好的生态效果。</w:t>
            </w:r>
          </w:p>
          <w:p w:rsidR="00CF00DB" w:rsidRDefault="000B7916">
            <w:pPr>
              <w:pStyle w:val="ac"/>
              <w:adjustRightInd/>
              <w:snapToGrid/>
              <w:spacing w:line="360" w:lineRule="auto"/>
              <w:ind w:firstLineChars="200" w:firstLine="480"/>
              <w:rPr>
                <w:rFonts w:ascii="Times New Roman" w:hAnsi="Times New Roman"/>
                <w:kern w:val="24"/>
                <w:sz w:val="24"/>
                <w:szCs w:val="24"/>
              </w:rPr>
            </w:pPr>
            <w:r>
              <w:rPr>
                <w:rFonts w:ascii="Times New Roman" w:hAnsi="宋体"/>
                <w:kern w:val="24"/>
                <w:sz w:val="24"/>
                <w:szCs w:val="24"/>
              </w:rPr>
              <w:t>（</w:t>
            </w:r>
            <w:r>
              <w:rPr>
                <w:rFonts w:ascii="Times New Roman" w:hAnsi="Times New Roman" w:hint="eastAsia"/>
                <w:kern w:val="24"/>
                <w:sz w:val="24"/>
                <w:szCs w:val="24"/>
              </w:rPr>
              <w:t>1</w:t>
            </w:r>
            <w:r>
              <w:rPr>
                <w:rFonts w:ascii="Times New Roman" w:hAnsi="宋体"/>
                <w:kern w:val="24"/>
                <w:sz w:val="24"/>
                <w:szCs w:val="24"/>
              </w:rPr>
              <w:t>）项目建设对</w:t>
            </w:r>
            <w:r>
              <w:rPr>
                <w:rFonts w:ascii="Times New Roman" w:hAnsi="宋体" w:hint="eastAsia"/>
                <w:kern w:val="24"/>
                <w:sz w:val="24"/>
                <w:szCs w:val="24"/>
              </w:rPr>
              <w:t>植被及生物量</w:t>
            </w:r>
            <w:r>
              <w:rPr>
                <w:rFonts w:ascii="Times New Roman" w:hAnsi="宋体"/>
                <w:kern w:val="24"/>
                <w:sz w:val="24"/>
                <w:szCs w:val="24"/>
              </w:rPr>
              <w:t>的影响</w:t>
            </w:r>
          </w:p>
          <w:p w:rsidR="00CF00DB" w:rsidRDefault="000B7916">
            <w:pPr>
              <w:spacing w:line="360" w:lineRule="auto"/>
              <w:ind w:firstLineChars="200" w:firstLine="480"/>
              <w:rPr>
                <w:sz w:val="24"/>
                <w:szCs w:val="24"/>
              </w:rPr>
            </w:pPr>
            <w:r>
              <w:rPr>
                <w:sz w:val="24"/>
                <w:szCs w:val="24"/>
              </w:rPr>
              <w:t>项目建设对植被的影响，主要集中在施工过程中，表现为地表开挖对临时占地范围内植被的埋压和破坏，以及扬尘对周边植物正常生长的影响。施工过程中的扬尘还将在施工带两侧植物叶片上形成覆盖，会干扰植物的光合作用和蒸腾作用，影响植物的生长。</w:t>
            </w:r>
          </w:p>
          <w:p w:rsidR="00CF00DB" w:rsidRDefault="000B7916">
            <w:pPr>
              <w:spacing w:line="360" w:lineRule="auto"/>
              <w:ind w:firstLineChars="200" w:firstLine="480"/>
              <w:rPr>
                <w:sz w:val="24"/>
                <w:szCs w:val="24"/>
              </w:rPr>
            </w:pPr>
            <w:r>
              <w:rPr>
                <w:sz w:val="24"/>
                <w:szCs w:val="24"/>
              </w:rPr>
              <w:t>综上所述，施工期间虽然会对环境产生一些不利的影响，但在落实环保措施并加强施</w:t>
            </w:r>
            <w:r>
              <w:rPr>
                <w:sz w:val="24"/>
                <w:szCs w:val="24"/>
              </w:rPr>
              <w:lastRenderedPageBreak/>
              <w:t>工管理的前提下，可使施工期对环境的影响降低到最小程度，且施工过程是短暂的，其影响将随着施工结束而消失。</w:t>
            </w:r>
          </w:p>
          <w:p w:rsidR="00CF00DB" w:rsidRDefault="000B7916">
            <w:pPr>
              <w:pStyle w:val="ac"/>
              <w:adjustRightInd/>
              <w:snapToGrid/>
              <w:spacing w:line="360" w:lineRule="auto"/>
              <w:ind w:firstLineChars="200" w:firstLine="480"/>
              <w:rPr>
                <w:rFonts w:ascii="Times New Roman" w:hAnsi="Times New Roman"/>
                <w:kern w:val="24"/>
                <w:sz w:val="24"/>
                <w:szCs w:val="24"/>
              </w:rPr>
            </w:pPr>
            <w:r>
              <w:rPr>
                <w:rFonts w:ascii="Times New Roman" w:hAnsi="宋体" w:hint="eastAsia"/>
                <w:kern w:val="24"/>
                <w:sz w:val="24"/>
                <w:szCs w:val="24"/>
              </w:rPr>
              <w:t>经现场勘察，</w:t>
            </w:r>
            <w:r>
              <w:rPr>
                <w:rFonts w:ascii="Times New Roman" w:hAnsi="宋体"/>
                <w:kern w:val="24"/>
                <w:sz w:val="24"/>
                <w:szCs w:val="24"/>
              </w:rPr>
              <w:t>项目所在地植被及农田覆盖面积较少</w:t>
            </w:r>
            <w:r>
              <w:rPr>
                <w:rFonts w:ascii="Times New Roman" w:hAnsi="宋体" w:hint="eastAsia"/>
                <w:kern w:val="24"/>
                <w:sz w:val="24"/>
                <w:szCs w:val="24"/>
              </w:rPr>
              <w:t>，</w:t>
            </w:r>
            <w:r>
              <w:rPr>
                <w:rFonts w:ascii="Times New Roman" w:hAnsi="宋体"/>
                <w:kern w:val="24"/>
                <w:sz w:val="24"/>
                <w:szCs w:val="24"/>
              </w:rPr>
              <w:t>所以施工对生物量的影响较轻微</w:t>
            </w:r>
            <w:r>
              <w:rPr>
                <w:rFonts w:ascii="Times New Roman" w:hAnsi="宋体" w:hint="eastAsia"/>
                <w:kern w:val="24"/>
                <w:sz w:val="24"/>
                <w:szCs w:val="24"/>
              </w:rPr>
              <w:t>。</w:t>
            </w:r>
          </w:p>
          <w:p w:rsidR="00CF00DB" w:rsidRDefault="000B7916">
            <w:pPr>
              <w:pStyle w:val="ac"/>
              <w:adjustRightInd/>
              <w:snapToGrid/>
              <w:spacing w:line="360" w:lineRule="auto"/>
              <w:ind w:firstLineChars="200" w:firstLine="480"/>
              <w:rPr>
                <w:rFonts w:ascii="Times New Roman" w:hAnsi="Times New Roman"/>
                <w:kern w:val="24"/>
                <w:sz w:val="24"/>
                <w:szCs w:val="24"/>
              </w:rPr>
            </w:pPr>
            <w:r>
              <w:rPr>
                <w:rFonts w:ascii="Times New Roman" w:hAnsi="宋体"/>
                <w:kern w:val="24"/>
                <w:sz w:val="24"/>
                <w:szCs w:val="24"/>
              </w:rPr>
              <w:t>（</w:t>
            </w:r>
            <w:r>
              <w:rPr>
                <w:rFonts w:ascii="Times New Roman" w:hAnsi="Times New Roman" w:hint="eastAsia"/>
                <w:kern w:val="24"/>
                <w:sz w:val="24"/>
                <w:szCs w:val="24"/>
              </w:rPr>
              <w:t>2</w:t>
            </w:r>
            <w:r>
              <w:rPr>
                <w:rFonts w:ascii="Times New Roman" w:hAnsi="宋体"/>
                <w:kern w:val="24"/>
                <w:sz w:val="24"/>
                <w:szCs w:val="24"/>
              </w:rPr>
              <w:t>）水土流失影响</w:t>
            </w:r>
          </w:p>
          <w:p w:rsidR="00CF00DB" w:rsidRDefault="000B7916">
            <w:pPr>
              <w:spacing w:line="360" w:lineRule="auto"/>
              <w:ind w:firstLineChars="250" w:firstLine="600"/>
              <w:rPr>
                <w:rFonts w:hAnsi="宋体"/>
                <w:kern w:val="24"/>
                <w:sz w:val="24"/>
                <w:szCs w:val="24"/>
              </w:rPr>
            </w:pPr>
            <w:r>
              <w:rPr>
                <w:rFonts w:hAnsi="宋体"/>
                <w:kern w:val="24"/>
                <w:sz w:val="24"/>
                <w:szCs w:val="24"/>
              </w:rPr>
              <w:t>施工期地基开挖等建设行为，破坏了原地形地貌以及地表植被，同时在开挖处又改变了原地面的坡度与坡长。致使土体抗蚀能力减弱，由于这种人为因素影响，不可避免地造成一些水土流失。</w:t>
            </w:r>
          </w:p>
          <w:p w:rsidR="00CF00DB" w:rsidRDefault="000B7916">
            <w:pPr>
              <w:spacing w:line="360" w:lineRule="auto"/>
              <w:ind w:firstLineChars="250" w:firstLine="600"/>
              <w:rPr>
                <w:rFonts w:hAnsi="宋体"/>
                <w:kern w:val="24"/>
                <w:sz w:val="24"/>
                <w:szCs w:val="24"/>
              </w:rPr>
            </w:pPr>
            <w:r>
              <w:rPr>
                <w:rFonts w:hAnsi="宋体" w:hint="eastAsia"/>
                <w:kern w:val="24"/>
                <w:sz w:val="24"/>
                <w:szCs w:val="24"/>
              </w:rPr>
              <w:t>施工期间</w:t>
            </w:r>
            <w:r>
              <w:rPr>
                <w:rFonts w:hAnsi="宋体"/>
                <w:kern w:val="24"/>
                <w:sz w:val="24"/>
                <w:szCs w:val="24"/>
              </w:rPr>
              <w:t>应严格控制和减少水土流失，保护水土资源和改善生态环境，</w:t>
            </w:r>
            <w:r>
              <w:rPr>
                <w:rFonts w:hAnsi="宋体" w:hint="eastAsia"/>
                <w:kern w:val="24"/>
                <w:sz w:val="24"/>
                <w:szCs w:val="24"/>
              </w:rPr>
              <w:t>本</w:t>
            </w:r>
            <w:r>
              <w:rPr>
                <w:rFonts w:hAnsi="宋体"/>
                <w:kern w:val="24"/>
                <w:sz w:val="24"/>
                <w:szCs w:val="24"/>
              </w:rPr>
              <w:t>项目施工期为</w:t>
            </w:r>
            <w:r>
              <w:rPr>
                <w:rFonts w:hAnsi="宋体" w:hint="eastAsia"/>
                <w:kern w:val="24"/>
                <w:sz w:val="24"/>
                <w:szCs w:val="24"/>
              </w:rPr>
              <w:t>12</w:t>
            </w:r>
            <w:r>
              <w:rPr>
                <w:rFonts w:hAnsi="宋体" w:hint="eastAsia"/>
                <w:kern w:val="24"/>
                <w:sz w:val="24"/>
                <w:szCs w:val="24"/>
              </w:rPr>
              <w:t>个月</w:t>
            </w:r>
            <w:r>
              <w:rPr>
                <w:rFonts w:hAnsi="宋体"/>
                <w:kern w:val="24"/>
                <w:sz w:val="24"/>
                <w:szCs w:val="24"/>
              </w:rPr>
              <w:t>，根据项目建设的特点，</w:t>
            </w:r>
            <w:r>
              <w:rPr>
                <w:rFonts w:hAnsi="宋体" w:hint="eastAsia"/>
                <w:kern w:val="24"/>
                <w:sz w:val="24"/>
                <w:szCs w:val="24"/>
              </w:rPr>
              <w:t>本项目拟采取以下措施：</w:t>
            </w:r>
          </w:p>
          <w:p w:rsidR="00CF00DB" w:rsidRDefault="000B7916">
            <w:pPr>
              <w:spacing w:line="360" w:lineRule="auto"/>
              <w:ind w:firstLineChars="250" w:firstLine="600"/>
              <w:rPr>
                <w:rFonts w:hAnsi="宋体"/>
                <w:kern w:val="24"/>
                <w:sz w:val="24"/>
                <w:szCs w:val="24"/>
              </w:rPr>
            </w:pPr>
            <w:r>
              <w:rPr>
                <w:rFonts w:hAnsi="宋体" w:hint="eastAsia"/>
                <w:kern w:val="24"/>
                <w:sz w:val="24"/>
                <w:szCs w:val="24"/>
              </w:rPr>
              <w:t>①施工方式为分段施工，一个区域土石方施工完成后，</w:t>
            </w:r>
            <w:r>
              <w:rPr>
                <w:rFonts w:hint="eastAsia"/>
                <w:sz w:val="24"/>
                <w:szCs w:val="22"/>
              </w:rPr>
              <w:t>会对周围裸露地面进行绿化；</w:t>
            </w:r>
          </w:p>
          <w:p w:rsidR="00CF00DB" w:rsidRDefault="000B7916">
            <w:pPr>
              <w:spacing w:line="360" w:lineRule="auto"/>
              <w:ind w:firstLineChars="250" w:firstLine="600"/>
              <w:rPr>
                <w:sz w:val="24"/>
                <w:szCs w:val="22"/>
              </w:rPr>
            </w:pPr>
            <w:r>
              <w:rPr>
                <w:rFonts w:hAnsi="宋体" w:hint="eastAsia"/>
                <w:kern w:val="24"/>
                <w:sz w:val="24"/>
                <w:szCs w:val="24"/>
              </w:rPr>
              <w:t>②</w:t>
            </w:r>
            <w:r>
              <w:rPr>
                <w:sz w:val="24"/>
                <w:szCs w:val="24"/>
              </w:rPr>
              <w:t>临时堆土设编织袋挡土墙进行临时防护</w:t>
            </w:r>
            <w:r>
              <w:rPr>
                <w:rFonts w:hint="eastAsia"/>
                <w:sz w:val="24"/>
                <w:szCs w:val="24"/>
              </w:rPr>
              <w:t>。</w:t>
            </w:r>
          </w:p>
          <w:p w:rsidR="00CF00DB" w:rsidRDefault="000B7916">
            <w:pPr>
              <w:spacing w:line="360" w:lineRule="auto"/>
              <w:ind w:firstLineChars="250" w:firstLine="600"/>
              <w:rPr>
                <w:rFonts w:ascii="宋体" w:hAnsi="宋体" w:cs="宋体"/>
                <w:sz w:val="24"/>
                <w:szCs w:val="24"/>
              </w:rPr>
            </w:pPr>
            <w:r>
              <w:rPr>
                <w:rFonts w:hint="eastAsia"/>
                <w:sz w:val="24"/>
                <w:szCs w:val="22"/>
              </w:rPr>
              <w:t>综上，通过合理安排施工时间，并在落实上述生态补偿措施的情况下，造成的水土流失较小，施工结束后，生态环境将优于原有生态环境水平。</w:t>
            </w:r>
          </w:p>
          <w:p w:rsidR="00CF00DB" w:rsidRDefault="000B7916">
            <w:pPr>
              <w:pStyle w:val="ac"/>
              <w:adjustRightInd/>
              <w:snapToGrid/>
              <w:spacing w:line="360" w:lineRule="auto"/>
              <w:ind w:firstLineChars="196" w:firstLine="470"/>
              <w:rPr>
                <w:rFonts w:ascii="Times New Roman" w:hAnsi="Times New Roman"/>
                <w:kern w:val="24"/>
                <w:sz w:val="24"/>
                <w:szCs w:val="24"/>
              </w:rPr>
            </w:pPr>
            <w:r>
              <w:rPr>
                <w:rFonts w:ascii="Times New Roman" w:hAnsi="宋体"/>
                <w:kern w:val="24"/>
                <w:sz w:val="24"/>
                <w:szCs w:val="24"/>
              </w:rPr>
              <w:t>（</w:t>
            </w:r>
            <w:r>
              <w:rPr>
                <w:rFonts w:ascii="Times New Roman" w:hAnsi="Times New Roman" w:hint="eastAsia"/>
                <w:kern w:val="24"/>
                <w:sz w:val="24"/>
                <w:szCs w:val="24"/>
              </w:rPr>
              <w:t>3</w:t>
            </w:r>
            <w:r>
              <w:rPr>
                <w:rFonts w:ascii="Times New Roman" w:hAnsi="宋体"/>
                <w:kern w:val="24"/>
                <w:sz w:val="24"/>
                <w:szCs w:val="24"/>
              </w:rPr>
              <w:t>）施工期生态环境影响减缓措施</w:t>
            </w:r>
          </w:p>
          <w:p w:rsidR="00CF00DB" w:rsidRDefault="000B7916">
            <w:pPr>
              <w:pStyle w:val="ac"/>
              <w:adjustRightInd/>
              <w:snapToGrid/>
              <w:spacing w:line="360" w:lineRule="auto"/>
              <w:ind w:firstLineChars="200" w:firstLine="480"/>
              <w:rPr>
                <w:rFonts w:ascii="Times New Roman" w:hAnsi="Times New Roman"/>
                <w:kern w:val="24"/>
                <w:sz w:val="24"/>
                <w:szCs w:val="24"/>
              </w:rPr>
            </w:pPr>
            <w:r>
              <w:rPr>
                <w:rFonts w:ascii="Times New Roman" w:hAnsi="宋体"/>
                <w:kern w:val="24"/>
                <w:sz w:val="24"/>
                <w:szCs w:val="24"/>
              </w:rPr>
              <w:t>①严格按照设计文件确定土地范围，进行地表清理工作。加强管理，施工前对施工人员进行相关培训，不得砍伐征地以外的草木，尽量减少对区域生态环境的破坏。</w:t>
            </w:r>
          </w:p>
          <w:p w:rsidR="00CF00DB" w:rsidRDefault="000B7916">
            <w:pPr>
              <w:pStyle w:val="ac"/>
              <w:adjustRightInd/>
              <w:snapToGrid/>
              <w:spacing w:line="360" w:lineRule="auto"/>
              <w:ind w:firstLineChars="200" w:firstLine="480"/>
              <w:rPr>
                <w:rFonts w:ascii="Times New Roman" w:hAnsi="Times New Roman"/>
                <w:kern w:val="24"/>
                <w:sz w:val="24"/>
                <w:szCs w:val="24"/>
              </w:rPr>
            </w:pPr>
            <w:r>
              <w:rPr>
                <w:rFonts w:ascii="Times New Roman" w:hAnsi="宋体"/>
                <w:kern w:val="24"/>
                <w:sz w:val="24"/>
                <w:szCs w:val="24"/>
              </w:rPr>
              <w:t>②施工与绿化同时施工，应做到边使用，边平整，边绿化。</w:t>
            </w:r>
          </w:p>
          <w:p w:rsidR="00CF00DB" w:rsidRDefault="000B7916">
            <w:pPr>
              <w:pStyle w:val="ac"/>
              <w:adjustRightInd/>
              <w:snapToGrid/>
              <w:spacing w:line="360" w:lineRule="auto"/>
              <w:ind w:firstLineChars="200" w:firstLine="480"/>
              <w:rPr>
                <w:rFonts w:ascii="Times New Roman" w:hAnsi="Times New Roman"/>
                <w:kern w:val="24"/>
                <w:sz w:val="24"/>
                <w:szCs w:val="24"/>
              </w:rPr>
            </w:pPr>
            <w:r>
              <w:rPr>
                <w:rFonts w:ascii="Times New Roman" w:hAnsi="宋体"/>
                <w:kern w:val="24"/>
                <w:sz w:val="24"/>
                <w:szCs w:val="24"/>
              </w:rPr>
              <w:t>③工程施工过程中，要严格按设计规定的</w:t>
            </w:r>
            <w:r>
              <w:rPr>
                <w:rFonts w:ascii="Times New Roman" w:hAnsi="宋体" w:hint="eastAsia"/>
                <w:kern w:val="24"/>
                <w:sz w:val="24"/>
                <w:szCs w:val="24"/>
              </w:rPr>
              <w:t>垃圾填埋场处理</w:t>
            </w:r>
            <w:r>
              <w:rPr>
                <w:rFonts w:ascii="Times New Roman" w:hAnsi="宋体"/>
                <w:kern w:val="24"/>
                <w:sz w:val="24"/>
                <w:szCs w:val="24"/>
              </w:rPr>
              <w:t>进行弃渣作业，不允许将工程废渣随处乱排。</w:t>
            </w:r>
          </w:p>
          <w:p w:rsidR="00CF00DB" w:rsidRDefault="000B7916">
            <w:pPr>
              <w:pStyle w:val="ac"/>
              <w:adjustRightInd/>
              <w:snapToGrid/>
              <w:spacing w:line="360" w:lineRule="auto"/>
              <w:ind w:firstLineChars="200" w:firstLine="480"/>
              <w:rPr>
                <w:rFonts w:ascii="Times New Roman" w:hAnsi="Times New Roman"/>
                <w:kern w:val="24"/>
                <w:sz w:val="24"/>
                <w:szCs w:val="24"/>
              </w:rPr>
            </w:pPr>
            <w:r>
              <w:rPr>
                <w:rFonts w:ascii="Times New Roman" w:hAnsi="宋体"/>
                <w:kern w:val="24"/>
                <w:sz w:val="24"/>
                <w:szCs w:val="24"/>
              </w:rPr>
              <w:t>施工期结束后，场区内场地进行硬化、绿化</w:t>
            </w:r>
            <w:r>
              <w:rPr>
                <w:rFonts w:ascii="Times New Roman" w:hAnsi="宋体" w:hint="eastAsia"/>
                <w:kern w:val="24"/>
                <w:sz w:val="24"/>
                <w:szCs w:val="24"/>
              </w:rPr>
              <w:t>将</w:t>
            </w:r>
            <w:r>
              <w:rPr>
                <w:rFonts w:ascii="Times New Roman" w:hAnsi="宋体"/>
                <w:kern w:val="24"/>
                <w:sz w:val="24"/>
                <w:szCs w:val="24"/>
              </w:rPr>
              <w:t>减缓水土流失带来的影响。</w:t>
            </w:r>
          </w:p>
          <w:p w:rsidR="00CF00DB" w:rsidRDefault="000B7916">
            <w:pPr>
              <w:spacing w:line="360" w:lineRule="auto"/>
              <w:ind w:firstLineChars="200" w:firstLine="482"/>
              <w:rPr>
                <w:b/>
                <w:kern w:val="24"/>
                <w:sz w:val="24"/>
                <w:szCs w:val="24"/>
              </w:rPr>
            </w:pPr>
            <w:r>
              <w:rPr>
                <w:rFonts w:hint="eastAsia"/>
                <w:b/>
                <w:kern w:val="24"/>
                <w:sz w:val="24"/>
                <w:szCs w:val="24"/>
              </w:rPr>
              <w:t xml:space="preserve">6. </w:t>
            </w:r>
            <w:r>
              <w:rPr>
                <w:rFonts w:hint="eastAsia"/>
                <w:b/>
                <w:kern w:val="24"/>
                <w:sz w:val="24"/>
                <w:szCs w:val="24"/>
              </w:rPr>
              <w:t>施工期环境管理</w:t>
            </w:r>
          </w:p>
          <w:p w:rsidR="00CF00DB" w:rsidRDefault="000B7916">
            <w:pPr>
              <w:spacing w:line="360" w:lineRule="auto"/>
              <w:ind w:firstLineChars="200" w:firstLine="480"/>
              <w:rPr>
                <w:sz w:val="24"/>
                <w:szCs w:val="22"/>
              </w:rPr>
            </w:pPr>
            <w:r>
              <w:rPr>
                <w:sz w:val="24"/>
                <w:szCs w:val="22"/>
              </w:rPr>
              <w:t>为了有效地控制施工噪声影响，除落实有关控制措施外还必须加强施工环境管理，由环保部门实施统一的监督管理，施工单位在工程承包时，应将环境保护内容列入承包合同，设</w:t>
            </w:r>
            <w:r>
              <w:rPr>
                <w:rFonts w:hint="eastAsia"/>
                <w:sz w:val="24"/>
                <w:szCs w:val="22"/>
              </w:rPr>
              <w:t>专职环境管理监督人员</w:t>
            </w:r>
            <w:r>
              <w:rPr>
                <w:sz w:val="24"/>
                <w:szCs w:val="22"/>
              </w:rPr>
              <w:t>负责，落实各项施工噪声控制措施和有关主管部门的要求。</w:t>
            </w:r>
            <w:r>
              <w:rPr>
                <w:rFonts w:hint="eastAsia"/>
                <w:sz w:val="24"/>
                <w:szCs w:val="22"/>
              </w:rPr>
              <w:t>专职环境管理监督人员除做好对建设施工噪声和施工扬尘的控制与管理工作，防止噪声及扬尘污染环境，同时应负责与环境保护主管部门的联络工作。</w:t>
            </w:r>
            <w:r>
              <w:rPr>
                <w:sz w:val="24"/>
                <w:szCs w:val="22"/>
              </w:rPr>
              <w:t>必须夜间作业</w:t>
            </w:r>
            <w:r>
              <w:rPr>
                <w:rFonts w:hint="eastAsia"/>
                <w:sz w:val="24"/>
                <w:szCs w:val="22"/>
              </w:rPr>
              <w:t>的</w:t>
            </w:r>
            <w:r>
              <w:rPr>
                <w:sz w:val="24"/>
                <w:szCs w:val="22"/>
              </w:rPr>
              <w:t>，</w:t>
            </w:r>
            <w:r>
              <w:rPr>
                <w:rFonts w:hint="eastAsia"/>
                <w:sz w:val="24"/>
                <w:szCs w:val="22"/>
              </w:rPr>
              <w:t>会</w:t>
            </w:r>
            <w:r>
              <w:rPr>
                <w:sz w:val="24"/>
                <w:szCs w:val="22"/>
              </w:rPr>
              <w:t>影响到周围群众的</w:t>
            </w:r>
            <w:r>
              <w:rPr>
                <w:rFonts w:hint="eastAsia"/>
                <w:sz w:val="24"/>
                <w:szCs w:val="22"/>
              </w:rPr>
              <w:t>生活质量</w:t>
            </w:r>
            <w:r>
              <w:rPr>
                <w:sz w:val="24"/>
                <w:szCs w:val="22"/>
              </w:rPr>
              <w:t>，要提前（至少</w:t>
            </w:r>
            <w:r>
              <w:rPr>
                <w:sz w:val="24"/>
                <w:szCs w:val="22"/>
              </w:rPr>
              <w:t>1</w:t>
            </w:r>
            <w:r>
              <w:rPr>
                <w:sz w:val="24"/>
                <w:szCs w:val="22"/>
              </w:rPr>
              <w:t>天）到</w:t>
            </w:r>
            <w:r>
              <w:rPr>
                <w:rFonts w:hint="eastAsia"/>
                <w:sz w:val="24"/>
                <w:szCs w:val="22"/>
              </w:rPr>
              <w:t>铜川市耀州区环保局</w:t>
            </w:r>
            <w:r>
              <w:rPr>
                <w:sz w:val="24"/>
                <w:szCs w:val="22"/>
              </w:rPr>
              <w:t>办理</w:t>
            </w:r>
            <w:r>
              <w:rPr>
                <w:rFonts w:hint="eastAsia"/>
                <w:sz w:val="24"/>
                <w:szCs w:val="22"/>
              </w:rPr>
              <w:t>夜间施工审批</w:t>
            </w:r>
            <w:r>
              <w:rPr>
                <w:sz w:val="24"/>
                <w:szCs w:val="22"/>
              </w:rPr>
              <w:t>手续，并以公告形式告知附近居民取得居民谅解，同时采取隔声降噪措施。</w:t>
            </w:r>
          </w:p>
          <w:p w:rsidR="00CF00DB" w:rsidRDefault="000B7916">
            <w:pPr>
              <w:ind w:firstLine="442"/>
              <w:jc w:val="center"/>
              <w:rPr>
                <w:b/>
                <w:sz w:val="22"/>
                <w:szCs w:val="24"/>
              </w:rPr>
            </w:pPr>
            <w:r>
              <w:rPr>
                <w:rFonts w:hint="eastAsia"/>
                <w:b/>
                <w:sz w:val="22"/>
                <w:szCs w:val="24"/>
              </w:rPr>
              <w:t>表</w:t>
            </w:r>
            <w:r>
              <w:rPr>
                <w:rFonts w:hint="eastAsia"/>
                <w:b/>
                <w:sz w:val="22"/>
                <w:szCs w:val="24"/>
              </w:rPr>
              <w:t xml:space="preserve">24 </w:t>
            </w:r>
            <w:r>
              <w:rPr>
                <w:rFonts w:hint="eastAsia"/>
                <w:b/>
                <w:sz w:val="22"/>
                <w:szCs w:val="24"/>
              </w:rPr>
              <w:t>施工期环境监测计划</w:t>
            </w:r>
          </w:p>
          <w:tbl>
            <w:tblPr>
              <w:tblW w:w="92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976"/>
              <w:gridCol w:w="2493"/>
              <w:gridCol w:w="975"/>
              <w:gridCol w:w="2683"/>
              <w:gridCol w:w="1165"/>
              <w:gridCol w:w="975"/>
            </w:tblGrid>
            <w:tr w:rsidR="00CF00DB" w:rsidTr="00B86622">
              <w:trPr>
                <w:trHeight w:val="397"/>
                <w:jc w:val="center"/>
              </w:trPr>
              <w:tc>
                <w:tcPr>
                  <w:tcW w:w="976" w:type="dxa"/>
                  <w:vAlign w:val="center"/>
                </w:tcPr>
                <w:p w:rsidR="00CF00DB" w:rsidRDefault="000B7916">
                  <w:pPr>
                    <w:pStyle w:val="aff1"/>
                    <w:rPr>
                      <w:rFonts w:ascii="Times New Roman" w:hAnsi="Times New Roman"/>
                      <w:szCs w:val="21"/>
                    </w:rPr>
                  </w:pPr>
                  <w:r>
                    <w:rPr>
                      <w:szCs w:val="21"/>
                    </w:rPr>
                    <w:t>环境要</w:t>
                  </w:r>
                  <w:r>
                    <w:rPr>
                      <w:szCs w:val="21"/>
                    </w:rPr>
                    <w:lastRenderedPageBreak/>
                    <w:t>素</w:t>
                  </w:r>
                </w:p>
              </w:tc>
              <w:tc>
                <w:tcPr>
                  <w:tcW w:w="2493" w:type="dxa"/>
                  <w:vAlign w:val="center"/>
                </w:tcPr>
                <w:p w:rsidR="00CF00DB" w:rsidRDefault="000B7916">
                  <w:pPr>
                    <w:pStyle w:val="aff1"/>
                    <w:rPr>
                      <w:rFonts w:ascii="Times New Roman" w:hAnsi="Times New Roman"/>
                      <w:szCs w:val="21"/>
                    </w:rPr>
                  </w:pPr>
                  <w:r>
                    <w:rPr>
                      <w:szCs w:val="21"/>
                    </w:rPr>
                    <w:lastRenderedPageBreak/>
                    <w:t>监测点位</w:t>
                  </w:r>
                </w:p>
              </w:tc>
              <w:tc>
                <w:tcPr>
                  <w:tcW w:w="975" w:type="dxa"/>
                  <w:vAlign w:val="center"/>
                </w:tcPr>
                <w:p w:rsidR="00CF00DB" w:rsidRDefault="000B7916">
                  <w:pPr>
                    <w:pStyle w:val="aff1"/>
                    <w:rPr>
                      <w:rFonts w:ascii="Times New Roman" w:hAnsi="Times New Roman"/>
                      <w:szCs w:val="21"/>
                    </w:rPr>
                  </w:pPr>
                  <w:r>
                    <w:rPr>
                      <w:szCs w:val="21"/>
                    </w:rPr>
                    <w:t>监测项</w:t>
                  </w:r>
                  <w:r>
                    <w:rPr>
                      <w:szCs w:val="21"/>
                    </w:rPr>
                    <w:lastRenderedPageBreak/>
                    <w:t>目</w:t>
                  </w:r>
                </w:p>
              </w:tc>
              <w:tc>
                <w:tcPr>
                  <w:tcW w:w="2683" w:type="dxa"/>
                  <w:vAlign w:val="center"/>
                </w:tcPr>
                <w:p w:rsidR="00CF00DB" w:rsidRDefault="000B7916">
                  <w:pPr>
                    <w:pStyle w:val="aff1"/>
                    <w:rPr>
                      <w:rFonts w:ascii="Times New Roman" w:hAnsi="Times New Roman"/>
                      <w:szCs w:val="21"/>
                    </w:rPr>
                  </w:pPr>
                  <w:r>
                    <w:rPr>
                      <w:szCs w:val="21"/>
                    </w:rPr>
                    <w:lastRenderedPageBreak/>
                    <w:t>监测时间及频率</w:t>
                  </w:r>
                </w:p>
              </w:tc>
              <w:tc>
                <w:tcPr>
                  <w:tcW w:w="1165" w:type="dxa"/>
                  <w:vAlign w:val="center"/>
                </w:tcPr>
                <w:p w:rsidR="00CF00DB" w:rsidRDefault="000B7916">
                  <w:pPr>
                    <w:pStyle w:val="aff1"/>
                    <w:rPr>
                      <w:rFonts w:ascii="Times New Roman" w:hAnsi="Times New Roman"/>
                      <w:szCs w:val="21"/>
                    </w:rPr>
                  </w:pPr>
                  <w:r>
                    <w:rPr>
                      <w:szCs w:val="21"/>
                    </w:rPr>
                    <w:t>实施机构</w:t>
                  </w:r>
                </w:p>
              </w:tc>
              <w:tc>
                <w:tcPr>
                  <w:tcW w:w="975" w:type="dxa"/>
                  <w:vAlign w:val="center"/>
                </w:tcPr>
                <w:p w:rsidR="00CF00DB" w:rsidRDefault="000B7916">
                  <w:pPr>
                    <w:pStyle w:val="aff1"/>
                    <w:rPr>
                      <w:rFonts w:ascii="Times New Roman" w:hAnsi="Times New Roman"/>
                      <w:szCs w:val="21"/>
                    </w:rPr>
                  </w:pPr>
                  <w:r>
                    <w:rPr>
                      <w:szCs w:val="21"/>
                    </w:rPr>
                    <w:t>监督机</w:t>
                  </w:r>
                  <w:r>
                    <w:rPr>
                      <w:szCs w:val="21"/>
                    </w:rPr>
                    <w:lastRenderedPageBreak/>
                    <w:t>构</w:t>
                  </w:r>
                </w:p>
              </w:tc>
            </w:tr>
            <w:tr w:rsidR="00CF00DB" w:rsidTr="00B86622">
              <w:trPr>
                <w:trHeight w:val="397"/>
                <w:jc w:val="center"/>
              </w:trPr>
              <w:tc>
                <w:tcPr>
                  <w:tcW w:w="976" w:type="dxa"/>
                  <w:vAlign w:val="center"/>
                </w:tcPr>
                <w:p w:rsidR="00CF00DB" w:rsidRDefault="000B7916">
                  <w:pPr>
                    <w:pStyle w:val="aff1"/>
                    <w:rPr>
                      <w:rFonts w:ascii="Times New Roman" w:hAnsi="Times New Roman"/>
                      <w:szCs w:val="21"/>
                    </w:rPr>
                  </w:pPr>
                  <w:r>
                    <w:rPr>
                      <w:szCs w:val="21"/>
                    </w:rPr>
                    <w:lastRenderedPageBreak/>
                    <w:t>大气环境</w:t>
                  </w:r>
                </w:p>
              </w:tc>
              <w:tc>
                <w:tcPr>
                  <w:tcW w:w="2493" w:type="dxa"/>
                  <w:vMerge w:val="restart"/>
                  <w:vAlign w:val="center"/>
                </w:tcPr>
                <w:p w:rsidR="00CF00DB" w:rsidRDefault="000B7916">
                  <w:pPr>
                    <w:pStyle w:val="aff1"/>
                    <w:rPr>
                      <w:rFonts w:ascii="Times New Roman" w:hAnsi="Times New Roman"/>
                      <w:szCs w:val="21"/>
                    </w:rPr>
                  </w:pPr>
                  <w:r>
                    <w:rPr>
                      <w:szCs w:val="21"/>
                    </w:rPr>
                    <w:t>施工现场场界及环境敏感点</w:t>
                  </w:r>
                </w:p>
              </w:tc>
              <w:tc>
                <w:tcPr>
                  <w:tcW w:w="975" w:type="dxa"/>
                  <w:vAlign w:val="center"/>
                </w:tcPr>
                <w:p w:rsidR="00CF00DB" w:rsidRDefault="000B7916">
                  <w:pPr>
                    <w:pStyle w:val="aff1"/>
                    <w:rPr>
                      <w:rFonts w:ascii="Times New Roman" w:hAnsi="Times New Roman"/>
                      <w:szCs w:val="21"/>
                    </w:rPr>
                  </w:pPr>
                  <w:r>
                    <w:rPr>
                      <w:rFonts w:ascii="Times New Roman" w:hAnsi="Times New Roman"/>
                      <w:szCs w:val="21"/>
                    </w:rPr>
                    <w:t>TSP</w:t>
                  </w:r>
                </w:p>
              </w:tc>
              <w:tc>
                <w:tcPr>
                  <w:tcW w:w="2683" w:type="dxa"/>
                  <w:vAlign w:val="center"/>
                </w:tcPr>
                <w:p w:rsidR="00CF00DB" w:rsidRDefault="000B7916">
                  <w:pPr>
                    <w:pStyle w:val="aff1"/>
                    <w:rPr>
                      <w:rFonts w:ascii="Times New Roman" w:hAnsi="Times New Roman"/>
                      <w:szCs w:val="21"/>
                    </w:rPr>
                  </w:pPr>
                  <w:r>
                    <w:rPr>
                      <w:rFonts w:eastAsiaTheme="minorEastAsia" w:hint="eastAsia"/>
                      <w:szCs w:val="21"/>
                    </w:rPr>
                    <w:t>每季度</w:t>
                  </w:r>
                  <w:r>
                    <w:rPr>
                      <w:rFonts w:ascii="Times New Roman" w:hAnsi="Times New Roman"/>
                      <w:szCs w:val="21"/>
                    </w:rPr>
                    <w:t>1</w:t>
                  </w:r>
                  <w:r>
                    <w:rPr>
                      <w:szCs w:val="21"/>
                    </w:rPr>
                    <w:t>次，每次连续</w:t>
                  </w:r>
                  <w:r>
                    <w:rPr>
                      <w:rFonts w:ascii="Times New Roman" w:hAnsi="Times New Roman"/>
                      <w:szCs w:val="21"/>
                    </w:rPr>
                    <w:t>3</w:t>
                  </w:r>
                  <w:r>
                    <w:rPr>
                      <w:szCs w:val="21"/>
                    </w:rPr>
                    <w:t>天</w:t>
                  </w:r>
                </w:p>
              </w:tc>
              <w:tc>
                <w:tcPr>
                  <w:tcW w:w="1165" w:type="dxa"/>
                  <w:vMerge w:val="restart"/>
                  <w:vAlign w:val="center"/>
                </w:tcPr>
                <w:p w:rsidR="00CF00DB" w:rsidRDefault="000B7916">
                  <w:pPr>
                    <w:pStyle w:val="aff1"/>
                    <w:rPr>
                      <w:rFonts w:ascii="Times New Roman" w:hAnsi="Times New Roman"/>
                      <w:szCs w:val="21"/>
                    </w:rPr>
                  </w:pPr>
                  <w:r>
                    <w:rPr>
                      <w:szCs w:val="21"/>
                    </w:rPr>
                    <w:t>环境监测站</w:t>
                  </w:r>
                </w:p>
              </w:tc>
              <w:tc>
                <w:tcPr>
                  <w:tcW w:w="975" w:type="dxa"/>
                  <w:vMerge w:val="restart"/>
                  <w:vAlign w:val="center"/>
                </w:tcPr>
                <w:p w:rsidR="00CF00DB" w:rsidRDefault="000B7916">
                  <w:pPr>
                    <w:pStyle w:val="aff1"/>
                    <w:rPr>
                      <w:rFonts w:ascii="Times New Roman" w:hAnsi="Times New Roman"/>
                      <w:szCs w:val="21"/>
                    </w:rPr>
                  </w:pPr>
                  <w:r>
                    <w:rPr>
                      <w:szCs w:val="21"/>
                    </w:rPr>
                    <w:t>区环保局</w:t>
                  </w:r>
                </w:p>
              </w:tc>
            </w:tr>
            <w:tr w:rsidR="00CF00DB" w:rsidTr="00B86622">
              <w:trPr>
                <w:trHeight w:val="567"/>
                <w:jc w:val="center"/>
              </w:trPr>
              <w:tc>
                <w:tcPr>
                  <w:tcW w:w="976" w:type="dxa"/>
                  <w:vAlign w:val="center"/>
                </w:tcPr>
                <w:p w:rsidR="00CF00DB" w:rsidRDefault="000B7916">
                  <w:pPr>
                    <w:pStyle w:val="aff1"/>
                    <w:rPr>
                      <w:rFonts w:ascii="Times New Roman" w:hAnsi="Times New Roman"/>
                      <w:szCs w:val="21"/>
                    </w:rPr>
                  </w:pPr>
                  <w:r>
                    <w:rPr>
                      <w:szCs w:val="21"/>
                    </w:rPr>
                    <w:t>声环境</w:t>
                  </w:r>
                </w:p>
              </w:tc>
              <w:tc>
                <w:tcPr>
                  <w:tcW w:w="2493" w:type="dxa"/>
                  <w:vMerge/>
                  <w:vAlign w:val="center"/>
                </w:tcPr>
                <w:p w:rsidR="00CF00DB" w:rsidRDefault="00CF00DB">
                  <w:pPr>
                    <w:pStyle w:val="aff1"/>
                    <w:rPr>
                      <w:rFonts w:ascii="Times New Roman" w:hAnsi="Times New Roman"/>
                      <w:szCs w:val="21"/>
                    </w:rPr>
                  </w:pPr>
                </w:p>
              </w:tc>
              <w:tc>
                <w:tcPr>
                  <w:tcW w:w="975" w:type="dxa"/>
                  <w:vAlign w:val="center"/>
                </w:tcPr>
                <w:p w:rsidR="00CF00DB" w:rsidRDefault="000B7916">
                  <w:pPr>
                    <w:pStyle w:val="aff1"/>
                    <w:rPr>
                      <w:rFonts w:ascii="Times New Roman" w:hAnsi="Times New Roman"/>
                      <w:szCs w:val="21"/>
                    </w:rPr>
                  </w:pPr>
                  <w:r>
                    <w:rPr>
                      <w:szCs w:val="21"/>
                    </w:rPr>
                    <w:t>施工噪声</w:t>
                  </w:r>
                </w:p>
              </w:tc>
              <w:tc>
                <w:tcPr>
                  <w:tcW w:w="2683" w:type="dxa"/>
                  <w:vAlign w:val="center"/>
                </w:tcPr>
                <w:p w:rsidR="00CF00DB" w:rsidRDefault="000B7916">
                  <w:pPr>
                    <w:pStyle w:val="aff1"/>
                    <w:rPr>
                      <w:rFonts w:ascii="Times New Roman" w:hAnsi="Times New Roman"/>
                      <w:szCs w:val="21"/>
                    </w:rPr>
                  </w:pPr>
                  <w:r>
                    <w:rPr>
                      <w:rFonts w:eastAsiaTheme="minorEastAsia" w:hint="eastAsia"/>
                      <w:szCs w:val="21"/>
                    </w:rPr>
                    <w:t>半年一次</w:t>
                  </w:r>
                  <w:r>
                    <w:rPr>
                      <w:szCs w:val="21"/>
                    </w:rPr>
                    <w:t>，每次连续</w:t>
                  </w:r>
                  <w:r>
                    <w:rPr>
                      <w:rFonts w:ascii="Times New Roman" w:hAnsi="Times New Roman"/>
                      <w:szCs w:val="21"/>
                    </w:rPr>
                    <w:t>2</w:t>
                  </w:r>
                  <w:r>
                    <w:rPr>
                      <w:szCs w:val="21"/>
                    </w:rPr>
                    <w:t>天，昼夜各</w:t>
                  </w:r>
                  <w:r>
                    <w:rPr>
                      <w:rFonts w:ascii="Times New Roman" w:hAnsi="Times New Roman"/>
                      <w:szCs w:val="21"/>
                    </w:rPr>
                    <w:t>1</w:t>
                  </w:r>
                  <w:r>
                    <w:rPr>
                      <w:szCs w:val="21"/>
                    </w:rPr>
                    <w:t>次</w:t>
                  </w:r>
                </w:p>
              </w:tc>
              <w:tc>
                <w:tcPr>
                  <w:tcW w:w="1165" w:type="dxa"/>
                  <w:vMerge/>
                  <w:vAlign w:val="center"/>
                </w:tcPr>
                <w:p w:rsidR="00CF00DB" w:rsidRDefault="00CF00DB">
                  <w:pPr>
                    <w:pStyle w:val="aff1"/>
                    <w:rPr>
                      <w:rFonts w:ascii="Times New Roman" w:hAnsi="Times New Roman"/>
                      <w:szCs w:val="21"/>
                    </w:rPr>
                  </w:pPr>
                </w:p>
              </w:tc>
              <w:tc>
                <w:tcPr>
                  <w:tcW w:w="975" w:type="dxa"/>
                  <w:vMerge/>
                  <w:vAlign w:val="center"/>
                </w:tcPr>
                <w:p w:rsidR="00CF00DB" w:rsidRDefault="00CF00DB">
                  <w:pPr>
                    <w:pStyle w:val="aff1"/>
                    <w:rPr>
                      <w:rFonts w:ascii="Times New Roman" w:hAnsi="Times New Roman"/>
                      <w:szCs w:val="21"/>
                    </w:rPr>
                  </w:pPr>
                </w:p>
              </w:tc>
            </w:tr>
          </w:tbl>
          <w:p w:rsidR="00CF00DB" w:rsidRDefault="000B7916" w:rsidP="003560A0">
            <w:pPr>
              <w:autoSpaceDE w:val="0"/>
              <w:autoSpaceDN w:val="0"/>
              <w:spacing w:beforeLines="50" w:line="360" w:lineRule="auto"/>
              <w:ind w:firstLineChars="200" w:firstLine="480"/>
              <w:rPr>
                <w:sz w:val="24"/>
                <w:szCs w:val="22"/>
              </w:rPr>
            </w:pPr>
            <w:r>
              <w:rPr>
                <w:sz w:val="24"/>
                <w:szCs w:val="22"/>
              </w:rPr>
              <w:t>根据施工地段的环境功能区划及有关环境标准要求，采取进一步的污染控制与防治措施。施工期环境管理清单见表</w:t>
            </w:r>
            <w:r>
              <w:rPr>
                <w:rFonts w:hint="eastAsia"/>
                <w:sz w:val="24"/>
                <w:szCs w:val="22"/>
              </w:rPr>
              <w:t>25</w:t>
            </w:r>
            <w:r>
              <w:rPr>
                <w:sz w:val="24"/>
                <w:szCs w:val="22"/>
              </w:rPr>
              <w:t>。</w:t>
            </w:r>
          </w:p>
          <w:p w:rsidR="00CF00DB" w:rsidRDefault="000B7916">
            <w:pPr>
              <w:autoSpaceDE w:val="0"/>
              <w:autoSpaceDN w:val="0"/>
              <w:ind w:firstLine="442"/>
              <w:jc w:val="center"/>
              <w:rPr>
                <w:b/>
                <w:sz w:val="22"/>
                <w:szCs w:val="24"/>
              </w:rPr>
            </w:pPr>
            <w:r>
              <w:rPr>
                <w:rFonts w:hint="eastAsia"/>
                <w:b/>
                <w:sz w:val="22"/>
                <w:szCs w:val="24"/>
              </w:rPr>
              <w:t>表</w:t>
            </w:r>
            <w:r>
              <w:rPr>
                <w:rFonts w:hint="eastAsia"/>
                <w:b/>
                <w:sz w:val="22"/>
                <w:szCs w:val="24"/>
              </w:rPr>
              <w:t xml:space="preserve">25  </w:t>
            </w:r>
            <w:r>
              <w:rPr>
                <w:b/>
                <w:sz w:val="22"/>
                <w:szCs w:val="24"/>
              </w:rPr>
              <w:t>施工期环境管理清单</w:t>
            </w:r>
          </w:p>
          <w:tbl>
            <w:tblPr>
              <w:tblW w:w="92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tblPr>
            <w:tblGrid>
              <w:gridCol w:w="206"/>
              <w:gridCol w:w="9061"/>
            </w:tblGrid>
            <w:tr w:rsidR="00CF00DB" w:rsidTr="00B86622">
              <w:trPr>
                <w:trHeight w:val="340"/>
                <w:jc w:val="center"/>
              </w:trPr>
              <w:tc>
                <w:tcPr>
                  <w:tcW w:w="206" w:type="dxa"/>
                  <w:vAlign w:val="center"/>
                </w:tcPr>
                <w:p w:rsidR="00CF00DB" w:rsidRDefault="000B7916">
                  <w:pPr>
                    <w:pStyle w:val="aff1"/>
                    <w:rPr>
                      <w:rFonts w:ascii="Times New Roman" w:hAnsi="Times New Roman"/>
                    </w:rPr>
                  </w:pPr>
                  <w:r>
                    <w:rPr>
                      <w:rFonts w:ascii="Times New Roman" w:hAnsi="Times New Roman"/>
                    </w:rPr>
                    <w:t>类别</w:t>
                  </w:r>
                </w:p>
              </w:tc>
              <w:tc>
                <w:tcPr>
                  <w:tcW w:w="9061" w:type="dxa"/>
                  <w:vAlign w:val="center"/>
                </w:tcPr>
                <w:p w:rsidR="00CF00DB" w:rsidRDefault="000B7916">
                  <w:pPr>
                    <w:pStyle w:val="aff1"/>
                    <w:rPr>
                      <w:rFonts w:ascii="Times New Roman" w:hAnsi="Times New Roman"/>
                    </w:rPr>
                  </w:pPr>
                  <w:r>
                    <w:rPr>
                      <w:rFonts w:ascii="Times New Roman" w:hAnsi="Times New Roman"/>
                    </w:rPr>
                    <w:t>环       保        要       求</w:t>
                  </w:r>
                </w:p>
              </w:tc>
            </w:tr>
            <w:tr w:rsidR="00CF00DB" w:rsidTr="00B86622">
              <w:trPr>
                <w:trHeight w:val="340"/>
                <w:jc w:val="center"/>
              </w:trPr>
              <w:tc>
                <w:tcPr>
                  <w:tcW w:w="206" w:type="dxa"/>
                  <w:vAlign w:val="center"/>
                </w:tcPr>
                <w:p w:rsidR="00CF00DB" w:rsidRDefault="000B7916">
                  <w:pPr>
                    <w:pStyle w:val="aff1"/>
                    <w:rPr>
                      <w:rFonts w:ascii="Times New Roman" w:hAnsi="Times New Roman"/>
                    </w:rPr>
                  </w:pPr>
                  <w:r>
                    <w:rPr>
                      <w:rFonts w:ascii="Times New Roman" w:hAnsi="Times New Roman"/>
                    </w:rPr>
                    <w:t>环境</w:t>
                  </w:r>
                </w:p>
                <w:p w:rsidR="00CF00DB" w:rsidRDefault="000B7916">
                  <w:pPr>
                    <w:pStyle w:val="aff1"/>
                    <w:rPr>
                      <w:rFonts w:ascii="Times New Roman" w:hAnsi="Times New Roman"/>
                    </w:rPr>
                  </w:pPr>
                  <w:r>
                    <w:rPr>
                      <w:rFonts w:ascii="Times New Roman" w:hAnsi="Times New Roman"/>
                    </w:rPr>
                    <w:t>空气</w:t>
                  </w:r>
                </w:p>
              </w:tc>
              <w:tc>
                <w:tcPr>
                  <w:tcW w:w="9061" w:type="dxa"/>
                  <w:vAlign w:val="center"/>
                </w:tcPr>
                <w:p w:rsidR="00CF00DB" w:rsidRDefault="000B7916">
                  <w:pPr>
                    <w:pStyle w:val="aff1"/>
                    <w:ind w:firstLineChars="200" w:firstLine="420"/>
                    <w:jc w:val="both"/>
                    <w:rPr>
                      <w:rFonts w:ascii="Times New Roman" w:hAnsi="Times New Roman"/>
                    </w:rPr>
                  </w:pPr>
                  <w:r>
                    <w:rPr>
                      <w:rFonts w:ascii="Times New Roman" w:hAnsi="Times New Roman"/>
                    </w:rPr>
                    <w:t>1、施工工地周边必须设置2</w:t>
                  </w:r>
                  <w:r>
                    <w:rPr>
                      <w:rFonts w:ascii="Times New Roman" w:eastAsia="宋体" w:hAnsi="Times New Roman" w:hint="eastAsia"/>
                    </w:rPr>
                    <w:t>.5</w:t>
                  </w:r>
                  <w:r>
                    <w:rPr>
                      <w:rFonts w:ascii="Times New Roman" w:hAnsi="Times New Roman"/>
                    </w:rPr>
                    <w:t>m米以上的硬质围墙或围挡，严禁敞开式作业。</w:t>
                  </w:r>
                </w:p>
                <w:p w:rsidR="00CF00DB" w:rsidRDefault="000B7916">
                  <w:pPr>
                    <w:pStyle w:val="aff1"/>
                    <w:ind w:firstLineChars="200" w:firstLine="420"/>
                    <w:jc w:val="both"/>
                    <w:rPr>
                      <w:rFonts w:ascii="Times New Roman" w:hAnsi="Times New Roman"/>
                    </w:rPr>
                  </w:pPr>
                  <w:r>
                    <w:rPr>
                      <w:rFonts w:ascii="Times New Roman" w:hAnsi="Times New Roman"/>
                    </w:rPr>
                    <w:t>2、各类施工工地内堆放的易产生扬尘污染物料，应当密闭存放或及时进行覆盖；工程脚手架外侧必须使用密目式安全网进行封闭。</w:t>
                  </w:r>
                </w:p>
                <w:p w:rsidR="00CF00DB" w:rsidRDefault="000B7916">
                  <w:pPr>
                    <w:pStyle w:val="aff1"/>
                    <w:ind w:firstLineChars="200" w:firstLine="420"/>
                    <w:jc w:val="both"/>
                    <w:rPr>
                      <w:rFonts w:ascii="Times New Roman" w:hAnsi="Times New Roman"/>
                    </w:rPr>
                  </w:pPr>
                  <w:r>
                    <w:rPr>
                      <w:rFonts w:ascii="Times New Roman" w:hAnsi="Times New Roman"/>
                    </w:rPr>
                    <w:t>3、出现四级以上大风天气时，禁止进行土方和拆除施工等易产生扬尘污染的施工作业，并应当采取防尘措施。</w:t>
                  </w:r>
                </w:p>
                <w:p w:rsidR="00CF00DB" w:rsidRDefault="000B7916">
                  <w:pPr>
                    <w:pStyle w:val="aff1"/>
                    <w:ind w:firstLineChars="200" w:firstLine="420"/>
                    <w:jc w:val="both"/>
                    <w:rPr>
                      <w:rFonts w:ascii="Times New Roman" w:hAnsi="Times New Roman"/>
                    </w:rPr>
                  </w:pPr>
                  <w:r>
                    <w:rPr>
                      <w:rFonts w:ascii="Times New Roman" w:hAnsi="Times New Roman"/>
                    </w:rPr>
                    <w:t>4、施工工地现场出入口地面必须硬化处理并设置车辆冲洗台以及配套的排水、泥浆沉淀设施，冲洗设施到位并保持完好。车辆在驶出工地前，应将车轮、车身冲洗干净，不得带泥上路。</w:t>
                  </w:r>
                </w:p>
                <w:p w:rsidR="00CF00DB" w:rsidRDefault="000B7916">
                  <w:pPr>
                    <w:pStyle w:val="aff1"/>
                    <w:ind w:firstLineChars="200" w:firstLine="420"/>
                    <w:jc w:val="both"/>
                    <w:rPr>
                      <w:rFonts w:ascii="Times New Roman" w:hAnsi="Times New Roman"/>
                    </w:rPr>
                  </w:pPr>
                  <w:r>
                    <w:rPr>
                      <w:rFonts w:ascii="Times New Roman" w:hAnsi="Times New Roman"/>
                    </w:rPr>
                    <w:t>5、遇干旱季节、连续晴天天气，对弃土表面、道路和露天地表洒水，以保持其表面湿润，减少扬尘产生量。每天洒水1～2次。</w:t>
                  </w:r>
                </w:p>
                <w:p w:rsidR="00CF00DB" w:rsidRDefault="000B7916">
                  <w:pPr>
                    <w:pStyle w:val="aff1"/>
                    <w:ind w:firstLineChars="200" w:firstLine="420"/>
                    <w:jc w:val="both"/>
                    <w:rPr>
                      <w:rFonts w:ascii="Times New Roman" w:hAnsi="Times New Roman"/>
                    </w:rPr>
                  </w:pPr>
                  <w:r>
                    <w:rPr>
                      <w:rFonts w:ascii="Times New Roman" w:hAnsi="Times New Roman"/>
                    </w:rPr>
                    <w:t>6、项目竣工后30日内，施工单位应当平整施工工地，并清除积土、堆物。</w:t>
                  </w:r>
                </w:p>
              </w:tc>
            </w:tr>
            <w:tr w:rsidR="00CF00DB" w:rsidTr="00B86622">
              <w:trPr>
                <w:trHeight w:val="340"/>
                <w:jc w:val="center"/>
              </w:trPr>
              <w:tc>
                <w:tcPr>
                  <w:tcW w:w="206" w:type="dxa"/>
                  <w:vAlign w:val="center"/>
                </w:tcPr>
                <w:p w:rsidR="00CF00DB" w:rsidRDefault="000B7916">
                  <w:pPr>
                    <w:pStyle w:val="aff1"/>
                    <w:rPr>
                      <w:rFonts w:ascii="Times New Roman" w:hAnsi="Times New Roman"/>
                    </w:rPr>
                  </w:pPr>
                  <w:r>
                    <w:rPr>
                      <w:rFonts w:ascii="Times New Roman" w:hAnsi="Times New Roman"/>
                    </w:rPr>
                    <w:t>声</w:t>
                  </w:r>
                </w:p>
                <w:p w:rsidR="00CF00DB" w:rsidRDefault="000B7916">
                  <w:pPr>
                    <w:pStyle w:val="aff1"/>
                    <w:rPr>
                      <w:rFonts w:ascii="Times New Roman" w:hAnsi="Times New Roman"/>
                    </w:rPr>
                  </w:pPr>
                  <w:r>
                    <w:rPr>
                      <w:rFonts w:ascii="Times New Roman" w:hAnsi="Times New Roman"/>
                    </w:rPr>
                    <w:t>环境</w:t>
                  </w:r>
                </w:p>
              </w:tc>
              <w:tc>
                <w:tcPr>
                  <w:tcW w:w="9061" w:type="dxa"/>
                  <w:vAlign w:val="center"/>
                </w:tcPr>
                <w:p w:rsidR="00CF00DB" w:rsidRDefault="000B7916">
                  <w:pPr>
                    <w:pStyle w:val="aff1"/>
                    <w:ind w:firstLineChars="200" w:firstLine="420"/>
                    <w:jc w:val="both"/>
                    <w:rPr>
                      <w:rFonts w:ascii="Times New Roman" w:hAnsi="Times New Roman"/>
                    </w:rPr>
                  </w:pPr>
                  <w:r>
                    <w:rPr>
                      <w:rFonts w:ascii="Times New Roman" w:hAnsi="Times New Roman"/>
                    </w:rPr>
                    <w:t>1、必须在夜间作业时，要提前（至少1天）到环保局办理备案手续，并以公告形式告知附近居民，同时采取隔声降噪措施。</w:t>
                  </w:r>
                </w:p>
                <w:p w:rsidR="00CF00DB" w:rsidRDefault="000B7916">
                  <w:pPr>
                    <w:pStyle w:val="aff1"/>
                    <w:ind w:firstLineChars="200" w:firstLine="420"/>
                    <w:jc w:val="both"/>
                    <w:rPr>
                      <w:rFonts w:ascii="Times New Roman" w:hAnsi="Times New Roman"/>
                    </w:rPr>
                  </w:pPr>
                  <w:r>
                    <w:rPr>
                      <w:rFonts w:ascii="Times New Roman" w:hAnsi="Times New Roman"/>
                    </w:rPr>
                    <w:t>2、在施工中尽量采用低噪声机械，严格限制或禁止使用高噪声设备。</w:t>
                  </w:r>
                </w:p>
                <w:p w:rsidR="00CF00DB" w:rsidRDefault="000B7916">
                  <w:pPr>
                    <w:pStyle w:val="aff1"/>
                    <w:ind w:firstLineChars="200" w:firstLine="420"/>
                    <w:jc w:val="both"/>
                    <w:rPr>
                      <w:rFonts w:ascii="Times New Roman" w:hAnsi="Times New Roman"/>
                    </w:rPr>
                  </w:pPr>
                  <w:r>
                    <w:rPr>
                      <w:rFonts w:ascii="Times New Roman" w:hAnsi="Times New Roman"/>
                    </w:rPr>
                    <w:t>3、施工车辆运输物料经沿途学校、居住区时应禁止鸣笛，尽量放慢车速。</w:t>
                  </w:r>
                </w:p>
              </w:tc>
            </w:tr>
            <w:tr w:rsidR="00CF00DB" w:rsidTr="00B86622">
              <w:trPr>
                <w:trHeight w:val="340"/>
                <w:jc w:val="center"/>
              </w:trPr>
              <w:tc>
                <w:tcPr>
                  <w:tcW w:w="206" w:type="dxa"/>
                  <w:vAlign w:val="center"/>
                </w:tcPr>
                <w:p w:rsidR="00CF00DB" w:rsidRDefault="000B7916">
                  <w:pPr>
                    <w:pStyle w:val="aff1"/>
                    <w:rPr>
                      <w:rFonts w:ascii="Times New Roman" w:hAnsi="Times New Roman"/>
                    </w:rPr>
                  </w:pPr>
                  <w:r>
                    <w:rPr>
                      <w:rFonts w:ascii="Times New Roman" w:hAnsi="Times New Roman"/>
                    </w:rPr>
                    <w:t>水</w:t>
                  </w:r>
                </w:p>
                <w:p w:rsidR="00CF00DB" w:rsidRDefault="000B7916">
                  <w:pPr>
                    <w:pStyle w:val="aff1"/>
                    <w:rPr>
                      <w:rFonts w:ascii="Times New Roman" w:hAnsi="Times New Roman"/>
                    </w:rPr>
                  </w:pPr>
                  <w:r>
                    <w:rPr>
                      <w:rFonts w:ascii="Times New Roman" w:hAnsi="Times New Roman"/>
                    </w:rPr>
                    <w:t>环境</w:t>
                  </w:r>
                </w:p>
              </w:tc>
              <w:tc>
                <w:tcPr>
                  <w:tcW w:w="9061" w:type="dxa"/>
                  <w:vAlign w:val="center"/>
                </w:tcPr>
                <w:p w:rsidR="00CF00DB" w:rsidRDefault="000B7916">
                  <w:pPr>
                    <w:pStyle w:val="aff1"/>
                    <w:ind w:firstLineChars="200" w:firstLine="420"/>
                    <w:jc w:val="both"/>
                    <w:rPr>
                      <w:rFonts w:ascii="Times New Roman" w:hAnsi="Times New Roman"/>
                    </w:rPr>
                  </w:pPr>
                  <w:r>
                    <w:rPr>
                      <w:rFonts w:ascii="Times New Roman" w:hAnsi="Times New Roman"/>
                    </w:rPr>
                    <w:t>施工现场所有生产废水因泥沙含量较大均须经沉淀池沉淀处理，尽可能地将沉淀池出水进行循环利用，如回用于施工现场洒水降尘、运输车辆冲洗等。沉淀池产生的废渣应与建筑垃圾一起运往指定的建筑垃圾场进行填埋处置。</w:t>
                  </w:r>
                </w:p>
              </w:tc>
            </w:tr>
            <w:tr w:rsidR="00CF00DB" w:rsidTr="00B86622">
              <w:trPr>
                <w:trHeight w:val="340"/>
                <w:jc w:val="center"/>
              </w:trPr>
              <w:tc>
                <w:tcPr>
                  <w:tcW w:w="206" w:type="dxa"/>
                  <w:vAlign w:val="center"/>
                </w:tcPr>
                <w:p w:rsidR="00CF00DB" w:rsidRDefault="000B7916">
                  <w:pPr>
                    <w:pStyle w:val="aff1"/>
                    <w:rPr>
                      <w:rFonts w:ascii="Times New Roman" w:hAnsi="Times New Roman"/>
                    </w:rPr>
                  </w:pPr>
                  <w:r>
                    <w:rPr>
                      <w:rFonts w:ascii="Times New Roman" w:hAnsi="Times New Roman"/>
                    </w:rPr>
                    <w:t>固体</w:t>
                  </w:r>
                </w:p>
                <w:p w:rsidR="00CF00DB" w:rsidRDefault="000B7916">
                  <w:pPr>
                    <w:pStyle w:val="aff1"/>
                    <w:rPr>
                      <w:rFonts w:ascii="Times New Roman" w:hAnsi="Times New Roman"/>
                    </w:rPr>
                  </w:pPr>
                  <w:r>
                    <w:rPr>
                      <w:rFonts w:ascii="Times New Roman" w:hAnsi="Times New Roman"/>
                    </w:rPr>
                    <w:t>废物</w:t>
                  </w:r>
                </w:p>
              </w:tc>
              <w:tc>
                <w:tcPr>
                  <w:tcW w:w="9061" w:type="dxa"/>
                  <w:vAlign w:val="center"/>
                </w:tcPr>
                <w:p w:rsidR="00CF00DB" w:rsidRDefault="000B7916">
                  <w:pPr>
                    <w:pStyle w:val="aff1"/>
                    <w:ind w:firstLineChars="200" w:firstLine="420"/>
                    <w:jc w:val="both"/>
                    <w:rPr>
                      <w:rFonts w:ascii="Times New Roman" w:hAnsi="Times New Roman"/>
                    </w:rPr>
                  </w:pPr>
                  <w:r>
                    <w:rPr>
                      <w:rFonts w:ascii="Times New Roman" w:hAnsi="Times New Roman"/>
                    </w:rPr>
                    <w:t>1、建筑垃圾应及时收集运往城镇管理部门指定的建筑垃圾场，不得随意堆放，生活垃圾及时送当地垃圾卫生填埋场处置。</w:t>
                  </w:r>
                </w:p>
                <w:p w:rsidR="00CF00DB" w:rsidRDefault="000B7916">
                  <w:pPr>
                    <w:pStyle w:val="aff1"/>
                    <w:ind w:firstLineChars="200" w:firstLine="420"/>
                    <w:jc w:val="both"/>
                    <w:rPr>
                      <w:rFonts w:ascii="Times New Roman" w:hAnsi="Times New Roman"/>
                    </w:rPr>
                  </w:pPr>
                  <w:r>
                    <w:rPr>
                      <w:rFonts w:ascii="Times New Roman" w:hAnsi="Times New Roman"/>
                    </w:rPr>
                    <w:t>2、施工期建筑垃圾及生活垃圾应在场区内集中分类堆放、及时清理并分别按类处置，严禁乱倒。</w:t>
                  </w:r>
                </w:p>
              </w:tc>
            </w:tr>
            <w:tr w:rsidR="00CF00DB" w:rsidTr="00B86622">
              <w:trPr>
                <w:trHeight w:val="340"/>
                <w:jc w:val="center"/>
              </w:trPr>
              <w:tc>
                <w:tcPr>
                  <w:tcW w:w="206" w:type="dxa"/>
                  <w:vAlign w:val="center"/>
                </w:tcPr>
                <w:p w:rsidR="00CF00DB" w:rsidRDefault="000B7916">
                  <w:pPr>
                    <w:pStyle w:val="aff1"/>
                    <w:rPr>
                      <w:rFonts w:ascii="Times New Roman" w:hAnsi="Times New Roman"/>
                    </w:rPr>
                  </w:pPr>
                  <w:r>
                    <w:rPr>
                      <w:rFonts w:ascii="Times New Roman" w:hAnsi="Times New Roman"/>
                    </w:rPr>
                    <w:t>生态</w:t>
                  </w:r>
                </w:p>
                <w:p w:rsidR="00CF00DB" w:rsidRDefault="000B7916">
                  <w:pPr>
                    <w:pStyle w:val="aff1"/>
                    <w:rPr>
                      <w:rFonts w:ascii="Times New Roman" w:hAnsi="Times New Roman"/>
                    </w:rPr>
                  </w:pPr>
                  <w:r>
                    <w:rPr>
                      <w:rFonts w:ascii="Times New Roman" w:hAnsi="Times New Roman"/>
                    </w:rPr>
                    <w:t>环境</w:t>
                  </w:r>
                </w:p>
              </w:tc>
              <w:tc>
                <w:tcPr>
                  <w:tcW w:w="9061" w:type="dxa"/>
                  <w:vAlign w:val="center"/>
                </w:tcPr>
                <w:p w:rsidR="00CF00DB" w:rsidRDefault="000B7916">
                  <w:pPr>
                    <w:pStyle w:val="aff1"/>
                    <w:ind w:firstLineChars="200" w:firstLine="420"/>
                    <w:jc w:val="both"/>
                    <w:rPr>
                      <w:rFonts w:ascii="Times New Roman" w:hAnsi="Times New Roman"/>
                    </w:rPr>
                  </w:pPr>
                  <w:r>
                    <w:rPr>
                      <w:rFonts w:ascii="Times New Roman" w:hAnsi="Times New Roman"/>
                    </w:rPr>
                    <w:t>1、在满足施工要求的前提下以减轻对周围土壤、植被的破坏。</w:t>
                  </w:r>
                </w:p>
                <w:p w:rsidR="00CF00DB" w:rsidRDefault="000B7916">
                  <w:pPr>
                    <w:pStyle w:val="aff1"/>
                    <w:ind w:firstLineChars="200" w:firstLine="420"/>
                    <w:jc w:val="both"/>
                    <w:rPr>
                      <w:rFonts w:ascii="Times New Roman" w:hAnsi="Times New Roman"/>
                    </w:rPr>
                  </w:pPr>
                  <w:r>
                    <w:rPr>
                      <w:rFonts w:ascii="Times New Roman" w:hAnsi="Times New Roman"/>
                    </w:rPr>
                    <w:t>2、对施工临时占地，应在施工结束时及时恢复、绿化。</w:t>
                  </w:r>
                </w:p>
              </w:tc>
            </w:tr>
            <w:tr w:rsidR="00CF00DB" w:rsidTr="00B86622">
              <w:trPr>
                <w:trHeight w:val="340"/>
                <w:jc w:val="center"/>
              </w:trPr>
              <w:tc>
                <w:tcPr>
                  <w:tcW w:w="206" w:type="dxa"/>
                  <w:vAlign w:val="center"/>
                </w:tcPr>
                <w:p w:rsidR="00CF00DB" w:rsidRDefault="000B7916">
                  <w:pPr>
                    <w:pStyle w:val="aff1"/>
                    <w:rPr>
                      <w:rFonts w:ascii="Times New Roman" w:hAnsi="Times New Roman"/>
                    </w:rPr>
                  </w:pPr>
                  <w:r>
                    <w:rPr>
                      <w:rFonts w:ascii="Times New Roman" w:hAnsi="Times New Roman"/>
                    </w:rPr>
                    <w:t>绿化</w:t>
                  </w:r>
                </w:p>
              </w:tc>
              <w:tc>
                <w:tcPr>
                  <w:tcW w:w="9061" w:type="dxa"/>
                  <w:vAlign w:val="center"/>
                </w:tcPr>
                <w:p w:rsidR="00CF00DB" w:rsidRDefault="000B7916">
                  <w:pPr>
                    <w:pStyle w:val="aff1"/>
                    <w:ind w:firstLineChars="200" w:firstLine="420"/>
                    <w:rPr>
                      <w:rFonts w:ascii="Times New Roman" w:hAnsi="Times New Roman"/>
                    </w:rPr>
                  </w:pPr>
                  <w:r>
                    <w:rPr>
                      <w:rFonts w:ascii="Times New Roman" w:hAnsi="Times New Roman"/>
                    </w:rPr>
                    <w:t>施工结束时应及时开展环境绿化。</w:t>
                  </w:r>
                </w:p>
              </w:tc>
            </w:tr>
          </w:tbl>
          <w:p w:rsidR="00CF00DB" w:rsidRDefault="000B7916">
            <w:pPr>
              <w:pStyle w:val="ad"/>
              <w:spacing w:line="360" w:lineRule="auto"/>
              <w:ind w:firstLine="482"/>
              <w:rPr>
                <w:rFonts w:ascii="Times New Roman" w:eastAsia="宋体"/>
                <w:b/>
                <w:bCs/>
                <w:kern w:val="0"/>
                <w:sz w:val="24"/>
                <w:szCs w:val="24"/>
              </w:rPr>
            </w:pPr>
            <w:r>
              <w:rPr>
                <w:rFonts w:ascii="Times New Roman" w:eastAsia="宋体" w:hint="eastAsia"/>
                <w:b/>
                <w:bCs/>
                <w:kern w:val="0"/>
                <w:sz w:val="24"/>
                <w:szCs w:val="24"/>
              </w:rPr>
              <w:t>营运期环境影响分析：</w:t>
            </w:r>
          </w:p>
          <w:p w:rsidR="00CF00DB" w:rsidRDefault="000B7916">
            <w:pPr>
              <w:numPr>
                <w:ilvl w:val="0"/>
                <w:numId w:val="10"/>
              </w:numPr>
              <w:spacing w:line="360" w:lineRule="auto"/>
              <w:ind w:firstLineChars="200" w:firstLine="482"/>
              <w:rPr>
                <w:b/>
                <w:kern w:val="24"/>
                <w:sz w:val="24"/>
                <w:szCs w:val="24"/>
              </w:rPr>
            </w:pPr>
            <w:r>
              <w:rPr>
                <w:rFonts w:hint="eastAsia"/>
                <w:b/>
                <w:kern w:val="24"/>
                <w:sz w:val="24"/>
                <w:szCs w:val="24"/>
              </w:rPr>
              <w:t>废气：</w:t>
            </w:r>
          </w:p>
          <w:p w:rsidR="00CF00DB" w:rsidRDefault="000B7916">
            <w:pPr>
              <w:spacing w:line="500" w:lineRule="exact"/>
              <w:ind w:firstLineChars="200" w:firstLine="480"/>
              <w:rPr>
                <w:sz w:val="24"/>
                <w:szCs w:val="22"/>
              </w:rPr>
            </w:pPr>
            <w:r>
              <w:rPr>
                <w:rFonts w:hint="eastAsia"/>
                <w:sz w:val="24"/>
                <w:szCs w:val="22"/>
              </w:rPr>
              <w:lastRenderedPageBreak/>
              <w:t>本项目营运期废气主要来自三个方面：①项目屠宰区、待宰区、分割区、污水处理间以及化粪池产生的恶臭气体</w:t>
            </w:r>
            <w:r>
              <w:rPr>
                <w:sz w:val="24"/>
                <w:szCs w:val="22"/>
              </w:rPr>
              <w:t>NH</w:t>
            </w:r>
            <w:r>
              <w:rPr>
                <w:sz w:val="24"/>
                <w:szCs w:val="22"/>
                <w:vertAlign w:val="subscript"/>
              </w:rPr>
              <w:t>3</w:t>
            </w:r>
            <w:r>
              <w:rPr>
                <w:rFonts w:hint="eastAsia"/>
                <w:sz w:val="24"/>
                <w:szCs w:val="22"/>
              </w:rPr>
              <w:t>和</w:t>
            </w:r>
            <w:r>
              <w:rPr>
                <w:sz w:val="24"/>
                <w:szCs w:val="22"/>
              </w:rPr>
              <w:t>H</w:t>
            </w:r>
            <w:r>
              <w:rPr>
                <w:sz w:val="24"/>
                <w:szCs w:val="22"/>
                <w:vertAlign w:val="subscript"/>
              </w:rPr>
              <w:t>2</w:t>
            </w:r>
            <w:r>
              <w:rPr>
                <w:sz w:val="24"/>
                <w:szCs w:val="22"/>
              </w:rPr>
              <w:t>S</w:t>
            </w:r>
            <w:r>
              <w:rPr>
                <w:rFonts w:hint="eastAsia"/>
                <w:sz w:val="24"/>
                <w:szCs w:val="22"/>
              </w:rPr>
              <w:t>；②食堂产生的油烟；③停车场废气等。</w:t>
            </w:r>
          </w:p>
          <w:p w:rsidR="00CF00DB" w:rsidRDefault="000B7916">
            <w:pPr>
              <w:spacing w:line="500" w:lineRule="exact"/>
              <w:ind w:firstLineChars="200" w:firstLine="480"/>
              <w:rPr>
                <w:sz w:val="24"/>
                <w:szCs w:val="22"/>
              </w:rPr>
            </w:pPr>
            <w:r>
              <w:rPr>
                <w:rFonts w:hint="eastAsia"/>
                <w:sz w:val="24"/>
                <w:szCs w:val="22"/>
              </w:rPr>
              <w:t>（</w:t>
            </w:r>
            <w:r>
              <w:rPr>
                <w:rFonts w:hint="eastAsia"/>
                <w:sz w:val="24"/>
                <w:szCs w:val="22"/>
              </w:rPr>
              <w:t>1</w:t>
            </w:r>
            <w:r>
              <w:rPr>
                <w:rFonts w:hint="eastAsia"/>
                <w:sz w:val="24"/>
                <w:szCs w:val="22"/>
              </w:rPr>
              <w:t>）恶臭</w:t>
            </w:r>
          </w:p>
          <w:p w:rsidR="00CF00DB" w:rsidRDefault="00472475">
            <w:pPr>
              <w:spacing w:line="500" w:lineRule="exact"/>
              <w:ind w:leftChars="200" w:left="420"/>
              <w:rPr>
                <w:sz w:val="24"/>
                <w:szCs w:val="22"/>
              </w:rPr>
            </w:pPr>
            <w:r>
              <w:rPr>
                <w:rFonts w:hint="eastAsia"/>
                <w:sz w:val="24"/>
                <w:szCs w:val="22"/>
              </w:rPr>
              <w:fldChar w:fldCharType="begin"/>
            </w:r>
            <w:r w:rsidR="000B7916">
              <w:rPr>
                <w:rFonts w:hint="eastAsia"/>
                <w:sz w:val="24"/>
                <w:szCs w:val="22"/>
              </w:rPr>
              <w:instrText xml:space="preserve"> = 1 \* GB3 \* MERGEFORMAT </w:instrText>
            </w:r>
            <w:r>
              <w:rPr>
                <w:rFonts w:hint="eastAsia"/>
                <w:sz w:val="24"/>
                <w:szCs w:val="22"/>
              </w:rPr>
              <w:fldChar w:fldCharType="separate"/>
            </w:r>
            <w:r w:rsidR="000B7916">
              <w:t>①</w:t>
            </w:r>
            <w:r>
              <w:rPr>
                <w:rFonts w:hint="eastAsia"/>
                <w:sz w:val="24"/>
                <w:szCs w:val="22"/>
              </w:rPr>
              <w:fldChar w:fldCharType="end"/>
            </w:r>
            <w:r w:rsidR="000B7916">
              <w:rPr>
                <w:rFonts w:hint="eastAsia"/>
                <w:sz w:val="24"/>
                <w:szCs w:val="22"/>
              </w:rPr>
              <w:t>.</w:t>
            </w:r>
            <w:r w:rsidR="000B7916">
              <w:rPr>
                <w:rFonts w:hint="eastAsia"/>
                <w:sz w:val="24"/>
                <w:szCs w:val="22"/>
              </w:rPr>
              <w:t>屠宰、待宰、分割区恶臭</w:t>
            </w:r>
          </w:p>
          <w:p w:rsidR="00CF00DB" w:rsidRDefault="000B7916">
            <w:pPr>
              <w:spacing w:line="500" w:lineRule="exact"/>
              <w:ind w:firstLineChars="200" w:firstLine="480"/>
              <w:rPr>
                <w:sz w:val="24"/>
                <w:szCs w:val="22"/>
              </w:rPr>
            </w:pPr>
            <w:r>
              <w:rPr>
                <w:rFonts w:hint="eastAsia"/>
                <w:sz w:val="24"/>
                <w:szCs w:val="22"/>
              </w:rPr>
              <w:t>根据工程分析，本项目屠宰及待宰区恶臭源强为：</w:t>
            </w:r>
            <w:r>
              <w:rPr>
                <w:rFonts w:hint="eastAsia"/>
                <w:sz w:val="24"/>
                <w:szCs w:val="22"/>
              </w:rPr>
              <w:t>NH</w:t>
            </w:r>
            <w:r>
              <w:rPr>
                <w:rFonts w:hint="eastAsia"/>
                <w:sz w:val="24"/>
                <w:szCs w:val="22"/>
                <w:vertAlign w:val="subscript"/>
              </w:rPr>
              <w:t>3</w:t>
            </w:r>
            <w:r>
              <w:rPr>
                <w:rFonts w:hint="eastAsia"/>
                <w:sz w:val="24"/>
                <w:szCs w:val="22"/>
              </w:rPr>
              <w:t>：</w:t>
            </w:r>
            <w:r>
              <w:rPr>
                <w:rFonts w:hint="eastAsia"/>
                <w:sz w:val="24"/>
                <w:szCs w:val="22"/>
              </w:rPr>
              <w:t>0.016kg/h</w:t>
            </w:r>
            <w:r>
              <w:rPr>
                <w:rFonts w:hint="eastAsia"/>
                <w:sz w:val="24"/>
                <w:szCs w:val="22"/>
              </w:rPr>
              <w:t>；</w:t>
            </w:r>
            <w:r>
              <w:rPr>
                <w:rFonts w:hint="eastAsia"/>
                <w:sz w:val="24"/>
                <w:szCs w:val="22"/>
              </w:rPr>
              <w:t>H</w:t>
            </w:r>
            <w:r>
              <w:rPr>
                <w:rFonts w:hint="eastAsia"/>
                <w:sz w:val="24"/>
                <w:szCs w:val="22"/>
                <w:vertAlign w:val="subscript"/>
              </w:rPr>
              <w:t>2</w:t>
            </w:r>
            <w:r>
              <w:rPr>
                <w:rFonts w:hint="eastAsia"/>
                <w:sz w:val="24"/>
                <w:szCs w:val="22"/>
              </w:rPr>
              <w:t>S:0.0032kg/h</w:t>
            </w:r>
            <w:r>
              <w:rPr>
                <w:rFonts w:hint="eastAsia"/>
                <w:sz w:val="24"/>
                <w:szCs w:val="22"/>
              </w:rPr>
              <w:t>，在部分区域设置换风、排风设备，将恶臭收集后引至恶臭处理设备（活性炭吸附装置）处理，项目采用风量为</w:t>
            </w:r>
            <w:r>
              <w:rPr>
                <w:rFonts w:hint="eastAsia"/>
                <w:sz w:val="24"/>
                <w:szCs w:val="22"/>
              </w:rPr>
              <w:t>6000m</w:t>
            </w:r>
            <w:r>
              <w:rPr>
                <w:rFonts w:hint="eastAsia"/>
                <w:sz w:val="24"/>
                <w:szCs w:val="22"/>
                <w:vertAlign w:val="superscript"/>
              </w:rPr>
              <w:t>3</w:t>
            </w:r>
            <w:r>
              <w:rPr>
                <w:rFonts w:hint="eastAsia"/>
                <w:sz w:val="24"/>
                <w:szCs w:val="22"/>
              </w:rPr>
              <w:t>/h</w:t>
            </w:r>
            <w:r>
              <w:rPr>
                <w:rFonts w:hint="eastAsia"/>
                <w:sz w:val="24"/>
                <w:szCs w:val="22"/>
              </w:rPr>
              <w:t>的处理设备，处理效率可达到</w:t>
            </w:r>
            <w:r>
              <w:rPr>
                <w:rFonts w:hint="eastAsia"/>
                <w:sz w:val="24"/>
                <w:szCs w:val="22"/>
              </w:rPr>
              <w:t>70%</w:t>
            </w:r>
            <w:r>
              <w:rPr>
                <w:rFonts w:hint="eastAsia"/>
                <w:sz w:val="24"/>
                <w:szCs w:val="22"/>
              </w:rPr>
              <w:t>，所以排放浓度为</w:t>
            </w:r>
            <w:r>
              <w:rPr>
                <w:rFonts w:hint="eastAsia"/>
                <w:sz w:val="24"/>
                <w:szCs w:val="22"/>
              </w:rPr>
              <w:t>NH</w:t>
            </w:r>
            <w:r>
              <w:rPr>
                <w:rFonts w:hint="eastAsia"/>
                <w:sz w:val="24"/>
                <w:szCs w:val="22"/>
                <w:vertAlign w:val="subscript"/>
              </w:rPr>
              <w:t>3</w:t>
            </w:r>
            <w:r>
              <w:rPr>
                <w:rFonts w:hint="eastAsia"/>
                <w:sz w:val="24"/>
                <w:szCs w:val="22"/>
              </w:rPr>
              <w:t>：</w:t>
            </w:r>
            <w:r>
              <w:rPr>
                <w:rFonts w:hint="eastAsia"/>
                <w:sz w:val="24"/>
                <w:szCs w:val="22"/>
              </w:rPr>
              <w:t>0.1mg/m</w:t>
            </w:r>
            <w:r>
              <w:rPr>
                <w:rFonts w:hint="eastAsia"/>
                <w:sz w:val="24"/>
                <w:szCs w:val="22"/>
                <w:vertAlign w:val="superscript"/>
              </w:rPr>
              <w:t>3</w:t>
            </w:r>
            <w:r>
              <w:rPr>
                <w:rFonts w:hint="eastAsia"/>
                <w:sz w:val="24"/>
                <w:szCs w:val="22"/>
              </w:rPr>
              <w:t>，</w:t>
            </w:r>
            <w:r>
              <w:rPr>
                <w:rFonts w:hint="eastAsia"/>
                <w:sz w:val="24"/>
                <w:szCs w:val="22"/>
              </w:rPr>
              <w:t>H</w:t>
            </w:r>
            <w:r>
              <w:rPr>
                <w:rFonts w:hint="eastAsia"/>
                <w:sz w:val="24"/>
                <w:szCs w:val="22"/>
                <w:vertAlign w:val="subscript"/>
              </w:rPr>
              <w:t>2</w:t>
            </w:r>
            <w:r>
              <w:rPr>
                <w:rFonts w:hint="eastAsia"/>
                <w:sz w:val="24"/>
                <w:szCs w:val="22"/>
              </w:rPr>
              <w:t>S</w:t>
            </w:r>
            <w:r>
              <w:rPr>
                <w:rFonts w:hint="eastAsia"/>
                <w:sz w:val="24"/>
                <w:szCs w:val="22"/>
              </w:rPr>
              <w:t>：</w:t>
            </w:r>
            <w:r>
              <w:rPr>
                <w:rFonts w:hint="eastAsia"/>
                <w:sz w:val="24"/>
                <w:szCs w:val="22"/>
              </w:rPr>
              <w:t>0.02mg/m</w:t>
            </w:r>
            <w:r>
              <w:rPr>
                <w:rFonts w:hint="eastAsia"/>
                <w:sz w:val="24"/>
                <w:szCs w:val="22"/>
                <w:vertAlign w:val="superscript"/>
              </w:rPr>
              <w:t>3</w:t>
            </w:r>
            <w:r>
              <w:rPr>
                <w:rFonts w:hint="eastAsia"/>
                <w:sz w:val="24"/>
                <w:szCs w:val="22"/>
              </w:rPr>
              <w:t>，排放量为</w:t>
            </w:r>
            <w:r>
              <w:rPr>
                <w:rFonts w:hint="eastAsia"/>
                <w:sz w:val="24"/>
                <w:szCs w:val="22"/>
              </w:rPr>
              <w:t>NH</w:t>
            </w:r>
            <w:r>
              <w:rPr>
                <w:rFonts w:hint="eastAsia"/>
                <w:sz w:val="24"/>
                <w:szCs w:val="22"/>
                <w:vertAlign w:val="subscript"/>
              </w:rPr>
              <w:t>3</w:t>
            </w:r>
            <w:r>
              <w:rPr>
                <w:rFonts w:hint="eastAsia"/>
                <w:sz w:val="24"/>
                <w:szCs w:val="22"/>
              </w:rPr>
              <w:t>：</w:t>
            </w:r>
            <w:r>
              <w:rPr>
                <w:rFonts w:hint="eastAsia"/>
                <w:sz w:val="24"/>
                <w:szCs w:val="22"/>
              </w:rPr>
              <w:t>0.0048kg/h</w:t>
            </w:r>
            <w:r>
              <w:rPr>
                <w:rFonts w:hint="eastAsia"/>
                <w:sz w:val="24"/>
                <w:szCs w:val="22"/>
              </w:rPr>
              <w:t>，</w:t>
            </w:r>
            <w:r>
              <w:rPr>
                <w:rFonts w:hint="eastAsia"/>
                <w:sz w:val="24"/>
                <w:szCs w:val="22"/>
              </w:rPr>
              <w:t>H</w:t>
            </w:r>
            <w:r>
              <w:rPr>
                <w:rFonts w:hint="eastAsia"/>
                <w:sz w:val="24"/>
                <w:szCs w:val="22"/>
                <w:vertAlign w:val="subscript"/>
              </w:rPr>
              <w:t>2</w:t>
            </w:r>
            <w:r>
              <w:rPr>
                <w:rFonts w:hint="eastAsia"/>
                <w:sz w:val="24"/>
                <w:szCs w:val="22"/>
              </w:rPr>
              <w:t>S</w:t>
            </w:r>
            <w:r>
              <w:rPr>
                <w:rFonts w:hint="eastAsia"/>
                <w:sz w:val="24"/>
                <w:szCs w:val="22"/>
              </w:rPr>
              <w:t>：</w:t>
            </w:r>
            <w:r>
              <w:rPr>
                <w:rFonts w:hint="eastAsia"/>
                <w:sz w:val="24"/>
                <w:szCs w:val="22"/>
              </w:rPr>
              <w:t>0.00096</w:t>
            </w:r>
            <w:r>
              <w:rPr>
                <w:sz w:val="24"/>
                <w:szCs w:val="22"/>
              </w:rPr>
              <w:t>kg/h</w:t>
            </w:r>
            <w:r>
              <w:rPr>
                <w:rFonts w:hint="eastAsia"/>
                <w:sz w:val="24"/>
                <w:szCs w:val="22"/>
              </w:rPr>
              <w:t>，处理达标后经</w:t>
            </w:r>
            <w:r>
              <w:rPr>
                <w:rFonts w:hint="eastAsia"/>
                <w:sz w:val="24"/>
                <w:szCs w:val="22"/>
              </w:rPr>
              <w:t>15m</w:t>
            </w:r>
            <w:r>
              <w:rPr>
                <w:rFonts w:hint="eastAsia"/>
                <w:sz w:val="24"/>
                <w:szCs w:val="22"/>
              </w:rPr>
              <w:t>排气筒排放，车间恶臭处理的排气筒位于待宰区。</w:t>
            </w:r>
          </w:p>
          <w:p w:rsidR="00CF00DB" w:rsidRDefault="00472475">
            <w:pPr>
              <w:spacing w:line="500" w:lineRule="exact"/>
              <w:ind w:firstLineChars="200" w:firstLine="480"/>
              <w:rPr>
                <w:sz w:val="24"/>
                <w:szCs w:val="22"/>
              </w:rPr>
            </w:pPr>
            <w:r>
              <w:rPr>
                <w:rFonts w:hint="eastAsia"/>
                <w:sz w:val="24"/>
                <w:szCs w:val="22"/>
              </w:rPr>
              <w:fldChar w:fldCharType="begin"/>
            </w:r>
            <w:r w:rsidR="000B7916">
              <w:rPr>
                <w:rFonts w:hint="eastAsia"/>
                <w:sz w:val="24"/>
                <w:szCs w:val="22"/>
              </w:rPr>
              <w:instrText xml:space="preserve"> = 2 \* GB3 \* MERGEFORMAT </w:instrText>
            </w:r>
            <w:r>
              <w:rPr>
                <w:rFonts w:hint="eastAsia"/>
                <w:sz w:val="24"/>
                <w:szCs w:val="22"/>
              </w:rPr>
              <w:fldChar w:fldCharType="separate"/>
            </w:r>
            <w:r w:rsidR="000B7916">
              <w:t>②</w:t>
            </w:r>
            <w:r>
              <w:rPr>
                <w:rFonts w:hint="eastAsia"/>
                <w:sz w:val="24"/>
                <w:szCs w:val="22"/>
              </w:rPr>
              <w:fldChar w:fldCharType="end"/>
            </w:r>
            <w:r w:rsidR="000B7916">
              <w:rPr>
                <w:sz w:val="24"/>
                <w:szCs w:val="22"/>
              </w:rPr>
              <w:t>.</w:t>
            </w:r>
            <w:r w:rsidR="000B7916">
              <w:rPr>
                <w:rFonts w:hint="eastAsia"/>
                <w:sz w:val="24"/>
                <w:szCs w:val="22"/>
              </w:rPr>
              <w:t>污水站恶臭</w:t>
            </w:r>
          </w:p>
          <w:p w:rsidR="00CF00DB" w:rsidRDefault="000B7916">
            <w:pPr>
              <w:spacing w:line="360" w:lineRule="auto"/>
              <w:ind w:firstLineChars="200" w:firstLine="480"/>
              <w:rPr>
                <w:sz w:val="24"/>
                <w:szCs w:val="24"/>
              </w:rPr>
            </w:pPr>
            <w:r>
              <w:rPr>
                <w:rFonts w:hint="eastAsia"/>
                <w:sz w:val="24"/>
                <w:szCs w:val="22"/>
              </w:rPr>
              <w:t>根据工程分析，厂区污水站的处理站处理能力为</w:t>
            </w:r>
            <w:r>
              <w:rPr>
                <w:rFonts w:hint="eastAsia"/>
                <w:sz w:val="24"/>
                <w:szCs w:val="22"/>
              </w:rPr>
              <w:t>1</w:t>
            </w:r>
            <w:r>
              <w:rPr>
                <w:rFonts w:cs="宋体" w:hint="eastAsia"/>
                <w:sz w:val="24"/>
                <w:szCs w:val="24"/>
              </w:rPr>
              <w:t>50m</w:t>
            </w:r>
            <w:r>
              <w:rPr>
                <w:rFonts w:cs="宋体" w:hint="eastAsia"/>
                <w:sz w:val="24"/>
                <w:szCs w:val="24"/>
                <w:vertAlign w:val="superscript"/>
              </w:rPr>
              <w:t>3</w:t>
            </w:r>
            <w:r>
              <w:rPr>
                <w:rFonts w:cs="宋体" w:hint="eastAsia"/>
                <w:sz w:val="24"/>
                <w:szCs w:val="24"/>
              </w:rPr>
              <w:t>/d</w:t>
            </w:r>
            <w:r>
              <w:rPr>
                <w:rFonts w:cs="宋体" w:hint="eastAsia"/>
                <w:sz w:val="24"/>
                <w:szCs w:val="24"/>
              </w:rPr>
              <w:t>，项目污水站污染源强为</w:t>
            </w:r>
            <w:r>
              <w:rPr>
                <w:rFonts w:cs="宋体" w:hint="eastAsia"/>
                <w:sz w:val="24"/>
                <w:szCs w:val="24"/>
              </w:rPr>
              <w:t>NH</w:t>
            </w:r>
            <w:r>
              <w:rPr>
                <w:rFonts w:cs="宋体" w:hint="eastAsia"/>
                <w:sz w:val="24"/>
                <w:szCs w:val="24"/>
                <w:vertAlign w:val="subscript"/>
              </w:rPr>
              <w:t>3</w:t>
            </w:r>
            <w:r>
              <w:rPr>
                <w:rFonts w:cs="宋体" w:hint="eastAsia"/>
                <w:sz w:val="24"/>
                <w:szCs w:val="24"/>
              </w:rPr>
              <w:t>：</w:t>
            </w:r>
            <w:r>
              <w:rPr>
                <w:rFonts w:cs="宋体" w:hint="eastAsia"/>
                <w:sz w:val="24"/>
                <w:szCs w:val="24"/>
              </w:rPr>
              <w:t>0.0054kg/h</w:t>
            </w:r>
            <w:r>
              <w:rPr>
                <w:rFonts w:cs="宋体" w:hint="eastAsia"/>
                <w:sz w:val="24"/>
                <w:szCs w:val="24"/>
              </w:rPr>
              <w:t>；</w:t>
            </w:r>
            <w:r>
              <w:rPr>
                <w:rFonts w:cs="宋体" w:hint="eastAsia"/>
                <w:sz w:val="24"/>
                <w:szCs w:val="24"/>
              </w:rPr>
              <w:t>H</w:t>
            </w:r>
            <w:r>
              <w:rPr>
                <w:rFonts w:cs="宋体" w:hint="eastAsia"/>
                <w:sz w:val="24"/>
                <w:szCs w:val="24"/>
                <w:vertAlign w:val="subscript"/>
              </w:rPr>
              <w:t>2</w:t>
            </w:r>
            <w:r>
              <w:rPr>
                <w:rFonts w:cs="宋体" w:hint="eastAsia"/>
                <w:sz w:val="24"/>
                <w:szCs w:val="24"/>
              </w:rPr>
              <w:t>S</w:t>
            </w:r>
            <w:r>
              <w:rPr>
                <w:rFonts w:cs="宋体" w:hint="eastAsia"/>
                <w:sz w:val="24"/>
                <w:szCs w:val="24"/>
              </w:rPr>
              <w:t>：</w:t>
            </w:r>
            <w:r>
              <w:rPr>
                <w:rFonts w:cs="宋体" w:hint="eastAsia"/>
                <w:sz w:val="24"/>
                <w:szCs w:val="24"/>
              </w:rPr>
              <w:t>0.0012kg/h</w:t>
            </w:r>
            <w:r>
              <w:rPr>
                <w:rFonts w:cs="宋体" w:hint="eastAsia"/>
                <w:sz w:val="24"/>
                <w:szCs w:val="24"/>
              </w:rPr>
              <w:t>，其中污水站</w:t>
            </w:r>
            <w:r>
              <w:rPr>
                <w:rFonts w:cs="宋体"/>
                <w:sz w:val="24"/>
                <w:szCs w:val="24"/>
              </w:rPr>
              <w:t>废气</w:t>
            </w:r>
            <w:r>
              <w:rPr>
                <w:rFonts w:hint="eastAsia"/>
                <w:sz w:val="24"/>
                <w:szCs w:val="22"/>
              </w:rPr>
              <w:t>将恶臭收集后引至恶臭处理设备（</w:t>
            </w:r>
            <w:r>
              <w:rPr>
                <w:rFonts w:cs="宋体" w:hint="eastAsia"/>
                <w:sz w:val="24"/>
                <w:szCs w:val="24"/>
              </w:rPr>
              <w:t>活性炭吸附除臭设备</w:t>
            </w:r>
            <w:r>
              <w:rPr>
                <w:rFonts w:hint="eastAsia"/>
                <w:sz w:val="24"/>
                <w:szCs w:val="22"/>
              </w:rPr>
              <w:t>）处理，处理达标后经</w:t>
            </w:r>
            <w:r>
              <w:rPr>
                <w:rFonts w:hint="eastAsia"/>
                <w:sz w:val="24"/>
                <w:szCs w:val="22"/>
              </w:rPr>
              <w:t>15m</w:t>
            </w:r>
            <w:r>
              <w:rPr>
                <w:rFonts w:hint="eastAsia"/>
                <w:sz w:val="24"/>
                <w:szCs w:val="22"/>
              </w:rPr>
              <w:t>排气筒排放，污水处理站位于厂区东南侧，项目采用风量为</w:t>
            </w:r>
            <w:r>
              <w:rPr>
                <w:rFonts w:hint="eastAsia"/>
                <w:sz w:val="24"/>
                <w:szCs w:val="22"/>
              </w:rPr>
              <w:t>3000m</w:t>
            </w:r>
            <w:r>
              <w:rPr>
                <w:rFonts w:hint="eastAsia"/>
                <w:sz w:val="24"/>
                <w:szCs w:val="22"/>
                <w:vertAlign w:val="superscript"/>
              </w:rPr>
              <w:t>3</w:t>
            </w:r>
            <w:r>
              <w:rPr>
                <w:rFonts w:hint="eastAsia"/>
                <w:sz w:val="24"/>
                <w:szCs w:val="22"/>
              </w:rPr>
              <w:t>/h</w:t>
            </w:r>
            <w:r>
              <w:rPr>
                <w:rFonts w:hint="eastAsia"/>
                <w:sz w:val="24"/>
                <w:szCs w:val="22"/>
              </w:rPr>
              <w:t>的风机，处理效率可达到</w:t>
            </w:r>
            <w:r>
              <w:rPr>
                <w:rFonts w:hint="eastAsia"/>
                <w:sz w:val="24"/>
                <w:szCs w:val="22"/>
              </w:rPr>
              <w:t>70%</w:t>
            </w:r>
            <w:r>
              <w:rPr>
                <w:rFonts w:hint="eastAsia"/>
                <w:sz w:val="24"/>
                <w:szCs w:val="22"/>
              </w:rPr>
              <w:t>，</w:t>
            </w:r>
            <w:r>
              <w:rPr>
                <w:rFonts w:cs="宋体"/>
                <w:sz w:val="24"/>
                <w:szCs w:val="24"/>
              </w:rPr>
              <w:t>排放浓度为</w:t>
            </w:r>
            <w:r>
              <w:rPr>
                <w:rFonts w:cs="宋体"/>
                <w:sz w:val="24"/>
                <w:szCs w:val="24"/>
              </w:rPr>
              <w:t>NH</w:t>
            </w:r>
            <w:r>
              <w:rPr>
                <w:rFonts w:cs="宋体"/>
                <w:sz w:val="24"/>
                <w:szCs w:val="24"/>
                <w:vertAlign w:val="subscript"/>
              </w:rPr>
              <w:t>3</w:t>
            </w:r>
            <w:r>
              <w:rPr>
                <w:rFonts w:cs="宋体" w:hint="eastAsia"/>
                <w:sz w:val="24"/>
                <w:szCs w:val="24"/>
              </w:rPr>
              <w:t>：</w:t>
            </w:r>
            <w:r>
              <w:rPr>
                <w:rFonts w:cs="宋体" w:hint="eastAsia"/>
                <w:sz w:val="24"/>
                <w:szCs w:val="24"/>
              </w:rPr>
              <w:t>0.0675</w:t>
            </w:r>
            <w:r>
              <w:rPr>
                <w:rFonts w:cs="宋体"/>
                <w:sz w:val="24"/>
                <w:szCs w:val="24"/>
              </w:rPr>
              <w:t>mg/m³</w:t>
            </w:r>
            <w:r>
              <w:rPr>
                <w:rFonts w:cs="宋体"/>
                <w:sz w:val="24"/>
                <w:szCs w:val="24"/>
              </w:rPr>
              <w:t>，</w:t>
            </w:r>
            <w:r>
              <w:rPr>
                <w:rFonts w:cs="宋体"/>
                <w:sz w:val="24"/>
                <w:szCs w:val="24"/>
              </w:rPr>
              <w:t>H</w:t>
            </w:r>
            <w:r>
              <w:rPr>
                <w:rFonts w:cs="宋体"/>
                <w:sz w:val="24"/>
                <w:szCs w:val="24"/>
                <w:vertAlign w:val="subscript"/>
              </w:rPr>
              <w:t>2</w:t>
            </w:r>
            <w:r>
              <w:rPr>
                <w:rFonts w:cs="宋体"/>
                <w:sz w:val="24"/>
                <w:szCs w:val="24"/>
              </w:rPr>
              <w:t>S</w:t>
            </w:r>
            <w:r>
              <w:rPr>
                <w:rFonts w:cs="宋体" w:hint="eastAsia"/>
                <w:sz w:val="24"/>
                <w:szCs w:val="24"/>
              </w:rPr>
              <w:t>：</w:t>
            </w:r>
            <w:r>
              <w:rPr>
                <w:rFonts w:cs="宋体" w:hint="eastAsia"/>
                <w:sz w:val="24"/>
                <w:szCs w:val="24"/>
              </w:rPr>
              <w:t>0.015</w:t>
            </w:r>
            <w:r>
              <w:rPr>
                <w:rFonts w:cs="宋体"/>
                <w:sz w:val="24"/>
                <w:szCs w:val="24"/>
              </w:rPr>
              <w:t>mg/m³</w:t>
            </w:r>
            <w:r>
              <w:rPr>
                <w:rFonts w:cs="宋体"/>
                <w:sz w:val="24"/>
                <w:szCs w:val="24"/>
              </w:rPr>
              <w:t>，排放量为</w:t>
            </w:r>
            <w:r>
              <w:rPr>
                <w:rFonts w:cs="宋体"/>
                <w:sz w:val="24"/>
                <w:szCs w:val="24"/>
              </w:rPr>
              <w:t>NH</w:t>
            </w:r>
            <w:r>
              <w:rPr>
                <w:rFonts w:cs="宋体"/>
                <w:sz w:val="24"/>
                <w:szCs w:val="24"/>
                <w:vertAlign w:val="subscript"/>
              </w:rPr>
              <w:t>3</w:t>
            </w:r>
            <w:r>
              <w:rPr>
                <w:rFonts w:cs="宋体" w:hint="eastAsia"/>
                <w:sz w:val="24"/>
                <w:szCs w:val="24"/>
              </w:rPr>
              <w:t>约</w:t>
            </w:r>
            <w:r>
              <w:rPr>
                <w:rFonts w:cs="宋体" w:hint="eastAsia"/>
                <w:sz w:val="24"/>
                <w:szCs w:val="24"/>
              </w:rPr>
              <w:t>0.00162</w:t>
            </w:r>
            <w:r>
              <w:rPr>
                <w:rFonts w:cs="宋体"/>
                <w:sz w:val="24"/>
                <w:szCs w:val="24"/>
              </w:rPr>
              <w:t>kg/h</w:t>
            </w:r>
            <w:r>
              <w:rPr>
                <w:rFonts w:cs="宋体"/>
                <w:sz w:val="24"/>
                <w:szCs w:val="24"/>
              </w:rPr>
              <w:t>，</w:t>
            </w:r>
            <w:r>
              <w:rPr>
                <w:rFonts w:cs="宋体"/>
                <w:sz w:val="24"/>
                <w:szCs w:val="24"/>
              </w:rPr>
              <w:t>H</w:t>
            </w:r>
            <w:r>
              <w:rPr>
                <w:rFonts w:cs="宋体"/>
                <w:sz w:val="24"/>
                <w:szCs w:val="24"/>
                <w:vertAlign w:val="subscript"/>
              </w:rPr>
              <w:t>2</w:t>
            </w:r>
            <w:r>
              <w:rPr>
                <w:rFonts w:cs="宋体"/>
                <w:sz w:val="24"/>
                <w:szCs w:val="24"/>
              </w:rPr>
              <w:t>S</w:t>
            </w:r>
            <w:r>
              <w:rPr>
                <w:rFonts w:cs="宋体"/>
                <w:sz w:val="24"/>
                <w:szCs w:val="24"/>
              </w:rPr>
              <w:t>约</w:t>
            </w:r>
            <w:r>
              <w:rPr>
                <w:rFonts w:hint="eastAsia"/>
                <w:sz w:val="24"/>
                <w:szCs w:val="24"/>
              </w:rPr>
              <w:t>0.00036</w:t>
            </w:r>
            <w:r>
              <w:rPr>
                <w:sz w:val="24"/>
                <w:szCs w:val="24"/>
              </w:rPr>
              <w:t>kg/h</w:t>
            </w:r>
            <w:r>
              <w:rPr>
                <w:rFonts w:hint="eastAsia"/>
                <w:sz w:val="24"/>
                <w:szCs w:val="24"/>
              </w:rPr>
              <w:t>。</w:t>
            </w:r>
          </w:p>
          <w:p w:rsidR="00CF00DB" w:rsidRDefault="000B7916">
            <w:pPr>
              <w:spacing w:line="360" w:lineRule="auto"/>
              <w:ind w:firstLineChars="200" w:firstLine="480"/>
              <w:rPr>
                <w:sz w:val="24"/>
                <w:szCs w:val="24"/>
              </w:rPr>
            </w:pPr>
            <w:r>
              <w:rPr>
                <w:rFonts w:hint="eastAsia"/>
                <w:sz w:val="24"/>
                <w:szCs w:val="24"/>
              </w:rPr>
              <w:t>项目恶臭设两套处理措施，分别处理达标后排放。</w:t>
            </w:r>
          </w:p>
          <w:p w:rsidR="00CF00DB" w:rsidRDefault="00472475">
            <w:pPr>
              <w:spacing w:line="360" w:lineRule="auto"/>
              <w:ind w:firstLineChars="200" w:firstLine="480"/>
              <w:rPr>
                <w:sz w:val="24"/>
                <w:szCs w:val="22"/>
              </w:rPr>
            </w:pPr>
            <w:r>
              <w:rPr>
                <w:rFonts w:hint="eastAsia"/>
                <w:sz w:val="24"/>
                <w:szCs w:val="22"/>
              </w:rPr>
              <w:fldChar w:fldCharType="begin"/>
            </w:r>
            <w:r w:rsidR="000B7916">
              <w:rPr>
                <w:rFonts w:hint="eastAsia"/>
                <w:sz w:val="24"/>
                <w:szCs w:val="22"/>
              </w:rPr>
              <w:instrText xml:space="preserve"> = 3 \* GB3 \* MERGEFORMAT </w:instrText>
            </w:r>
            <w:r>
              <w:rPr>
                <w:rFonts w:hint="eastAsia"/>
                <w:sz w:val="24"/>
                <w:szCs w:val="22"/>
              </w:rPr>
              <w:fldChar w:fldCharType="separate"/>
            </w:r>
            <w:r w:rsidR="000B7916">
              <w:rPr>
                <w:rFonts w:hint="eastAsia"/>
                <w:sz w:val="24"/>
                <w:szCs w:val="22"/>
              </w:rPr>
              <w:t>③</w:t>
            </w:r>
            <w:r>
              <w:rPr>
                <w:rFonts w:hint="eastAsia"/>
                <w:sz w:val="24"/>
                <w:szCs w:val="22"/>
              </w:rPr>
              <w:fldChar w:fldCharType="end"/>
            </w:r>
            <w:r w:rsidR="000B7916">
              <w:rPr>
                <w:rFonts w:hint="eastAsia"/>
                <w:sz w:val="24"/>
                <w:szCs w:val="22"/>
              </w:rPr>
              <w:t>.</w:t>
            </w:r>
            <w:r w:rsidR="000B7916">
              <w:rPr>
                <w:rFonts w:hint="eastAsia"/>
                <w:sz w:val="24"/>
                <w:szCs w:val="22"/>
              </w:rPr>
              <w:t>化粪池恶臭</w:t>
            </w:r>
          </w:p>
          <w:p w:rsidR="00CF00DB" w:rsidRDefault="000B7916">
            <w:pPr>
              <w:spacing w:line="360" w:lineRule="auto"/>
              <w:ind w:firstLineChars="200" w:firstLine="480"/>
              <w:rPr>
                <w:sz w:val="24"/>
                <w:szCs w:val="22"/>
              </w:rPr>
            </w:pPr>
            <w:r>
              <w:rPr>
                <w:rFonts w:hint="eastAsia"/>
                <w:sz w:val="24"/>
                <w:szCs w:val="22"/>
              </w:rPr>
              <w:t>项目化粪池定期清掏，产生的恶臭对周边环境影响较小。</w:t>
            </w:r>
          </w:p>
          <w:p w:rsidR="00CF00DB" w:rsidRDefault="000B7916">
            <w:pPr>
              <w:spacing w:line="360" w:lineRule="auto"/>
              <w:ind w:firstLineChars="200" w:firstLine="482"/>
              <w:rPr>
                <w:b/>
                <w:bCs/>
                <w:sz w:val="24"/>
                <w:szCs w:val="24"/>
              </w:rPr>
            </w:pPr>
            <w:r>
              <w:rPr>
                <w:rFonts w:hint="eastAsia"/>
                <w:b/>
                <w:bCs/>
                <w:sz w:val="24"/>
                <w:szCs w:val="24"/>
              </w:rPr>
              <w:t>恶臭处理原理及可行性</w:t>
            </w:r>
          </w:p>
          <w:p w:rsidR="00CF00DB" w:rsidRDefault="00472475">
            <w:pPr>
              <w:spacing w:line="360" w:lineRule="auto"/>
              <w:ind w:firstLineChars="200" w:firstLine="480"/>
              <w:rPr>
                <w:sz w:val="24"/>
                <w:szCs w:val="22"/>
              </w:rPr>
            </w:pPr>
            <w:r>
              <w:rPr>
                <w:rFonts w:hint="eastAsia"/>
                <w:sz w:val="24"/>
                <w:szCs w:val="22"/>
              </w:rPr>
              <w:fldChar w:fldCharType="begin"/>
            </w:r>
            <w:r w:rsidR="000B7916">
              <w:rPr>
                <w:rFonts w:hint="eastAsia"/>
                <w:sz w:val="24"/>
                <w:szCs w:val="22"/>
              </w:rPr>
              <w:instrText xml:space="preserve"> = 1 \* ROMAN \* MERGEFORMAT </w:instrText>
            </w:r>
            <w:r>
              <w:rPr>
                <w:rFonts w:hint="eastAsia"/>
                <w:sz w:val="24"/>
                <w:szCs w:val="22"/>
              </w:rPr>
              <w:fldChar w:fldCharType="separate"/>
            </w:r>
            <w:r w:rsidR="000B7916">
              <w:t>I</w:t>
            </w:r>
            <w:r>
              <w:rPr>
                <w:rFonts w:hint="eastAsia"/>
                <w:sz w:val="24"/>
                <w:szCs w:val="22"/>
              </w:rPr>
              <w:fldChar w:fldCharType="end"/>
            </w:r>
            <w:r w:rsidR="000B7916">
              <w:rPr>
                <w:rFonts w:hint="eastAsia"/>
                <w:sz w:val="24"/>
                <w:szCs w:val="22"/>
              </w:rPr>
              <w:t>.</w:t>
            </w:r>
            <w:r w:rsidR="000B7916">
              <w:rPr>
                <w:rFonts w:hint="eastAsia"/>
                <w:sz w:val="24"/>
                <w:szCs w:val="22"/>
              </w:rPr>
              <w:t>恶臭处理的原理</w:t>
            </w:r>
          </w:p>
          <w:p w:rsidR="00CF00DB" w:rsidRDefault="000B7916">
            <w:pPr>
              <w:pStyle w:val="26"/>
              <w:numPr>
                <w:ilvl w:val="0"/>
                <w:numId w:val="11"/>
              </w:numPr>
              <w:spacing w:line="360" w:lineRule="auto"/>
              <w:ind w:firstLineChars="0"/>
              <w:rPr>
                <w:sz w:val="24"/>
                <w:szCs w:val="22"/>
              </w:rPr>
            </w:pPr>
            <w:r>
              <w:rPr>
                <w:rFonts w:hint="eastAsia"/>
                <w:sz w:val="24"/>
                <w:szCs w:val="22"/>
              </w:rPr>
              <w:t>活性炭吸附</w:t>
            </w:r>
          </w:p>
          <w:p w:rsidR="00CF00DB" w:rsidRDefault="000B7916">
            <w:pPr>
              <w:pStyle w:val="aff7"/>
              <w:rPr>
                <w:color w:val="auto"/>
              </w:rPr>
            </w:pPr>
            <w:r>
              <w:rPr>
                <w:rFonts w:ascii="宋体" w:hAnsi="宋体" w:hint="eastAsia"/>
                <w:color w:val="auto"/>
              </w:rPr>
              <w:t>活性炭吸附除臭法基于活性炭可以吸附臭气中的致臭物质，以达到除臭目的。通过在排气筒内填充活性炭，臭气与活性炭充分接触后，臭味物质被吸附后排出。活性炭具有较高的除臭效率，一般可达到</w:t>
            </w:r>
            <w:r>
              <w:rPr>
                <w:rFonts w:hint="eastAsia"/>
                <w:color w:val="auto"/>
              </w:rPr>
              <w:t>70%</w:t>
            </w:r>
            <w:r>
              <w:rPr>
                <w:rFonts w:ascii="宋体" w:hAnsi="宋体" w:hint="eastAsia"/>
                <w:color w:val="auto"/>
              </w:rPr>
              <w:t>以上。吸附一定量时会达到饱和，活性炭必须再生或更换，一般更换时间为半年。</w:t>
            </w:r>
          </w:p>
          <w:p w:rsidR="00CF00DB" w:rsidRDefault="000B7916">
            <w:pPr>
              <w:spacing w:line="360" w:lineRule="auto"/>
              <w:ind w:firstLineChars="200" w:firstLine="480"/>
              <w:rPr>
                <w:sz w:val="24"/>
                <w:szCs w:val="22"/>
              </w:rPr>
            </w:pPr>
            <w:r>
              <w:rPr>
                <w:rFonts w:hint="eastAsia"/>
                <w:sz w:val="24"/>
                <w:szCs w:val="22"/>
              </w:rPr>
              <w:t>项目产生的恶臭通过换风排风系统收集并排入活性炭吸附装置，通过活性炭吸附处理后，再通过排风管道排出室外。环评要求尽量保证项目车间封闭性，最大程度减少项目恶臭无组织排放。</w:t>
            </w:r>
          </w:p>
          <w:p w:rsidR="00CF00DB" w:rsidRDefault="00472475">
            <w:pPr>
              <w:spacing w:line="360" w:lineRule="auto"/>
              <w:ind w:firstLineChars="200" w:firstLine="480"/>
              <w:rPr>
                <w:sz w:val="24"/>
                <w:szCs w:val="22"/>
              </w:rPr>
            </w:pPr>
            <w:r>
              <w:rPr>
                <w:rFonts w:hint="eastAsia"/>
                <w:sz w:val="24"/>
                <w:szCs w:val="22"/>
              </w:rPr>
              <w:fldChar w:fldCharType="begin"/>
            </w:r>
            <w:r w:rsidR="000B7916">
              <w:rPr>
                <w:rFonts w:hint="eastAsia"/>
                <w:sz w:val="24"/>
                <w:szCs w:val="22"/>
              </w:rPr>
              <w:instrText xml:space="preserve"> = 2 \* ROMAN \* MERGEFORMAT </w:instrText>
            </w:r>
            <w:r>
              <w:rPr>
                <w:rFonts w:hint="eastAsia"/>
                <w:sz w:val="24"/>
                <w:szCs w:val="22"/>
              </w:rPr>
              <w:fldChar w:fldCharType="separate"/>
            </w:r>
            <w:r w:rsidR="000B7916">
              <w:t>II</w:t>
            </w:r>
            <w:r>
              <w:rPr>
                <w:rFonts w:hint="eastAsia"/>
                <w:sz w:val="24"/>
                <w:szCs w:val="22"/>
              </w:rPr>
              <w:fldChar w:fldCharType="end"/>
            </w:r>
            <w:r w:rsidR="000B7916">
              <w:rPr>
                <w:rFonts w:hint="eastAsia"/>
                <w:sz w:val="24"/>
                <w:szCs w:val="22"/>
              </w:rPr>
              <w:t>.</w:t>
            </w:r>
            <w:r w:rsidR="000B7916">
              <w:rPr>
                <w:rFonts w:hint="eastAsia"/>
                <w:sz w:val="24"/>
                <w:szCs w:val="22"/>
              </w:rPr>
              <w:t>可行性</w:t>
            </w:r>
          </w:p>
          <w:p w:rsidR="00CF00DB" w:rsidRDefault="000B7916">
            <w:pPr>
              <w:spacing w:line="500" w:lineRule="exact"/>
              <w:ind w:firstLineChars="200" w:firstLine="480"/>
              <w:rPr>
                <w:sz w:val="24"/>
                <w:szCs w:val="22"/>
              </w:rPr>
            </w:pPr>
            <w:r>
              <w:rPr>
                <w:rFonts w:hint="eastAsia"/>
                <w:sz w:val="24"/>
                <w:szCs w:val="22"/>
              </w:rPr>
              <w:lastRenderedPageBreak/>
              <w:t>根据设备单位提供案例，类比《西安市临潼无交口牛羊定点屠宰场》车间恶臭源强为</w:t>
            </w:r>
            <w:r>
              <w:rPr>
                <w:rFonts w:cs="宋体"/>
                <w:sz w:val="24"/>
                <w:szCs w:val="24"/>
              </w:rPr>
              <w:t>：</w:t>
            </w:r>
            <w:r>
              <w:rPr>
                <w:rFonts w:cs="宋体"/>
                <w:sz w:val="24"/>
                <w:szCs w:val="24"/>
              </w:rPr>
              <w:t>NH</w:t>
            </w:r>
            <w:r>
              <w:rPr>
                <w:rFonts w:cs="宋体"/>
                <w:sz w:val="24"/>
                <w:szCs w:val="24"/>
                <w:vertAlign w:val="subscript"/>
              </w:rPr>
              <w:t>3</w:t>
            </w:r>
            <w:r>
              <w:rPr>
                <w:rFonts w:cs="宋体"/>
                <w:sz w:val="24"/>
                <w:szCs w:val="24"/>
              </w:rPr>
              <w:t>：</w:t>
            </w:r>
            <w:r>
              <w:rPr>
                <w:rFonts w:cs="宋体" w:hint="eastAsia"/>
                <w:sz w:val="24"/>
                <w:szCs w:val="24"/>
              </w:rPr>
              <w:t>0.016kg/h</w:t>
            </w:r>
            <w:r>
              <w:rPr>
                <w:rFonts w:cs="宋体" w:hint="eastAsia"/>
                <w:sz w:val="24"/>
                <w:szCs w:val="24"/>
              </w:rPr>
              <w:t>，</w:t>
            </w:r>
            <w:r>
              <w:rPr>
                <w:rFonts w:cs="宋体"/>
                <w:sz w:val="24"/>
                <w:szCs w:val="24"/>
              </w:rPr>
              <w:t>H</w:t>
            </w:r>
            <w:r>
              <w:rPr>
                <w:rFonts w:cs="宋体"/>
                <w:sz w:val="24"/>
                <w:szCs w:val="24"/>
                <w:vertAlign w:val="subscript"/>
              </w:rPr>
              <w:t>2</w:t>
            </w:r>
            <w:r>
              <w:rPr>
                <w:rFonts w:cs="宋体"/>
                <w:sz w:val="24"/>
                <w:szCs w:val="24"/>
              </w:rPr>
              <w:t>S:</w:t>
            </w:r>
            <w:r>
              <w:rPr>
                <w:rFonts w:cs="宋体" w:hint="eastAsia"/>
                <w:sz w:val="24"/>
                <w:szCs w:val="24"/>
              </w:rPr>
              <w:t>0.0032kg/h</w:t>
            </w:r>
            <w:r>
              <w:rPr>
                <w:rFonts w:hint="eastAsia"/>
                <w:sz w:val="24"/>
                <w:szCs w:val="22"/>
              </w:rPr>
              <w:t>，</w:t>
            </w:r>
            <w:r>
              <w:rPr>
                <w:sz w:val="24"/>
                <w:szCs w:val="22"/>
              </w:rPr>
              <w:t>污水站臭气排放源强为</w:t>
            </w:r>
            <w:r>
              <w:rPr>
                <w:sz w:val="24"/>
                <w:szCs w:val="22"/>
              </w:rPr>
              <w:t>NH</w:t>
            </w:r>
            <w:r>
              <w:rPr>
                <w:sz w:val="24"/>
                <w:szCs w:val="22"/>
                <w:vertAlign w:val="subscript"/>
              </w:rPr>
              <w:t>3</w:t>
            </w:r>
            <w:r>
              <w:rPr>
                <w:sz w:val="24"/>
                <w:szCs w:val="22"/>
              </w:rPr>
              <w:t>的排放源强为</w:t>
            </w:r>
            <w:r>
              <w:rPr>
                <w:rFonts w:hint="eastAsia"/>
                <w:sz w:val="24"/>
                <w:szCs w:val="22"/>
              </w:rPr>
              <w:t>0.0054</w:t>
            </w:r>
            <w:r>
              <w:rPr>
                <w:sz w:val="24"/>
                <w:szCs w:val="22"/>
              </w:rPr>
              <w:t>kg/h</w:t>
            </w:r>
            <w:r>
              <w:rPr>
                <w:sz w:val="24"/>
                <w:szCs w:val="22"/>
              </w:rPr>
              <w:t>，估算</w:t>
            </w:r>
            <w:r>
              <w:rPr>
                <w:sz w:val="24"/>
                <w:szCs w:val="22"/>
              </w:rPr>
              <w:t>H</w:t>
            </w:r>
            <w:r>
              <w:rPr>
                <w:sz w:val="24"/>
                <w:szCs w:val="22"/>
                <w:vertAlign w:val="subscript"/>
              </w:rPr>
              <w:t>2</w:t>
            </w:r>
            <w:r>
              <w:rPr>
                <w:sz w:val="24"/>
                <w:szCs w:val="22"/>
              </w:rPr>
              <w:t>S</w:t>
            </w:r>
            <w:r>
              <w:rPr>
                <w:sz w:val="24"/>
                <w:szCs w:val="22"/>
              </w:rPr>
              <w:t>源强约</w:t>
            </w:r>
            <w:r>
              <w:rPr>
                <w:sz w:val="24"/>
                <w:szCs w:val="22"/>
              </w:rPr>
              <w:t>0.00</w:t>
            </w:r>
            <w:r>
              <w:rPr>
                <w:rFonts w:hint="eastAsia"/>
                <w:sz w:val="24"/>
                <w:szCs w:val="22"/>
              </w:rPr>
              <w:t>12</w:t>
            </w:r>
            <w:r>
              <w:rPr>
                <w:sz w:val="24"/>
                <w:szCs w:val="22"/>
              </w:rPr>
              <w:t>kg/h</w:t>
            </w:r>
            <w:r>
              <w:rPr>
                <w:rFonts w:hint="eastAsia"/>
                <w:sz w:val="24"/>
                <w:szCs w:val="22"/>
              </w:rPr>
              <w:t>，采用活性炭吸附除臭，恶臭的脱臭效率可达到</w:t>
            </w:r>
            <w:r>
              <w:rPr>
                <w:rFonts w:hint="eastAsia"/>
                <w:sz w:val="24"/>
                <w:szCs w:val="22"/>
              </w:rPr>
              <w:t>70%</w:t>
            </w:r>
            <w:r>
              <w:rPr>
                <w:rFonts w:hint="eastAsia"/>
                <w:sz w:val="24"/>
                <w:szCs w:val="22"/>
              </w:rPr>
              <w:t>以上，处理后可达到《</w:t>
            </w:r>
            <w:r>
              <w:rPr>
                <w:rFonts w:hAnsi="宋体" w:hint="eastAsia"/>
                <w:sz w:val="24"/>
                <w:szCs w:val="24"/>
              </w:rPr>
              <w:t>恶臭污染物排放标准》（</w:t>
            </w:r>
            <w:r>
              <w:rPr>
                <w:rFonts w:hAnsi="宋体"/>
                <w:sz w:val="24"/>
                <w:szCs w:val="24"/>
              </w:rPr>
              <w:t>GB14554-93</w:t>
            </w:r>
            <w:r>
              <w:rPr>
                <w:rFonts w:hAnsi="宋体" w:hint="eastAsia"/>
                <w:sz w:val="24"/>
                <w:szCs w:val="24"/>
              </w:rPr>
              <w:t>）二级标准，故项目使用本设备处理恶臭可行。</w:t>
            </w:r>
          </w:p>
          <w:p w:rsidR="00CF00DB" w:rsidRDefault="000B7916">
            <w:pPr>
              <w:spacing w:line="500" w:lineRule="exact"/>
              <w:jc w:val="center"/>
              <w:rPr>
                <w:b/>
                <w:bCs/>
                <w:szCs w:val="21"/>
              </w:rPr>
            </w:pPr>
            <w:r>
              <w:rPr>
                <w:rFonts w:hint="eastAsia"/>
                <w:b/>
                <w:bCs/>
                <w:szCs w:val="21"/>
              </w:rPr>
              <w:t>表</w:t>
            </w:r>
            <w:r>
              <w:rPr>
                <w:rFonts w:hint="eastAsia"/>
                <w:b/>
                <w:bCs/>
                <w:szCs w:val="21"/>
              </w:rPr>
              <w:t>26</w:t>
            </w:r>
            <w:r>
              <w:rPr>
                <w:rFonts w:hint="eastAsia"/>
                <w:b/>
                <w:bCs/>
                <w:szCs w:val="21"/>
              </w:rPr>
              <w:t>恶臭处理后达标情况</w:t>
            </w:r>
          </w:p>
          <w:tbl>
            <w:tblPr>
              <w:tblStyle w:val="af8"/>
              <w:tblW w:w="9267" w:type="dxa"/>
              <w:tblBorders>
                <w:top w:val="single" w:sz="12" w:space="0" w:color="auto"/>
                <w:left w:val="single" w:sz="12" w:space="0" w:color="auto"/>
                <w:bottom w:val="single" w:sz="12" w:space="0" w:color="auto"/>
                <w:right w:val="single" w:sz="12" w:space="0" w:color="auto"/>
              </w:tblBorders>
              <w:tblLook w:val="04A0"/>
            </w:tblPr>
            <w:tblGrid>
              <w:gridCol w:w="1852"/>
              <w:gridCol w:w="1852"/>
              <w:gridCol w:w="1855"/>
              <w:gridCol w:w="1855"/>
              <w:gridCol w:w="1853"/>
            </w:tblGrid>
            <w:tr w:rsidR="00CF00DB" w:rsidTr="00B86622">
              <w:tc>
                <w:tcPr>
                  <w:tcW w:w="1852" w:type="dxa"/>
                  <w:vMerge w:val="restart"/>
                  <w:vAlign w:val="center"/>
                </w:tcPr>
                <w:p w:rsidR="00CF00DB" w:rsidRDefault="000B7916">
                  <w:pPr>
                    <w:spacing w:line="500" w:lineRule="exact"/>
                    <w:jc w:val="center"/>
                    <w:rPr>
                      <w:b/>
                      <w:bCs/>
                      <w:szCs w:val="21"/>
                    </w:rPr>
                  </w:pPr>
                  <w:r>
                    <w:rPr>
                      <w:rFonts w:hint="eastAsia"/>
                      <w:b/>
                      <w:bCs/>
                      <w:szCs w:val="21"/>
                    </w:rPr>
                    <w:t>产生区</w:t>
                  </w:r>
                </w:p>
              </w:tc>
              <w:tc>
                <w:tcPr>
                  <w:tcW w:w="3707" w:type="dxa"/>
                  <w:gridSpan w:val="2"/>
                  <w:vAlign w:val="center"/>
                </w:tcPr>
                <w:p w:rsidR="00CF00DB" w:rsidRDefault="000B7916">
                  <w:pPr>
                    <w:spacing w:line="500" w:lineRule="exact"/>
                    <w:jc w:val="center"/>
                    <w:rPr>
                      <w:b/>
                      <w:bCs/>
                      <w:szCs w:val="21"/>
                    </w:rPr>
                  </w:pPr>
                  <w:r>
                    <w:rPr>
                      <w:rFonts w:hint="eastAsia"/>
                      <w:b/>
                      <w:bCs/>
                      <w:szCs w:val="21"/>
                    </w:rPr>
                    <w:t>屠宰、待宰车间</w:t>
                  </w:r>
                </w:p>
              </w:tc>
              <w:tc>
                <w:tcPr>
                  <w:tcW w:w="3708" w:type="dxa"/>
                  <w:gridSpan w:val="2"/>
                  <w:vAlign w:val="center"/>
                </w:tcPr>
                <w:p w:rsidR="00CF00DB" w:rsidRDefault="000B7916">
                  <w:pPr>
                    <w:spacing w:line="500" w:lineRule="exact"/>
                    <w:jc w:val="center"/>
                    <w:rPr>
                      <w:b/>
                      <w:bCs/>
                      <w:szCs w:val="21"/>
                    </w:rPr>
                  </w:pPr>
                  <w:r>
                    <w:rPr>
                      <w:rFonts w:hint="eastAsia"/>
                      <w:b/>
                      <w:bCs/>
                      <w:szCs w:val="21"/>
                    </w:rPr>
                    <w:t>污水站</w:t>
                  </w:r>
                </w:p>
              </w:tc>
            </w:tr>
            <w:tr w:rsidR="00CF00DB" w:rsidTr="00B86622">
              <w:tc>
                <w:tcPr>
                  <w:tcW w:w="1852" w:type="dxa"/>
                  <w:vMerge/>
                </w:tcPr>
                <w:p w:rsidR="00CF00DB" w:rsidRDefault="00CF00DB">
                  <w:pPr>
                    <w:spacing w:line="500" w:lineRule="exact"/>
                    <w:jc w:val="center"/>
                    <w:rPr>
                      <w:b/>
                      <w:bCs/>
                      <w:szCs w:val="21"/>
                    </w:rPr>
                  </w:pPr>
                </w:p>
              </w:tc>
              <w:tc>
                <w:tcPr>
                  <w:tcW w:w="1852" w:type="dxa"/>
                  <w:vAlign w:val="center"/>
                </w:tcPr>
                <w:p w:rsidR="00CF00DB" w:rsidRDefault="000B7916">
                  <w:pPr>
                    <w:spacing w:line="500" w:lineRule="exact"/>
                    <w:jc w:val="center"/>
                    <w:rPr>
                      <w:szCs w:val="21"/>
                    </w:rPr>
                  </w:pPr>
                  <w:r>
                    <w:rPr>
                      <w:szCs w:val="21"/>
                    </w:rPr>
                    <w:t>NH</w:t>
                  </w:r>
                  <w:r>
                    <w:rPr>
                      <w:szCs w:val="21"/>
                      <w:vertAlign w:val="subscript"/>
                    </w:rPr>
                    <w:t>3</w:t>
                  </w:r>
                  <w:r>
                    <w:rPr>
                      <w:rFonts w:hint="eastAsia"/>
                      <w:szCs w:val="21"/>
                    </w:rPr>
                    <w:t>（</w:t>
                  </w:r>
                  <w:r>
                    <w:rPr>
                      <w:szCs w:val="21"/>
                    </w:rPr>
                    <w:t>kg/h</w:t>
                  </w:r>
                  <w:r>
                    <w:rPr>
                      <w:rFonts w:hint="eastAsia"/>
                      <w:szCs w:val="21"/>
                    </w:rPr>
                    <w:t>）</w:t>
                  </w:r>
                </w:p>
              </w:tc>
              <w:tc>
                <w:tcPr>
                  <w:tcW w:w="1855" w:type="dxa"/>
                  <w:vAlign w:val="center"/>
                </w:tcPr>
                <w:p w:rsidR="00CF00DB" w:rsidRDefault="000B7916">
                  <w:pPr>
                    <w:spacing w:line="500" w:lineRule="exact"/>
                    <w:jc w:val="center"/>
                    <w:rPr>
                      <w:szCs w:val="21"/>
                    </w:rPr>
                  </w:pPr>
                  <w:r>
                    <w:rPr>
                      <w:rFonts w:hint="eastAsia"/>
                      <w:szCs w:val="21"/>
                    </w:rPr>
                    <w:t>H</w:t>
                  </w:r>
                  <w:r>
                    <w:rPr>
                      <w:rFonts w:hint="eastAsia"/>
                      <w:szCs w:val="21"/>
                      <w:vertAlign w:val="subscript"/>
                    </w:rPr>
                    <w:t>2</w:t>
                  </w:r>
                  <w:r>
                    <w:rPr>
                      <w:rFonts w:hint="eastAsia"/>
                      <w:szCs w:val="21"/>
                    </w:rPr>
                    <w:t>S</w:t>
                  </w:r>
                  <w:r>
                    <w:rPr>
                      <w:rFonts w:hint="eastAsia"/>
                      <w:szCs w:val="21"/>
                    </w:rPr>
                    <w:t>（</w:t>
                  </w:r>
                  <w:r>
                    <w:rPr>
                      <w:szCs w:val="21"/>
                    </w:rPr>
                    <w:t>kg/h</w:t>
                  </w:r>
                  <w:r>
                    <w:rPr>
                      <w:rFonts w:hint="eastAsia"/>
                      <w:szCs w:val="21"/>
                    </w:rPr>
                    <w:t>）</w:t>
                  </w:r>
                </w:p>
              </w:tc>
              <w:tc>
                <w:tcPr>
                  <w:tcW w:w="1855" w:type="dxa"/>
                  <w:vAlign w:val="center"/>
                </w:tcPr>
                <w:p w:rsidR="00CF00DB" w:rsidRDefault="000B7916">
                  <w:pPr>
                    <w:spacing w:line="500" w:lineRule="exact"/>
                    <w:jc w:val="center"/>
                    <w:rPr>
                      <w:szCs w:val="21"/>
                    </w:rPr>
                  </w:pPr>
                  <w:r>
                    <w:rPr>
                      <w:szCs w:val="21"/>
                    </w:rPr>
                    <w:t>NH</w:t>
                  </w:r>
                  <w:r>
                    <w:rPr>
                      <w:szCs w:val="21"/>
                      <w:vertAlign w:val="subscript"/>
                    </w:rPr>
                    <w:t>3</w:t>
                  </w:r>
                  <w:r>
                    <w:rPr>
                      <w:rFonts w:hint="eastAsia"/>
                      <w:szCs w:val="21"/>
                    </w:rPr>
                    <w:t>（</w:t>
                  </w:r>
                  <w:r>
                    <w:rPr>
                      <w:szCs w:val="21"/>
                    </w:rPr>
                    <w:t>kg/h</w:t>
                  </w:r>
                  <w:r>
                    <w:rPr>
                      <w:rFonts w:hint="eastAsia"/>
                      <w:szCs w:val="21"/>
                    </w:rPr>
                    <w:t>）</w:t>
                  </w:r>
                </w:p>
              </w:tc>
              <w:tc>
                <w:tcPr>
                  <w:tcW w:w="1853" w:type="dxa"/>
                  <w:vAlign w:val="center"/>
                </w:tcPr>
                <w:p w:rsidR="00CF00DB" w:rsidRDefault="000B7916">
                  <w:pPr>
                    <w:spacing w:line="500" w:lineRule="exact"/>
                    <w:jc w:val="center"/>
                    <w:rPr>
                      <w:szCs w:val="21"/>
                    </w:rPr>
                  </w:pPr>
                  <w:r>
                    <w:rPr>
                      <w:rFonts w:hint="eastAsia"/>
                      <w:szCs w:val="21"/>
                    </w:rPr>
                    <w:t>H</w:t>
                  </w:r>
                  <w:r>
                    <w:rPr>
                      <w:rFonts w:hint="eastAsia"/>
                      <w:szCs w:val="21"/>
                      <w:vertAlign w:val="subscript"/>
                    </w:rPr>
                    <w:t>2</w:t>
                  </w:r>
                  <w:r>
                    <w:rPr>
                      <w:rFonts w:hint="eastAsia"/>
                      <w:szCs w:val="21"/>
                    </w:rPr>
                    <w:t>S</w:t>
                  </w:r>
                  <w:r>
                    <w:rPr>
                      <w:rFonts w:hint="eastAsia"/>
                      <w:szCs w:val="21"/>
                    </w:rPr>
                    <w:t>（</w:t>
                  </w:r>
                  <w:r>
                    <w:rPr>
                      <w:szCs w:val="21"/>
                    </w:rPr>
                    <w:t>kg/h</w:t>
                  </w:r>
                  <w:r>
                    <w:rPr>
                      <w:rFonts w:hint="eastAsia"/>
                      <w:szCs w:val="21"/>
                    </w:rPr>
                    <w:t>）</w:t>
                  </w:r>
                </w:p>
              </w:tc>
            </w:tr>
            <w:tr w:rsidR="00CF00DB" w:rsidTr="00B86622">
              <w:tc>
                <w:tcPr>
                  <w:tcW w:w="1852" w:type="dxa"/>
                </w:tcPr>
                <w:p w:rsidR="00CF00DB" w:rsidRDefault="000B7916">
                  <w:pPr>
                    <w:spacing w:line="500" w:lineRule="exact"/>
                    <w:jc w:val="center"/>
                    <w:rPr>
                      <w:szCs w:val="21"/>
                    </w:rPr>
                  </w:pPr>
                  <w:r>
                    <w:rPr>
                      <w:rFonts w:hint="eastAsia"/>
                      <w:szCs w:val="21"/>
                    </w:rPr>
                    <w:t>处理前</w:t>
                  </w:r>
                </w:p>
              </w:tc>
              <w:tc>
                <w:tcPr>
                  <w:tcW w:w="1852" w:type="dxa"/>
                </w:tcPr>
                <w:p w:rsidR="00CF00DB" w:rsidRDefault="000B7916">
                  <w:pPr>
                    <w:spacing w:line="500" w:lineRule="exact"/>
                    <w:jc w:val="center"/>
                    <w:rPr>
                      <w:szCs w:val="21"/>
                    </w:rPr>
                  </w:pPr>
                  <w:r>
                    <w:rPr>
                      <w:rFonts w:hint="eastAsia"/>
                      <w:szCs w:val="21"/>
                    </w:rPr>
                    <w:t>0.016</w:t>
                  </w:r>
                </w:p>
              </w:tc>
              <w:tc>
                <w:tcPr>
                  <w:tcW w:w="1855" w:type="dxa"/>
                </w:tcPr>
                <w:p w:rsidR="00CF00DB" w:rsidRDefault="000B7916">
                  <w:pPr>
                    <w:spacing w:line="500" w:lineRule="exact"/>
                    <w:jc w:val="center"/>
                    <w:rPr>
                      <w:szCs w:val="21"/>
                    </w:rPr>
                  </w:pPr>
                  <w:r>
                    <w:rPr>
                      <w:rFonts w:hint="eastAsia"/>
                      <w:szCs w:val="21"/>
                    </w:rPr>
                    <w:t>0.0032</w:t>
                  </w:r>
                </w:p>
              </w:tc>
              <w:tc>
                <w:tcPr>
                  <w:tcW w:w="1855" w:type="dxa"/>
                </w:tcPr>
                <w:p w:rsidR="00CF00DB" w:rsidRDefault="000B7916">
                  <w:pPr>
                    <w:spacing w:line="500" w:lineRule="exact"/>
                    <w:jc w:val="center"/>
                    <w:rPr>
                      <w:szCs w:val="21"/>
                    </w:rPr>
                  </w:pPr>
                  <w:r>
                    <w:rPr>
                      <w:rFonts w:hint="eastAsia"/>
                      <w:szCs w:val="21"/>
                    </w:rPr>
                    <w:t>0.0054</w:t>
                  </w:r>
                </w:p>
              </w:tc>
              <w:tc>
                <w:tcPr>
                  <w:tcW w:w="1853" w:type="dxa"/>
                </w:tcPr>
                <w:p w:rsidR="00CF00DB" w:rsidRDefault="000B7916">
                  <w:pPr>
                    <w:spacing w:line="500" w:lineRule="exact"/>
                    <w:jc w:val="center"/>
                    <w:rPr>
                      <w:szCs w:val="21"/>
                    </w:rPr>
                  </w:pPr>
                  <w:r>
                    <w:rPr>
                      <w:rFonts w:hint="eastAsia"/>
                      <w:szCs w:val="21"/>
                    </w:rPr>
                    <w:t>0.0012</w:t>
                  </w:r>
                </w:p>
              </w:tc>
            </w:tr>
            <w:tr w:rsidR="00CF00DB" w:rsidTr="00B86622">
              <w:tc>
                <w:tcPr>
                  <w:tcW w:w="1852" w:type="dxa"/>
                </w:tcPr>
                <w:p w:rsidR="00CF00DB" w:rsidRDefault="000B7916">
                  <w:pPr>
                    <w:spacing w:line="500" w:lineRule="exact"/>
                    <w:jc w:val="center"/>
                    <w:rPr>
                      <w:szCs w:val="21"/>
                    </w:rPr>
                  </w:pPr>
                  <w:r>
                    <w:rPr>
                      <w:rFonts w:hint="eastAsia"/>
                      <w:szCs w:val="21"/>
                    </w:rPr>
                    <w:t>处理后</w:t>
                  </w:r>
                </w:p>
              </w:tc>
              <w:tc>
                <w:tcPr>
                  <w:tcW w:w="1852" w:type="dxa"/>
                </w:tcPr>
                <w:p w:rsidR="00CF00DB" w:rsidRDefault="000B7916">
                  <w:pPr>
                    <w:spacing w:line="500" w:lineRule="exact"/>
                    <w:jc w:val="center"/>
                    <w:rPr>
                      <w:szCs w:val="21"/>
                    </w:rPr>
                  </w:pPr>
                  <w:r>
                    <w:rPr>
                      <w:rFonts w:hint="eastAsia"/>
                      <w:szCs w:val="21"/>
                    </w:rPr>
                    <w:t>0.0048</w:t>
                  </w:r>
                </w:p>
              </w:tc>
              <w:tc>
                <w:tcPr>
                  <w:tcW w:w="1855" w:type="dxa"/>
                </w:tcPr>
                <w:p w:rsidR="00CF00DB" w:rsidRDefault="000B7916">
                  <w:pPr>
                    <w:spacing w:line="500" w:lineRule="exact"/>
                    <w:jc w:val="center"/>
                    <w:rPr>
                      <w:szCs w:val="21"/>
                    </w:rPr>
                  </w:pPr>
                  <w:r>
                    <w:rPr>
                      <w:rFonts w:hint="eastAsia"/>
                      <w:szCs w:val="21"/>
                    </w:rPr>
                    <w:t>0.00096</w:t>
                  </w:r>
                </w:p>
              </w:tc>
              <w:tc>
                <w:tcPr>
                  <w:tcW w:w="1855" w:type="dxa"/>
                </w:tcPr>
                <w:p w:rsidR="00CF00DB" w:rsidRDefault="000B7916">
                  <w:pPr>
                    <w:spacing w:line="500" w:lineRule="exact"/>
                    <w:jc w:val="center"/>
                    <w:rPr>
                      <w:szCs w:val="21"/>
                    </w:rPr>
                  </w:pPr>
                  <w:r>
                    <w:rPr>
                      <w:rFonts w:hint="eastAsia"/>
                      <w:szCs w:val="21"/>
                    </w:rPr>
                    <w:t>0.00162</w:t>
                  </w:r>
                </w:p>
              </w:tc>
              <w:tc>
                <w:tcPr>
                  <w:tcW w:w="1853" w:type="dxa"/>
                </w:tcPr>
                <w:p w:rsidR="00CF00DB" w:rsidRDefault="000B7916">
                  <w:pPr>
                    <w:spacing w:line="500" w:lineRule="exact"/>
                    <w:jc w:val="center"/>
                    <w:rPr>
                      <w:szCs w:val="21"/>
                    </w:rPr>
                  </w:pPr>
                  <w:r>
                    <w:rPr>
                      <w:rFonts w:hint="eastAsia"/>
                      <w:szCs w:val="21"/>
                    </w:rPr>
                    <w:t>0.00036</w:t>
                  </w:r>
                </w:p>
              </w:tc>
            </w:tr>
            <w:tr w:rsidR="00CF00DB" w:rsidTr="00B86622">
              <w:tc>
                <w:tcPr>
                  <w:tcW w:w="1852" w:type="dxa"/>
                </w:tcPr>
                <w:p w:rsidR="00CF00DB" w:rsidRDefault="000B7916">
                  <w:pPr>
                    <w:spacing w:line="500" w:lineRule="exact"/>
                    <w:jc w:val="center"/>
                    <w:rPr>
                      <w:szCs w:val="21"/>
                    </w:rPr>
                  </w:pPr>
                  <w:r>
                    <w:rPr>
                      <w:rFonts w:hint="eastAsia"/>
                      <w:szCs w:val="21"/>
                    </w:rPr>
                    <w:t>执行标准</w:t>
                  </w:r>
                </w:p>
              </w:tc>
              <w:tc>
                <w:tcPr>
                  <w:tcW w:w="1852" w:type="dxa"/>
                </w:tcPr>
                <w:p w:rsidR="00CF00DB" w:rsidRDefault="000B7916">
                  <w:pPr>
                    <w:spacing w:line="500" w:lineRule="exact"/>
                    <w:jc w:val="center"/>
                    <w:rPr>
                      <w:szCs w:val="21"/>
                    </w:rPr>
                  </w:pPr>
                  <w:r>
                    <w:rPr>
                      <w:rFonts w:hint="eastAsia"/>
                      <w:szCs w:val="21"/>
                    </w:rPr>
                    <w:t>4.9</w:t>
                  </w:r>
                </w:p>
              </w:tc>
              <w:tc>
                <w:tcPr>
                  <w:tcW w:w="1855" w:type="dxa"/>
                </w:tcPr>
                <w:p w:rsidR="00CF00DB" w:rsidRDefault="000B7916">
                  <w:pPr>
                    <w:spacing w:line="500" w:lineRule="exact"/>
                    <w:jc w:val="center"/>
                    <w:rPr>
                      <w:szCs w:val="21"/>
                    </w:rPr>
                  </w:pPr>
                  <w:r>
                    <w:rPr>
                      <w:rFonts w:hint="eastAsia"/>
                      <w:szCs w:val="21"/>
                    </w:rPr>
                    <w:t>0.33</w:t>
                  </w:r>
                </w:p>
              </w:tc>
              <w:tc>
                <w:tcPr>
                  <w:tcW w:w="1855" w:type="dxa"/>
                </w:tcPr>
                <w:p w:rsidR="00CF00DB" w:rsidRDefault="000B7916">
                  <w:pPr>
                    <w:spacing w:line="500" w:lineRule="exact"/>
                    <w:jc w:val="center"/>
                    <w:rPr>
                      <w:szCs w:val="21"/>
                    </w:rPr>
                  </w:pPr>
                  <w:r>
                    <w:rPr>
                      <w:rFonts w:hint="eastAsia"/>
                      <w:szCs w:val="21"/>
                    </w:rPr>
                    <w:t>4.9</w:t>
                  </w:r>
                </w:p>
              </w:tc>
              <w:tc>
                <w:tcPr>
                  <w:tcW w:w="1853" w:type="dxa"/>
                </w:tcPr>
                <w:p w:rsidR="00CF00DB" w:rsidRDefault="000B7916">
                  <w:pPr>
                    <w:spacing w:line="500" w:lineRule="exact"/>
                    <w:jc w:val="center"/>
                    <w:rPr>
                      <w:szCs w:val="21"/>
                    </w:rPr>
                  </w:pPr>
                  <w:r>
                    <w:rPr>
                      <w:rFonts w:hint="eastAsia"/>
                      <w:szCs w:val="21"/>
                    </w:rPr>
                    <w:t>0.33</w:t>
                  </w:r>
                </w:p>
              </w:tc>
            </w:tr>
          </w:tbl>
          <w:p w:rsidR="00CF00DB" w:rsidRDefault="000B7916">
            <w:pPr>
              <w:spacing w:line="500" w:lineRule="exact"/>
              <w:ind w:firstLineChars="200" w:firstLine="480"/>
              <w:rPr>
                <w:sz w:val="24"/>
                <w:szCs w:val="22"/>
              </w:rPr>
            </w:pPr>
            <w:r>
              <w:rPr>
                <w:rFonts w:hint="eastAsia"/>
                <w:sz w:val="24"/>
                <w:szCs w:val="22"/>
              </w:rPr>
              <w:t>根据分析恶臭经恶臭气体活性炭吸附设备处理后，通过排</w:t>
            </w:r>
            <w:r>
              <w:rPr>
                <w:sz w:val="24"/>
                <w:szCs w:val="22"/>
              </w:rPr>
              <w:t>气筒排污染物放速率均能有组织排放速率要求（</w:t>
            </w:r>
            <w:r>
              <w:rPr>
                <w:sz w:val="24"/>
                <w:szCs w:val="22"/>
              </w:rPr>
              <w:t>NH</w:t>
            </w:r>
            <w:r>
              <w:rPr>
                <w:sz w:val="24"/>
                <w:szCs w:val="22"/>
                <w:vertAlign w:val="subscript"/>
              </w:rPr>
              <w:t>3</w:t>
            </w:r>
            <w:r>
              <w:rPr>
                <w:sz w:val="24"/>
                <w:szCs w:val="22"/>
              </w:rPr>
              <w:t>：</w:t>
            </w:r>
            <w:r>
              <w:rPr>
                <w:sz w:val="24"/>
                <w:szCs w:val="22"/>
              </w:rPr>
              <w:t>4.9kg/h</w:t>
            </w:r>
            <w:r>
              <w:rPr>
                <w:sz w:val="24"/>
                <w:szCs w:val="22"/>
              </w:rPr>
              <w:t>，</w:t>
            </w:r>
            <w:r>
              <w:rPr>
                <w:sz w:val="24"/>
                <w:szCs w:val="22"/>
              </w:rPr>
              <w:t>H</w:t>
            </w:r>
            <w:r>
              <w:rPr>
                <w:sz w:val="24"/>
                <w:szCs w:val="22"/>
                <w:vertAlign w:val="subscript"/>
              </w:rPr>
              <w:t>2</w:t>
            </w:r>
            <w:r>
              <w:rPr>
                <w:sz w:val="24"/>
                <w:szCs w:val="22"/>
              </w:rPr>
              <w:t>S</w:t>
            </w:r>
            <w:r>
              <w:rPr>
                <w:sz w:val="24"/>
                <w:szCs w:val="22"/>
              </w:rPr>
              <w:t>：</w:t>
            </w:r>
            <w:r>
              <w:rPr>
                <w:sz w:val="24"/>
                <w:szCs w:val="22"/>
              </w:rPr>
              <w:t>0.33kg/h</w:t>
            </w:r>
            <w:r>
              <w:rPr>
                <w:sz w:val="24"/>
                <w:szCs w:val="22"/>
              </w:rPr>
              <w:t>）</w:t>
            </w:r>
            <w:r>
              <w:rPr>
                <w:rFonts w:hint="eastAsia"/>
                <w:sz w:val="24"/>
                <w:szCs w:val="22"/>
              </w:rPr>
              <w:t>故本项目恶臭采处理方法可行</w:t>
            </w:r>
            <w:r>
              <w:rPr>
                <w:sz w:val="24"/>
                <w:szCs w:val="22"/>
              </w:rPr>
              <w:t>。</w:t>
            </w:r>
          </w:p>
          <w:p w:rsidR="00CF00DB" w:rsidRDefault="000B7916">
            <w:pPr>
              <w:spacing w:line="500" w:lineRule="exact"/>
              <w:ind w:firstLineChars="200" w:firstLine="480"/>
              <w:rPr>
                <w:sz w:val="24"/>
                <w:szCs w:val="22"/>
              </w:rPr>
            </w:pPr>
            <w:r>
              <w:rPr>
                <w:sz w:val="24"/>
                <w:szCs w:val="22"/>
              </w:rPr>
              <w:t>为减轻恶臭对外环境的不利影响，同时也为了防止有毒恶臭气积聚过多对操作工人及周边环境带来不利影响，项目</w:t>
            </w:r>
            <w:r>
              <w:rPr>
                <w:rFonts w:hint="eastAsia"/>
                <w:sz w:val="24"/>
                <w:szCs w:val="22"/>
              </w:rPr>
              <w:t>同时</w:t>
            </w:r>
            <w:r>
              <w:rPr>
                <w:sz w:val="24"/>
                <w:szCs w:val="22"/>
              </w:rPr>
              <w:t>采取环境治理措施如下：</w:t>
            </w:r>
          </w:p>
          <w:p w:rsidR="00CF00DB" w:rsidRDefault="000B7916">
            <w:pPr>
              <w:spacing w:line="500" w:lineRule="exact"/>
              <w:ind w:firstLineChars="200" w:firstLine="480"/>
              <w:rPr>
                <w:sz w:val="24"/>
                <w:szCs w:val="22"/>
              </w:rPr>
            </w:pPr>
            <w:r>
              <w:rPr>
                <w:sz w:val="24"/>
                <w:szCs w:val="22"/>
              </w:rPr>
              <w:t>a.</w:t>
            </w:r>
            <w:r>
              <w:rPr>
                <w:sz w:val="24"/>
                <w:szCs w:val="22"/>
              </w:rPr>
              <w:t>车间</w:t>
            </w:r>
            <w:r>
              <w:rPr>
                <w:rFonts w:hint="eastAsia"/>
                <w:sz w:val="24"/>
                <w:szCs w:val="22"/>
              </w:rPr>
              <w:t>恶臭经换风排风系统，将恶臭引至活性炭除臭装置中，处理后经</w:t>
            </w:r>
            <w:r>
              <w:rPr>
                <w:rFonts w:hint="eastAsia"/>
                <w:sz w:val="24"/>
                <w:szCs w:val="22"/>
              </w:rPr>
              <w:t>15m</w:t>
            </w:r>
            <w:r>
              <w:rPr>
                <w:rFonts w:hint="eastAsia"/>
                <w:sz w:val="24"/>
                <w:szCs w:val="22"/>
              </w:rPr>
              <w:t>排气筒排放，车间除臭设备和排气筒位于项目东侧，待宰区旁；污水站需加盖，收集后的</w:t>
            </w:r>
            <w:r>
              <w:rPr>
                <w:sz w:val="24"/>
                <w:szCs w:val="22"/>
              </w:rPr>
              <w:t>恶臭经</w:t>
            </w:r>
            <w:r>
              <w:rPr>
                <w:rFonts w:hint="eastAsia"/>
                <w:sz w:val="24"/>
                <w:szCs w:val="22"/>
              </w:rPr>
              <w:t>污水处理站恶臭处理设备（活性炭吸附装置）进行除臭</w:t>
            </w:r>
            <w:r>
              <w:rPr>
                <w:sz w:val="24"/>
                <w:szCs w:val="22"/>
              </w:rPr>
              <w:t>，除臭后经</w:t>
            </w:r>
            <w:r>
              <w:rPr>
                <w:sz w:val="24"/>
                <w:szCs w:val="22"/>
              </w:rPr>
              <w:t>15m</w:t>
            </w:r>
            <w:r>
              <w:rPr>
                <w:sz w:val="24"/>
                <w:szCs w:val="22"/>
              </w:rPr>
              <w:t>高排气筒排放</w:t>
            </w:r>
            <w:r>
              <w:rPr>
                <w:rFonts w:hint="eastAsia"/>
                <w:sz w:val="24"/>
                <w:szCs w:val="22"/>
              </w:rPr>
              <w:t>，污水处理站的恶臭处理设备和排气筒位于污水处理区东侧</w:t>
            </w:r>
            <w:r>
              <w:rPr>
                <w:sz w:val="24"/>
                <w:szCs w:val="22"/>
              </w:rPr>
              <w:t>。</w:t>
            </w:r>
          </w:p>
          <w:p w:rsidR="00CF00DB" w:rsidRDefault="000B7916">
            <w:pPr>
              <w:spacing w:line="500" w:lineRule="exact"/>
              <w:ind w:firstLineChars="200" w:firstLine="480"/>
              <w:rPr>
                <w:sz w:val="24"/>
                <w:szCs w:val="22"/>
              </w:rPr>
            </w:pPr>
            <w:r>
              <w:rPr>
                <w:rFonts w:hint="eastAsia"/>
                <w:sz w:val="24"/>
                <w:szCs w:val="22"/>
              </w:rPr>
              <w:t>b</w:t>
            </w:r>
            <w:r>
              <w:rPr>
                <w:sz w:val="24"/>
                <w:szCs w:val="22"/>
              </w:rPr>
              <w:t>.</w:t>
            </w:r>
            <w:r>
              <w:rPr>
                <w:sz w:val="24"/>
                <w:szCs w:val="22"/>
              </w:rPr>
              <w:t>该项目应及时清理待宰间以及屠宰车间内的牲畜粪便废弃物。</w:t>
            </w:r>
          </w:p>
          <w:p w:rsidR="00CF00DB" w:rsidRDefault="000B7916">
            <w:pPr>
              <w:spacing w:line="500" w:lineRule="exact"/>
              <w:ind w:firstLineChars="200" w:firstLine="480"/>
              <w:rPr>
                <w:sz w:val="24"/>
                <w:szCs w:val="22"/>
              </w:rPr>
            </w:pPr>
            <w:r>
              <w:rPr>
                <w:rFonts w:hint="eastAsia"/>
                <w:sz w:val="24"/>
                <w:szCs w:val="22"/>
              </w:rPr>
              <w:t>c</w:t>
            </w:r>
            <w:r>
              <w:rPr>
                <w:sz w:val="24"/>
                <w:szCs w:val="22"/>
              </w:rPr>
              <w:t>.</w:t>
            </w:r>
            <w:r>
              <w:rPr>
                <w:sz w:val="24"/>
                <w:szCs w:val="22"/>
              </w:rPr>
              <w:t>该项目屠宰车间和待宰间应及时清洗地面，地面应铺设防血、防水和耐机械损坏的不透水材料。</w:t>
            </w:r>
          </w:p>
          <w:p w:rsidR="00CF00DB" w:rsidRDefault="000B7916">
            <w:pPr>
              <w:spacing w:line="500" w:lineRule="exact"/>
              <w:ind w:firstLineChars="200" w:firstLine="480"/>
              <w:rPr>
                <w:sz w:val="24"/>
                <w:szCs w:val="22"/>
              </w:rPr>
            </w:pPr>
            <w:r>
              <w:rPr>
                <w:rFonts w:hint="eastAsia"/>
                <w:sz w:val="24"/>
                <w:szCs w:val="22"/>
              </w:rPr>
              <w:t>d</w:t>
            </w:r>
            <w:r>
              <w:rPr>
                <w:sz w:val="24"/>
                <w:szCs w:val="22"/>
              </w:rPr>
              <w:t>.</w:t>
            </w:r>
            <w:r>
              <w:rPr>
                <w:sz w:val="24"/>
                <w:szCs w:val="22"/>
              </w:rPr>
              <w:t>屠宰车间和待宰间的地面应设计一定的坡度，一般为</w:t>
            </w:r>
            <w:r>
              <w:rPr>
                <w:sz w:val="24"/>
                <w:szCs w:val="22"/>
              </w:rPr>
              <w:t xml:space="preserve"> 1.5%~3%</w:t>
            </w:r>
            <w:r>
              <w:rPr>
                <w:sz w:val="24"/>
                <w:szCs w:val="22"/>
              </w:rPr>
              <w:t>，并设排水沟。</w:t>
            </w:r>
          </w:p>
          <w:p w:rsidR="00CF00DB" w:rsidRDefault="000B7916">
            <w:pPr>
              <w:spacing w:line="500" w:lineRule="exact"/>
              <w:ind w:firstLineChars="200" w:firstLine="480"/>
              <w:rPr>
                <w:sz w:val="24"/>
                <w:szCs w:val="22"/>
              </w:rPr>
            </w:pPr>
            <w:r>
              <w:rPr>
                <w:sz w:val="24"/>
                <w:szCs w:val="22"/>
              </w:rPr>
              <w:t>f.</w:t>
            </w:r>
            <w:r>
              <w:rPr>
                <w:sz w:val="24"/>
                <w:szCs w:val="22"/>
              </w:rPr>
              <w:t>厂界周围种植高大乔木与灌木以绿化隔离，厂内生产区与办公区之间以绿化隔离，尽量降低恶臭对外环境的影响。</w:t>
            </w:r>
          </w:p>
          <w:p w:rsidR="00CF00DB" w:rsidRDefault="000B7916">
            <w:pPr>
              <w:spacing w:line="500" w:lineRule="exact"/>
              <w:ind w:firstLineChars="200" w:firstLine="480"/>
              <w:rPr>
                <w:sz w:val="24"/>
                <w:szCs w:val="22"/>
              </w:rPr>
            </w:pPr>
            <w:r>
              <w:rPr>
                <w:sz w:val="24"/>
                <w:szCs w:val="22"/>
              </w:rPr>
              <w:t>项目建成后，在采取以上环保治理措施后，恶臭对周围环境的影响将大大降低。</w:t>
            </w:r>
          </w:p>
          <w:p w:rsidR="00CF00DB" w:rsidRDefault="000B7916">
            <w:pPr>
              <w:spacing w:line="500" w:lineRule="exact"/>
              <w:ind w:firstLineChars="200" w:firstLine="480"/>
              <w:rPr>
                <w:sz w:val="24"/>
                <w:szCs w:val="22"/>
              </w:rPr>
            </w:pPr>
            <w:r>
              <w:rPr>
                <w:rFonts w:hint="eastAsia"/>
                <w:sz w:val="24"/>
                <w:szCs w:val="22"/>
              </w:rPr>
              <w:t>（</w:t>
            </w:r>
            <w:r>
              <w:rPr>
                <w:rFonts w:hint="eastAsia"/>
                <w:sz w:val="24"/>
                <w:szCs w:val="22"/>
              </w:rPr>
              <w:t>2</w:t>
            </w:r>
            <w:r>
              <w:rPr>
                <w:rFonts w:hint="eastAsia"/>
                <w:sz w:val="24"/>
                <w:szCs w:val="22"/>
              </w:rPr>
              <w:t>）食堂产生的油烟</w:t>
            </w:r>
          </w:p>
          <w:p w:rsidR="00CF00DB" w:rsidRDefault="000B7916">
            <w:pPr>
              <w:spacing w:line="500" w:lineRule="exact"/>
              <w:ind w:firstLineChars="200" w:firstLine="480"/>
              <w:rPr>
                <w:sz w:val="24"/>
                <w:szCs w:val="22"/>
              </w:rPr>
            </w:pPr>
            <w:r>
              <w:rPr>
                <w:rFonts w:hint="eastAsia"/>
                <w:sz w:val="24"/>
                <w:szCs w:val="22"/>
              </w:rPr>
              <w:lastRenderedPageBreak/>
              <w:t>根据工程分析本项目油烟产生量</w:t>
            </w:r>
            <w:r>
              <w:rPr>
                <w:rFonts w:hint="eastAsia"/>
                <w:sz w:val="24"/>
                <w:szCs w:val="22"/>
              </w:rPr>
              <w:t>9</w:t>
            </w:r>
            <w:r>
              <w:rPr>
                <w:sz w:val="24"/>
                <w:szCs w:val="22"/>
              </w:rPr>
              <w:t>g/d</w:t>
            </w:r>
            <w:r>
              <w:rPr>
                <w:rFonts w:hint="eastAsia"/>
                <w:sz w:val="24"/>
                <w:szCs w:val="22"/>
              </w:rPr>
              <w:t>，</w:t>
            </w:r>
            <w:r>
              <w:rPr>
                <w:rFonts w:hint="eastAsia"/>
                <w:sz w:val="24"/>
                <w:szCs w:val="22"/>
              </w:rPr>
              <w:t>3.15kg</w:t>
            </w:r>
            <w:r>
              <w:rPr>
                <w:sz w:val="24"/>
                <w:szCs w:val="22"/>
              </w:rPr>
              <w:t>/a</w:t>
            </w:r>
            <w:r>
              <w:rPr>
                <w:rFonts w:hint="eastAsia"/>
                <w:sz w:val="24"/>
                <w:szCs w:val="22"/>
              </w:rPr>
              <w:t>。按照环评要求安装油烟净化设施，净化效率</w:t>
            </w:r>
            <w:r>
              <w:rPr>
                <w:sz w:val="24"/>
                <w:szCs w:val="22"/>
              </w:rPr>
              <w:t>60%</w:t>
            </w:r>
            <w:r>
              <w:rPr>
                <w:rFonts w:hint="eastAsia"/>
                <w:sz w:val="24"/>
                <w:szCs w:val="22"/>
              </w:rPr>
              <w:t>，总风量为</w:t>
            </w:r>
            <w:r>
              <w:rPr>
                <w:rFonts w:hint="eastAsia"/>
                <w:sz w:val="24"/>
                <w:szCs w:val="22"/>
              </w:rPr>
              <w:t>2</w:t>
            </w:r>
            <w:r>
              <w:rPr>
                <w:sz w:val="24"/>
                <w:szCs w:val="22"/>
              </w:rPr>
              <w:t>000m</w:t>
            </w:r>
            <w:r>
              <w:rPr>
                <w:sz w:val="24"/>
                <w:szCs w:val="22"/>
                <w:vertAlign w:val="superscript"/>
              </w:rPr>
              <w:t>3</w:t>
            </w:r>
            <w:r>
              <w:rPr>
                <w:sz w:val="24"/>
                <w:szCs w:val="22"/>
              </w:rPr>
              <w:t>/h</w:t>
            </w:r>
            <w:r>
              <w:rPr>
                <w:rFonts w:hint="eastAsia"/>
                <w:sz w:val="24"/>
                <w:szCs w:val="22"/>
              </w:rPr>
              <w:t>，按日高峰期</w:t>
            </w:r>
            <w:r>
              <w:rPr>
                <w:rFonts w:hint="eastAsia"/>
                <w:sz w:val="24"/>
                <w:szCs w:val="22"/>
              </w:rPr>
              <w:t>3</w:t>
            </w:r>
            <w:r>
              <w:rPr>
                <w:rFonts w:hint="eastAsia"/>
                <w:sz w:val="24"/>
                <w:szCs w:val="22"/>
              </w:rPr>
              <w:t>小时计，则高峰期该项目油烟产生量为</w:t>
            </w:r>
            <w:r>
              <w:rPr>
                <w:rFonts w:hint="eastAsia"/>
                <w:sz w:val="24"/>
                <w:szCs w:val="22"/>
              </w:rPr>
              <w:t>3</w:t>
            </w:r>
            <w:r>
              <w:rPr>
                <w:sz w:val="24"/>
                <w:szCs w:val="22"/>
              </w:rPr>
              <w:t>g/h</w:t>
            </w:r>
            <w:r>
              <w:rPr>
                <w:rFonts w:hint="eastAsia"/>
                <w:sz w:val="24"/>
                <w:szCs w:val="22"/>
              </w:rPr>
              <w:t>，净化后油烟排放浓度为</w:t>
            </w:r>
            <w:r>
              <w:rPr>
                <w:sz w:val="24"/>
                <w:szCs w:val="22"/>
              </w:rPr>
              <w:t>1.</w:t>
            </w:r>
            <w:r>
              <w:rPr>
                <w:rFonts w:hint="eastAsia"/>
                <w:sz w:val="24"/>
                <w:szCs w:val="22"/>
              </w:rPr>
              <w:t>5</w:t>
            </w:r>
            <w:r>
              <w:rPr>
                <w:sz w:val="24"/>
                <w:szCs w:val="22"/>
              </w:rPr>
              <w:t>0mg/m</w:t>
            </w:r>
            <w:r>
              <w:rPr>
                <w:sz w:val="24"/>
                <w:szCs w:val="22"/>
                <w:vertAlign w:val="superscript"/>
              </w:rPr>
              <w:t>3</w:t>
            </w:r>
            <w:r>
              <w:rPr>
                <w:rFonts w:hint="eastAsia"/>
                <w:sz w:val="24"/>
                <w:szCs w:val="22"/>
              </w:rPr>
              <w:t>，低于</w:t>
            </w:r>
            <w:r>
              <w:rPr>
                <w:sz w:val="24"/>
                <w:szCs w:val="22"/>
              </w:rPr>
              <w:t>2.0mg/m</w:t>
            </w:r>
            <w:r>
              <w:rPr>
                <w:sz w:val="24"/>
                <w:szCs w:val="22"/>
                <w:vertAlign w:val="superscript"/>
              </w:rPr>
              <w:t>3</w:t>
            </w:r>
            <w:r>
              <w:rPr>
                <w:rFonts w:hint="eastAsia"/>
                <w:sz w:val="24"/>
                <w:szCs w:val="22"/>
              </w:rPr>
              <w:t>，符合国家《饮食业油烟排放标准》</w:t>
            </w:r>
            <w:r>
              <w:rPr>
                <w:sz w:val="24"/>
                <w:szCs w:val="22"/>
              </w:rPr>
              <w:t>GB18483-2001</w:t>
            </w:r>
            <w:r>
              <w:rPr>
                <w:rFonts w:hint="eastAsia"/>
                <w:sz w:val="24"/>
                <w:szCs w:val="22"/>
              </w:rPr>
              <w:t>的要求。通过油烟净化器后的烟气通过专用烟道排出。</w:t>
            </w:r>
          </w:p>
          <w:p w:rsidR="00CF00DB" w:rsidRDefault="000B7916">
            <w:pPr>
              <w:spacing w:line="500" w:lineRule="exact"/>
              <w:ind w:firstLineChars="200" w:firstLine="480"/>
              <w:rPr>
                <w:sz w:val="24"/>
                <w:szCs w:val="22"/>
              </w:rPr>
            </w:pPr>
            <w:bookmarkStart w:id="25" w:name="_Toc237853999"/>
            <w:r>
              <w:rPr>
                <w:rFonts w:hint="eastAsia"/>
                <w:sz w:val="24"/>
                <w:szCs w:val="22"/>
              </w:rPr>
              <w:t>（</w:t>
            </w:r>
            <w:r>
              <w:rPr>
                <w:rFonts w:hint="eastAsia"/>
                <w:sz w:val="24"/>
                <w:szCs w:val="22"/>
              </w:rPr>
              <w:t>3</w:t>
            </w:r>
            <w:r>
              <w:rPr>
                <w:rFonts w:hint="eastAsia"/>
                <w:sz w:val="24"/>
                <w:szCs w:val="22"/>
              </w:rPr>
              <w:t>）停车场废气</w:t>
            </w:r>
          </w:p>
          <w:p w:rsidR="00CF00DB" w:rsidRDefault="000B7916">
            <w:pPr>
              <w:spacing w:line="500" w:lineRule="exact"/>
              <w:ind w:firstLineChars="200" w:firstLine="480"/>
              <w:rPr>
                <w:sz w:val="24"/>
                <w:szCs w:val="22"/>
              </w:rPr>
            </w:pPr>
            <w:r>
              <w:rPr>
                <w:rFonts w:hint="eastAsia"/>
                <w:sz w:val="24"/>
                <w:szCs w:val="22"/>
              </w:rPr>
              <w:t>根据项目特点，本项目来往车辆数较小，车辆启动时间也较短，废气产生量小并直接在大气中排放，露天空旷条件很容易扩散，对周围大气环境影响较小。</w:t>
            </w:r>
          </w:p>
          <w:p w:rsidR="00CF00DB" w:rsidRDefault="000B7916">
            <w:pPr>
              <w:numPr>
                <w:ilvl w:val="0"/>
                <w:numId w:val="12"/>
              </w:numPr>
              <w:spacing w:line="500" w:lineRule="exact"/>
              <w:ind w:firstLineChars="200" w:firstLine="480"/>
              <w:rPr>
                <w:sz w:val="24"/>
                <w:szCs w:val="22"/>
              </w:rPr>
            </w:pPr>
            <w:r>
              <w:rPr>
                <w:rFonts w:hint="eastAsia"/>
                <w:sz w:val="24"/>
                <w:szCs w:val="22"/>
              </w:rPr>
              <w:t>卫生防护距离</w:t>
            </w:r>
          </w:p>
          <w:p w:rsidR="00CF00DB" w:rsidRDefault="000B7916">
            <w:pPr>
              <w:spacing w:line="500" w:lineRule="exact"/>
              <w:ind w:firstLineChars="200" w:firstLine="480"/>
              <w:rPr>
                <w:sz w:val="24"/>
                <w:szCs w:val="22"/>
              </w:rPr>
            </w:pPr>
            <w:r>
              <w:rPr>
                <w:rFonts w:hint="eastAsia"/>
                <w:sz w:val="24"/>
                <w:szCs w:val="22"/>
              </w:rPr>
              <w:t>根据</w:t>
            </w:r>
            <w:r>
              <w:rPr>
                <w:rFonts w:hint="eastAsia"/>
                <w:sz w:val="24"/>
                <w:szCs w:val="22"/>
              </w:rPr>
              <w:t xml:space="preserve">2012 </w:t>
            </w:r>
            <w:r>
              <w:rPr>
                <w:rFonts w:hint="eastAsia"/>
                <w:sz w:val="24"/>
                <w:szCs w:val="22"/>
              </w:rPr>
              <w:t>年国家标准《农副食品加工业卫生防护距离第</w:t>
            </w:r>
            <w:r>
              <w:rPr>
                <w:rFonts w:hint="eastAsia"/>
                <w:sz w:val="24"/>
                <w:szCs w:val="22"/>
              </w:rPr>
              <w:t>1</w:t>
            </w:r>
            <w:r>
              <w:rPr>
                <w:rFonts w:hint="eastAsia"/>
                <w:sz w:val="24"/>
                <w:szCs w:val="22"/>
              </w:rPr>
              <w:t>部分：屠宰及肉类加工业》（</w:t>
            </w:r>
            <w:r>
              <w:rPr>
                <w:rFonts w:hint="eastAsia"/>
                <w:sz w:val="24"/>
                <w:szCs w:val="22"/>
              </w:rPr>
              <w:t>GB/T 18078.1-2012</w:t>
            </w:r>
            <w:r>
              <w:rPr>
                <w:rFonts w:hint="eastAsia"/>
                <w:sz w:val="24"/>
                <w:szCs w:val="22"/>
              </w:rPr>
              <w:t>）对本次项目屠宰场的卫生防护距离做具体要求，《农副食品加工业卫生防护距离第</w:t>
            </w:r>
            <w:r>
              <w:rPr>
                <w:rFonts w:hint="eastAsia"/>
                <w:sz w:val="24"/>
                <w:szCs w:val="22"/>
              </w:rPr>
              <w:t>1</w:t>
            </w:r>
            <w:r>
              <w:rPr>
                <w:rFonts w:hint="eastAsia"/>
                <w:sz w:val="24"/>
                <w:szCs w:val="22"/>
              </w:rPr>
              <w:t>部分：屠宰及肉类加工业》（</w:t>
            </w:r>
            <w:r>
              <w:rPr>
                <w:rFonts w:hint="eastAsia"/>
                <w:sz w:val="24"/>
                <w:szCs w:val="22"/>
              </w:rPr>
              <w:t>GB/T18078.1-2012</w:t>
            </w:r>
            <w:r>
              <w:rPr>
                <w:rFonts w:hint="eastAsia"/>
                <w:sz w:val="24"/>
                <w:szCs w:val="22"/>
              </w:rPr>
              <w:t>）中对屠宰场的卫生防护距离具体要求见表</w:t>
            </w:r>
            <w:r>
              <w:rPr>
                <w:rFonts w:hint="eastAsia"/>
                <w:sz w:val="24"/>
                <w:szCs w:val="22"/>
              </w:rPr>
              <w:t>27</w:t>
            </w:r>
            <w:r>
              <w:rPr>
                <w:rFonts w:hint="eastAsia"/>
                <w:sz w:val="24"/>
                <w:szCs w:val="22"/>
              </w:rPr>
              <w:t>。</w:t>
            </w:r>
          </w:p>
          <w:p w:rsidR="00CF00DB" w:rsidRDefault="000B7916">
            <w:pPr>
              <w:spacing w:line="500" w:lineRule="exact"/>
              <w:ind w:firstLineChars="200" w:firstLine="422"/>
              <w:jc w:val="center"/>
              <w:rPr>
                <w:b/>
                <w:bCs/>
                <w:szCs w:val="21"/>
              </w:rPr>
            </w:pPr>
            <w:r>
              <w:rPr>
                <w:rFonts w:hint="eastAsia"/>
                <w:b/>
                <w:bCs/>
                <w:szCs w:val="21"/>
              </w:rPr>
              <w:t>表</w:t>
            </w:r>
            <w:r>
              <w:rPr>
                <w:rFonts w:hint="eastAsia"/>
                <w:b/>
                <w:bCs/>
                <w:szCs w:val="21"/>
              </w:rPr>
              <w:t xml:space="preserve">27  </w:t>
            </w:r>
            <w:r>
              <w:rPr>
                <w:rFonts w:hint="eastAsia"/>
                <w:b/>
                <w:bCs/>
                <w:szCs w:val="21"/>
              </w:rPr>
              <w:t>屠宰及肉类（畜类）加工企业卫生防护距离的限值</w:t>
            </w:r>
          </w:p>
          <w:tbl>
            <w:tblPr>
              <w:tblStyle w:val="af8"/>
              <w:tblW w:w="9267" w:type="dxa"/>
              <w:jc w:val="center"/>
              <w:tblBorders>
                <w:top w:val="single" w:sz="12" w:space="0" w:color="auto"/>
                <w:left w:val="single" w:sz="12" w:space="0" w:color="auto"/>
                <w:bottom w:val="single" w:sz="12" w:space="0" w:color="auto"/>
                <w:right w:val="single" w:sz="12" w:space="0" w:color="auto"/>
              </w:tblBorders>
              <w:tblLook w:val="04A0"/>
            </w:tblPr>
            <w:tblGrid>
              <w:gridCol w:w="2316"/>
              <w:gridCol w:w="2317"/>
              <w:gridCol w:w="2317"/>
              <w:gridCol w:w="2317"/>
            </w:tblGrid>
            <w:tr w:rsidR="00CF00DB" w:rsidTr="00B86622">
              <w:trPr>
                <w:jc w:val="center"/>
              </w:trPr>
              <w:tc>
                <w:tcPr>
                  <w:tcW w:w="2316" w:type="dxa"/>
                  <w:vMerge w:val="restart"/>
                  <w:vAlign w:val="center"/>
                </w:tcPr>
                <w:p w:rsidR="00CF00DB" w:rsidRDefault="000B7916">
                  <w:pPr>
                    <w:spacing w:line="500" w:lineRule="exact"/>
                    <w:jc w:val="center"/>
                    <w:rPr>
                      <w:szCs w:val="21"/>
                    </w:rPr>
                  </w:pPr>
                  <w:r>
                    <w:rPr>
                      <w:szCs w:val="21"/>
                    </w:rPr>
                    <w:t>生产规模（万头</w:t>
                  </w:r>
                  <w:r>
                    <w:rPr>
                      <w:szCs w:val="21"/>
                    </w:rPr>
                    <w:t>/</w:t>
                  </w:r>
                  <w:r>
                    <w:rPr>
                      <w:szCs w:val="21"/>
                    </w:rPr>
                    <w:t>年）</w:t>
                  </w:r>
                </w:p>
              </w:tc>
              <w:tc>
                <w:tcPr>
                  <w:tcW w:w="6951" w:type="dxa"/>
                  <w:gridSpan w:val="3"/>
                  <w:vAlign w:val="center"/>
                </w:tcPr>
                <w:p w:rsidR="00CF00DB" w:rsidRDefault="000B7916">
                  <w:pPr>
                    <w:spacing w:line="500" w:lineRule="exact"/>
                    <w:jc w:val="center"/>
                    <w:rPr>
                      <w:szCs w:val="21"/>
                    </w:rPr>
                  </w:pPr>
                  <w:r>
                    <w:rPr>
                      <w:szCs w:val="21"/>
                    </w:rPr>
                    <w:t>近五年平均风速</w:t>
                  </w:r>
                  <w:r>
                    <w:rPr>
                      <w:szCs w:val="21"/>
                    </w:rPr>
                    <w:t>m/s</w:t>
                  </w:r>
                </w:p>
              </w:tc>
            </w:tr>
            <w:tr w:rsidR="00CF00DB" w:rsidTr="00B86622">
              <w:trPr>
                <w:jc w:val="center"/>
              </w:trPr>
              <w:tc>
                <w:tcPr>
                  <w:tcW w:w="2316" w:type="dxa"/>
                  <w:vMerge/>
                  <w:vAlign w:val="center"/>
                </w:tcPr>
                <w:p w:rsidR="00CF00DB" w:rsidRDefault="00CF00DB">
                  <w:pPr>
                    <w:spacing w:line="500" w:lineRule="exact"/>
                    <w:jc w:val="center"/>
                    <w:rPr>
                      <w:szCs w:val="21"/>
                    </w:rPr>
                  </w:pPr>
                </w:p>
              </w:tc>
              <w:tc>
                <w:tcPr>
                  <w:tcW w:w="2317" w:type="dxa"/>
                  <w:vAlign w:val="center"/>
                </w:tcPr>
                <w:p w:rsidR="00CF00DB" w:rsidRDefault="000B7916">
                  <w:pPr>
                    <w:spacing w:line="500" w:lineRule="exact"/>
                    <w:jc w:val="center"/>
                    <w:rPr>
                      <w:szCs w:val="21"/>
                    </w:rPr>
                  </w:pPr>
                  <w:r>
                    <w:rPr>
                      <w:szCs w:val="21"/>
                    </w:rPr>
                    <w:t>&lt;2</w:t>
                  </w:r>
                </w:p>
              </w:tc>
              <w:tc>
                <w:tcPr>
                  <w:tcW w:w="2317" w:type="dxa"/>
                  <w:vAlign w:val="center"/>
                </w:tcPr>
                <w:p w:rsidR="00CF00DB" w:rsidRDefault="000B7916">
                  <w:pPr>
                    <w:spacing w:line="500" w:lineRule="exact"/>
                    <w:jc w:val="center"/>
                    <w:rPr>
                      <w:szCs w:val="21"/>
                    </w:rPr>
                  </w:pPr>
                  <w:r>
                    <w:rPr>
                      <w:szCs w:val="21"/>
                    </w:rPr>
                    <w:t>2~4</w:t>
                  </w:r>
                </w:p>
              </w:tc>
              <w:tc>
                <w:tcPr>
                  <w:tcW w:w="2317" w:type="dxa"/>
                  <w:vAlign w:val="center"/>
                </w:tcPr>
                <w:p w:rsidR="00CF00DB" w:rsidRDefault="000B7916">
                  <w:pPr>
                    <w:spacing w:line="500" w:lineRule="exact"/>
                    <w:jc w:val="center"/>
                    <w:rPr>
                      <w:szCs w:val="21"/>
                    </w:rPr>
                  </w:pPr>
                  <w:r>
                    <w:rPr>
                      <w:szCs w:val="21"/>
                    </w:rPr>
                    <w:t>&gt;4</w:t>
                  </w:r>
                </w:p>
              </w:tc>
            </w:tr>
            <w:tr w:rsidR="00CF00DB" w:rsidTr="00B86622">
              <w:trPr>
                <w:jc w:val="center"/>
              </w:trPr>
              <w:tc>
                <w:tcPr>
                  <w:tcW w:w="2316" w:type="dxa"/>
                  <w:vAlign w:val="center"/>
                </w:tcPr>
                <w:p w:rsidR="00CF00DB" w:rsidRDefault="000B7916">
                  <w:pPr>
                    <w:spacing w:line="500" w:lineRule="exact"/>
                    <w:jc w:val="center"/>
                    <w:rPr>
                      <w:szCs w:val="21"/>
                    </w:rPr>
                  </w:pPr>
                  <w:r>
                    <w:rPr>
                      <w:szCs w:val="21"/>
                    </w:rPr>
                    <w:t>≤50</w:t>
                  </w:r>
                </w:p>
              </w:tc>
              <w:tc>
                <w:tcPr>
                  <w:tcW w:w="2317" w:type="dxa"/>
                  <w:vAlign w:val="center"/>
                </w:tcPr>
                <w:p w:rsidR="00CF00DB" w:rsidRDefault="000B7916">
                  <w:pPr>
                    <w:spacing w:line="500" w:lineRule="exact"/>
                    <w:jc w:val="center"/>
                    <w:rPr>
                      <w:szCs w:val="21"/>
                    </w:rPr>
                  </w:pPr>
                  <w:r>
                    <w:rPr>
                      <w:szCs w:val="21"/>
                    </w:rPr>
                    <w:t>400m</w:t>
                  </w:r>
                </w:p>
              </w:tc>
              <w:tc>
                <w:tcPr>
                  <w:tcW w:w="2317" w:type="dxa"/>
                  <w:vAlign w:val="center"/>
                </w:tcPr>
                <w:p w:rsidR="00CF00DB" w:rsidRDefault="000B7916">
                  <w:pPr>
                    <w:spacing w:line="500" w:lineRule="exact"/>
                    <w:jc w:val="center"/>
                    <w:rPr>
                      <w:szCs w:val="21"/>
                    </w:rPr>
                  </w:pPr>
                  <w:r>
                    <w:rPr>
                      <w:szCs w:val="21"/>
                    </w:rPr>
                    <w:t>300m</w:t>
                  </w:r>
                </w:p>
              </w:tc>
              <w:tc>
                <w:tcPr>
                  <w:tcW w:w="2317" w:type="dxa"/>
                  <w:vAlign w:val="center"/>
                </w:tcPr>
                <w:p w:rsidR="00CF00DB" w:rsidRDefault="000B7916">
                  <w:pPr>
                    <w:spacing w:line="500" w:lineRule="exact"/>
                    <w:jc w:val="center"/>
                    <w:rPr>
                      <w:szCs w:val="21"/>
                    </w:rPr>
                  </w:pPr>
                  <w:r>
                    <w:rPr>
                      <w:szCs w:val="21"/>
                    </w:rPr>
                    <w:t>200m</w:t>
                  </w:r>
                </w:p>
              </w:tc>
            </w:tr>
            <w:tr w:rsidR="00CF00DB" w:rsidTr="00B86622">
              <w:trPr>
                <w:jc w:val="center"/>
              </w:trPr>
              <w:tc>
                <w:tcPr>
                  <w:tcW w:w="2316" w:type="dxa"/>
                  <w:vAlign w:val="center"/>
                </w:tcPr>
                <w:p w:rsidR="00CF00DB" w:rsidRDefault="000B7916">
                  <w:pPr>
                    <w:spacing w:line="500" w:lineRule="exact"/>
                    <w:jc w:val="center"/>
                    <w:rPr>
                      <w:szCs w:val="21"/>
                    </w:rPr>
                  </w:pPr>
                  <w:r>
                    <w:rPr>
                      <w:szCs w:val="21"/>
                    </w:rPr>
                    <w:t>&gt;50</w:t>
                  </w:r>
                  <w:r>
                    <w:rPr>
                      <w:szCs w:val="21"/>
                    </w:rPr>
                    <w:t>，</w:t>
                  </w:r>
                  <w:r>
                    <w:rPr>
                      <w:szCs w:val="21"/>
                    </w:rPr>
                    <w:t>≤100</w:t>
                  </w:r>
                </w:p>
              </w:tc>
              <w:tc>
                <w:tcPr>
                  <w:tcW w:w="2317" w:type="dxa"/>
                  <w:vAlign w:val="center"/>
                </w:tcPr>
                <w:p w:rsidR="00CF00DB" w:rsidRDefault="000B7916">
                  <w:pPr>
                    <w:spacing w:line="500" w:lineRule="exact"/>
                    <w:jc w:val="center"/>
                    <w:rPr>
                      <w:szCs w:val="21"/>
                    </w:rPr>
                  </w:pPr>
                  <w:r>
                    <w:rPr>
                      <w:szCs w:val="21"/>
                    </w:rPr>
                    <w:t>600m</w:t>
                  </w:r>
                </w:p>
              </w:tc>
              <w:tc>
                <w:tcPr>
                  <w:tcW w:w="2317" w:type="dxa"/>
                  <w:vAlign w:val="center"/>
                </w:tcPr>
                <w:p w:rsidR="00CF00DB" w:rsidRDefault="000B7916">
                  <w:pPr>
                    <w:spacing w:line="500" w:lineRule="exact"/>
                    <w:jc w:val="center"/>
                    <w:rPr>
                      <w:szCs w:val="21"/>
                    </w:rPr>
                  </w:pPr>
                  <w:r>
                    <w:rPr>
                      <w:szCs w:val="21"/>
                    </w:rPr>
                    <w:t>400m</w:t>
                  </w:r>
                </w:p>
              </w:tc>
              <w:tc>
                <w:tcPr>
                  <w:tcW w:w="2317" w:type="dxa"/>
                  <w:vAlign w:val="center"/>
                </w:tcPr>
                <w:p w:rsidR="00CF00DB" w:rsidRDefault="000B7916">
                  <w:pPr>
                    <w:spacing w:line="500" w:lineRule="exact"/>
                    <w:jc w:val="center"/>
                    <w:rPr>
                      <w:szCs w:val="21"/>
                    </w:rPr>
                  </w:pPr>
                  <w:r>
                    <w:rPr>
                      <w:szCs w:val="21"/>
                    </w:rPr>
                    <w:t>300m</w:t>
                  </w:r>
                </w:p>
              </w:tc>
            </w:tr>
            <w:tr w:rsidR="00CF00DB" w:rsidTr="00B86622">
              <w:trPr>
                <w:jc w:val="center"/>
              </w:trPr>
              <w:tc>
                <w:tcPr>
                  <w:tcW w:w="2316" w:type="dxa"/>
                  <w:vAlign w:val="center"/>
                </w:tcPr>
                <w:p w:rsidR="00CF00DB" w:rsidRDefault="000B7916">
                  <w:pPr>
                    <w:spacing w:line="500" w:lineRule="exact"/>
                    <w:jc w:val="center"/>
                    <w:rPr>
                      <w:szCs w:val="21"/>
                    </w:rPr>
                  </w:pPr>
                  <w:r>
                    <w:rPr>
                      <w:szCs w:val="21"/>
                    </w:rPr>
                    <w:t>&gt;100</w:t>
                  </w:r>
                </w:p>
              </w:tc>
              <w:tc>
                <w:tcPr>
                  <w:tcW w:w="2317" w:type="dxa"/>
                  <w:vAlign w:val="center"/>
                </w:tcPr>
                <w:p w:rsidR="00CF00DB" w:rsidRDefault="000B7916">
                  <w:pPr>
                    <w:spacing w:line="500" w:lineRule="exact"/>
                    <w:jc w:val="center"/>
                    <w:rPr>
                      <w:szCs w:val="21"/>
                    </w:rPr>
                  </w:pPr>
                  <w:r>
                    <w:rPr>
                      <w:szCs w:val="21"/>
                    </w:rPr>
                    <w:t>700m</w:t>
                  </w:r>
                </w:p>
              </w:tc>
              <w:tc>
                <w:tcPr>
                  <w:tcW w:w="2317" w:type="dxa"/>
                  <w:vAlign w:val="center"/>
                </w:tcPr>
                <w:p w:rsidR="00CF00DB" w:rsidRDefault="000B7916">
                  <w:pPr>
                    <w:spacing w:line="500" w:lineRule="exact"/>
                    <w:jc w:val="center"/>
                    <w:rPr>
                      <w:szCs w:val="21"/>
                    </w:rPr>
                  </w:pPr>
                  <w:r>
                    <w:rPr>
                      <w:szCs w:val="21"/>
                    </w:rPr>
                    <w:t>500m</w:t>
                  </w:r>
                </w:p>
              </w:tc>
              <w:tc>
                <w:tcPr>
                  <w:tcW w:w="2317" w:type="dxa"/>
                  <w:vAlign w:val="center"/>
                </w:tcPr>
                <w:p w:rsidR="00CF00DB" w:rsidRDefault="000B7916">
                  <w:pPr>
                    <w:spacing w:line="500" w:lineRule="exact"/>
                    <w:jc w:val="center"/>
                    <w:rPr>
                      <w:szCs w:val="21"/>
                    </w:rPr>
                  </w:pPr>
                  <w:r>
                    <w:rPr>
                      <w:szCs w:val="21"/>
                    </w:rPr>
                    <w:t>400m</w:t>
                  </w:r>
                </w:p>
              </w:tc>
            </w:tr>
          </w:tbl>
          <w:p w:rsidR="00CF00DB" w:rsidRDefault="000B7916">
            <w:pPr>
              <w:spacing w:line="500" w:lineRule="exact"/>
              <w:ind w:firstLineChars="200" w:firstLine="480"/>
              <w:rPr>
                <w:sz w:val="24"/>
                <w:szCs w:val="22"/>
              </w:rPr>
            </w:pPr>
            <w:r>
              <w:rPr>
                <w:rFonts w:hint="eastAsia"/>
                <w:sz w:val="24"/>
                <w:szCs w:val="22"/>
              </w:rPr>
              <w:t>本项目生产规模小于</w:t>
            </w:r>
            <w:r>
              <w:rPr>
                <w:rFonts w:hint="eastAsia"/>
                <w:sz w:val="24"/>
                <w:szCs w:val="22"/>
              </w:rPr>
              <w:t>50</w:t>
            </w:r>
            <w:r>
              <w:rPr>
                <w:rFonts w:hint="eastAsia"/>
                <w:sz w:val="24"/>
                <w:szCs w:val="22"/>
              </w:rPr>
              <w:t>万头，多年平均风速</w:t>
            </w:r>
            <w:r>
              <w:rPr>
                <w:rFonts w:hint="eastAsia"/>
                <w:sz w:val="24"/>
                <w:szCs w:val="22"/>
              </w:rPr>
              <w:t>2.3m/s</w:t>
            </w:r>
            <w:r>
              <w:rPr>
                <w:rFonts w:hint="eastAsia"/>
                <w:sz w:val="24"/>
                <w:szCs w:val="22"/>
              </w:rPr>
              <w:t>，根据《农副食品加工业卫生防护距离第</w:t>
            </w:r>
            <w:r>
              <w:rPr>
                <w:rFonts w:hint="eastAsia"/>
                <w:sz w:val="24"/>
                <w:szCs w:val="22"/>
              </w:rPr>
              <w:t>1</w:t>
            </w:r>
            <w:r>
              <w:rPr>
                <w:rFonts w:hint="eastAsia"/>
                <w:sz w:val="24"/>
                <w:szCs w:val="22"/>
              </w:rPr>
              <w:t>部分：屠宰及肉类加工业》（</w:t>
            </w:r>
            <w:r>
              <w:rPr>
                <w:rFonts w:hint="eastAsia"/>
                <w:sz w:val="24"/>
                <w:szCs w:val="22"/>
              </w:rPr>
              <w:t>GB/T18078.1-2012</w:t>
            </w:r>
            <w:r>
              <w:rPr>
                <w:rFonts w:hint="eastAsia"/>
                <w:sz w:val="24"/>
                <w:szCs w:val="22"/>
              </w:rPr>
              <w:t>）</w:t>
            </w:r>
            <w:r>
              <w:rPr>
                <w:rFonts w:hint="eastAsia"/>
                <w:sz w:val="24"/>
                <w:szCs w:val="22"/>
              </w:rPr>
              <w:t>4.4</w:t>
            </w:r>
            <w:r>
              <w:rPr>
                <w:rFonts w:hint="eastAsia"/>
                <w:sz w:val="24"/>
                <w:szCs w:val="22"/>
              </w:rPr>
              <w:t>中规定：在卫生防护距离范围内，种植浓密的乔木类植物绿化隔离带（宽度不小于</w:t>
            </w:r>
            <w:r>
              <w:rPr>
                <w:rFonts w:hint="eastAsia"/>
                <w:sz w:val="24"/>
                <w:szCs w:val="22"/>
              </w:rPr>
              <w:t>10m</w:t>
            </w:r>
            <w:r>
              <w:rPr>
                <w:rFonts w:hint="eastAsia"/>
                <w:sz w:val="24"/>
                <w:szCs w:val="22"/>
              </w:rPr>
              <w:t>）的企业，可按卫生防护距离标准限值的</w:t>
            </w:r>
            <w:r>
              <w:rPr>
                <w:rFonts w:hint="eastAsia"/>
                <w:sz w:val="24"/>
                <w:szCs w:val="22"/>
              </w:rPr>
              <w:t>90%</w:t>
            </w:r>
            <w:r>
              <w:rPr>
                <w:rFonts w:hint="eastAsia"/>
                <w:sz w:val="24"/>
                <w:szCs w:val="22"/>
              </w:rPr>
              <w:t>执行。根据本项目设计，项目在厂区北侧种植浓密的乔木类植物绿化隔离带</w:t>
            </w:r>
            <w:r>
              <w:rPr>
                <w:rFonts w:hint="eastAsia"/>
                <w:sz w:val="24"/>
                <w:szCs w:val="22"/>
              </w:rPr>
              <w:t>10m</w:t>
            </w:r>
            <w:r>
              <w:rPr>
                <w:rFonts w:hint="eastAsia"/>
                <w:sz w:val="24"/>
                <w:szCs w:val="22"/>
              </w:rPr>
              <w:t>，且选择对特征性污染物具有抗性的植物，所以确定本项目屠宰卫生防护距离为</w:t>
            </w:r>
            <w:r>
              <w:rPr>
                <w:rFonts w:hint="eastAsia"/>
                <w:sz w:val="24"/>
                <w:szCs w:val="22"/>
              </w:rPr>
              <w:t>270m</w:t>
            </w:r>
            <w:r>
              <w:rPr>
                <w:rFonts w:hint="eastAsia"/>
                <w:sz w:val="24"/>
                <w:szCs w:val="22"/>
              </w:rPr>
              <w:t>。</w:t>
            </w:r>
          </w:p>
          <w:p w:rsidR="00CF00DB" w:rsidRDefault="000B7916">
            <w:pPr>
              <w:spacing w:line="500" w:lineRule="exact"/>
              <w:ind w:firstLineChars="200" w:firstLine="480"/>
              <w:rPr>
                <w:sz w:val="24"/>
                <w:szCs w:val="22"/>
              </w:rPr>
            </w:pPr>
            <w:r>
              <w:rPr>
                <w:rFonts w:hint="eastAsia"/>
                <w:sz w:val="24"/>
                <w:szCs w:val="22"/>
              </w:rPr>
              <w:t>本项目生产区域距离敏感点（吕家坡村）</w:t>
            </w:r>
            <w:r>
              <w:rPr>
                <w:rFonts w:hint="eastAsia"/>
                <w:sz w:val="24"/>
                <w:szCs w:val="22"/>
              </w:rPr>
              <w:t>290m</w:t>
            </w:r>
            <w:r>
              <w:rPr>
                <w:rFonts w:hint="eastAsia"/>
                <w:sz w:val="24"/>
                <w:szCs w:val="22"/>
              </w:rPr>
              <w:t>，达到卫生防护距离的要求。本次环评要求今后在项目生产车间北侧</w:t>
            </w:r>
            <w:r>
              <w:rPr>
                <w:rFonts w:hint="eastAsia"/>
                <w:sz w:val="24"/>
                <w:szCs w:val="22"/>
              </w:rPr>
              <w:t>270m</w:t>
            </w:r>
            <w:r>
              <w:rPr>
                <w:rFonts w:hint="eastAsia"/>
                <w:sz w:val="24"/>
                <w:szCs w:val="22"/>
              </w:rPr>
              <w:t>，其余周边</w:t>
            </w:r>
            <w:r>
              <w:rPr>
                <w:rFonts w:hint="eastAsia"/>
                <w:sz w:val="24"/>
                <w:szCs w:val="22"/>
              </w:rPr>
              <w:t>300m</w:t>
            </w:r>
            <w:r>
              <w:rPr>
                <w:rFonts w:hint="eastAsia"/>
                <w:sz w:val="24"/>
                <w:szCs w:val="22"/>
              </w:rPr>
              <w:t>范围内，不得新建居住区、学校、医院等对环境要求较高的环境敏感项目。</w:t>
            </w:r>
          </w:p>
          <w:bookmarkEnd w:id="25"/>
          <w:p w:rsidR="00CF00DB" w:rsidRDefault="000B7916">
            <w:pPr>
              <w:numPr>
                <w:ilvl w:val="0"/>
                <w:numId w:val="10"/>
              </w:numPr>
              <w:spacing w:line="360" w:lineRule="auto"/>
              <w:ind w:firstLineChars="200" w:firstLine="482"/>
              <w:rPr>
                <w:b/>
                <w:kern w:val="24"/>
                <w:sz w:val="24"/>
                <w:szCs w:val="24"/>
              </w:rPr>
            </w:pPr>
            <w:r>
              <w:rPr>
                <w:rFonts w:hint="eastAsia"/>
                <w:b/>
                <w:kern w:val="24"/>
                <w:sz w:val="24"/>
                <w:szCs w:val="24"/>
              </w:rPr>
              <w:lastRenderedPageBreak/>
              <w:t>废水：</w:t>
            </w:r>
          </w:p>
          <w:p w:rsidR="00CF00DB" w:rsidRDefault="000B7916">
            <w:pPr>
              <w:pStyle w:val="aff5"/>
              <w:ind w:firstLine="480"/>
            </w:pPr>
            <w:r>
              <w:rPr>
                <w:rFonts w:hint="eastAsia"/>
              </w:rPr>
              <w:t>根据现场踏勘，项目周边已经实现自来水供给，排水管网还未铺设。现厂区设计雨污分流，项目车间均为封闭式车间，污水经收集后进入污水处理站处理，不会有污染物混入雨水中，所以厂区雨水雨水经独立雨水管网收集进入厂区外东侧灌溉渠。</w:t>
            </w:r>
          </w:p>
          <w:p w:rsidR="00CF00DB" w:rsidRDefault="000B7916">
            <w:pPr>
              <w:pStyle w:val="aff5"/>
              <w:ind w:firstLine="480"/>
            </w:pPr>
            <w:r>
              <w:rPr>
                <w:rFonts w:hint="eastAsia"/>
              </w:rPr>
              <w:t>污水分为生产废水和生活污水，</w:t>
            </w:r>
            <w:r w:rsidR="00BA5316">
              <w:rPr>
                <w:rFonts w:hint="eastAsia"/>
              </w:rPr>
              <w:t>生活污水经化粪池处理后排入厂区污水处理站进行处理。</w:t>
            </w:r>
            <w:r>
              <w:rPr>
                <w:rFonts w:hint="eastAsia"/>
              </w:rPr>
              <w:t>污水处理站处理工艺为格栅</w:t>
            </w:r>
            <w:r>
              <w:t>-</w:t>
            </w:r>
            <w:r>
              <w:rPr>
                <w:rFonts w:hint="eastAsia"/>
              </w:rPr>
              <w:t>调节池</w:t>
            </w:r>
            <w:r>
              <w:rPr>
                <w:rFonts w:hint="eastAsia"/>
              </w:rPr>
              <w:t>-</w:t>
            </w:r>
            <w:r>
              <w:rPr>
                <w:rFonts w:hint="eastAsia"/>
              </w:rPr>
              <w:t>气浮池</w:t>
            </w:r>
            <w:r>
              <w:rPr>
                <w:rFonts w:hint="eastAsia"/>
              </w:rPr>
              <w:t>-</w:t>
            </w:r>
            <w:r>
              <w:rPr>
                <w:rFonts w:hint="eastAsia"/>
              </w:rPr>
              <w:t>水解酸化池</w:t>
            </w:r>
            <w:r>
              <w:rPr>
                <w:rFonts w:hint="eastAsia"/>
              </w:rPr>
              <w:t>-</w:t>
            </w:r>
            <w:r>
              <w:rPr>
                <w:rFonts w:hint="eastAsia"/>
              </w:rPr>
              <w:t>生物接触氧化池</w:t>
            </w:r>
            <w:r>
              <w:rPr>
                <w:rFonts w:hint="eastAsia"/>
              </w:rPr>
              <w:t>-</w:t>
            </w:r>
            <w:r>
              <w:rPr>
                <w:rFonts w:hint="eastAsia"/>
              </w:rPr>
              <w:t>深度处理</w:t>
            </w:r>
            <w:r>
              <w:t>-</w:t>
            </w:r>
            <w:r>
              <w:rPr>
                <w:rFonts w:hint="eastAsia"/>
              </w:rPr>
              <w:t>消毒，处理后达到《肉类加工工业水污染物排放标准》（</w:t>
            </w:r>
            <w:r>
              <w:rPr>
                <w:rFonts w:hint="eastAsia"/>
              </w:rPr>
              <w:t>GB13457-92</w:t>
            </w:r>
            <w:r>
              <w:rPr>
                <w:rFonts w:hint="eastAsia"/>
              </w:rPr>
              <w:t>）中三级标准及《黄河流域（陕西段）污水综合排放标准》（</w:t>
            </w:r>
            <w:r>
              <w:rPr>
                <w:rFonts w:hint="eastAsia"/>
              </w:rPr>
              <w:t>DB61/ 224-2011</w:t>
            </w:r>
            <w:r>
              <w:rPr>
                <w:rFonts w:hint="eastAsia"/>
              </w:rPr>
              <w:t>）二级标准，处理达标后排入蓄水池中，统一运至新耀污水处理厂进行处理。</w:t>
            </w:r>
          </w:p>
          <w:p w:rsidR="00CF00DB" w:rsidRDefault="000B7916">
            <w:pPr>
              <w:pStyle w:val="12122"/>
              <w:numPr>
                <w:ilvl w:val="0"/>
                <w:numId w:val="13"/>
              </w:numPr>
              <w:adjustRightInd w:val="0"/>
              <w:snapToGrid w:val="0"/>
              <w:rPr>
                <w:rFonts w:cs="Times New Roman"/>
                <w:szCs w:val="24"/>
              </w:rPr>
            </w:pPr>
            <w:r>
              <w:rPr>
                <w:rFonts w:cs="Times New Roman" w:hint="eastAsia"/>
                <w:szCs w:val="24"/>
              </w:rPr>
              <w:t>源强分析</w:t>
            </w:r>
          </w:p>
          <w:p w:rsidR="00CF00DB" w:rsidRDefault="000B7916">
            <w:pPr>
              <w:snapToGrid w:val="0"/>
              <w:spacing w:line="360" w:lineRule="auto"/>
              <w:ind w:firstLineChars="200" w:firstLine="420"/>
              <w:rPr>
                <w:sz w:val="24"/>
                <w:szCs w:val="24"/>
              </w:rPr>
            </w:pPr>
            <w:r>
              <w:rPr>
                <w:rFonts w:hint="eastAsia"/>
                <w:szCs w:val="24"/>
              </w:rPr>
              <w:t>a.</w:t>
            </w:r>
            <w:r>
              <w:rPr>
                <w:rFonts w:cs="宋体" w:hint="eastAsia"/>
                <w:sz w:val="24"/>
                <w:szCs w:val="24"/>
              </w:rPr>
              <w:t>生产废水</w:t>
            </w:r>
          </w:p>
          <w:p w:rsidR="00CF00DB" w:rsidRDefault="000B7916">
            <w:pPr>
              <w:snapToGrid w:val="0"/>
              <w:spacing w:line="360" w:lineRule="auto"/>
              <w:ind w:firstLineChars="200" w:firstLine="480"/>
              <w:rPr>
                <w:sz w:val="24"/>
                <w:szCs w:val="24"/>
              </w:rPr>
            </w:pPr>
            <w:r>
              <w:rPr>
                <w:rFonts w:cs="宋体" w:hint="eastAsia"/>
                <w:sz w:val="24"/>
                <w:szCs w:val="24"/>
              </w:rPr>
              <w:t>废水来源于屠宰车间，主要包括（</w:t>
            </w:r>
            <w:r>
              <w:rPr>
                <w:rFonts w:cs="宋体" w:hint="eastAsia"/>
                <w:sz w:val="24"/>
                <w:szCs w:val="24"/>
              </w:rPr>
              <w:t>1</w:t>
            </w:r>
            <w:r>
              <w:rPr>
                <w:rFonts w:cs="宋体" w:hint="eastAsia"/>
                <w:sz w:val="24"/>
                <w:szCs w:val="24"/>
              </w:rPr>
              <w:t>）屠宰前冲洗牲畜的废水；（</w:t>
            </w:r>
            <w:r>
              <w:rPr>
                <w:rFonts w:cs="宋体" w:hint="eastAsia"/>
                <w:sz w:val="24"/>
                <w:szCs w:val="24"/>
              </w:rPr>
              <w:t>2</w:t>
            </w:r>
            <w:r>
              <w:rPr>
                <w:rFonts w:cs="宋体" w:hint="eastAsia"/>
                <w:sz w:val="24"/>
                <w:szCs w:val="24"/>
              </w:rPr>
              <w:t>）烫毛、清洗胴体废水；（</w:t>
            </w:r>
            <w:r>
              <w:rPr>
                <w:rFonts w:cs="宋体" w:hint="eastAsia"/>
                <w:sz w:val="24"/>
                <w:szCs w:val="24"/>
              </w:rPr>
              <w:t>3</w:t>
            </w:r>
            <w:r>
              <w:rPr>
                <w:rFonts w:cs="宋体" w:hint="eastAsia"/>
                <w:sz w:val="24"/>
                <w:szCs w:val="24"/>
              </w:rPr>
              <w:t>）清洗内脏废水；（</w:t>
            </w:r>
            <w:r>
              <w:rPr>
                <w:rFonts w:cs="宋体" w:hint="eastAsia"/>
                <w:sz w:val="24"/>
                <w:szCs w:val="24"/>
              </w:rPr>
              <w:t>4</w:t>
            </w:r>
            <w:r>
              <w:rPr>
                <w:rFonts w:cs="宋体" w:hint="eastAsia"/>
                <w:sz w:val="24"/>
                <w:szCs w:val="24"/>
              </w:rPr>
              <w:t>）冲洗车间地面、器具清洗废水；（</w:t>
            </w:r>
            <w:r>
              <w:rPr>
                <w:rFonts w:cs="宋体" w:hint="eastAsia"/>
                <w:sz w:val="24"/>
                <w:szCs w:val="24"/>
              </w:rPr>
              <w:t>5</w:t>
            </w:r>
            <w:r>
              <w:rPr>
                <w:rFonts w:cs="宋体" w:hint="eastAsia"/>
                <w:sz w:val="24"/>
                <w:szCs w:val="24"/>
              </w:rPr>
              <w:t>）冲洗圈栏废水。主要含有尿液、粪便、血污、油脂、碎肉等以及检疫废水，废水产生量</w:t>
            </w:r>
            <w:r>
              <w:rPr>
                <w:rFonts w:hint="eastAsia"/>
                <w:sz w:val="24"/>
                <w:szCs w:val="24"/>
              </w:rPr>
              <w:t>109.98</w:t>
            </w:r>
            <w:r>
              <w:rPr>
                <w:sz w:val="24"/>
                <w:szCs w:val="24"/>
              </w:rPr>
              <w:t>m</w:t>
            </w:r>
            <w:r>
              <w:rPr>
                <w:sz w:val="24"/>
                <w:szCs w:val="24"/>
                <w:vertAlign w:val="superscript"/>
              </w:rPr>
              <w:t>3</w:t>
            </w:r>
            <w:r>
              <w:rPr>
                <w:sz w:val="24"/>
                <w:szCs w:val="24"/>
              </w:rPr>
              <w:t>/d</w:t>
            </w:r>
            <w:r>
              <w:rPr>
                <w:rFonts w:cs="宋体" w:hint="eastAsia"/>
                <w:sz w:val="24"/>
                <w:szCs w:val="24"/>
              </w:rPr>
              <w:t>。</w:t>
            </w:r>
          </w:p>
          <w:p w:rsidR="00CF00DB" w:rsidRDefault="000B7916">
            <w:pPr>
              <w:pStyle w:val="12122"/>
              <w:adjustRightInd w:val="0"/>
              <w:snapToGrid w:val="0"/>
              <w:ind w:leftChars="200" w:left="420" w:firstLineChars="0" w:firstLine="0"/>
              <w:rPr>
                <w:rFonts w:cs="Times New Roman"/>
                <w:szCs w:val="24"/>
              </w:rPr>
            </w:pPr>
            <w:r>
              <w:rPr>
                <w:rFonts w:cs="Times New Roman" w:hint="eastAsia"/>
                <w:szCs w:val="24"/>
              </w:rPr>
              <w:t>b.</w:t>
            </w:r>
            <w:r>
              <w:rPr>
                <w:rFonts w:cs="Times New Roman" w:hint="eastAsia"/>
                <w:szCs w:val="24"/>
              </w:rPr>
              <w:t>生活污水</w:t>
            </w:r>
          </w:p>
          <w:p w:rsidR="00CF00DB" w:rsidRDefault="000B7916">
            <w:pPr>
              <w:pStyle w:val="12122"/>
              <w:adjustRightInd w:val="0"/>
              <w:snapToGrid w:val="0"/>
              <w:ind w:leftChars="200" w:left="420" w:firstLineChars="0" w:firstLine="0"/>
              <w:rPr>
                <w:szCs w:val="24"/>
              </w:rPr>
            </w:pPr>
            <w:r>
              <w:rPr>
                <w:rFonts w:cs="Times New Roman" w:hint="eastAsia"/>
                <w:szCs w:val="24"/>
              </w:rPr>
              <w:t>本项目员工</w:t>
            </w:r>
            <w:r>
              <w:rPr>
                <w:rFonts w:cs="Times New Roman" w:hint="eastAsia"/>
                <w:szCs w:val="24"/>
              </w:rPr>
              <w:t>15</w:t>
            </w:r>
            <w:r>
              <w:rPr>
                <w:rFonts w:cs="Times New Roman" w:hint="eastAsia"/>
                <w:szCs w:val="24"/>
              </w:rPr>
              <w:t>人，生活污水产生量约为</w:t>
            </w:r>
            <w:r>
              <w:rPr>
                <w:rFonts w:cs="Times New Roman" w:hint="eastAsia"/>
                <w:szCs w:val="24"/>
              </w:rPr>
              <w:t>1.32</w:t>
            </w:r>
            <w:r>
              <w:rPr>
                <w:rFonts w:cs="Times New Roman"/>
                <w:szCs w:val="24"/>
              </w:rPr>
              <w:t>m</w:t>
            </w:r>
            <w:r>
              <w:rPr>
                <w:rFonts w:cs="Times New Roman"/>
                <w:szCs w:val="24"/>
                <w:vertAlign w:val="superscript"/>
              </w:rPr>
              <w:t>3</w:t>
            </w:r>
            <w:r>
              <w:rPr>
                <w:rFonts w:cs="Times New Roman"/>
                <w:szCs w:val="24"/>
              </w:rPr>
              <w:t>/d</w:t>
            </w:r>
            <w:r>
              <w:rPr>
                <w:rFonts w:hint="eastAsia"/>
                <w:szCs w:val="24"/>
              </w:rPr>
              <w:t>。</w:t>
            </w:r>
          </w:p>
          <w:p w:rsidR="00CF00DB" w:rsidRDefault="000B7916">
            <w:pPr>
              <w:pStyle w:val="12122"/>
              <w:numPr>
                <w:ilvl w:val="0"/>
                <w:numId w:val="13"/>
              </w:numPr>
              <w:adjustRightInd w:val="0"/>
              <w:snapToGrid w:val="0"/>
              <w:rPr>
                <w:szCs w:val="24"/>
              </w:rPr>
            </w:pPr>
            <w:r>
              <w:rPr>
                <w:rFonts w:hint="eastAsia"/>
                <w:szCs w:val="24"/>
              </w:rPr>
              <w:t>废水治理措施论证</w:t>
            </w:r>
          </w:p>
          <w:p w:rsidR="00CF00DB" w:rsidRDefault="000B7916">
            <w:pPr>
              <w:autoSpaceDE w:val="0"/>
              <w:autoSpaceDN w:val="0"/>
              <w:adjustRightInd w:val="0"/>
              <w:spacing w:line="360" w:lineRule="auto"/>
              <w:ind w:firstLineChars="200" w:firstLine="480"/>
              <w:jc w:val="left"/>
              <w:rPr>
                <w:rFonts w:cs="宋体"/>
                <w:sz w:val="24"/>
                <w:szCs w:val="24"/>
              </w:rPr>
            </w:pPr>
            <w:r>
              <w:rPr>
                <w:rFonts w:cs="宋体" w:hint="eastAsia"/>
                <w:sz w:val="24"/>
                <w:szCs w:val="24"/>
              </w:rPr>
              <w:t>屠宰污水属于生物降解的高悬浮物有机污水，只要有足够的生物群、供氧及水力停留时间，均能使处理后的污水达到国家排放标准。目前国内对这类污水的处理，均采用以生物法处理为主的处理工艺，包括好氧、厌氧、兼氧等处理系统。主要采用的技术有活性污泥法、生物滤池、生物转盘、生物接触氧化池、生物流化床、氧化塘等。</w:t>
            </w:r>
          </w:p>
          <w:p w:rsidR="00CF00DB" w:rsidRDefault="000B7916">
            <w:pPr>
              <w:autoSpaceDE w:val="0"/>
              <w:autoSpaceDN w:val="0"/>
              <w:adjustRightInd w:val="0"/>
              <w:spacing w:line="360" w:lineRule="auto"/>
              <w:ind w:firstLineChars="200" w:firstLine="480"/>
              <w:rPr>
                <w:rFonts w:cs="宋体"/>
                <w:sz w:val="24"/>
                <w:szCs w:val="24"/>
              </w:rPr>
            </w:pPr>
            <w:r>
              <w:rPr>
                <w:rFonts w:cs="宋体" w:hint="eastAsia"/>
                <w:sz w:val="24"/>
                <w:szCs w:val="24"/>
              </w:rPr>
              <w:t>本项目污水处理工艺采用《屠宰与肉类加工废水治理工程技术规范》（</w:t>
            </w:r>
            <w:r>
              <w:rPr>
                <w:rFonts w:cs="宋体" w:hint="eastAsia"/>
                <w:sz w:val="24"/>
                <w:szCs w:val="24"/>
              </w:rPr>
              <w:t>HJ2004-2010</w:t>
            </w:r>
            <w:r>
              <w:rPr>
                <w:rFonts w:cs="宋体" w:hint="eastAsia"/>
                <w:sz w:val="24"/>
                <w:szCs w:val="24"/>
              </w:rPr>
              <w:t>）中相关处理工艺，如下图所示：</w:t>
            </w:r>
          </w:p>
          <w:p w:rsidR="00CF00DB" w:rsidRDefault="00CF00DB">
            <w:pPr>
              <w:pStyle w:val="12122"/>
              <w:adjustRightInd w:val="0"/>
              <w:snapToGrid w:val="0"/>
              <w:ind w:firstLineChars="0" w:firstLine="0"/>
              <w:jc w:val="center"/>
              <w:rPr>
                <w:szCs w:val="24"/>
              </w:rPr>
            </w:pPr>
            <w:r w:rsidRPr="00CF00DB">
              <w:rPr>
                <w:szCs w:val="24"/>
              </w:rPr>
              <w:object w:dxaOrig="9055" w:dyaOrig="4243">
                <v:shape id="_x0000_i1031" type="#_x0000_t75" style="width:447.6pt;height:210pt" o:ole="">
                  <v:imagedata r:id="rId35" o:title=""/>
                  <o:lock v:ext="edit" aspectratio="f"/>
                </v:shape>
                <o:OLEObject Type="Embed" ProgID="Visio.Drawing.11" ShapeID="_x0000_i1031" DrawAspect="Content" ObjectID="_1561480559" r:id="rId36"/>
              </w:object>
            </w:r>
          </w:p>
          <w:p w:rsidR="00CF00DB" w:rsidRDefault="000B7916">
            <w:pPr>
              <w:snapToGrid w:val="0"/>
              <w:jc w:val="center"/>
              <w:rPr>
                <w:b/>
                <w:szCs w:val="21"/>
              </w:rPr>
            </w:pPr>
            <w:r>
              <w:rPr>
                <w:rFonts w:cs="宋体" w:hint="eastAsia"/>
                <w:b/>
                <w:szCs w:val="21"/>
              </w:rPr>
              <w:t>图</w:t>
            </w:r>
            <w:r>
              <w:rPr>
                <w:rFonts w:hint="eastAsia"/>
                <w:b/>
                <w:szCs w:val="21"/>
              </w:rPr>
              <w:t>6</w:t>
            </w:r>
            <w:r>
              <w:rPr>
                <w:rFonts w:cs="宋体" w:hint="eastAsia"/>
                <w:b/>
                <w:szCs w:val="21"/>
              </w:rPr>
              <w:t>污水处理工艺流程图</w:t>
            </w:r>
          </w:p>
          <w:p w:rsidR="00CF00DB" w:rsidRDefault="000B7916">
            <w:pPr>
              <w:snapToGrid w:val="0"/>
              <w:spacing w:line="520" w:lineRule="atLeast"/>
              <w:ind w:firstLineChars="98" w:firstLine="235"/>
              <w:rPr>
                <w:sz w:val="24"/>
                <w:szCs w:val="24"/>
              </w:rPr>
            </w:pPr>
            <w:r>
              <w:rPr>
                <w:rFonts w:cs="宋体" w:hint="eastAsia"/>
                <w:sz w:val="24"/>
                <w:szCs w:val="24"/>
              </w:rPr>
              <w:t>各处理单元处理流程分述如下：</w:t>
            </w:r>
          </w:p>
          <w:p w:rsidR="00CF00DB" w:rsidRDefault="000B7916">
            <w:pPr>
              <w:snapToGrid w:val="0"/>
              <w:spacing w:line="520" w:lineRule="atLeast"/>
              <w:ind w:firstLineChars="200" w:firstLine="480"/>
              <w:rPr>
                <w:sz w:val="24"/>
                <w:szCs w:val="24"/>
              </w:rPr>
            </w:pPr>
            <w:r>
              <w:rPr>
                <w:sz w:val="24"/>
                <w:szCs w:val="24"/>
              </w:rPr>
              <w:t>①</w:t>
            </w:r>
            <w:r>
              <w:rPr>
                <w:rFonts w:hint="eastAsia"/>
                <w:sz w:val="24"/>
                <w:szCs w:val="24"/>
              </w:rPr>
              <w:t>格栅：</w:t>
            </w:r>
            <w:r>
              <w:rPr>
                <w:rFonts w:cs="宋体" w:hint="eastAsia"/>
                <w:sz w:val="24"/>
                <w:szCs w:val="24"/>
              </w:rPr>
              <w:t>屠宰生产排放的屠宰废水、职工生活污水</w:t>
            </w:r>
            <w:r w:rsidR="00BA5316">
              <w:rPr>
                <w:rFonts w:cs="宋体" w:hint="eastAsia"/>
                <w:sz w:val="24"/>
                <w:szCs w:val="24"/>
              </w:rPr>
              <w:t>经化粪池处理后，</w:t>
            </w:r>
            <w:r>
              <w:rPr>
                <w:rFonts w:cs="宋体" w:hint="eastAsia"/>
                <w:sz w:val="24"/>
                <w:szCs w:val="24"/>
              </w:rPr>
              <w:t>进入污水处理站，直接进入格栅池，经过粗细机械格栅去除大的漂浮物及细颗粒物，进入集水池。</w:t>
            </w:r>
          </w:p>
          <w:p w:rsidR="00CF00DB" w:rsidRDefault="00472475" w:rsidP="000B7916">
            <w:pPr>
              <w:snapToGrid w:val="0"/>
              <w:spacing w:line="520" w:lineRule="atLeast"/>
              <w:ind w:firstLineChars="197" w:firstLine="473"/>
              <w:rPr>
                <w:rFonts w:cs="宋体"/>
                <w:sz w:val="24"/>
                <w:szCs w:val="24"/>
              </w:rPr>
            </w:pPr>
            <w:r>
              <w:rPr>
                <w:rFonts w:cs="宋体" w:hint="eastAsia"/>
                <w:sz w:val="24"/>
                <w:szCs w:val="24"/>
              </w:rPr>
              <w:fldChar w:fldCharType="begin"/>
            </w:r>
            <w:r w:rsidR="000B7916">
              <w:rPr>
                <w:rFonts w:cs="宋体" w:hint="eastAsia"/>
                <w:sz w:val="24"/>
                <w:szCs w:val="24"/>
              </w:rPr>
              <w:instrText xml:space="preserve"> = 2 \* GB3 \* MERGEFORMAT </w:instrText>
            </w:r>
            <w:r>
              <w:rPr>
                <w:rFonts w:cs="宋体" w:hint="eastAsia"/>
                <w:sz w:val="24"/>
                <w:szCs w:val="24"/>
              </w:rPr>
              <w:fldChar w:fldCharType="separate"/>
            </w:r>
            <w:r w:rsidR="000B7916">
              <w:rPr>
                <w:szCs w:val="22"/>
              </w:rPr>
              <w:t>②</w:t>
            </w:r>
            <w:r>
              <w:rPr>
                <w:rFonts w:cs="宋体" w:hint="eastAsia"/>
                <w:sz w:val="24"/>
                <w:szCs w:val="24"/>
              </w:rPr>
              <w:fldChar w:fldCharType="end"/>
            </w:r>
            <w:r w:rsidR="000B7916">
              <w:rPr>
                <w:rFonts w:cs="宋体" w:hint="eastAsia"/>
                <w:sz w:val="24"/>
                <w:szCs w:val="24"/>
              </w:rPr>
              <w:t>沉砂池：沉砂池设在格栅之后，隔油池之前，进一步去除水中的悬浮物。</w:t>
            </w:r>
          </w:p>
          <w:p w:rsidR="00CF00DB" w:rsidRDefault="00472475" w:rsidP="000B7916">
            <w:pPr>
              <w:snapToGrid w:val="0"/>
              <w:spacing w:line="520" w:lineRule="atLeast"/>
              <w:ind w:firstLineChars="197" w:firstLine="473"/>
              <w:rPr>
                <w:rFonts w:cs="宋体"/>
                <w:sz w:val="24"/>
                <w:szCs w:val="24"/>
              </w:rPr>
            </w:pPr>
            <w:r>
              <w:rPr>
                <w:rFonts w:cs="宋体"/>
                <w:sz w:val="24"/>
                <w:szCs w:val="24"/>
              </w:rPr>
              <w:fldChar w:fldCharType="begin"/>
            </w:r>
            <w:r w:rsidR="000B7916">
              <w:rPr>
                <w:rFonts w:cs="宋体"/>
                <w:sz w:val="24"/>
                <w:szCs w:val="24"/>
              </w:rPr>
              <w:instrText xml:space="preserve"> = 3 \* GB3 \* MERGEFORMAT </w:instrText>
            </w:r>
            <w:r>
              <w:rPr>
                <w:rFonts w:cs="宋体"/>
                <w:sz w:val="24"/>
                <w:szCs w:val="24"/>
              </w:rPr>
              <w:fldChar w:fldCharType="separate"/>
            </w:r>
            <w:r w:rsidR="000B7916">
              <w:rPr>
                <w:szCs w:val="22"/>
              </w:rPr>
              <w:t>③</w:t>
            </w:r>
            <w:r>
              <w:rPr>
                <w:rFonts w:cs="宋体"/>
                <w:sz w:val="24"/>
                <w:szCs w:val="24"/>
              </w:rPr>
              <w:fldChar w:fldCharType="end"/>
            </w:r>
            <w:r w:rsidR="000B7916">
              <w:rPr>
                <w:rFonts w:cs="宋体" w:hint="eastAsia"/>
                <w:sz w:val="24"/>
                <w:szCs w:val="24"/>
              </w:rPr>
              <w:t>隔油池：进一步去除水中的油脂，除油效率一般为</w:t>
            </w:r>
            <w:r w:rsidR="000B7916">
              <w:rPr>
                <w:rFonts w:cs="宋体" w:hint="eastAsia"/>
                <w:sz w:val="24"/>
                <w:szCs w:val="24"/>
              </w:rPr>
              <w:t>70%</w:t>
            </w:r>
          </w:p>
          <w:p w:rsidR="00CF00DB" w:rsidRDefault="00472475" w:rsidP="000B7916">
            <w:pPr>
              <w:snapToGrid w:val="0"/>
              <w:spacing w:line="520" w:lineRule="atLeast"/>
              <w:ind w:firstLineChars="197" w:firstLine="473"/>
              <w:rPr>
                <w:rFonts w:cs="宋体"/>
                <w:sz w:val="24"/>
                <w:szCs w:val="24"/>
              </w:rPr>
            </w:pPr>
            <w:r>
              <w:rPr>
                <w:rFonts w:cs="宋体"/>
                <w:sz w:val="24"/>
                <w:szCs w:val="24"/>
              </w:rPr>
              <w:fldChar w:fldCharType="begin"/>
            </w:r>
            <w:r w:rsidR="000B7916">
              <w:rPr>
                <w:rFonts w:cs="宋体"/>
                <w:sz w:val="24"/>
                <w:szCs w:val="24"/>
              </w:rPr>
              <w:instrText xml:space="preserve"> = 4 \* GB3 \* MERGEFORMAT </w:instrText>
            </w:r>
            <w:r>
              <w:rPr>
                <w:rFonts w:cs="宋体"/>
                <w:sz w:val="24"/>
                <w:szCs w:val="24"/>
              </w:rPr>
              <w:fldChar w:fldCharType="separate"/>
            </w:r>
            <w:r w:rsidR="000B7916">
              <w:rPr>
                <w:rFonts w:ascii="宋体" w:hAnsi="宋体" w:cs="宋体" w:hint="eastAsia"/>
                <w:szCs w:val="22"/>
              </w:rPr>
              <w:t>④</w:t>
            </w:r>
            <w:r>
              <w:rPr>
                <w:rFonts w:cs="宋体"/>
                <w:sz w:val="24"/>
                <w:szCs w:val="24"/>
              </w:rPr>
              <w:fldChar w:fldCharType="end"/>
            </w:r>
            <w:r w:rsidR="000B7916">
              <w:rPr>
                <w:rFonts w:cs="宋体" w:hint="eastAsia"/>
                <w:sz w:val="24"/>
                <w:szCs w:val="24"/>
              </w:rPr>
              <w:t>调节池：在调节池内进行水量调节及水质均衡。调节池内安装潜水提升泵，将污水提升至气浮池。</w:t>
            </w:r>
          </w:p>
          <w:p w:rsidR="00CF00DB" w:rsidRDefault="00472475" w:rsidP="000B7916">
            <w:pPr>
              <w:snapToGrid w:val="0"/>
              <w:spacing w:line="520" w:lineRule="atLeast"/>
              <w:ind w:firstLineChars="197" w:firstLine="473"/>
              <w:rPr>
                <w:rFonts w:cs="宋体"/>
                <w:sz w:val="24"/>
                <w:szCs w:val="24"/>
              </w:rPr>
            </w:pPr>
            <w:r>
              <w:rPr>
                <w:kern w:val="24"/>
                <w:sz w:val="24"/>
                <w:szCs w:val="24"/>
              </w:rPr>
              <w:fldChar w:fldCharType="begin"/>
            </w:r>
            <w:r w:rsidR="000B7916">
              <w:rPr>
                <w:kern w:val="24"/>
                <w:sz w:val="24"/>
                <w:szCs w:val="24"/>
              </w:rPr>
              <w:instrText xml:space="preserve"> = 5 \* GB3 \* MERGEFORMAT </w:instrText>
            </w:r>
            <w:r>
              <w:rPr>
                <w:kern w:val="24"/>
                <w:sz w:val="24"/>
                <w:szCs w:val="24"/>
              </w:rPr>
              <w:fldChar w:fldCharType="separate"/>
            </w:r>
            <w:r w:rsidR="000B7916">
              <w:rPr>
                <w:rFonts w:ascii="宋体" w:hAnsi="宋体" w:cs="宋体" w:hint="eastAsia"/>
                <w:szCs w:val="22"/>
              </w:rPr>
              <w:t>⑤</w:t>
            </w:r>
            <w:r>
              <w:rPr>
                <w:kern w:val="24"/>
                <w:sz w:val="24"/>
                <w:szCs w:val="24"/>
              </w:rPr>
              <w:fldChar w:fldCharType="end"/>
            </w:r>
            <w:r w:rsidR="000B7916">
              <w:rPr>
                <w:rFonts w:cs="宋体" w:hint="eastAsia"/>
                <w:sz w:val="24"/>
                <w:szCs w:val="24"/>
              </w:rPr>
              <w:t>气浮池</w:t>
            </w:r>
            <w:r w:rsidR="000B7916">
              <w:rPr>
                <w:rStyle w:val="af7"/>
                <w:rFonts w:hint="eastAsia"/>
              </w:rPr>
              <w:t>：</w:t>
            </w:r>
            <w:r w:rsidR="000B7916">
              <w:rPr>
                <w:rFonts w:cs="宋体" w:hint="eastAsia"/>
                <w:sz w:val="24"/>
                <w:szCs w:val="24"/>
              </w:rPr>
              <w:t>污水进入气浮池后运用大量微气泡扑捉吸附细小颗粒胶黏物使之上浮，达到固液分离的效果。</w:t>
            </w:r>
          </w:p>
          <w:p w:rsidR="00CF00DB" w:rsidRDefault="00472475">
            <w:pPr>
              <w:spacing w:line="360" w:lineRule="auto"/>
              <w:ind w:firstLineChars="200" w:firstLine="480"/>
              <w:rPr>
                <w:kern w:val="24"/>
                <w:sz w:val="24"/>
                <w:szCs w:val="24"/>
              </w:rPr>
            </w:pPr>
            <w:r>
              <w:rPr>
                <w:kern w:val="24"/>
                <w:sz w:val="24"/>
                <w:szCs w:val="24"/>
              </w:rPr>
              <w:fldChar w:fldCharType="begin"/>
            </w:r>
            <w:r w:rsidR="000B7916">
              <w:rPr>
                <w:kern w:val="24"/>
                <w:sz w:val="24"/>
                <w:szCs w:val="24"/>
              </w:rPr>
              <w:instrText xml:space="preserve"> = 6 \* GB3 \* MERGEFORMAT </w:instrText>
            </w:r>
            <w:r>
              <w:rPr>
                <w:kern w:val="24"/>
                <w:sz w:val="24"/>
                <w:szCs w:val="24"/>
              </w:rPr>
              <w:fldChar w:fldCharType="separate"/>
            </w:r>
            <w:r w:rsidR="000B7916">
              <w:rPr>
                <w:szCs w:val="22"/>
              </w:rPr>
              <w:t>⑥</w:t>
            </w:r>
            <w:r>
              <w:rPr>
                <w:kern w:val="24"/>
                <w:sz w:val="24"/>
                <w:szCs w:val="24"/>
              </w:rPr>
              <w:fldChar w:fldCharType="end"/>
            </w:r>
            <w:r w:rsidR="000B7916">
              <w:rPr>
                <w:rFonts w:hint="eastAsia"/>
                <w:kern w:val="24"/>
                <w:sz w:val="24"/>
                <w:szCs w:val="24"/>
              </w:rPr>
              <w:t>厌氧处理：厌氧处理分为四个阶段：水解阶段、发酵阶段、产乙酸阶段和产甲烷阶段，在厌氧条件下，形成厌氧微生物所需要的营养条件和环境条件，利用微生物分解水中的有机物，从而到处理的效果。</w:t>
            </w:r>
          </w:p>
          <w:p w:rsidR="00CF00DB" w:rsidRDefault="00472475">
            <w:pPr>
              <w:spacing w:line="360" w:lineRule="auto"/>
              <w:ind w:firstLineChars="200" w:firstLine="480"/>
              <w:rPr>
                <w:kern w:val="24"/>
                <w:sz w:val="24"/>
                <w:szCs w:val="24"/>
              </w:rPr>
            </w:pPr>
            <w:r>
              <w:rPr>
                <w:rFonts w:hint="eastAsia"/>
                <w:kern w:val="24"/>
                <w:sz w:val="24"/>
                <w:szCs w:val="24"/>
              </w:rPr>
              <w:fldChar w:fldCharType="begin"/>
            </w:r>
            <w:r w:rsidR="000B7916">
              <w:rPr>
                <w:rFonts w:hint="eastAsia"/>
                <w:kern w:val="24"/>
                <w:sz w:val="24"/>
                <w:szCs w:val="24"/>
              </w:rPr>
              <w:instrText xml:space="preserve"> = 7 \* GB3 \* MERGEFORMAT </w:instrText>
            </w:r>
            <w:r>
              <w:rPr>
                <w:rFonts w:hint="eastAsia"/>
                <w:kern w:val="24"/>
                <w:sz w:val="24"/>
                <w:szCs w:val="24"/>
              </w:rPr>
              <w:fldChar w:fldCharType="separate"/>
            </w:r>
            <w:r w:rsidR="000B7916">
              <w:rPr>
                <w:rFonts w:ascii="宋体" w:hAnsi="宋体" w:cs="宋体" w:hint="eastAsia"/>
                <w:szCs w:val="22"/>
              </w:rPr>
              <w:t>⑦</w:t>
            </w:r>
            <w:r>
              <w:rPr>
                <w:rFonts w:hint="eastAsia"/>
                <w:kern w:val="24"/>
                <w:sz w:val="24"/>
                <w:szCs w:val="24"/>
              </w:rPr>
              <w:fldChar w:fldCharType="end"/>
            </w:r>
            <w:r w:rsidR="000B7916">
              <w:rPr>
                <w:rFonts w:hint="eastAsia"/>
                <w:kern w:val="24"/>
                <w:sz w:val="24"/>
                <w:szCs w:val="24"/>
              </w:rPr>
              <w:t>在项目区域未铺设污水管网前，处理后的废水排入蓄水池中，运至新耀污水处理厂进行处理（现企业已与新耀污水处理厂签订污水接收协议，详见附件），待项目周边建成排水官网后，将厂区处理后的废水直接排至城市污水管网，最终由新耀污水处理厂统一处理。</w:t>
            </w:r>
          </w:p>
          <w:p w:rsidR="00CF00DB" w:rsidRDefault="000B7916">
            <w:pPr>
              <w:spacing w:line="360" w:lineRule="auto"/>
              <w:ind w:firstLineChars="200" w:firstLine="480"/>
              <w:rPr>
                <w:kern w:val="24"/>
                <w:sz w:val="24"/>
                <w:szCs w:val="24"/>
              </w:rPr>
            </w:pPr>
            <w:r>
              <w:rPr>
                <w:rFonts w:hint="eastAsia"/>
                <w:kern w:val="24"/>
                <w:sz w:val="24"/>
                <w:szCs w:val="24"/>
              </w:rPr>
              <w:t>污泥处理：项目产生的污泥进入污泥池后，用压滤机压榨污泥中的水分，达标后进行外运。</w:t>
            </w:r>
          </w:p>
          <w:p w:rsidR="00CF00DB" w:rsidRDefault="000B7916">
            <w:pPr>
              <w:numPr>
                <w:ilvl w:val="0"/>
                <w:numId w:val="13"/>
              </w:numPr>
              <w:spacing w:line="360" w:lineRule="auto"/>
              <w:ind w:firstLineChars="200" w:firstLine="480"/>
              <w:rPr>
                <w:kern w:val="24"/>
                <w:sz w:val="24"/>
                <w:szCs w:val="24"/>
              </w:rPr>
            </w:pPr>
            <w:r>
              <w:rPr>
                <w:rFonts w:hint="eastAsia"/>
                <w:kern w:val="24"/>
                <w:sz w:val="24"/>
                <w:szCs w:val="24"/>
              </w:rPr>
              <w:t>处理后的水质</w:t>
            </w:r>
          </w:p>
          <w:p w:rsidR="00CF00DB" w:rsidRDefault="000B7916">
            <w:pPr>
              <w:autoSpaceDE w:val="0"/>
              <w:autoSpaceDN w:val="0"/>
              <w:adjustRightInd w:val="0"/>
              <w:spacing w:line="360" w:lineRule="auto"/>
              <w:ind w:firstLineChars="200" w:firstLine="480"/>
              <w:jc w:val="left"/>
              <w:rPr>
                <w:rFonts w:cs="宋体"/>
                <w:sz w:val="24"/>
                <w:szCs w:val="24"/>
              </w:rPr>
            </w:pPr>
            <w:r>
              <w:rPr>
                <w:rFonts w:cs="宋体" w:hint="eastAsia"/>
                <w:sz w:val="24"/>
                <w:szCs w:val="24"/>
              </w:rPr>
              <w:lastRenderedPageBreak/>
              <w:t>污水处理站处理效果见表</w:t>
            </w:r>
            <w:r>
              <w:rPr>
                <w:rFonts w:hint="eastAsia"/>
                <w:sz w:val="24"/>
                <w:szCs w:val="24"/>
              </w:rPr>
              <w:t>28</w:t>
            </w:r>
            <w:r>
              <w:rPr>
                <w:rFonts w:cs="宋体" w:hint="eastAsia"/>
                <w:sz w:val="24"/>
                <w:szCs w:val="24"/>
              </w:rPr>
              <w:t>。</w:t>
            </w:r>
          </w:p>
          <w:p w:rsidR="00CF00DB" w:rsidRDefault="000B7916">
            <w:pPr>
              <w:snapToGrid w:val="0"/>
              <w:jc w:val="center"/>
              <w:rPr>
                <w:b/>
                <w:szCs w:val="21"/>
              </w:rPr>
            </w:pPr>
            <w:r>
              <w:rPr>
                <w:rFonts w:cs="宋体" w:hint="eastAsia"/>
                <w:b/>
                <w:szCs w:val="21"/>
              </w:rPr>
              <w:t>表</w:t>
            </w:r>
            <w:r>
              <w:rPr>
                <w:rFonts w:hint="eastAsia"/>
                <w:b/>
                <w:szCs w:val="21"/>
              </w:rPr>
              <w:t>28</w:t>
            </w:r>
            <w:r>
              <w:rPr>
                <w:rFonts w:cs="宋体" w:hint="eastAsia"/>
                <w:b/>
                <w:szCs w:val="21"/>
              </w:rPr>
              <w:t>全厂污水处理效果一览表</w:t>
            </w:r>
          </w:p>
          <w:tbl>
            <w:tblPr>
              <w:tblW w:w="92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tblPr>
            <w:tblGrid>
              <w:gridCol w:w="1891"/>
              <w:gridCol w:w="1337"/>
              <w:gridCol w:w="1213"/>
              <w:gridCol w:w="1407"/>
              <w:gridCol w:w="1234"/>
              <w:gridCol w:w="1210"/>
              <w:gridCol w:w="975"/>
            </w:tblGrid>
            <w:tr w:rsidR="00CF00DB" w:rsidTr="00B86622">
              <w:trPr>
                <w:trHeight w:val="696"/>
                <w:jc w:val="center"/>
              </w:trPr>
              <w:tc>
                <w:tcPr>
                  <w:tcW w:w="3228"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污染源名称</w:t>
                  </w:r>
                </w:p>
              </w:tc>
              <w:tc>
                <w:tcPr>
                  <w:tcW w:w="1213" w:type="dxa"/>
                  <w:tcBorders>
                    <w:top w:val="single" w:sz="12"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COD</w:t>
                  </w:r>
                </w:p>
                <w:p w:rsidR="00CF00DB" w:rsidRDefault="000B7916">
                  <w:pPr>
                    <w:jc w:val="center"/>
                    <w:rPr>
                      <w:szCs w:val="21"/>
                    </w:rPr>
                  </w:pPr>
                  <w:r>
                    <w:rPr>
                      <w:szCs w:val="21"/>
                    </w:rPr>
                    <w:t>(mg/L)</w:t>
                  </w:r>
                </w:p>
              </w:tc>
              <w:tc>
                <w:tcPr>
                  <w:tcW w:w="1407" w:type="dxa"/>
                  <w:tcBorders>
                    <w:top w:val="single" w:sz="12"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vertAlign w:val="subscript"/>
                    </w:rPr>
                  </w:pPr>
                  <w:r>
                    <w:rPr>
                      <w:szCs w:val="21"/>
                    </w:rPr>
                    <w:t>BOD</w:t>
                  </w:r>
                  <w:r>
                    <w:rPr>
                      <w:szCs w:val="21"/>
                      <w:vertAlign w:val="subscript"/>
                    </w:rPr>
                    <w:t>5</w:t>
                  </w:r>
                </w:p>
                <w:p w:rsidR="00CF00DB" w:rsidRDefault="000B7916">
                  <w:pPr>
                    <w:jc w:val="center"/>
                    <w:rPr>
                      <w:szCs w:val="21"/>
                    </w:rPr>
                  </w:pPr>
                  <w:r>
                    <w:rPr>
                      <w:szCs w:val="21"/>
                    </w:rPr>
                    <w:t>(mg/L)</w:t>
                  </w:r>
                </w:p>
              </w:tc>
              <w:tc>
                <w:tcPr>
                  <w:tcW w:w="1234" w:type="dxa"/>
                  <w:tcBorders>
                    <w:top w:val="single" w:sz="12"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SS</w:t>
                  </w:r>
                </w:p>
                <w:p w:rsidR="00CF00DB" w:rsidRDefault="000B7916">
                  <w:pPr>
                    <w:jc w:val="center"/>
                    <w:rPr>
                      <w:szCs w:val="21"/>
                    </w:rPr>
                  </w:pPr>
                  <w:r>
                    <w:rPr>
                      <w:szCs w:val="21"/>
                    </w:rPr>
                    <w:t>(mg/L)</w:t>
                  </w:r>
                </w:p>
              </w:tc>
              <w:tc>
                <w:tcPr>
                  <w:tcW w:w="1210" w:type="dxa"/>
                  <w:tcBorders>
                    <w:top w:val="single" w:sz="12"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NH</w:t>
                  </w:r>
                  <w:r>
                    <w:rPr>
                      <w:szCs w:val="21"/>
                      <w:vertAlign w:val="subscript"/>
                    </w:rPr>
                    <w:t>3</w:t>
                  </w:r>
                  <w:r>
                    <w:rPr>
                      <w:szCs w:val="21"/>
                    </w:rPr>
                    <w:t>-N</w:t>
                  </w:r>
                </w:p>
                <w:p w:rsidR="00CF00DB" w:rsidRDefault="000B7916">
                  <w:pPr>
                    <w:jc w:val="center"/>
                    <w:rPr>
                      <w:szCs w:val="21"/>
                    </w:rPr>
                  </w:pPr>
                  <w:r>
                    <w:rPr>
                      <w:szCs w:val="21"/>
                    </w:rPr>
                    <w:t>(mg/L)</w:t>
                  </w:r>
                </w:p>
              </w:tc>
              <w:tc>
                <w:tcPr>
                  <w:tcW w:w="975" w:type="dxa"/>
                  <w:tcBorders>
                    <w:top w:val="single" w:sz="12" w:space="0" w:color="auto"/>
                    <w:left w:val="single" w:sz="4" w:space="0" w:color="auto"/>
                    <w:bottom w:val="single" w:sz="4" w:space="0" w:color="auto"/>
                    <w:right w:val="single" w:sz="12" w:space="0" w:color="auto"/>
                  </w:tcBorders>
                  <w:shd w:val="clear" w:color="auto" w:fill="auto"/>
                  <w:vAlign w:val="center"/>
                </w:tcPr>
                <w:p w:rsidR="00CF00DB" w:rsidRDefault="000B7916">
                  <w:pPr>
                    <w:jc w:val="center"/>
                    <w:rPr>
                      <w:szCs w:val="21"/>
                    </w:rPr>
                  </w:pPr>
                  <w:r>
                    <w:rPr>
                      <w:szCs w:val="21"/>
                    </w:rPr>
                    <w:t>动植物油</w:t>
                  </w:r>
                </w:p>
              </w:tc>
            </w:tr>
            <w:tr w:rsidR="00CF00DB" w:rsidTr="00B86622">
              <w:trPr>
                <w:cantSplit/>
                <w:trHeight w:val="559"/>
                <w:jc w:val="center"/>
              </w:trPr>
              <w:tc>
                <w:tcPr>
                  <w:tcW w:w="1891"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格栅</w:t>
                  </w:r>
                  <w:r>
                    <w:rPr>
                      <w:rFonts w:hint="eastAsia"/>
                      <w:szCs w:val="21"/>
                    </w:rPr>
                    <w:t>+</w:t>
                  </w:r>
                  <w:r>
                    <w:rPr>
                      <w:rFonts w:hint="eastAsia"/>
                      <w:szCs w:val="21"/>
                    </w:rPr>
                    <w:t>沉砂池</w:t>
                  </w:r>
                  <w:r>
                    <w:rPr>
                      <w:rFonts w:hint="eastAsia"/>
                      <w:szCs w:val="21"/>
                    </w:rPr>
                    <w:t>+</w:t>
                  </w:r>
                  <w:r>
                    <w:rPr>
                      <w:rFonts w:hint="eastAsia"/>
                      <w:szCs w:val="21"/>
                    </w:rPr>
                    <w:t>隔油池</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混合后水质</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1980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990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991</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149</w:t>
                  </w:r>
                </w:p>
              </w:tc>
              <w:tc>
                <w:tcPr>
                  <w:tcW w:w="975" w:type="dxa"/>
                  <w:tcBorders>
                    <w:top w:val="single" w:sz="4" w:space="0" w:color="auto"/>
                    <w:left w:val="single" w:sz="4" w:space="0" w:color="auto"/>
                    <w:bottom w:val="single" w:sz="4" w:space="0" w:color="auto"/>
                    <w:right w:val="single" w:sz="12" w:space="0" w:color="auto"/>
                  </w:tcBorders>
                  <w:shd w:val="clear" w:color="auto" w:fill="auto"/>
                  <w:vAlign w:val="center"/>
                </w:tcPr>
                <w:p w:rsidR="00CF00DB" w:rsidRDefault="000B7916">
                  <w:pPr>
                    <w:jc w:val="center"/>
                    <w:rPr>
                      <w:szCs w:val="21"/>
                    </w:rPr>
                  </w:pPr>
                  <w:r>
                    <w:rPr>
                      <w:szCs w:val="21"/>
                    </w:rPr>
                    <w:t>199</w:t>
                  </w:r>
                </w:p>
              </w:tc>
            </w:tr>
            <w:tr w:rsidR="00CF00DB" w:rsidTr="00B86622">
              <w:trPr>
                <w:cantSplit/>
                <w:trHeight w:val="483"/>
                <w:jc w:val="center"/>
              </w:trPr>
              <w:tc>
                <w:tcPr>
                  <w:tcW w:w="1891" w:type="dxa"/>
                  <w:vMerge/>
                  <w:tcBorders>
                    <w:top w:val="single" w:sz="4" w:space="0" w:color="auto"/>
                    <w:left w:val="single" w:sz="12" w:space="0" w:color="auto"/>
                    <w:bottom w:val="single" w:sz="4" w:space="0" w:color="auto"/>
                    <w:right w:val="single" w:sz="4" w:space="0" w:color="auto"/>
                  </w:tcBorders>
                  <w:shd w:val="clear" w:color="auto" w:fill="auto"/>
                  <w:vAlign w:val="center"/>
                </w:tcPr>
                <w:p w:rsidR="00CF00DB" w:rsidRDefault="00CF00DB">
                  <w:pPr>
                    <w:jc w:val="center"/>
                    <w:rPr>
                      <w:szCs w:val="21"/>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出水</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bottom"/>
                </w:tcPr>
                <w:p w:rsidR="00CF00DB" w:rsidRDefault="000B7916">
                  <w:pPr>
                    <w:jc w:val="center"/>
                    <w:rPr>
                      <w:rFonts w:ascii="宋体" w:hAnsi="宋体" w:cs="宋体"/>
                      <w:sz w:val="24"/>
                      <w:szCs w:val="24"/>
                    </w:rPr>
                  </w:pPr>
                  <w:r>
                    <w:rPr>
                      <w:rFonts w:hint="eastAsia"/>
                    </w:rPr>
                    <w:t>1782.00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bottom"/>
                </w:tcPr>
                <w:p w:rsidR="00CF00DB" w:rsidRDefault="000B7916">
                  <w:pPr>
                    <w:jc w:val="center"/>
                    <w:rPr>
                      <w:rFonts w:ascii="宋体" w:hAnsi="宋体" w:cs="宋体"/>
                      <w:sz w:val="24"/>
                      <w:szCs w:val="24"/>
                    </w:rPr>
                  </w:pPr>
                  <w:r>
                    <w:rPr>
                      <w:rFonts w:hint="eastAsia"/>
                    </w:rPr>
                    <w:t>891.00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tcPr>
                <w:p w:rsidR="00CF00DB" w:rsidRDefault="000B7916">
                  <w:pPr>
                    <w:jc w:val="center"/>
                    <w:rPr>
                      <w:rFonts w:ascii="宋体" w:hAnsi="宋体" w:cs="宋体"/>
                      <w:sz w:val="24"/>
                      <w:szCs w:val="24"/>
                    </w:rPr>
                  </w:pPr>
                  <w:r>
                    <w:rPr>
                      <w:rFonts w:hint="eastAsia"/>
                    </w:rPr>
                    <w:t>297.30</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CF00DB" w:rsidRDefault="000B7916">
                  <w:pPr>
                    <w:jc w:val="center"/>
                    <w:rPr>
                      <w:rFonts w:ascii="宋体" w:hAnsi="宋体" w:cs="宋体"/>
                      <w:sz w:val="24"/>
                      <w:szCs w:val="24"/>
                    </w:rPr>
                  </w:pPr>
                  <w:r>
                    <w:rPr>
                      <w:rFonts w:hint="eastAsia"/>
                    </w:rPr>
                    <w:t>134.10</w:t>
                  </w:r>
                </w:p>
              </w:tc>
              <w:tc>
                <w:tcPr>
                  <w:tcW w:w="975" w:type="dxa"/>
                  <w:tcBorders>
                    <w:top w:val="single" w:sz="4" w:space="0" w:color="auto"/>
                    <w:left w:val="single" w:sz="4" w:space="0" w:color="auto"/>
                    <w:bottom w:val="single" w:sz="4" w:space="0" w:color="auto"/>
                    <w:right w:val="single" w:sz="12" w:space="0" w:color="auto"/>
                  </w:tcBorders>
                  <w:shd w:val="clear" w:color="auto" w:fill="auto"/>
                  <w:vAlign w:val="bottom"/>
                </w:tcPr>
                <w:p w:rsidR="00CF00DB" w:rsidRDefault="000B7916">
                  <w:pPr>
                    <w:jc w:val="center"/>
                    <w:rPr>
                      <w:rFonts w:ascii="宋体" w:hAnsi="宋体" w:cs="宋体"/>
                      <w:sz w:val="24"/>
                      <w:szCs w:val="24"/>
                    </w:rPr>
                  </w:pPr>
                  <w:r>
                    <w:rPr>
                      <w:rFonts w:hint="eastAsia"/>
                    </w:rPr>
                    <w:t>59.70</w:t>
                  </w:r>
                </w:p>
              </w:tc>
            </w:tr>
            <w:tr w:rsidR="00CF00DB" w:rsidTr="00B86622">
              <w:trPr>
                <w:cantSplit/>
                <w:trHeight w:val="432"/>
                <w:jc w:val="center"/>
              </w:trPr>
              <w:tc>
                <w:tcPr>
                  <w:tcW w:w="1891" w:type="dxa"/>
                  <w:vMerge/>
                  <w:tcBorders>
                    <w:top w:val="single" w:sz="4" w:space="0" w:color="auto"/>
                    <w:left w:val="single" w:sz="12" w:space="0" w:color="auto"/>
                    <w:bottom w:val="single" w:sz="4" w:space="0" w:color="auto"/>
                    <w:right w:val="single" w:sz="4" w:space="0" w:color="auto"/>
                  </w:tcBorders>
                  <w:shd w:val="clear" w:color="auto" w:fill="auto"/>
                  <w:vAlign w:val="center"/>
                </w:tcPr>
                <w:p w:rsidR="00CF00DB" w:rsidRDefault="00CF00DB">
                  <w:pPr>
                    <w:jc w:val="center"/>
                    <w:rPr>
                      <w:szCs w:val="21"/>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去除率（</w:t>
                  </w:r>
                  <w:r>
                    <w:rPr>
                      <w:szCs w:val="21"/>
                    </w:rPr>
                    <w:t>%</w:t>
                  </w:r>
                  <w:r>
                    <w:rPr>
                      <w:szCs w:val="21"/>
                    </w:rPr>
                    <w:t>）</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rFonts w:hint="eastAsia"/>
                      <w:szCs w:val="21"/>
                    </w:rPr>
                    <w:t>10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rFonts w:hint="eastAsia"/>
                      <w:szCs w:val="21"/>
                    </w:rPr>
                    <w:t>10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rFonts w:hint="eastAsia"/>
                      <w:szCs w:val="21"/>
                    </w:rPr>
                    <w:t>70</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rFonts w:hint="eastAsia"/>
                      <w:szCs w:val="21"/>
                    </w:rPr>
                    <w:t>10</w:t>
                  </w:r>
                </w:p>
              </w:tc>
              <w:tc>
                <w:tcPr>
                  <w:tcW w:w="975" w:type="dxa"/>
                  <w:tcBorders>
                    <w:top w:val="single" w:sz="4" w:space="0" w:color="auto"/>
                    <w:left w:val="single" w:sz="4" w:space="0" w:color="auto"/>
                    <w:bottom w:val="single" w:sz="4" w:space="0" w:color="auto"/>
                    <w:right w:val="single" w:sz="12" w:space="0" w:color="auto"/>
                  </w:tcBorders>
                  <w:shd w:val="clear" w:color="auto" w:fill="auto"/>
                  <w:vAlign w:val="center"/>
                </w:tcPr>
                <w:p w:rsidR="00CF00DB" w:rsidRDefault="000B7916">
                  <w:pPr>
                    <w:jc w:val="center"/>
                    <w:rPr>
                      <w:szCs w:val="21"/>
                    </w:rPr>
                  </w:pPr>
                  <w:r>
                    <w:rPr>
                      <w:rFonts w:hint="eastAsia"/>
                      <w:szCs w:val="21"/>
                    </w:rPr>
                    <w:t>70</w:t>
                  </w:r>
                </w:p>
              </w:tc>
            </w:tr>
            <w:tr w:rsidR="00CF00DB" w:rsidTr="00B86622">
              <w:trPr>
                <w:cantSplit/>
                <w:trHeight w:val="432"/>
                <w:jc w:val="center"/>
              </w:trPr>
              <w:tc>
                <w:tcPr>
                  <w:tcW w:w="1891"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CF00DB" w:rsidRDefault="000B7916">
                  <w:pPr>
                    <w:jc w:val="center"/>
                    <w:rPr>
                      <w:szCs w:val="21"/>
                    </w:rPr>
                  </w:pPr>
                  <w:r>
                    <w:rPr>
                      <w:rFonts w:hint="eastAsia"/>
                      <w:szCs w:val="21"/>
                    </w:rPr>
                    <w:t>调节池</w:t>
                  </w:r>
                  <w:r>
                    <w:rPr>
                      <w:rFonts w:hint="eastAsia"/>
                      <w:szCs w:val="21"/>
                    </w:rPr>
                    <w:t>+</w:t>
                  </w:r>
                  <w:r>
                    <w:rPr>
                      <w:szCs w:val="21"/>
                    </w:rPr>
                    <w:t>气浮池</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pacing w:line="240" w:lineRule="exact"/>
                    <w:jc w:val="center"/>
                    <w:rPr>
                      <w:szCs w:val="21"/>
                    </w:rPr>
                  </w:pPr>
                  <w:r>
                    <w:rPr>
                      <w:szCs w:val="21"/>
                    </w:rPr>
                    <w:t>进水</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bottom"/>
                </w:tcPr>
                <w:p w:rsidR="00CF00DB" w:rsidRDefault="000B7916">
                  <w:pPr>
                    <w:jc w:val="center"/>
                    <w:rPr>
                      <w:rFonts w:ascii="宋体" w:hAnsi="宋体" w:cs="宋体"/>
                      <w:sz w:val="24"/>
                      <w:szCs w:val="24"/>
                    </w:rPr>
                  </w:pPr>
                  <w:r>
                    <w:rPr>
                      <w:rFonts w:hint="eastAsia"/>
                    </w:rPr>
                    <w:t>1782.00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bottom"/>
                </w:tcPr>
                <w:p w:rsidR="00CF00DB" w:rsidRDefault="000B7916">
                  <w:pPr>
                    <w:jc w:val="center"/>
                    <w:rPr>
                      <w:rFonts w:ascii="宋体" w:hAnsi="宋体" w:cs="宋体"/>
                      <w:sz w:val="24"/>
                      <w:szCs w:val="24"/>
                    </w:rPr>
                  </w:pPr>
                  <w:r>
                    <w:rPr>
                      <w:rFonts w:hint="eastAsia"/>
                    </w:rPr>
                    <w:t>891.00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tcPr>
                <w:p w:rsidR="00CF00DB" w:rsidRDefault="000B7916">
                  <w:pPr>
                    <w:jc w:val="center"/>
                    <w:rPr>
                      <w:rFonts w:ascii="宋体" w:hAnsi="宋体" w:cs="宋体"/>
                      <w:sz w:val="24"/>
                      <w:szCs w:val="24"/>
                    </w:rPr>
                  </w:pPr>
                  <w:r>
                    <w:rPr>
                      <w:rFonts w:hint="eastAsia"/>
                    </w:rPr>
                    <w:t>297.30</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CF00DB" w:rsidRDefault="000B7916">
                  <w:pPr>
                    <w:jc w:val="center"/>
                    <w:rPr>
                      <w:rFonts w:ascii="宋体" w:hAnsi="宋体" w:cs="宋体"/>
                      <w:sz w:val="24"/>
                      <w:szCs w:val="24"/>
                    </w:rPr>
                  </w:pPr>
                  <w:r>
                    <w:rPr>
                      <w:rFonts w:hint="eastAsia"/>
                    </w:rPr>
                    <w:t>134.10</w:t>
                  </w:r>
                </w:p>
              </w:tc>
              <w:tc>
                <w:tcPr>
                  <w:tcW w:w="975" w:type="dxa"/>
                  <w:tcBorders>
                    <w:top w:val="single" w:sz="4" w:space="0" w:color="auto"/>
                    <w:left w:val="single" w:sz="4" w:space="0" w:color="auto"/>
                    <w:bottom w:val="single" w:sz="4" w:space="0" w:color="auto"/>
                    <w:right w:val="single" w:sz="12" w:space="0" w:color="auto"/>
                  </w:tcBorders>
                  <w:shd w:val="clear" w:color="auto" w:fill="auto"/>
                  <w:vAlign w:val="bottom"/>
                </w:tcPr>
                <w:p w:rsidR="00CF00DB" w:rsidRDefault="000B7916">
                  <w:pPr>
                    <w:jc w:val="center"/>
                    <w:rPr>
                      <w:rFonts w:ascii="宋体" w:hAnsi="宋体" w:cs="宋体"/>
                      <w:sz w:val="24"/>
                      <w:szCs w:val="24"/>
                    </w:rPr>
                  </w:pPr>
                  <w:r>
                    <w:rPr>
                      <w:rFonts w:hint="eastAsia"/>
                    </w:rPr>
                    <w:t>59.70</w:t>
                  </w:r>
                </w:p>
              </w:tc>
            </w:tr>
            <w:tr w:rsidR="00CF00DB" w:rsidTr="00B86622">
              <w:trPr>
                <w:cantSplit/>
                <w:trHeight w:val="432"/>
                <w:jc w:val="center"/>
              </w:trPr>
              <w:tc>
                <w:tcPr>
                  <w:tcW w:w="1891" w:type="dxa"/>
                  <w:vMerge/>
                  <w:tcBorders>
                    <w:top w:val="single" w:sz="4" w:space="0" w:color="auto"/>
                    <w:left w:val="single" w:sz="12" w:space="0" w:color="auto"/>
                    <w:bottom w:val="single" w:sz="4" w:space="0" w:color="auto"/>
                    <w:right w:val="single" w:sz="4" w:space="0" w:color="auto"/>
                  </w:tcBorders>
                  <w:shd w:val="clear" w:color="auto" w:fill="auto"/>
                  <w:vAlign w:val="center"/>
                </w:tcPr>
                <w:p w:rsidR="00CF00DB" w:rsidRDefault="00CF00DB">
                  <w:pPr>
                    <w:jc w:val="center"/>
                    <w:rPr>
                      <w:szCs w:val="21"/>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出水</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bottom"/>
                </w:tcPr>
                <w:p w:rsidR="00CF00DB" w:rsidRDefault="000B7916">
                  <w:pPr>
                    <w:jc w:val="center"/>
                    <w:rPr>
                      <w:rFonts w:ascii="宋体" w:hAnsi="宋体" w:cs="宋体"/>
                      <w:sz w:val="24"/>
                      <w:szCs w:val="24"/>
                    </w:rPr>
                  </w:pPr>
                  <w:r>
                    <w:rPr>
                      <w:rFonts w:hint="eastAsia"/>
                    </w:rPr>
                    <w:t>1069.20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bottom"/>
                </w:tcPr>
                <w:p w:rsidR="00CF00DB" w:rsidRDefault="000B7916">
                  <w:pPr>
                    <w:jc w:val="center"/>
                    <w:rPr>
                      <w:rFonts w:ascii="宋体" w:hAnsi="宋体" w:cs="宋体"/>
                      <w:sz w:val="24"/>
                      <w:szCs w:val="24"/>
                    </w:rPr>
                  </w:pPr>
                  <w:r>
                    <w:rPr>
                      <w:rFonts w:hint="eastAsia"/>
                    </w:rPr>
                    <w:t>311.85</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tcPr>
                <w:p w:rsidR="00CF00DB" w:rsidRDefault="000B7916">
                  <w:pPr>
                    <w:jc w:val="center"/>
                    <w:rPr>
                      <w:rFonts w:ascii="宋体" w:hAnsi="宋体" w:cs="宋体"/>
                      <w:sz w:val="24"/>
                      <w:szCs w:val="24"/>
                    </w:rPr>
                  </w:pPr>
                  <w:r>
                    <w:rPr>
                      <w:rFonts w:hint="eastAsia"/>
                    </w:rPr>
                    <w:t>148.65</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CF00DB" w:rsidRDefault="000B7916">
                  <w:pPr>
                    <w:jc w:val="center"/>
                    <w:rPr>
                      <w:rFonts w:ascii="宋体" w:hAnsi="宋体" w:cs="宋体"/>
                      <w:sz w:val="24"/>
                      <w:szCs w:val="24"/>
                    </w:rPr>
                  </w:pPr>
                  <w:r>
                    <w:rPr>
                      <w:rFonts w:hint="eastAsia"/>
                    </w:rPr>
                    <w:t>73.76</w:t>
                  </w:r>
                </w:p>
              </w:tc>
              <w:tc>
                <w:tcPr>
                  <w:tcW w:w="975" w:type="dxa"/>
                  <w:tcBorders>
                    <w:top w:val="single" w:sz="4" w:space="0" w:color="auto"/>
                    <w:left w:val="single" w:sz="4" w:space="0" w:color="auto"/>
                    <w:bottom w:val="single" w:sz="4" w:space="0" w:color="auto"/>
                    <w:right w:val="single" w:sz="12" w:space="0" w:color="auto"/>
                  </w:tcBorders>
                  <w:shd w:val="clear" w:color="auto" w:fill="auto"/>
                  <w:vAlign w:val="bottom"/>
                </w:tcPr>
                <w:p w:rsidR="00CF00DB" w:rsidRDefault="000B7916">
                  <w:pPr>
                    <w:jc w:val="center"/>
                    <w:rPr>
                      <w:rFonts w:ascii="宋体" w:hAnsi="宋体" w:cs="宋体"/>
                      <w:sz w:val="24"/>
                      <w:szCs w:val="24"/>
                    </w:rPr>
                  </w:pPr>
                  <w:r>
                    <w:rPr>
                      <w:rFonts w:hint="eastAsia"/>
                    </w:rPr>
                    <w:t>59.70</w:t>
                  </w:r>
                </w:p>
              </w:tc>
            </w:tr>
            <w:tr w:rsidR="00CF00DB" w:rsidTr="00B86622">
              <w:trPr>
                <w:cantSplit/>
                <w:trHeight w:val="432"/>
                <w:jc w:val="center"/>
              </w:trPr>
              <w:tc>
                <w:tcPr>
                  <w:tcW w:w="1891" w:type="dxa"/>
                  <w:vMerge/>
                  <w:tcBorders>
                    <w:top w:val="single" w:sz="4" w:space="0" w:color="auto"/>
                    <w:left w:val="single" w:sz="12" w:space="0" w:color="auto"/>
                    <w:bottom w:val="single" w:sz="4" w:space="0" w:color="auto"/>
                    <w:right w:val="single" w:sz="4" w:space="0" w:color="auto"/>
                  </w:tcBorders>
                  <w:shd w:val="clear" w:color="auto" w:fill="auto"/>
                  <w:vAlign w:val="center"/>
                </w:tcPr>
                <w:p w:rsidR="00CF00DB" w:rsidRDefault="00CF00DB">
                  <w:pPr>
                    <w:jc w:val="center"/>
                    <w:rPr>
                      <w:szCs w:val="21"/>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去除率（</w:t>
                  </w:r>
                  <w:r>
                    <w:rPr>
                      <w:szCs w:val="21"/>
                    </w:rPr>
                    <w:t>%</w:t>
                  </w:r>
                  <w:r>
                    <w:rPr>
                      <w:szCs w:val="21"/>
                    </w:rPr>
                    <w:t>）</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rFonts w:hint="eastAsia"/>
                      <w:szCs w:val="21"/>
                    </w:rPr>
                    <w:t>40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rFonts w:hint="eastAsia"/>
                      <w:szCs w:val="21"/>
                    </w:rPr>
                    <w:t>65</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50</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rFonts w:hint="eastAsia"/>
                      <w:szCs w:val="21"/>
                    </w:rPr>
                    <w:t>45</w:t>
                  </w:r>
                </w:p>
              </w:tc>
              <w:tc>
                <w:tcPr>
                  <w:tcW w:w="975" w:type="dxa"/>
                  <w:tcBorders>
                    <w:top w:val="single" w:sz="4" w:space="0" w:color="auto"/>
                    <w:left w:val="single" w:sz="4" w:space="0" w:color="auto"/>
                    <w:bottom w:val="single" w:sz="4" w:space="0" w:color="auto"/>
                    <w:right w:val="single" w:sz="12" w:space="0" w:color="auto"/>
                  </w:tcBorders>
                  <w:shd w:val="clear" w:color="auto" w:fill="auto"/>
                  <w:vAlign w:val="center"/>
                </w:tcPr>
                <w:p w:rsidR="00CF00DB" w:rsidRDefault="000B7916">
                  <w:pPr>
                    <w:jc w:val="center"/>
                    <w:rPr>
                      <w:szCs w:val="21"/>
                    </w:rPr>
                  </w:pPr>
                  <w:r>
                    <w:rPr>
                      <w:rFonts w:hint="eastAsia"/>
                      <w:szCs w:val="21"/>
                    </w:rPr>
                    <w:t>0</w:t>
                  </w:r>
                </w:p>
              </w:tc>
            </w:tr>
            <w:tr w:rsidR="00CF00DB" w:rsidTr="00B86622">
              <w:trPr>
                <w:cantSplit/>
                <w:trHeight w:val="437"/>
                <w:jc w:val="center"/>
              </w:trPr>
              <w:tc>
                <w:tcPr>
                  <w:tcW w:w="1891"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CF00DB" w:rsidRDefault="000B7916">
                  <w:pPr>
                    <w:jc w:val="center"/>
                    <w:rPr>
                      <w:szCs w:val="21"/>
                    </w:rPr>
                  </w:pPr>
                  <w:r>
                    <w:rPr>
                      <w:rFonts w:hint="eastAsia"/>
                      <w:szCs w:val="21"/>
                    </w:rPr>
                    <w:t>厌氧处理</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spacing w:line="240" w:lineRule="exact"/>
                    <w:jc w:val="center"/>
                    <w:rPr>
                      <w:szCs w:val="21"/>
                    </w:rPr>
                  </w:pPr>
                  <w:r>
                    <w:rPr>
                      <w:szCs w:val="21"/>
                    </w:rPr>
                    <w:t>进水</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bottom"/>
                </w:tcPr>
                <w:p w:rsidR="00CF00DB" w:rsidRDefault="000B7916">
                  <w:pPr>
                    <w:jc w:val="center"/>
                    <w:rPr>
                      <w:rFonts w:ascii="宋体" w:hAnsi="宋体" w:cs="宋体"/>
                      <w:sz w:val="24"/>
                      <w:szCs w:val="24"/>
                    </w:rPr>
                  </w:pPr>
                  <w:r>
                    <w:rPr>
                      <w:rFonts w:hint="eastAsia"/>
                    </w:rPr>
                    <w:t>1069.20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bottom"/>
                </w:tcPr>
                <w:p w:rsidR="00CF00DB" w:rsidRDefault="000B7916">
                  <w:pPr>
                    <w:jc w:val="center"/>
                    <w:rPr>
                      <w:rFonts w:ascii="宋体" w:hAnsi="宋体" w:cs="宋体"/>
                      <w:sz w:val="24"/>
                      <w:szCs w:val="24"/>
                    </w:rPr>
                  </w:pPr>
                  <w:r>
                    <w:rPr>
                      <w:rFonts w:hint="eastAsia"/>
                    </w:rPr>
                    <w:t>311.85</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tcPr>
                <w:p w:rsidR="00CF00DB" w:rsidRDefault="000B7916">
                  <w:pPr>
                    <w:jc w:val="center"/>
                    <w:rPr>
                      <w:rFonts w:ascii="宋体" w:hAnsi="宋体" w:cs="宋体"/>
                      <w:sz w:val="24"/>
                      <w:szCs w:val="24"/>
                    </w:rPr>
                  </w:pPr>
                  <w:r>
                    <w:rPr>
                      <w:rFonts w:hint="eastAsia"/>
                    </w:rPr>
                    <w:t>148.65</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CF00DB" w:rsidRDefault="000B7916">
                  <w:pPr>
                    <w:jc w:val="center"/>
                    <w:rPr>
                      <w:rFonts w:ascii="宋体" w:hAnsi="宋体" w:cs="宋体"/>
                      <w:sz w:val="24"/>
                      <w:szCs w:val="24"/>
                    </w:rPr>
                  </w:pPr>
                  <w:r>
                    <w:rPr>
                      <w:rFonts w:hint="eastAsia"/>
                    </w:rPr>
                    <w:t>73.76</w:t>
                  </w:r>
                </w:p>
              </w:tc>
              <w:tc>
                <w:tcPr>
                  <w:tcW w:w="975" w:type="dxa"/>
                  <w:tcBorders>
                    <w:top w:val="single" w:sz="4" w:space="0" w:color="auto"/>
                    <w:left w:val="single" w:sz="4" w:space="0" w:color="auto"/>
                    <w:bottom w:val="single" w:sz="4" w:space="0" w:color="auto"/>
                    <w:right w:val="single" w:sz="12" w:space="0" w:color="auto"/>
                  </w:tcBorders>
                  <w:shd w:val="clear" w:color="auto" w:fill="auto"/>
                  <w:vAlign w:val="bottom"/>
                </w:tcPr>
                <w:p w:rsidR="00CF00DB" w:rsidRDefault="000B7916">
                  <w:pPr>
                    <w:jc w:val="center"/>
                    <w:rPr>
                      <w:rFonts w:ascii="宋体" w:hAnsi="宋体" w:cs="宋体"/>
                      <w:sz w:val="24"/>
                      <w:szCs w:val="24"/>
                    </w:rPr>
                  </w:pPr>
                  <w:r>
                    <w:rPr>
                      <w:rFonts w:hint="eastAsia"/>
                    </w:rPr>
                    <w:t>59.70</w:t>
                  </w:r>
                </w:p>
              </w:tc>
            </w:tr>
            <w:tr w:rsidR="00CF00DB" w:rsidTr="00B86622">
              <w:trPr>
                <w:cantSplit/>
                <w:trHeight w:val="437"/>
                <w:jc w:val="center"/>
              </w:trPr>
              <w:tc>
                <w:tcPr>
                  <w:tcW w:w="1891" w:type="dxa"/>
                  <w:vMerge/>
                  <w:tcBorders>
                    <w:top w:val="single" w:sz="4" w:space="0" w:color="auto"/>
                    <w:left w:val="single" w:sz="12" w:space="0" w:color="auto"/>
                    <w:bottom w:val="single" w:sz="4" w:space="0" w:color="auto"/>
                    <w:right w:val="single" w:sz="4" w:space="0" w:color="auto"/>
                  </w:tcBorders>
                  <w:shd w:val="clear" w:color="auto" w:fill="auto"/>
                  <w:vAlign w:val="center"/>
                </w:tcPr>
                <w:p w:rsidR="00CF00DB" w:rsidRDefault="00CF00DB">
                  <w:pPr>
                    <w:jc w:val="center"/>
                    <w:rPr>
                      <w:szCs w:val="21"/>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出水</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bottom"/>
                </w:tcPr>
                <w:p w:rsidR="00CF00DB" w:rsidRDefault="000B7916">
                  <w:pPr>
                    <w:jc w:val="center"/>
                    <w:rPr>
                      <w:rFonts w:ascii="宋体" w:hAnsi="宋体" w:cs="宋体"/>
                      <w:sz w:val="24"/>
                      <w:szCs w:val="24"/>
                    </w:rPr>
                  </w:pPr>
                  <w:r>
                    <w:rPr>
                      <w:rFonts w:hint="eastAsia"/>
                    </w:rPr>
                    <w:t>267.3</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bottom"/>
                </w:tcPr>
                <w:p w:rsidR="00CF00DB" w:rsidRDefault="000B7916">
                  <w:pPr>
                    <w:jc w:val="center"/>
                    <w:rPr>
                      <w:rFonts w:ascii="宋体" w:hAnsi="宋体" w:cs="宋体"/>
                      <w:sz w:val="24"/>
                      <w:szCs w:val="24"/>
                    </w:rPr>
                  </w:pPr>
                  <w:r>
                    <w:rPr>
                      <w:rFonts w:hint="eastAsia"/>
                    </w:rPr>
                    <w:t>124.74</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tcPr>
                <w:p w:rsidR="00CF00DB" w:rsidRDefault="000B7916">
                  <w:pPr>
                    <w:jc w:val="center"/>
                    <w:rPr>
                      <w:rFonts w:ascii="宋体" w:hAnsi="宋体" w:cs="宋体"/>
                      <w:sz w:val="24"/>
                      <w:szCs w:val="24"/>
                    </w:rPr>
                  </w:pPr>
                  <w:r>
                    <w:rPr>
                      <w:rFonts w:hint="eastAsia"/>
                    </w:rPr>
                    <w:t>52.03</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CF00DB" w:rsidRDefault="000B7916">
                  <w:pPr>
                    <w:jc w:val="center"/>
                    <w:rPr>
                      <w:rFonts w:ascii="宋体" w:hAnsi="宋体" w:cs="宋体"/>
                      <w:sz w:val="24"/>
                      <w:szCs w:val="24"/>
                    </w:rPr>
                  </w:pPr>
                  <w:r>
                    <w:rPr>
                      <w:rFonts w:hint="eastAsia"/>
                    </w:rPr>
                    <w:t>22.13</w:t>
                  </w:r>
                </w:p>
              </w:tc>
              <w:tc>
                <w:tcPr>
                  <w:tcW w:w="975" w:type="dxa"/>
                  <w:tcBorders>
                    <w:top w:val="single" w:sz="4" w:space="0" w:color="auto"/>
                    <w:left w:val="single" w:sz="4" w:space="0" w:color="auto"/>
                    <w:bottom w:val="single" w:sz="4" w:space="0" w:color="auto"/>
                    <w:right w:val="single" w:sz="12" w:space="0" w:color="auto"/>
                  </w:tcBorders>
                  <w:shd w:val="clear" w:color="auto" w:fill="auto"/>
                  <w:vAlign w:val="bottom"/>
                </w:tcPr>
                <w:p w:rsidR="00CF00DB" w:rsidRDefault="000B7916">
                  <w:pPr>
                    <w:jc w:val="center"/>
                    <w:rPr>
                      <w:rFonts w:ascii="宋体" w:hAnsi="宋体" w:cs="宋体"/>
                      <w:sz w:val="24"/>
                      <w:szCs w:val="24"/>
                    </w:rPr>
                  </w:pPr>
                  <w:r>
                    <w:rPr>
                      <w:rFonts w:hint="eastAsia"/>
                    </w:rPr>
                    <w:t>59.70</w:t>
                  </w:r>
                </w:p>
              </w:tc>
            </w:tr>
            <w:tr w:rsidR="00CF00DB" w:rsidTr="00B86622">
              <w:trPr>
                <w:cantSplit/>
                <w:trHeight w:val="437"/>
                <w:jc w:val="center"/>
              </w:trPr>
              <w:tc>
                <w:tcPr>
                  <w:tcW w:w="1891" w:type="dxa"/>
                  <w:vMerge/>
                  <w:tcBorders>
                    <w:top w:val="single" w:sz="4" w:space="0" w:color="auto"/>
                    <w:left w:val="single" w:sz="12" w:space="0" w:color="auto"/>
                    <w:bottom w:val="single" w:sz="4" w:space="0" w:color="auto"/>
                    <w:right w:val="single" w:sz="4" w:space="0" w:color="auto"/>
                  </w:tcBorders>
                  <w:shd w:val="clear" w:color="auto" w:fill="auto"/>
                  <w:vAlign w:val="center"/>
                </w:tcPr>
                <w:p w:rsidR="00CF00DB" w:rsidRDefault="00CF00DB">
                  <w:pPr>
                    <w:jc w:val="center"/>
                    <w:rPr>
                      <w:szCs w:val="21"/>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去除率（</w:t>
                  </w:r>
                  <w:r>
                    <w:rPr>
                      <w:szCs w:val="21"/>
                    </w:rPr>
                    <w:t>%</w:t>
                  </w:r>
                  <w:r>
                    <w:rPr>
                      <w:szCs w:val="21"/>
                    </w:rPr>
                    <w:t>）</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rFonts w:hint="eastAsia"/>
                      <w:szCs w:val="21"/>
                    </w:rPr>
                    <w:t>75</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rFonts w:hint="eastAsia"/>
                      <w:szCs w:val="21"/>
                    </w:rPr>
                    <w:t>60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65</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rFonts w:hint="eastAsia"/>
                      <w:szCs w:val="21"/>
                    </w:rPr>
                    <w:t>7</w:t>
                  </w:r>
                  <w:r>
                    <w:rPr>
                      <w:szCs w:val="21"/>
                    </w:rPr>
                    <w:t>0</w:t>
                  </w:r>
                </w:p>
              </w:tc>
              <w:tc>
                <w:tcPr>
                  <w:tcW w:w="975" w:type="dxa"/>
                  <w:tcBorders>
                    <w:top w:val="single" w:sz="4" w:space="0" w:color="auto"/>
                    <w:left w:val="single" w:sz="4" w:space="0" w:color="auto"/>
                    <w:bottom w:val="single" w:sz="4" w:space="0" w:color="auto"/>
                    <w:right w:val="single" w:sz="12" w:space="0" w:color="auto"/>
                  </w:tcBorders>
                  <w:shd w:val="clear" w:color="auto" w:fill="auto"/>
                  <w:vAlign w:val="center"/>
                </w:tcPr>
                <w:p w:rsidR="00CF00DB" w:rsidRDefault="000B7916">
                  <w:pPr>
                    <w:jc w:val="center"/>
                    <w:rPr>
                      <w:szCs w:val="21"/>
                    </w:rPr>
                  </w:pPr>
                  <w:r>
                    <w:rPr>
                      <w:szCs w:val="21"/>
                    </w:rPr>
                    <w:t>0</w:t>
                  </w:r>
                </w:p>
              </w:tc>
            </w:tr>
            <w:tr w:rsidR="00CF00DB" w:rsidTr="00B86622">
              <w:trPr>
                <w:cantSplit/>
                <w:trHeight w:val="437"/>
                <w:jc w:val="center"/>
              </w:trPr>
              <w:tc>
                <w:tcPr>
                  <w:tcW w:w="3228" w:type="dxa"/>
                  <w:gridSpan w:val="2"/>
                  <w:tcBorders>
                    <w:left w:val="single" w:sz="12"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排放量（</w:t>
                  </w:r>
                  <w:r>
                    <w:rPr>
                      <w:szCs w:val="21"/>
                    </w:rPr>
                    <w:t>t/a</w:t>
                  </w:r>
                  <w:r>
                    <w:rPr>
                      <w:szCs w:val="21"/>
                    </w:rPr>
                    <w:t>）</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bottom"/>
                </w:tcPr>
                <w:p w:rsidR="00CF00DB" w:rsidRDefault="000B7916">
                  <w:pPr>
                    <w:jc w:val="center"/>
                    <w:rPr>
                      <w:rFonts w:ascii="宋体" w:hAnsi="宋体" w:cs="宋体"/>
                      <w:sz w:val="24"/>
                      <w:szCs w:val="24"/>
                    </w:rPr>
                  </w:pPr>
                  <w:r>
                    <w:rPr>
                      <w:rFonts w:hint="eastAsia"/>
                    </w:rPr>
                    <w:t xml:space="preserve">10.42 </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bottom"/>
                </w:tcPr>
                <w:p w:rsidR="00CF00DB" w:rsidRDefault="000B7916">
                  <w:pPr>
                    <w:jc w:val="center"/>
                    <w:rPr>
                      <w:rFonts w:ascii="宋体" w:hAnsi="宋体" w:cs="宋体"/>
                      <w:sz w:val="24"/>
                      <w:szCs w:val="24"/>
                    </w:rPr>
                  </w:pPr>
                  <w:r>
                    <w:rPr>
                      <w:rFonts w:hint="eastAsia"/>
                    </w:rPr>
                    <w:t xml:space="preserve">4.86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tcPr>
                <w:p w:rsidR="00CF00DB" w:rsidRDefault="000B7916">
                  <w:pPr>
                    <w:jc w:val="center"/>
                    <w:rPr>
                      <w:rFonts w:ascii="宋体" w:hAnsi="宋体" w:cs="宋体"/>
                      <w:sz w:val="24"/>
                      <w:szCs w:val="24"/>
                    </w:rPr>
                  </w:pPr>
                  <w:r>
                    <w:rPr>
                      <w:rFonts w:hint="eastAsia"/>
                    </w:rPr>
                    <w:t xml:space="preserve">2.03 </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CF00DB" w:rsidRDefault="000B7916">
                  <w:pPr>
                    <w:jc w:val="center"/>
                    <w:rPr>
                      <w:rFonts w:ascii="宋体" w:hAnsi="宋体" w:cs="宋体"/>
                      <w:sz w:val="24"/>
                      <w:szCs w:val="24"/>
                    </w:rPr>
                  </w:pPr>
                  <w:r>
                    <w:rPr>
                      <w:rFonts w:hint="eastAsia"/>
                    </w:rPr>
                    <w:t xml:space="preserve">0.86 </w:t>
                  </w:r>
                </w:p>
              </w:tc>
              <w:tc>
                <w:tcPr>
                  <w:tcW w:w="975" w:type="dxa"/>
                  <w:tcBorders>
                    <w:top w:val="single" w:sz="4" w:space="0" w:color="auto"/>
                    <w:left w:val="single" w:sz="4" w:space="0" w:color="auto"/>
                    <w:bottom w:val="single" w:sz="4" w:space="0" w:color="auto"/>
                    <w:right w:val="single" w:sz="12" w:space="0" w:color="auto"/>
                  </w:tcBorders>
                  <w:shd w:val="clear" w:color="auto" w:fill="auto"/>
                  <w:vAlign w:val="bottom"/>
                </w:tcPr>
                <w:p w:rsidR="00CF00DB" w:rsidRDefault="000B7916">
                  <w:pPr>
                    <w:jc w:val="center"/>
                    <w:rPr>
                      <w:rFonts w:ascii="宋体" w:hAnsi="宋体" w:cs="宋体"/>
                      <w:sz w:val="24"/>
                      <w:szCs w:val="24"/>
                    </w:rPr>
                  </w:pPr>
                  <w:r>
                    <w:rPr>
                      <w:rFonts w:hint="eastAsia"/>
                    </w:rPr>
                    <w:t xml:space="preserve">2.33 </w:t>
                  </w:r>
                </w:p>
              </w:tc>
            </w:tr>
            <w:tr w:rsidR="00CF00DB" w:rsidTr="00B86622">
              <w:trPr>
                <w:cantSplit/>
                <w:trHeight w:val="437"/>
                <w:jc w:val="center"/>
              </w:trPr>
              <w:tc>
                <w:tcPr>
                  <w:tcW w:w="3228" w:type="dxa"/>
                  <w:gridSpan w:val="2"/>
                  <w:tcBorders>
                    <w:left w:val="single" w:sz="12" w:space="0" w:color="auto"/>
                    <w:bottom w:val="single" w:sz="4" w:space="0" w:color="auto"/>
                    <w:right w:val="single" w:sz="4" w:space="0" w:color="auto"/>
                  </w:tcBorders>
                  <w:shd w:val="clear" w:color="auto" w:fill="auto"/>
                  <w:vAlign w:val="center"/>
                </w:tcPr>
                <w:p w:rsidR="00CF00DB" w:rsidRDefault="000B7916">
                  <w:pPr>
                    <w:jc w:val="center"/>
                    <w:rPr>
                      <w:szCs w:val="21"/>
                    </w:rPr>
                  </w:pPr>
                  <w:r>
                    <w:rPr>
                      <w:rFonts w:hint="eastAsia"/>
                      <w:szCs w:val="21"/>
                    </w:rPr>
                    <w:t>铜川市新耀污水处理厂进水标准</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bottom"/>
                </w:tcPr>
                <w:p w:rsidR="00CF00DB" w:rsidRDefault="000B7916">
                  <w:pPr>
                    <w:jc w:val="center"/>
                  </w:pPr>
                  <w:r>
                    <w:rPr>
                      <w:rFonts w:hint="eastAsia"/>
                    </w:rPr>
                    <w:t>380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bottom"/>
                </w:tcPr>
                <w:p w:rsidR="00CF00DB" w:rsidRDefault="000B7916">
                  <w:pPr>
                    <w:jc w:val="center"/>
                  </w:pPr>
                  <w:r>
                    <w:rPr>
                      <w:rFonts w:hint="eastAsia"/>
                    </w:rPr>
                    <w:t>150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tcPr>
                <w:p w:rsidR="00CF00DB" w:rsidRDefault="000B7916">
                  <w:pPr>
                    <w:jc w:val="center"/>
                  </w:pPr>
                  <w:r>
                    <w:rPr>
                      <w:rFonts w:hint="eastAsia"/>
                    </w:rPr>
                    <w:t>250</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CF00DB" w:rsidRDefault="000B7916">
                  <w:pPr>
                    <w:jc w:val="center"/>
                  </w:pPr>
                  <w:r>
                    <w:rPr>
                      <w:rFonts w:hint="eastAsia"/>
                    </w:rPr>
                    <w:t>36</w:t>
                  </w:r>
                </w:p>
              </w:tc>
              <w:tc>
                <w:tcPr>
                  <w:tcW w:w="975" w:type="dxa"/>
                  <w:tcBorders>
                    <w:top w:val="single" w:sz="4" w:space="0" w:color="auto"/>
                    <w:left w:val="single" w:sz="4" w:space="0" w:color="auto"/>
                    <w:bottom w:val="single" w:sz="4" w:space="0" w:color="auto"/>
                    <w:right w:val="single" w:sz="12" w:space="0" w:color="auto"/>
                  </w:tcBorders>
                  <w:shd w:val="clear" w:color="auto" w:fill="auto"/>
                  <w:vAlign w:val="bottom"/>
                </w:tcPr>
                <w:p w:rsidR="00CF00DB" w:rsidRDefault="000B7916">
                  <w:pPr>
                    <w:jc w:val="center"/>
                  </w:pPr>
                  <w:r>
                    <w:rPr>
                      <w:rFonts w:hint="eastAsia"/>
                    </w:rPr>
                    <w:t>/</w:t>
                  </w:r>
                </w:p>
              </w:tc>
            </w:tr>
            <w:tr w:rsidR="00CF00DB" w:rsidTr="00B86622">
              <w:trPr>
                <w:trHeight w:val="437"/>
                <w:jc w:val="center"/>
              </w:trPr>
              <w:tc>
                <w:tcPr>
                  <w:tcW w:w="322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CF00DB" w:rsidRDefault="000B7916">
                  <w:pPr>
                    <w:jc w:val="center"/>
                    <w:rPr>
                      <w:szCs w:val="21"/>
                    </w:rPr>
                  </w:pPr>
                  <w:r>
                    <w:rPr>
                      <w:szCs w:val="21"/>
                    </w:rPr>
                    <w:t>《肉类加工工业水污染物排放标准》（</w:t>
                  </w:r>
                  <w:r>
                    <w:rPr>
                      <w:szCs w:val="21"/>
                    </w:rPr>
                    <w:t>GB13457-92</w:t>
                  </w:r>
                  <w:r>
                    <w:rPr>
                      <w:szCs w:val="21"/>
                    </w:rPr>
                    <w:t>）中</w:t>
                  </w:r>
                  <w:r>
                    <w:rPr>
                      <w:rFonts w:hint="eastAsia"/>
                      <w:szCs w:val="21"/>
                    </w:rPr>
                    <w:t>三</w:t>
                  </w:r>
                  <w:r>
                    <w:rPr>
                      <w:szCs w:val="21"/>
                    </w:rPr>
                    <w:t>级标准及《黄河流域（陕西段）污水综合排放标准》（</w:t>
                  </w:r>
                  <w:r>
                    <w:rPr>
                      <w:szCs w:val="21"/>
                    </w:rPr>
                    <w:t>DB61/ 224-2011</w:t>
                  </w:r>
                  <w:r>
                    <w:rPr>
                      <w:szCs w:val="21"/>
                    </w:rPr>
                    <w:t>）</w:t>
                  </w:r>
                  <w:r>
                    <w:rPr>
                      <w:rFonts w:hint="eastAsia"/>
                      <w:szCs w:val="21"/>
                    </w:rPr>
                    <w:t>二</w:t>
                  </w:r>
                  <w:r>
                    <w:rPr>
                      <w:szCs w:val="21"/>
                    </w:rPr>
                    <w:t>级标准</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pacing w:val="-6"/>
                      <w:szCs w:val="21"/>
                    </w:rPr>
                  </w:pPr>
                  <w:r>
                    <w:rPr>
                      <w:rFonts w:hint="eastAsia"/>
                      <w:spacing w:val="-6"/>
                      <w:szCs w:val="21"/>
                    </w:rPr>
                    <w:t>300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rFonts w:hint="eastAsia"/>
                      <w:szCs w:val="21"/>
                    </w:rPr>
                    <w:t>150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rFonts w:hint="eastAsia"/>
                      <w:szCs w:val="21"/>
                    </w:rPr>
                    <w:t>400</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CF00DB" w:rsidRDefault="000B7916">
                  <w:pPr>
                    <w:jc w:val="center"/>
                    <w:rPr>
                      <w:szCs w:val="21"/>
                    </w:rPr>
                  </w:pPr>
                  <w:r>
                    <w:rPr>
                      <w:rFonts w:hint="eastAsia"/>
                      <w:szCs w:val="21"/>
                    </w:rPr>
                    <w:t>25</w:t>
                  </w:r>
                </w:p>
              </w:tc>
              <w:tc>
                <w:tcPr>
                  <w:tcW w:w="975" w:type="dxa"/>
                  <w:tcBorders>
                    <w:top w:val="single" w:sz="4" w:space="0" w:color="auto"/>
                    <w:left w:val="single" w:sz="4" w:space="0" w:color="auto"/>
                    <w:bottom w:val="single" w:sz="4" w:space="0" w:color="auto"/>
                    <w:right w:val="single" w:sz="12" w:space="0" w:color="auto"/>
                  </w:tcBorders>
                  <w:shd w:val="clear" w:color="auto" w:fill="auto"/>
                  <w:vAlign w:val="center"/>
                </w:tcPr>
                <w:p w:rsidR="00CF00DB" w:rsidRDefault="000B7916">
                  <w:pPr>
                    <w:jc w:val="center"/>
                    <w:rPr>
                      <w:szCs w:val="21"/>
                    </w:rPr>
                  </w:pPr>
                  <w:r>
                    <w:rPr>
                      <w:rFonts w:hint="eastAsia"/>
                      <w:szCs w:val="21"/>
                    </w:rPr>
                    <w:t>60</w:t>
                  </w:r>
                </w:p>
              </w:tc>
            </w:tr>
            <w:tr w:rsidR="00CF00DB" w:rsidTr="00B86622">
              <w:trPr>
                <w:trHeight w:val="437"/>
                <w:jc w:val="center"/>
              </w:trPr>
              <w:tc>
                <w:tcPr>
                  <w:tcW w:w="3228"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CF00DB" w:rsidRDefault="000B7916">
                  <w:pPr>
                    <w:jc w:val="center"/>
                    <w:rPr>
                      <w:szCs w:val="21"/>
                    </w:rPr>
                  </w:pPr>
                  <w:r>
                    <w:rPr>
                      <w:rFonts w:hint="eastAsia"/>
                      <w:szCs w:val="21"/>
                    </w:rPr>
                    <w:t>本项目执行标准</w:t>
                  </w:r>
                </w:p>
              </w:tc>
              <w:tc>
                <w:tcPr>
                  <w:tcW w:w="1213" w:type="dxa"/>
                  <w:tcBorders>
                    <w:top w:val="single" w:sz="4" w:space="0" w:color="auto"/>
                    <w:left w:val="single" w:sz="4" w:space="0" w:color="auto"/>
                    <w:bottom w:val="single" w:sz="12" w:space="0" w:color="auto"/>
                    <w:right w:val="single" w:sz="4" w:space="0" w:color="auto"/>
                  </w:tcBorders>
                  <w:shd w:val="clear" w:color="auto" w:fill="auto"/>
                  <w:vAlign w:val="center"/>
                </w:tcPr>
                <w:p w:rsidR="00CF00DB" w:rsidRDefault="000B7916">
                  <w:pPr>
                    <w:jc w:val="center"/>
                    <w:rPr>
                      <w:spacing w:val="-6"/>
                      <w:szCs w:val="21"/>
                    </w:rPr>
                  </w:pPr>
                  <w:r>
                    <w:rPr>
                      <w:rFonts w:hint="eastAsia"/>
                      <w:spacing w:val="-6"/>
                      <w:szCs w:val="21"/>
                    </w:rPr>
                    <w:t>300</w:t>
                  </w:r>
                </w:p>
              </w:tc>
              <w:tc>
                <w:tcPr>
                  <w:tcW w:w="1407" w:type="dxa"/>
                  <w:tcBorders>
                    <w:top w:val="single" w:sz="4" w:space="0" w:color="auto"/>
                    <w:left w:val="single" w:sz="4" w:space="0" w:color="auto"/>
                    <w:bottom w:val="single" w:sz="12" w:space="0" w:color="auto"/>
                    <w:right w:val="single" w:sz="4" w:space="0" w:color="auto"/>
                  </w:tcBorders>
                  <w:shd w:val="clear" w:color="auto" w:fill="auto"/>
                  <w:vAlign w:val="center"/>
                </w:tcPr>
                <w:p w:rsidR="00CF00DB" w:rsidRDefault="000B7916">
                  <w:pPr>
                    <w:jc w:val="center"/>
                    <w:rPr>
                      <w:szCs w:val="21"/>
                    </w:rPr>
                  </w:pPr>
                  <w:r>
                    <w:rPr>
                      <w:rFonts w:hint="eastAsia"/>
                      <w:szCs w:val="21"/>
                    </w:rPr>
                    <w:t>150</w:t>
                  </w:r>
                </w:p>
              </w:tc>
              <w:tc>
                <w:tcPr>
                  <w:tcW w:w="1234" w:type="dxa"/>
                  <w:tcBorders>
                    <w:top w:val="single" w:sz="4" w:space="0" w:color="auto"/>
                    <w:left w:val="single" w:sz="4" w:space="0" w:color="auto"/>
                    <w:bottom w:val="single" w:sz="12" w:space="0" w:color="auto"/>
                    <w:right w:val="single" w:sz="4" w:space="0" w:color="auto"/>
                  </w:tcBorders>
                  <w:shd w:val="clear" w:color="auto" w:fill="auto"/>
                  <w:vAlign w:val="center"/>
                </w:tcPr>
                <w:p w:rsidR="00CF00DB" w:rsidRDefault="000B7916">
                  <w:pPr>
                    <w:jc w:val="center"/>
                    <w:rPr>
                      <w:szCs w:val="21"/>
                    </w:rPr>
                  </w:pPr>
                  <w:r>
                    <w:rPr>
                      <w:rFonts w:hint="eastAsia"/>
                      <w:szCs w:val="21"/>
                    </w:rPr>
                    <w:t>250</w:t>
                  </w:r>
                </w:p>
              </w:tc>
              <w:tc>
                <w:tcPr>
                  <w:tcW w:w="1210" w:type="dxa"/>
                  <w:tcBorders>
                    <w:top w:val="single" w:sz="4" w:space="0" w:color="auto"/>
                    <w:left w:val="single" w:sz="4" w:space="0" w:color="auto"/>
                    <w:bottom w:val="single" w:sz="12" w:space="0" w:color="auto"/>
                    <w:right w:val="single" w:sz="4" w:space="0" w:color="auto"/>
                  </w:tcBorders>
                  <w:shd w:val="clear" w:color="auto" w:fill="auto"/>
                  <w:vAlign w:val="center"/>
                </w:tcPr>
                <w:p w:rsidR="00CF00DB" w:rsidRDefault="000B7916">
                  <w:pPr>
                    <w:jc w:val="center"/>
                    <w:rPr>
                      <w:szCs w:val="21"/>
                    </w:rPr>
                  </w:pPr>
                  <w:r>
                    <w:rPr>
                      <w:rFonts w:hint="eastAsia"/>
                      <w:szCs w:val="21"/>
                    </w:rPr>
                    <w:t>25</w:t>
                  </w:r>
                </w:p>
              </w:tc>
              <w:tc>
                <w:tcPr>
                  <w:tcW w:w="975" w:type="dxa"/>
                  <w:tcBorders>
                    <w:top w:val="single" w:sz="4" w:space="0" w:color="auto"/>
                    <w:left w:val="single" w:sz="4" w:space="0" w:color="auto"/>
                    <w:bottom w:val="single" w:sz="12" w:space="0" w:color="auto"/>
                    <w:right w:val="single" w:sz="12" w:space="0" w:color="auto"/>
                  </w:tcBorders>
                  <w:shd w:val="clear" w:color="auto" w:fill="auto"/>
                  <w:vAlign w:val="center"/>
                </w:tcPr>
                <w:p w:rsidR="00CF00DB" w:rsidRDefault="000B7916">
                  <w:pPr>
                    <w:jc w:val="center"/>
                    <w:rPr>
                      <w:szCs w:val="21"/>
                    </w:rPr>
                  </w:pPr>
                  <w:r>
                    <w:rPr>
                      <w:rFonts w:hint="eastAsia"/>
                      <w:szCs w:val="21"/>
                    </w:rPr>
                    <w:t>60</w:t>
                  </w:r>
                </w:p>
              </w:tc>
            </w:tr>
          </w:tbl>
          <w:p w:rsidR="00CF00DB" w:rsidRDefault="000B7916">
            <w:pPr>
              <w:spacing w:line="360" w:lineRule="auto"/>
              <w:ind w:firstLineChars="200" w:firstLine="480"/>
              <w:rPr>
                <w:kern w:val="24"/>
                <w:sz w:val="24"/>
                <w:szCs w:val="24"/>
              </w:rPr>
            </w:pPr>
            <w:r>
              <w:rPr>
                <w:rFonts w:hint="eastAsia"/>
                <w:kern w:val="24"/>
                <w:sz w:val="24"/>
                <w:szCs w:val="24"/>
              </w:rPr>
              <w:t>由上表可知，本项目废水经处理后，出水水质达到</w:t>
            </w:r>
            <w:r>
              <w:rPr>
                <w:rFonts w:hint="eastAsia"/>
                <w:sz w:val="24"/>
                <w:szCs w:val="24"/>
              </w:rPr>
              <w:t>《肉类加工工业水污染物排放标准》（</w:t>
            </w:r>
            <w:r>
              <w:rPr>
                <w:rFonts w:hint="eastAsia"/>
                <w:sz w:val="24"/>
                <w:szCs w:val="24"/>
              </w:rPr>
              <w:t>GB13457-92</w:t>
            </w:r>
            <w:r>
              <w:rPr>
                <w:rFonts w:hint="eastAsia"/>
                <w:sz w:val="24"/>
                <w:szCs w:val="24"/>
              </w:rPr>
              <w:t>）中三级标准、《</w:t>
            </w:r>
            <w:r>
              <w:rPr>
                <w:rFonts w:hint="eastAsia"/>
                <w:kern w:val="24"/>
                <w:sz w:val="24"/>
                <w:szCs w:val="24"/>
              </w:rPr>
              <w:t>黄河流域（陕西段）污水综合排放标准》（</w:t>
            </w:r>
            <w:r>
              <w:rPr>
                <w:rFonts w:hint="eastAsia"/>
                <w:kern w:val="24"/>
                <w:sz w:val="24"/>
                <w:szCs w:val="24"/>
              </w:rPr>
              <w:t>DB61/ 224-2011</w:t>
            </w:r>
            <w:r>
              <w:rPr>
                <w:rFonts w:hint="eastAsia"/>
                <w:kern w:val="24"/>
                <w:sz w:val="24"/>
                <w:szCs w:val="24"/>
              </w:rPr>
              <w:t>）二级标准及铜川市新耀污水处理厂的进水标准，在项目区域未铺设污水管网前，处理后的废水排入蓄水池中，运至铜川市新耀污水处理厂进行处理（现企业已与新耀污水处理厂签订污水接收协议，详见附件），待项目周边建成排水官网后，将厂区处理后的废水直接排至城市污水管网，最终由新耀污水处理厂统一处理。</w:t>
            </w:r>
          </w:p>
          <w:p w:rsidR="00CF00DB" w:rsidRDefault="000B7916">
            <w:pPr>
              <w:numPr>
                <w:ilvl w:val="0"/>
                <w:numId w:val="14"/>
              </w:numPr>
              <w:spacing w:line="360" w:lineRule="auto"/>
              <w:ind w:firstLineChars="200" w:firstLine="482"/>
              <w:rPr>
                <w:b/>
                <w:kern w:val="24"/>
                <w:sz w:val="24"/>
                <w:szCs w:val="24"/>
              </w:rPr>
            </w:pPr>
            <w:r>
              <w:rPr>
                <w:rFonts w:hint="eastAsia"/>
                <w:b/>
                <w:kern w:val="24"/>
                <w:sz w:val="24"/>
                <w:szCs w:val="24"/>
              </w:rPr>
              <w:t>噪声：</w:t>
            </w:r>
          </w:p>
          <w:p w:rsidR="00CF00DB" w:rsidRDefault="000B7916">
            <w:pPr>
              <w:spacing w:line="336" w:lineRule="auto"/>
              <w:ind w:firstLineChars="200" w:firstLine="480"/>
              <w:rPr>
                <w:rFonts w:cs="宋体"/>
                <w:sz w:val="24"/>
              </w:rPr>
            </w:pPr>
            <w:r>
              <w:rPr>
                <w:rFonts w:cs="宋体" w:hint="eastAsia"/>
                <w:sz w:val="24"/>
              </w:rPr>
              <w:t>本项目噪声包括设备噪声和车辆噪声。</w:t>
            </w:r>
          </w:p>
          <w:p w:rsidR="00CF00DB" w:rsidRDefault="000B7916">
            <w:pPr>
              <w:numPr>
                <w:ilvl w:val="0"/>
                <w:numId w:val="15"/>
              </w:numPr>
              <w:spacing w:line="336" w:lineRule="auto"/>
              <w:ind w:firstLineChars="200" w:firstLine="480"/>
              <w:rPr>
                <w:rFonts w:cs="宋体"/>
                <w:sz w:val="24"/>
              </w:rPr>
            </w:pPr>
            <w:r>
              <w:rPr>
                <w:rFonts w:cs="宋体" w:hint="eastAsia"/>
                <w:sz w:val="24"/>
              </w:rPr>
              <w:t>设备噪声</w:t>
            </w:r>
          </w:p>
          <w:p w:rsidR="00CF00DB" w:rsidRDefault="000B7916">
            <w:pPr>
              <w:spacing w:line="360" w:lineRule="auto"/>
              <w:ind w:firstLineChars="200" w:firstLine="480"/>
              <w:rPr>
                <w:rFonts w:cs="宋体"/>
                <w:sz w:val="24"/>
                <w:szCs w:val="28"/>
              </w:rPr>
            </w:pPr>
            <w:r>
              <w:rPr>
                <w:rFonts w:ascii="宋体" w:hAnsi="宋体" w:cs="宋体" w:hint="eastAsia"/>
                <w:bCs/>
                <w:sz w:val="24"/>
              </w:rPr>
              <w:t>根据工程分析设备噪声值，</w:t>
            </w:r>
            <w:r>
              <w:rPr>
                <w:rFonts w:cs="宋体" w:hint="eastAsia"/>
                <w:sz w:val="24"/>
              </w:rPr>
              <w:t>环评要求，高噪音设备如风机、水泵等应采取相应的降噪措施，所有产噪设备均选用低噪设备，尽可能置于室内，污水处理站中风机、水泵、污泥</w:t>
            </w:r>
            <w:r>
              <w:rPr>
                <w:rFonts w:cs="宋体" w:hint="eastAsia"/>
                <w:sz w:val="24"/>
              </w:rPr>
              <w:lastRenderedPageBreak/>
              <w:t>泵等等安装消声器，</w:t>
            </w:r>
            <w:r>
              <w:rPr>
                <w:rFonts w:cs="宋体" w:hint="eastAsia"/>
                <w:sz w:val="24"/>
                <w:szCs w:val="28"/>
              </w:rPr>
              <w:t>高噪声部位均采用减缓噪声措施，进出口管采用软管连接（帆布管、石棉绳垫），穿墙管道安装减振垫层，水泵安装时采用合适的混凝土台座，设橡胶垫</w:t>
            </w:r>
            <w:r>
              <w:rPr>
                <w:rFonts w:hint="eastAsia"/>
                <w:sz w:val="24"/>
                <w:szCs w:val="28"/>
              </w:rPr>
              <w:t>，</w:t>
            </w:r>
            <w:r>
              <w:rPr>
                <w:rFonts w:cs="宋体" w:hint="eastAsia"/>
                <w:sz w:val="24"/>
                <w:szCs w:val="28"/>
              </w:rPr>
              <w:t>水泵及风机与管道连接处采用柔性接头，采取以上措施后，可减少设备噪声对外环境的影响。</w:t>
            </w:r>
          </w:p>
          <w:p w:rsidR="00CF00DB" w:rsidRDefault="000B7916">
            <w:pPr>
              <w:spacing w:line="360" w:lineRule="auto"/>
              <w:ind w:firstLineChars="200" w:firstLine="480"/>
              <w:rPr>
                <w:rFonts w:hAnsi="宋体"/>
                <w:bCs/>
                <w:sz w:val="24"/>
                <w:szCs w:val="24"/>
              </w:rPr>
            </w:pPr>
            <w:r>
              <w:rPr>
                <w:rFonts w:hAnsi="宋体" w:hint="eastAsia"/>
                <w:bCs/>
                <w:sz w:val="24"/>
                <w:szCs w:val="24"/>
              </w:rPr>
              <w:t>本次</w:t>
            </w:r>
            <w:r>
              <w:rPr>
                <w:rFonts w:hAnsi="宋体"/>
                <w:bCs/>
                <w:sz w:val="24"/>
                <w:szCs w:val="24"/>
              </w:rPr>
              <w:t>环评</w:t>
            </w:r>
            <w:r>
              <w:rPr>
                <w:rFonts w:hAnsi="宋体" w:hint="eastAsia"/>
                <w:bCs/>
                <w:sz w:val="24"/>
                <w:szCs w:val="24"/>
              </w:rPr>
              <w:t>采用</w:t>
            </w:r>
            <w:r>
              <w:rPr>
                <w:rFonts w:hAnsi="宋体" w:hint="eastAsia"/>
                <w:bCs/>
                <w:sz w:val="24"/>
                <w:szCs w:val="24"/>
              </w:rPr>
              <w:t>EIAN20</w:t>
            </w:r>
            <w:r>
              <w:rPr>
                <w:rFonts w:hAnsi="宋体" w:hint="eastAsia"/>
                <w:bCs/>
                <w:sz w:val="24"/>
                <w:szCs w:val="24"/>
              </w:rPr>
              <w:t>对</w:t>
            </w:r>
            <w:r>
              <w:rPr>
                <w:rFonts w:hAnsi="宋体"/>
                <w:bCs/>
                <w:sz w:val="24"/>
                <w:szCs w:val="24"/>
              </w:rPr>
              <w:t>本项目噪声影响进行预测分析</w:t>
            </w:r>
            <w:r>
              <w:rPr>
                <w:rFonts w:hAnsi="宋体" w:hint="eastAsia"/>
                <w:bCs/>
                <w:sz w:val="24"/>
                <w:szCs w:val="24"/>
              </w:rPr>
              <w:t>，噪声影响</w:t>
            </w:r>
            <w:r>
              <w:rPr>
                <w:rFonts w:hAnsi="宋体"/>
                <w:bCs/>
                <w:sz w:val="24"/>
                <w:szCs w:val="24"/>
              </w:rPr>
              <w:t>预测结果如下</w:t>
            </w:r>
            <w:r>
              <w:rPr>
                <w:rFonts w:hAnsi="宋体" w:hint="eastAsia"/>
                <w:bCs/>
                <w:sz w:val="24"/>
                <w:szCs w:val="24"/>
              </w:rPr>
              <w:t>:</w:t>
            </w:r>
          </w:p>
          <w:p w:rsidR="00CF00DB" w:rsidRDefault="000B7916">
            <w:pPr>
              <w:spacing w:line="360" w:lineRule="auto"/>
              <w:jc w:val="center"/>
              <w:rPr>
                <w:rFonts w:hAnsi="宋体"/>
                <w:b/>
                <w:szCs w:val="21"/>
              </w:rPr>
            </w:pPr>
            <w:r>
              <w:rPr>
                <w:rFonts w:cs="黑体" w:hint="eastAsia"/>
                <w:b/>
                <w:szCs w:val="21"/>
              </w:rPr>
              <w:t>表</w:t>
            </w:r>
            <w:r>
              <w:rPr>
                <w:rFonts w:cs="黑体" w:hint="eastAsia"/>
                <w:b/>
                <w:szCs w:val="21"/>
              </w:rPr>
              <w:t>29</w:t>
            </w:r>
            <w:r>
              <w:rPr>
                <w:rFonts w:hAnsi="宋体" w:hint="eastAsia"/>
                <w:b/>
                <w:szCs w:val="21"/>
              </w:rPr>
              <w:t>厂界噪声</w:t>
            </w:r>
            <w:r>
              <w:rPr>
                <w:rFonts w:hAnsi="宋体"/>
                <w:b/>
                <w:szCs w:val="21"/>
              </w:rPr>
              <w:t>预测结果</w:t>
            </w:r>
          </w:p>
          <w:tbl>
            <w:tblPr>
              <w:tblW w:w="92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137"/>
              <w:gridCol w:w="1783"/>
              <w:gridCol w:w="1783"/>
              <w:gridCol w:w="1785"/>
              <w:gridCol w:w="1779"/>
            </w:tblGrid>
            <w:tr w:rsidR="00CF00DB" w:rsidTr="00B86622">
              <w:trPr>
                <w:trHeight w:val="57"/>
                <w:jc w:val="center"/>
              </w:trPr>
              <w:tc>
                <w:tcPr>
                  <w:tcW w:w="2137" w:type="dxa"/>
                  <w:vAlign w:val="center"/>
                </w:tcPr>
                <w:p w:rsidR="00CF00DB" w:rsidRDefault="000B7916">
                  <w:pPr>
                    <w:widowControl/>
                    <w:jc w:val="center"/>
                    <w:rPr>
                      <w:b/>
                      <w:kern w:val="0"/>
                      <w:szCs w:val="21"/>
                    </w:rPr>
                  </w:pPr>
                  <w:r>
                    <w:rPr>
                      <w:b/>
                      <w:kern w:val="0"/>
                      <w:szCs w:val="21"/>
                    </w:rPr>
                    <w:t>位置</w:t>
                  </w:r>
                </w:p>
              </w:tc>
              <w:tc>
                <w:tcPr>
                  <w:tcW w:w="1783" w:type="dxa"/>
                  <w:vAlign w:val="center"/>
                </w:tcPr>
                <w:p w:rsidR="00CF00DB" w:rsidRDefault="000B7916">
                  <w:pPr>
                    <w:widowControl/>
                    <w:jc w:val="center"/>
                    <w:rPr>
                      <w:b/>
                      <w:kern w:val="0"/>
                      <w:szCs w:val="21"/>
                    </w:rPr>
                  </w:pPr>
                  <w:r>
                    <w:rPr>
                      <w:b/>
                      <w:kern w:val="0"/>
                      <w:szCs w:val="21"/>
                    </w:rPr>
                    <w:t>东侧厂界</w:t>
                  </w:r>
                </w:p>
              </w:tc>
              <w:tc>
                <w:tcPr>
                  <w:tcW w:w="1783" w:type="dxa"/>
                  <w:vAlign w:val="center"/>
                </w:tcPr>
                <w:p w:rsidR="00CF00DB" w:rsidRDefault="000B7916">
                  <w:pPr>
                    <w:widowControl/>
                    <w:jc w:val="center"/>
                    <w:rPr>
                      <w:b/>
                      <w:kern w:val="0"/>
                      <w:szCs w:val="21"/>
                    </w:rPr>
                  </w:pPr>
                  <w:r>
                    <w:rPr>
                      <w:b/>
                      <w:kern w:val="0"/>
                      <w:szCs w:val="21"/>
                    </w:rPr>
                    <w:t>南侧厂界</w:t>
                  </w:r>
                </w:p>
              </w:tc>
              <w:tc>
                <w:tcPr>
                  <w:tcW w:w="1785" w:type="dxa"/>
                  <w:vAlign w:val="center"/>
                </w:tcPr>
                <w:p w:rsidR="00CF00DB" w:rsidRDefault="000B7916">
                  <w:pPr>
                    <w:widowControl/>
                    <w:jc w:val="center"/>
                    <w:rPr>
                      <w:b/>
                      <w:kern w:val="0"/>
                      <w:szCs w:val="21"/>
                    </w:rPr>
                  </w:pPr>
                  <w:r>
                    <w:rPr>
                      <w:b/>
                      <w:kern w:val="0"/>
                      <w:szCs w:val="21"/>
                    </w:rPr>
                    <w:t>西侧厂界</w:t>
                  </w:r>
                </w:p>
              </w:tc>
              <w:tc>
                <w:tcPr>
                  <w:tcW w:w="1779" w:type="dxa"/>
                  <w:vAlign w:val="center"/>
                </w:tcPr>
                <w:p w:rsidR="00CF00DB" w:rsidRDefault="000B7916">
                  <w:pPr>
                    <w:widowControl/>
                    <w:jc w:val="center"/>
                    <w:rPr>
                      <w:b/>
                      <w:kern w:val="0"/>
                      <w:szCs w:val="21"/>
                    </w:rPr>
                  </w:pPr>
                  <w:r>
                    <w:rPr>
                      <w:b/>
                      <w:kern w:val="0"/>
                      <w:szCs w:val="21"/>
                    </w:rPr>
                    <w:t>北侧厂界</w:t>
                  </w:r>
                </w:p>
              </w:tc>
            </w:tr>
            <w:tr w:rsidR="00CF00DB" w:rsidTr="00B86622">
              <w:trPr>
                <w:trHeight w:val="57"/>
                <w:jc w:val="center"/>
              </w:trPr>
              <w:tc>
                <w:tcPr>
                  <w:tcW w:w="2137" w:type="dxa"/>
                  <w:vAlign w:val="center"/>
                </w:tcPr>
                <w:p w:rsidR="00CF00DB" w:rsidRDefault="000B7916">
                  <w:pPr>
                    <w:widowControl/>
                    <w:jc w:val="center"/>
                    <w:rPr>
                      <w:kern w:val="0"/>
                      <w:szCs w:val="21"/>
                    </w:rPr>
                  </w:pPr>
                  <w:r>
                    <w:rPr>
                      <w:rFonts w:hint="eastAsia"/>
                      <w:kern w:val="0"/>
                      <w:szCs w:val="21"/>
                    </w:rPr>
                    <w:t>最大</w:t>
                  </w:r>
                  <w:r>
                    <w:rPr>
                      <w:kern w:val="0"/>
                      <w:szCs w:val="21"/>
                    </w:rPr>
                    <w:t>贡献值</w:t>
                  </w:r>
                  <w:r>
                    <w:rPr>
                      <w:kern w:val="0"/>
                      <w:szCs w:val="21"/>
                    </w:rPr>
                    <w:t>dB(A)</w:t>
                  </w:r>
                </w:p>
              </w:tc>
              <w:tc>
                <w:tcPr>
                  <w:tcW w:w="1783" w:type="dxa"/>
                  <w:vAlign w:val="center"/>
                </w:tcPr>
                <w:p w:rsidR="00CF00DB" w:rsidRDefault="000B7916">
                  <w:pPr>
                    <w:widowControl/>
                    <w:jc w:val="center"/>
                    <w:rPr>
                      <w:kern w:val="0"/>
                      <w:szCs w:val="21"/>
                    </w:rPr>
                  </w:pPr>
                  <w:r>
                    <w:rPr>
                      <w:rFonts w:hint="eastAsia"/>
                      <w:szCs w:val="21"/>
                    </w:rPr>
                    <w:t>54.1</w:t>
                  </w:r>
                </w:p>
              </w:tc>
              <w:tc>
                <w:tcPr>
                  <w:tcW w:w="1783" w:type="dxa"/>
                  <w:vAlign w:val="center"/>
                </w:tcPr>
                <w:p w:rsidR="00CF00DB" w:rsidRDefault="000B7916">
                  <w:pPr>
                    <w:jc w:val="center"/>
                    <w:rPr>
                      <w:szCs w:val="21"/>
                    </w:rPr>
                  </w:pPr>
                  <w:r>
                    <w:rPr>
                      <w:rFonts w:hint="eastAsia"/>
                      <w:szCs w:val="21"/>
                    </w:rPr>
                    <w:t>58.9</w:t>
                  </w:r>
                </w:p>
              </w:tc>
              <w:tc>
                <w:tcPr>
                  <w:tcW w:w="1785" w:type="dxa"/>
                  <w:vAlign w:val="center"/>
                </w:tcPr>
                <w:p w:rsidR="00CF00DB" w:rsidRDefault="000B7916">
                  <w:pPr>
                    <w:jc w:val="center"/>
                    <w:rPr>
                      <w:szCs w:val="21"/>
                    </w:rPr>
                  </w:pPr>
                  <w:r>
                    <w:rPr>
                      <w:rFonts w:hint="eastAsia"/>
                      <w:szCs w:val="21"/>
                    </w:rPr>
                    <w:t>55.3</w:t>
                  </w:r>
                </w:p>
              </w:tc>
              <w:tc>
                <w:tcPr>
                  <w:tcW w:w="1779" w:type="dxa"/>
                  <w:vAlign w:val="center"/>
                </w:tcPr>
                <w:p w:rsidR="00CF00DB" w:rsidRDefault="000B7916">
                  <w:pPr>
                    <w:jc w:val="center"/>
                    <w:rPr>
                      <w:szCs w:val="21"/>
                    </w:rPr>
                  </w:pPr>
                  <w:r>
                    <w:rPr>
                      <w:rFonts w:hint="eastAsia"/>
                      <w:szCs w:val="21"/>
                    </w:rPr>
                    <w:t>52.6</w:t>
                  </w:r>
                </w:p>
              </w:tc>
            </w:tr>
            <w:tr w:rsidR="00CF00DB" w:rsidTr="00B86622">
              <w:trPr>
                <w:trHeight w:val="57"/>
                <w:jc w:val="center"/>
              </w:trPr>
              <w:tc>
                <w:tcPr>
                  <w:tcW w:w="2137" w:type="dxa"/>
                  <w:vAlign w:val="center"/>
                </w:tcPr>
                <w:p w:rsidR="00CF00DB" w:rsidRDefault="000B7916">
                  <w:pPr>
                    <w:widowControl/>
                    <w:jc w:val="center"/>
                    <w:rPr>
                      <w:kern w:val="0"/>
                      <w:szCs w:val="21"/>
                    </w:rPr>
                  </w:pPr>
                  <w:r>
                    <w:rPr>
                      <w:rFonts w:hint="eastAsia"/>
                      <w:kern w:val="0"/>
                      <w:szCs w:val="21"/>
                    </w:rPr>
                    <w:t>执行标准</w:t>
                  </w:r>
                  <w:r>
                    <w:rPr>
                      <w:kern w:val="0"/>
                      <w:szCs w:val="21"/>
                    </w:rPr>
                    <w:t>dB(A)</w:t>
                  </w:r>
                </w:p>
              </w:tc>
              <w:tc>
                <w:tcPr>
                  <w:tcW w:w="1783" w:type="dxa"/>
                  <w:vAlign w:val="center"/>
                </w:tcPr>
                <w:p w:rsidR="00CF00DB" w:rsidRDefault="000B7916">
                  <w:pPr>
                    <w:widowControl/>
                    <w:jc w:val="center"/>
                    <w:rPr>
                      <w:szCs w:val="21"/>
                    </w:rPr>
                  </w:pPr>
                  <w:r>
                    <w:rPr>
                      <w:rFonts w:hint="eastAsia"/>
                      <w:szCs w:val="21"/>
                    </w:rPr>
                    <w:t>60</w:t>
                  </w:r>
                </w:p>
              </w:tc>
              <w:tc>
                <w:tcPr>
                  <w:tcW w:w="1783" w:type="dxa"/>
                  <w:vAlign w:val="center"/>
                </w:tcPr>
                <w:p w:rsidR="00CF00DB" w:rsidRDefault="000B7916">
                  <w:pPr>
                    <w:jc w:val="center"/>
                    <w:rPr>
                      <w:szCs w:val="21"/>
                    </w:rPr>
                  </w:pPr>
                  <w:r>
                    <w:rPr>
                      <w:rFonts w:hint="eastAsia"/>
                      <w:szCs w:val="21"/>
                    </w:rPr>
                    <w:t>60</w:t>
                  </w:r>
                </w:p>
              </w:tc>
              <w:tc>
                <w:tcPr>
                  <w:tcW w:w="1785" w:type="dxa"/>
                  <w:vAlign w:val="center"/>
                </w:tcPr>
                <w:p w:rsidR="00CF00DB" w:rsidRDefault="000B7916">
                  <w:pPr>
                    <w:jc w:val="center"/>
                    <w:rPr>
                      <w:szCs w:val="21"/>
                    </w:rPr>
                  </w:pPr>
                  <w:r>
                    <w:rPr>
                      <w:rFonts w:hint="eastAsia"/>
                      <w:szCs w:val="21"/>
                    </w:rPr>
                    <w:t>70</w:t>
                  </w:r>
                </w:p>
              </w:tc>
              <w:tc>
                <w:tcPr>
                  <w:tcW w:w="1779" w:type="dxa"/>
                  <w:vAlign w:val="center"/>
                </w:tcPr>
                <w:p w:rsidR="00CF00DB" w:rsidRDefault="000B7916">
                  <w:pPr>
                    <w:jc w:val="center"/>
                    <w:rPr>
                      <w:szCs w:val="21"/>
                    </w:rPr>
                  </w:pPr>
                  <w:r>
                    <w:rPr>
                      <w:rFonts w:hint="eastAsia"/>
                      <w:szCs w:val="21"/>
                    </w:rPr>
                    <w:t>60</w:t>
                  </w:r>
                </w:p>
              </w:tc>
            </w:tr>
          </w:tbl>
          <w:p w:rsidR="00CF00DB" w:rsidRDefault="000B7916">
            <w:pPr>
              <w:spacing w:line="360" w:lineRule="auto"/>
              <w:ind w:firstLineChars="200" w:firstLine="480"/>
              <w:rPr>
                <w:rFonts w:cs="宋体"/>
                <w:sz w:val="24"/>
              </w:rPr>
            </w:pPr>
            <w:r>
              <w:rPr>
                <w:rFonts w:cs="宋体" w:hint="eastAsia"/>
                <w:sz w:val="24"/>
              </w:rPr>
              <w:t>根据项目现场踏勘可知，本项目西侧厂界执行《工业企业厂界环境噪声排放标准》（</w:t>
            </w:r>
            <w:r>
              <w:rPr>
                <w:sz w:val="24"/>
              </w:rPr>
              <w:t>GB12348-2008</w:t>
            </w:r>
            <w:r>
              <w:rPr>
                <w:rFonts w:cs="宋体" w:hint="eastAsia"/>
                <w:sz w:val="24"/>
              </w:rPr>
              <w:t>）</w:t>
            </w:r>
            <w:r>
              <w:rPr>
                <w:rFonts w:cs="宋体" w:hint="eastAsia"/>
                <w:sz w:val="24"/>
              </w:rPr>
              <w:t>4</w:t>
            </w:r>
            <w:r>
              <w:rPr>
                <w:rFonts w:cs="宋体" w:hint="eastAsia"/>
                <w:sz w:val="24"/>
              </w:rPr>
              <w:t>类区标准要求，其余厂界执行《工业企业厂界环境噪声排放标准》（</w:t>
            </w:r>
            <w:r>
              <w:rPr>
                <w:sz w:val="24"/>
              </w:rPr>
              <w:t>GB12348-2008</w:t>
            </w:r>
            <w:r>
              <w:rPr>
                <w:rFonts w:cs="宋体" w:hint="eastAsia"/>
                <w:sz w:val="24"/>
              </w:rPr>
              <w:t>）</w:t>
            </w:r>
            <w:r>
              <w:rPr>
                <w:sz w:val="24"/>
              </w:rPr>
              <w:t>2</w:t>
            </w:r>
            <w:r>
              <w:rPr>
                <w:rFonts w:cs="宋体" w:hint="eastAsia"/>
                <w:sz w:val="24"/>
              </w:rPr>
              <w:t>类区标准要求。厂区夜间不屠宰，根据项目噪声预测结果，企业厂界噪声满足《工业企业厂界环境噪声排放标准》（</w:t>
            </w:r>
            <w:r>
              <w:rPr>
                <w:sz w:val="24"/>
              </w:rPr>
              <w:t>GB12348-2008</w:t>
            </w:r>
            <w:r>
              <w:rPr>
                <w:rFonts w:cs="宋体" w:hint="eastAsia"/>
                <w:sz w:val="24"/>
              </w:rPr>
              <w:t>）</w:t>
            </w:r>
            <w:r>
              <w:rPr>
                <w:sz w:val="24"/>
              </w:rPr>
              <w:t>2</w:t>
            </w:r>
            <w:r>
              <w:rPr>
                <w:rFonts w:cs="宋体" w:hint="eastAsia"/>
                <w:sz w:val="24"/>
              </w:rPr>
              <w:t>类和</w:t>
            </w:r>
            <w:r>
              <w:rPr>
                <w:rFonts w:cs="宋体" w:hint="eastAsia"/>
                <w:sz w:val="24"/>
              </w:rPr>
              <w:t>4</w:t>
            </w:r>
            <w:r>
              <w:rPr>
                <w:rFonts w:cs="宋体" w:hint="eastAsia"/>
                <w:sz w:val="24"/>
              </w:rPr>
              <w:t>类区标准要求。</w:t>
            </w:r>
          </w:p>
          <w:p w:rsidR="00CF00DB" w:rsidRDefault="000B7916">
            <w:pPr>
              <w:numPr>
                <w:ilvl w:val="0"/>
                <w:numId w:val="15"/>
              </w:numPr>
              <w:autoSpaceDE w:val="0"/>
              <w:autoSpaceDN w:val="0"/>
              <w:adjustRightInd w:val="0"/>
              <w:spacing w:line="360" w:lineRule="auto"/>
              <w:ind w:firstLineChars="200" w:firstLine="480"/>
              <w:jc w:val="left"/>
              <w:rPr>
                <w:rFonts w:cs="宋体"/>
                <w:sz w:val="24"/>
                <w:szCs w:val="24"/>
              </w:rPr>
            </w:pPr>
            <w:r>
              <w:rPr>
                <w:rFonts w:cs="宋体" w:hint="eastAsia"/>
                <w:sz w:val="24"/>
                <w:szCs w:val="24"/>
              </w:rPr>
              <w:t>车辆噪声</w:t>
            </w:r>
          </w:p>
          <w:p w:rsidR="00CF00DB" w:rsidRDefault="000B7916">
            <w:pPr>
              <w:spacing w:line="360" w:lineRule="auto"/>
              <w:ind w:firstLineChars="200" w:firstLine="480"/>
              <w:rPr>
                <w:sz w:val="24"/>
                <w:szCs w:val="24"/>
              </w:rPr>
            </w:pPr>
            <w:r>
              <w:rPr>
                <w:rFonts w:cs="宋体" w:hint="eastAsia"/>
                <w:sz w:val="24"/>
                <w:szCs w:val="24"/>
              </w:rPr>
              <w:t>项目建成后，根据项目屠宰量可知，本项目每日来往车辆较少，现环评要求车辆在厂区内禁止鸣笛，厂区的绿化也能很好的起到降噪效果。</w:t>
            </w:r>
            <w:r>
              <w:rPr>
                <w:rFonts w:hint="eastAsia"/>
                <w:sz w:val="24"/>
                <w:szCs w:val="24"/>
              </w:rPr>
              <w:t>本项目噪声主要为来往货车，根据项目特点，及企业提供资料可知，本项目夜间不生产，根据设计项目交易量预测增加的交通量如表</w:t>
            </w:r>
            <w:r>
              <w:rPr>
                <w:rFonts w:hint="eastAsia"/>
                <w:sz w:val="24"/>
                <w:szCs w:val="24"/>
              </w:rPr>
              <w:t>30</w:t>
            </w:r>
            <w:r>
              <w:rPr>
                <w:rFonts w:hint="eastAsia"/>
                <w:sz w:val="24"/>
                <w:szCs w:val="24"/>
              </w:rPr>
              <w:t>所示：</w:t>
            </w:r>
          </w:p>
          <w:p w:rsidR="00CF00DB" w:rsidRDefault="000B7916">
            <w:pPr>
              <w:jc w:val="center"/>
              <w:rPr>
                <w:b/>
                <w:szCs w:val="22"/>
              </w:rPr>
            </w:pPr>
            <w:r>
              <w:rPr>
                <w:b/>
                <w:szCs w:val="22"/>
              </w:rPr>
              <w:t>表</w:t>
            </w:r>
            <w:r>
              <w:rPr>
                <w:rFonts w:hint="eastAsia"/>
                <w:b/>
                <w:szCs w:val="22"/>
              </w:rPr>
              <w:t xml:space="preserve">30 </w:t>
            </w:r>
            <w:r>
              <w:rPr>
                <w:rFonts w:hint="eastAsia"/>
                <w:b/>
                <w:szCs w:val="22"/>
              </w:rPr>
              <w:t>按车型预测的增加的交通量</w:t>
            </w:r>
            <w:r>
              <w:rPr>
                <w:b/>
                <w:szCs w:val="22"/>
              </w:rPr>
              <w:t xml:space="preserve">     </w:t>
            </w:r>
            <w:r>
              <w:rPr>
                <w:b/>
                <w:szCs w:val="22"/>
              </w:rPr>
              <w:t>单位：</w:t>
            </w:r>
            <w:r>
              <w:rPr>
                <w:rFonts w:hint="eastAsia"/>
                <w:spacing w:val="-4"/>
                <w:sz w:val="24"/>
                <w:szCs w:val="22"/>
              </w:rPr>
              <w:t>辆</w:t>
            </w:r>
            <w:r>
              <w:rPr>
                <w:rFonts w:hint="eastAsia"/>
                <w:spacing w:val="-4"/>
                <w:sz w:val="24"/>
                <w:szCs w:val="22"/>
              </w:rPr>
              <w:t>/d</w:t>
            </w:r>
          </w:p>
          <w:tbl>
            <w:tblPr>
              <w:tblStyle w:val="af8"/>
              <w:tblW w:w="9267" w:type="dxa"/>
              <w:jc w:val="center"/>
              <w:tblBorders>
                <w:top w:val="single" w:sz="12" w:space="0" w:color="auto"/>
                <w:left w:val="single" w:sz="12" w:space="0" w:color="auto"/>
                <w:bottom w:val="single" w:sz="12" w:space="0" w:color="auto"/>
                <w:right w:val="single" w:sz="12" w:space="0" w:color="auto"/>
              </w:tblBorders>
              <w:tblLook w:val="04A0"/>
            </w:tblPr>
            <w:tblGrid>
              <w:gridCol w:w="1550"/>
              <w:gridCol w:w="2156"/>
              <w:gridCol w:w="2560"/>
              <w:gridCol w:w="3001"/>
            </w:tblGrid>
            <w:tr w:rsidR="00CF00DB" w:rsidTr="00B86622">
              <w:trPr>
                <w:jc w:val="center"/>
              </w:trPr>
              <w:tc>
                <w:tcPr>
                  <w:tcW w:w="1550" w:type="dxa"/>
                  <w:vMerge w:val="restart"/>
                  <w:vAlign w:val="center"/>
                </w:tcPr>
                <w:p w:rsidR="00CF00DB" w:rsidRDefault="000B7916">
                  <w:pPr>
                    <w:jc w:val="center"/>
                    <w:rPr>
                      <w:b/>
                      <w:szCs w:val="21"/>
                    </w:rPr>
                  </w:pPr>
                  <w:r>
                    <w:rPr>
                      <w:b/>
                      <w:szCs w:val="21"/>
                    </w:rPr>
                    <w:t>道路</w:t>
                  </w:r>
                </w:p>
              </w:tc>
              <w:tc>
                <w:tcPr>
                  <w:tcW w:w="2156" w:type="dxa"/>
                  <w:vMerge w:val="restart"/>
                  <w:vAlign w:val="center"/>
                </w:tcPr>
                <w:p w:rsidR="00CF00DB" w:rsidRDefault="000B7916">
                  <w:pPr>
                    <w:jc w:val="center"/>
                    <w:rPr>
                      <w:b/>
                      <w:szCs w:val="21"/>
                    </w:rPr>
                  </w:pPr>
                  <w:r>
                    <w:rPr>
                      <w:b/>
                      <w:szCs w:val="21"/>
                    </w:rPr>
                    <w:t>时间</w:t>
                  </w:r>
                </w:p>
              </w:tc>
              <w:tc>
                <w:tcPr>
                  <w:tcW w:w="5561" w:type="dxa"/>
                  <w:gridSpan w:val="2"/>
                  <w:vAlign w:val="center"/>
                </w:tcPr>
                <w:p w:rsidR="00CF00DB" w:rsidRDefault="000B7916">
                  <w:pPr>
                    <w:jc w:val="center"/>
                    <w:rPr>
                      <w:b/>
                      <w:szCs w:val="21"/>
                    </w:rPr>
                  </w:pPr>
                  <w:r>
                    <w:rPr>
                      <w:b/>
                      <w:szCs w:val="21"/>
                    </w:rPr>
                    <w:t>车辆类型</w:t>
                  </w:r>
                </w:p>
              </w:tc>
            </w:tr>
            <w:tr w:rsidR="00CF00DB" w:rsidTr="00B86622">
              <w:trPr>
                <w:trHeight w:val="350"/>
                <w:jc w:val="center"/>
              </w:trPr>
              <w:tc>
                <w:tcPr>
                  <w:tcW w:w="1550" w:type="dxa"/>
                  <w:vMerge/>
                  <w:vAlign w:val="center"/>
                </w:tcPr>
                <w:p w:rsidR="00CF00DB" w:rsidRDefault="00CF00DB">
                  <w:pPr>
                    <w:jc w:val="center"/>
                    <w:rPr>
                      <w:b/>
                      <w:szCs w:val="21"/>
                    </w:rPr>
                  </w:pPr>
                </w:p>
              </w:tc>
              <w:tc>
                <w:tcPr>
                  <w:tcW w:w="2156" w:type="dxa"/>
                  <w:vMerge/>
                  <w:vAlign w:val="center"/>
                </w:tcPr>
                <w:p w:rsidR="00CF00DB" w:rsidRDefault="00CF00DB">
                  <w:pPr>
                    <w:jc w:val="center"/>
                    <w:rPr>
                      <w:b/>
                      <w:szCs w:val="21"/>
                    </w:rPr>
                  </w:pPr>
                </w:p>
              </w:tc>
              <w:tc>
                <w:tcPr>
                  <w:tcW w:w="2560" w:type="dxa"/>
                  <w:vAlign w:val="center"/>
                </w:tcPr>
                <w:p w:rsidR="00CF00DB" w:rsidRDefault="000B7916">
                  <w:pPr>
                    <w:jc w:val="center"/>
                    <w:rPr>
                      <w:b/>
                      <w:szCs w:val="21"/>
                    </w:rPr>
                  </w:pPr>
                  <w:r>
                    <w:rPr>
                      <w:b/>
                      <w:szCs w:val="21"/>
                    </w:rPr>
                    <w:t>中型车</w:t>
                  </w:r>
                </w:p>
              </w:tc>
              <w:tc>
                <w:tcPr>
                  <w:tcW w:w="3001" w:type="dxa"/>
                  <w:vAlign w:val="center"/>
                </w:tcPr>
                <w:p w:rsidR="00CF00DB" w:rsidRDefault="000B7916">
                  <w:pPr>
                    <w:jc w:val="center"/>
                    <w:rPr>
                      <w:b/>
                      <w:szCs w:val="21"/>
                    </w:rPr>
                  </w:pPr>
                  <w:r>
                    <w:rPr>
                      <w:b/>
                      <w:szCs w:val="21"/>
                    </w:rPr>
                    <w:t>小型车</w:t>
                  </w:r>
                </w:p>
              </w:tc>
            </w:tr>
            <w:tr w:rsidR="00CF00DB" w:rsidTr="00B86622">
              <w:trPr>
                <w:jc w:val="center"/>
              </w:trPr>
              <w:tc>
                <w:tcPr>
                  <w:tcW w:w="1550" w:type="dxa"/>
                  <w:vAlign w:val="center"/>
                </w:tcPr>
                <w:p w:rsidR="00CF00DB" w:rsidRDefault="000B7916">
                  <w:pPr>
                    <w:jc w:val="center"/>
                    <w:rPr>
                      <w:szCs w:val="21"/>
                    </w:rPr>
                  </w:pPr>
                  <w:r>
                    <w:rPr>
                      <w:rFonts w:hint="eastAsia"/>
                      <w:szCs w:val="21"/>
                    </w:rPr>
                    <w:t>耀瑶路</w:t>
                  </w:r>
                </w:p>
              </w:tc>
              <w:tc>
                <w:tcPr>
                  <w:tcW w:w="2156" w:type="dxa"/>
                  <w:vAlign w:val="center"/>
                </w:tcPr>
                <w:p w:rsidR="00CF00DB" w:rsidRDefault="000B7916">
                  <w:pPr>
                    <w:jc w:val="center"/>
                    <w:rPr>
                      <w:szCs w:val="21"/>
                    </w:rPr>
                  </w:pPr>
                  <w:r>
                    <w:rPr>
                      <w:szCs w:val="21"/>
                    </w:rPr>
                    <w:t>昼间</w:t>
                  </w:r>
                </w:p>
              </w:tc>
              <w:tc>
                <w:tcPr>
                  <w:tcW w:w="2560" w:type="dxa"/>
                  <w:vAlign w:val="center"/>
                </w:tcPr>
                <w:p w:rsidR="00CF00DB" w:rsidRDefault="000B7916">
                  <w:pPr>
                    <w:jc w:val="center"/>
                    <w:rPr>
                      <w:szCs w:val="21"/>
                    </w:rPr>
                  </w:pPr>
                  <w:r>
                    <w:rPr>
                      <w:rFonts w:hint="eastAsia"/>
                      <w:szCs w:val="21"/>
                    </w:rPr>
                    <w:t>15</w:t>
                  </w:r>
                </w:p>
              </w:tc>
              <w:tc>
                <w:tcPr>
                  <w:tcW w:w="3001" w:type="dxa"/>
                  <w:vAlign w:val="center"/>
                </w:tcPr>
                <w:p w:rsidR="00CF00DB" w:rsidRDefault="000B7916">
                  <w:pPr>
                    <w:jc w:val="center"/>
                    <w:rPr>
                      <w:szCs w:val="21"/>
                    </w:rPr>
                  </w:pPr>
                  <w:r>
                    <w:rPr>
                      <w:rFonts w:hint="eastAsia"/>
                      <w:szCs w:val="21"/>
                    </w:rPr>
                    <w:t>10</w:t>
                  </w:r>
                </w:p>
              </w:tc>
            </w:tr>
          </w:tbl>
          <w:p w:rsidR="00CF00DB" w:rsidRDefault="000B7916">
            <w:pPr>
              <w:pStyle w:val="Default"/>
              <w:numPr>
                <w:ilvl w:val="0"/>
                <w:numId w:val="16"/>
              </w:numPr>
              <w:spacing w:line="360" w:lineRule="auto"/>
              <w:jc w:val="both"/>
              <w:rPr>
                <w:color w:val="auto"/>
                <w:kern w:val="2"/>
              </w:rPr>
            </w:pPr>
            <w:r>
              <w:rPr>
                <w:rFonts w:hint="eastAsia"/>
                <w:color w:val="auto"/>
                <w:kern w:val="2"/>
              </w:rPr>
              <w:t>预测模式</w:t>
            </w:r>
          </w:p>
          <w:p w:rsidR="00CF00DB" w:rsidRDefault="000B7916">
            <w:pPr>
              <w:pStyle w:val="Default"/>
              <w:spacing w:line="360" w:lineRule="auto"/>
              <w:ind w:left="840"/>
              <w:jc w:val="both"/>
              <w:rPr>
                <w:rFonts w:eastAsiaTheme="minorEastAsia" w:hAnsiTheme="minorEastAsia"/>
                <w:color w:val="auto"/>
                <w:kern w:val="2"/>
              </w:rPr>
            </w:pPr>
            <w:r>
              <w:rPr>
                <w:rFonts w:eastAsiaTheme="minorEastAsia" w:hAnsiTheme="minorEastAsia" w:hint="eastAsia"/>
                <w:color w:val="auto"/>
                <w:kern w:val="2"/>
              </w:rPr>
              <w:t>总车流量等效声级：</w:t>
            </w:r>
          </w:p>
          <w:p w:rsidR="00CF00DB" w:rsidRDefault="000B7916">
            <w:pPr>
              <w:pStyle w:val="Default"/>
              <w:spacing w:line="360" w:lineRule="auto"/>
              <w:jc w:val="center"/>
              <w:rPr>
                <w:color w:val="auto"/>
                <w:kern w:val="2"/>
              </w:rPr>
            </w:pPr>
            <w:r>
              <w:rPr>
                <w:rFonts w:hint="eastAsia"/>
                <w:noProof/>
                <w:color w:val="auto"/>
                <w:kern w:val="2"/>
              </w:rPr>
              <w:drawing>
                <wp:inline distT="0" distB="0" distL="0" distR="0">
                  <wp:extent cx="1276985" cy="379730"/>
                  <wp:effectExtent l="0" t="0" r="3175" b="1270"/>
                  <wp:docPr id="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2"/>
                          <pic:cNvPicPr>
                            <a:picLocks noChangeAspect="1" noChangeArrowheads="1"/>
                          </pic:cNvPicPr>
                        </pic:nvPicPr>
                        <pic:blipFill>
                          <a:blip r:embed="rId37" cstate="print"/>
                          <a:srcRect/>
                          <a:stretch>
                            <a:fillRect/>
                          </a:stretch>
                        </pic:blipFill>
                        <pic:spPr>
                          <a:xfrm>
                            <a:off x="0" y="0"/>
                            <a:ext cx="1276985" cy="379730"/>
                          </a:xfrm>
                          <a:prstGeom prst="rect">
                            <a:avLst/>
                          </a:prstGeom>
                          <a:noFill/>
                          <a:ln w="9525">
                            <a:noFill/>
                            <a:miter lim="800000"/>
                            <a:headEnd/>
                            <a:tailEnd/>
                          </a:ln>
                        </pic:spPr>
                      </pic:pic>
                    </a:graphicData>
                  </a:graphic>
                </wp:inline>
              </w:drawing>
            </w:r>
          </w:p>
          <w:p w:rsidR="00CF00DB" w:rsidRDefault="000B7916">
            <w:pPr>
              <w:pStyle w:val="Default"/>
              <w:spacing w:line="360" w:lineRule="auto"/>
              <w:ind w:firstLineChars="200" w:firstLine="480"/>
              <w:jc w:val="both"/>
              <w:rPr>
                <w:color w:val="auto"/>
                <w:kern w:val="2"/>
              </w:rPr>
            </w:pPr>
            <w:r>
              <w:rPr>
                <w:rFonts w:hint="eastAsia"/>
                <w:color w:val="auto"/>
                <w:kern w:val="2"/>
              </w:rPr>
              <w:t>式中：</w:t>
            </w:r>
            <w:r>
              <w:rPr>
                <w:rFonts w:hint="eastAsia"/>
                <w:color w:val="auto"/>
                <w:kern w:val="2"/>
              </w:rPr>
              <w:t>Leq(T)</w:t>
            </w:r>
            <w:r>
              <w:rPr>
                <w:rFonts w:hint="eastAsia"/>
                <w:color w:val="auto"/>
                <w:kern w:val="2"/>
              </w:rPr>
              <w:t>—道路上总车流量在预测点处的等效声级，</w:t>
            </w:r>
            <w:r>
              <w:rPr>
                <w:rFonts w:hint="eastAsia"/>
                <w:color w:val="auto"/>
                <w:kern w:val="2"/>
              </w:rPr>
              <w:t>dB (A)</w:t>
            </w:r>
            <w:r>
              <w:rPr>
                <w:rFonts w:hint="eastAsia"/>
                <w:color w:val="auto"/>
                <w:kern w:val="2"/>
              </w:rPr>
              <w:t>；</w:t>
            </w:r>
          </w:p>
          <w:p w:rsidR="00CF00DB" w:rsidRDefault="000B7916">
            <w:pPr>
              <w:pStyle w:val="Default"/>
              <w:spacing w:line="360" w:lineRule="auto"/>
              <w:ind w:firstLineChars="500" w:firstLine="1200"/>
              <w:jc w:val="both"/>
              <w:rPr>
                <w:color w:val="auto"/>
                <w:kern w:val="2"/>
              </w:rPr>
            </w:pPr>
            <w:r>
              <w:rPr>
                <w:rFonts w:hint="eastAsia"/>
                <w:color w:val="auto"/>
                <w:kern w:val="2"/>
              </w:rPr>
              <w:t>n</w:t>
            </w:r>
            <w:r>
              <w:rPr>
                <w:rFonts w:hint="eastAsia"/>
                <w:color w:val="auto"/>
                <w:kern w:val="2"/>
              </w:rPr>
              <w:t>—车辆类型；</w:t>
            </w:r>
            <w:r>
              <w:rPr>
                <w:rFonts w:hint="eastAsia"/>
                <w:color w:val="auto"/>
                <w:kern w:val="2"/>
              </w:rPr>
              <w:t>n=1</w:t>
            </w:r>
            <w:r>
              <w:rPr>
                <w:rFonts w:hint="eastAsia"/>
                <w:color w:val="auto"/>
                <w:kern w:val="2"/>
              </w:rPr>
              <w:t>—小型车；</w:t>
            </w:r>
            <w:r>
              <w:rPr>
                <w:rFonts w:hint="eastAsia"/>
                <w:color w:val="auto"/>
                <w:kern w:val="2"/>
              </w:rPr>
              <w:t>n=2</w:t>
            </w:r>
            <w:r>
              <w:rPr>
                <w:rFonts w:hint="eastAsia"/>
                <w:color w:val="auto"/>
                <w:kern w:val="2"/>
              </w:rPr>
              <w:t>—中型车；</w:t>
            </w:r>
            <w:r>
              <w:rPr>
                <w:rFonts w:hint="eastAsia"/>
                <w:color w:val="auto"/>
                <w:kern w:val="2"/>
              </w:rPr>
              <w:t>n=3</w:t>
            </w:r>
            <w:r>
              <w:rPr>
                <w:rFonts w:hint="eastAsia"/>
                <w:color w:val="auto"/>
                <w:kern w:val="2"/>
              </w:rPr>
              <w:t>—大型车。</w:t>
            </w:r>
          </w:p>
          <w:p w:rsidR="00CF00DB" w:rsidRDefault="000B7916">
            <w:pPr>
              <w:pStyle w:val="Default"/>
              <w:spacing w:line="360" w:lineRule="auto"/>
              <w:ind w:firstLineChars="200" w:firstLine="480"/>
              <w:jc w:val="both"/>
              <w:rPr>
                <w:color w:val="auto"/>
                <w:kern w:val="2"/>
              </w:rPr>
            </w:pPr>
            <w:r>
              <w:rPr>
                <w:rFonts w:hint="eastAsia"/>
                <w:color w:val="auto"/>
                <w:kern w:val="2"/>
              </w:rPr>
              <w:t>交通噪声贡献值与预测点处背景值叠加的等效声级计算式：</w:t>
            </w:r>
          </w:p>
          <w:p w:rsidR="00CF00DB" w:rsidRDefault="000B7916">
            <w:pPr>
              <w:pStyle w:val="Default"/>
              <w:jc w:val="center"/>
              <w:rPr>
                <w:color w:val="auto"/>
                <w:kern w:val="2"/>
              </w:rPr>
            </w:pPr>
            <w:r>
              <w:rPr>
                <w:rFonts w:hint="eastAsia"/>
                <w:noProof/>
                <w:color w:val="auto"/>
                <w:kern w:val="2"/>
              </w:rPr>
              <w:drawing>
                <wp:inline distT="0" distB="0" distL="0" distR="0">
                  <wp:extent cx="2372360" cy="362585"/>
                  <wp:effectExtent l="19050" t="0" r="8890" b="0"/>
                  <wp:docPr id="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3"/>
                          <pic:cNvPicPr>
                            <a:picLocks noChangeAspect="1" noChangeArrowheads="1"/>
                          </pic:cNvPicPr>
                        </pic:nvPicPr>
                        <pic:blipFill>
                          <a:blip r:embed="rId38" cstate="print"/>
                          <a:srcRect/>
                          <a:stretch>
                            <a:fillRect/>
                          </a:stretch>
                        </pic:blipFill>
                        <pic:spPr>
                          <a:xfrm>
                            <a:off x="0" y="0"/>
                            <a:ext cx="2372360" cy="362585"/>
                          </a:xfrm>
                          <a:prstGeom prst="rect">
                            <a:avLst/>
                          </a:prstGeom>
                          <a:noFill/>
                          <a:ln w="9525">
                            <a:noFill/>
                            <a:miter lim="800000"/>
                            <a:headEnd/>
                            <a:tailEnd/>
                          </a:ln>
                        </pic:spPr>
                      </pic:pic>
                    </a:graphicData>
                  </a:graphic>
                </wp:inline>
              </w:drawing>
            </w:r>
          </w:p>
          <w:p w:rsidR="00CF00DB" w:rsidRDefault="000B7916">
            <w:pPr>
              <w:pStyle w:val="Default"/>
              <w:spacing w:line="360" w:lineRule="auto"/>
              <w:ind w:firstLineChars="200" w:firstLine="480"/>
              <w:jc w:val="both"/>
              <w:rPr>
                <w:color w:val="auto"/>
                <w:kern w:val="2"/>
                <w:szCs w:val="23"/>
              </w:rPr>
            </w:pPr>
            <w:r>
              <w:rPr>
                <w:rFonts w:hint="eastAsia"/>
                <w:color w:val="auto"/>
                <w:kern w:val="2"/>
                <w:szCs w:val="23"/>
              </w:rPr>
              <w:t>式中：</w:t>
            </w:r>
            <w:r>
              <w:rPr>
                <w:color w:val="auto"/>
                <w:kern w:val="2"/>
                <w:szCs w:val="23"/>
              </w:rPr>
              <w:t>L</w:t>
            </w:r>
            <w:r>
              <w:rPr>
                <w:color w:val="auto"/>
                <w:kern w:val="2"/>
                <w:szCs w:val="16"/>
                <w:vertAlign w:val="subscript"/>
              </w:rPr>
              <w:t>eq</w:t>
            </w:r>
            <w:r>
              <w:rPr>
                <w:color w:val="auto"/>
                <w:kern w:val="2"/>
                <w:szCs w:val="23"/>
              </w:rPr>
              <w:t>—</w:t>
            </w:r>
            <w:r>
              <w:rPr>
                <w:rFonts w:hint="eastAsia"/>
                <w:color w:val="auto"/>
                <w:kern w:val="2"/>
                <w:szCs w:val="23"/>
              </w:rPr>
              <w:t>预测点环境噪声预测值，</w:t>
            </w:r>
            <w:r>
              <w:rPr>
                <w:color w:val="auto"/>
                <w:kern w:val="2"/>
                <w:szCs w:val="23"/>
              </w:rPr>
              <w:t>dB(A)</w:t>
            </w:r>
            <w:r>
              <w:rPr>
                <w:rFonts w:hint="eastAsia"/>
                <w:color w:val="auto"/>
                <w:kern w:val="2"/>
                <w:szCs w:val="23"/>
              </w:rPr>
              <w:t>；</w:t>
            </w:r>
          </w:p>
          <w:p w:rsidR="00CF00DB" w:rsidRDefault="000B7916">
            <w:pPr>
              <w:pStyle w:val="Default"/>
              <w:spacing w:line="360" w:lineRule="auto"/>
              <w:ind w:firstLineChars="500" w:firstLine="1200"/>
              <w:jc w:val="both"/>
              <w:rPr>
                <w:rFonts w:eastAsiaTheme="minorEastAsia" w:hAnsiTheme="minorEastAsia"/>
                <w:color w:val="auto"/>
                <w:kern w:val="2"/>
              </w:rPr>
            </w:pPr>
            <w:r>
              <w:rPr>
                <w:rFonts w:eastAsiaTheme="minorEastAsia" w:hAnsiTheme="minorEastAsia"/>
                <w:color w:val="auto"/>
                <w:kern w:val="2"/>
              </w:rPr>
              <w:t>L</w:t>
            </w:r>
            <w:r>
              <w:rPr>
                <w:rFonts w:eastAsiaTheme="minorEastAsia" w:hAnsiTheme="minorEastAsia"/>
                <w:color w:val="auto"/>
                <w:kern w:val="2"/>
                <w:vertAlign w:val="subscript"/>
              </w:rPr>
              <w:t>eq</w:t>
            </w:r>
            <w:r>
              <w:rPr>
                <w:rFonts w:eastAsiaTheme="minorEastAsia" w:hAnsiTheme="minorEastAsia" w:hint="eastAsia"/>
                <w:color w:val="auto"/>
                <w:kern w:val="2"/>
                <w:vertAlign w:val="subscript"/>
              </w:rPr>
              <w:t>(</w:t>
            </w:r>
            <w:r>
              <w:rPr>
                <w:rFonts w:eastAsiaTheme="minorEastAsia" w:hAnsiTheme="minorEastAsia"/>
                <w:color w:val="auto"/>
                <w:kern w:val="2"/>
                <w:vertAlign w:val="subscript"/>
              </w:rPr>
              <w:t>1</w:t>
            </w:r>
            <w:r>
              <w:rPr>
                <w:rFonts w:eastAsiaTheme="minorEastAsia" w:hAnsiTheme="minorEastAsia" w:hint="eastAsia"/>
                <w:color w:val="auto"/>
                <w:kern w:val="2"/>
                <w:vertAlign w:val="subscript"/>
              </w:rPr>
              <w:t>)</w:t>
            </w:r>
            <w:r>
              <w:rPr>
                <w:rFonts w:eastAsiaTheme="minorEastAsia" w:hAnsiTheme="minorEastAsia"/>
                <w:color w:val="auto"/>
                <w:kern w:val="2"/>
              </w:rPr>
              <w:t>—</w:t>
            </w:r>
            <w:r>
              <w:rPr>
                <w:rFonts w:eastAsiaTheme="minorEastAsia" w:hAnsiTheme="minorEastAsia" w:hint="eastAsia"/>
                <w:color w:val="auto"/>
                <w:kern w:val="2"/>
              </w:rPr>
              <w:t>交通噪声对预测点的贡献值，</w:t>
            </w:r>
            <w:r>
              <w:rPr>
                <w:rFonts w:eastAsiaTheme="minorEastAsia" w:hAnsiTheme="minorEastAsia"/>
                <w:color w:val="auto"/>
                <w:kern w:val="2"/>
              </w:rPr>
              <w:t>dB(A)</w:t>
            </w:r>
            <w:r>
              <w:rPr>
                <w:rFonts w:eastAsiaTheme="minorEastAsia" w:hAnsiTheme="minorEastAsia" w:hint="eastAsia"/>
                <w:color w:val="auto"/>
                <w:kern w:val="2"/>
              </w:rPr>
              <w:t>；</w:t>
            </w:r>
          </w:p>
          <w:p w:rsidR="00CF00DB" w:rsidRDefault="000B7916">
            <w:pPr>
              <w:pStyle w:val="Default"/>
              <w:spacing w:line="360" w:lineRule="auto"/>
              <w:ind w:firstLineChars="500" w:firstLine="1200"/>
              <w:jc w:val="both"/>
              <w:rPr>
                <w:rFonts w:eastAsiaTheme="minorEastAsia" w:hAnsiTheme="minorEastAsia"/>
                <w:color w:val="auto"/>
                <w:kern w:val="2"/>
              </w:rPr>
            </w:pPr>
            <w:r>
              <w:rPr>
                <w:rFonts w:eastAsiaTheme="minorEastAsia" w:hAnsiTheme="minorEastAsia"/>
                <w:color w:val="auto"/>
                <w:kern w:val="2"/>
              </w:rPr>
              <w:t>L</w:t>
            </w:r>
            <w:r>
              <w:rPr>
                <w:rFonts w:eastAsiaTheme="minorEastAsia" w:hAnsiTheme="minorEastAsia"/>
                <w:color w:val="auto"/>
                <w:kern w:val="2"/>
                <w:vertAlign w:val="subscript"/>
              </w:rPr>
              <w:t>eq</w:t>
            </w:r>
            <w:r>
              <w:rPr>
                <w:rFonts w:eastAsiaTheme="minorEastAsia" w:hAnsiTheme="minorEastAsia" w:hint="eastAsia"/>
                <w:color w:val="auto"/>
                <w:kern w:val="2"/>
                <w:vertAlign w:val="subscript"/>
              </w:rPr>
              <w:t>(</w:t>
            </w:r>
            <w:r>
              <w:rPr>
                <w:rFonts w:eastAsiaTheme="minorEastAsia" w:hAnsiTheme="minorEastAsia"/>
                <w:color w:val="auto"/>
                <w:kern w:val="2"/>
                <w:vertAlign w:val="subscript"/>
              </w:rPr>
              <w:t>2</w:t>
            </w:r>
            <w:r>
              <w:rPr>
                <w:rFonts w:eastAsiaTheme="minorEastAsia" w:hAnsiTheme="minorEastAsia" w:hint="eastAsia"/>
                <w:color w:val="auto"/>
                <w:kern w:val="2"/>
                <w:vertAlign w:val="subscript"/>
              </w:rPr>
              <w:t>)</w:t>
            </w:r>
            <w:r>
              <w:rPr>
                <w:rFonts w:eastAsiaTheme="minorEastAsia" w:hAnsiTheme="minorEastAsia"/>
                <w:color w:val="auto"/>
                <w:kern w:val="2"/>
              </w:rPr>
              <w:t>—</w:t>
            </w:r>
            <w:r>
              <w:rPr>
                <w:rFonts w:eastAsiaTheme="minorEastAsia" w:hAnsiTheme="minorEastAsia" w:hint="eastAsia"/>
                <w:color w:val="auto"/>
                <w:kern w:val="2"/>
              </w:rPr>
              <w:t>预测点环境噪声背景值，</w:t>
            </w:r>
            <w:r>
              <w:rPr>
                <w:rFonts w:eastAsiaTheme="minorEastAsia" w:hAnsiTheme="minorEastAsia"/>
                <w:color w:val="auto"/>
                <w:kern w:val="2"/>
              </w:rPr>
              <w:t>dB(A)</w:t>
            </w:r>
            <w:r>
              <w:rPr>
                <w:rFonts w:eastAsiaTheme="minorEastAsia" w:hAnsiTheme="minorEastAsia" w:hint="eastAsia"/>
                <w:color w:val="auto"/>
                <w:kern w:val="2"/>
              </w:rPr>
              <w:t>。</w:t>
            </w:r>
          </w:p>
          <w:p w:rsidR="00CF00DB" w:rsidRDefault="000B7916">
            <w:pPr>
              <w:spacing w:line="360" w:lineRule="auto"/>
              <w:ind w:left="464"/>
              <w:rPr>
                <w:spacing w:val="-4"/>
                <w:sz w:val="24"/>
                <w:szCs w:val="22"/>
              </w:rPr>
            </w:pPr>
            <w:r>
              <w:rPr>
                <w:rFonts w:hint="eastAsia"/>
                <w:spacing w:val="-4"/>
                <w:sz w:val="24"/>
                <w:szCs w:val="22"/>
              </w:rPr>
              <w:lastRenderedPageBreak/>
              <w:t>b.</w:t>
            </w:r>
            <w:r>
              <w:rPr>
                <w:rFonts w:hint="eastAsia"/>
                <w:spacing w:val="-4"/>
                <w:sz w:val="24"/>
                <w:szCs w:val="22"/>
              </w:rPr>
              <w:t>噪声源预测</w:t>
            </w:r>
          </w:p>
          <w:p w:rsidR="00CF00DB" w:rsidRDefault="000B7916">
            <w:pPr>
              <w:spacing w:line="360" w:lineRule="auto"/>
              <w:ind w:firstLineChars="200" w:firstLine="464"/>
              <w:rPr>
                <w:spacing w:val="-4"/>
                <w:sz w:val="24"/>
                <w:szCs w:val="22"/>
              </w:rPr>
            </w:pPr>
            <w:r>
              <w:rPr>
                <w:rFonts w:hint="eastAsia"/>
                <w:spacing w:val="-4"/>
                <w:sz w:val="24"/>
                <w:szCs w:val="22"/>
              </w:rPr>
              <w:t>根据预测模式，结合确定的各种参数，本评价对道路两侧距中心线</w:t>
            </w:r>
            <w:r>
              <w:rPr>
                <w:rFonts w:hint="eastAsia"/>
                <w:spacing w:val="-4"/>
                <w:sz w:val="24"/>
                <w:szCs w:val="22"/>
              </w:rPr>
              <w:t>20~200m</w:t>
            </w:r>
            <w:r>
              <w:rPr>
                <w:rFonts w:hint="eastAsia"/>
                <w:spacing w:val="-4"/>
                <w:sz w:val="24"/>
                <w:szCs w:val="22"/>
              </w:rPr>
              <w:t>范围作出预测，预测在无遮挡、地势平坦的缓和，因项目建成新增车辆对路面交通噪声的影响，并根据环境噪声背景值进行具体预测见表</w:t>
            </w:r>
            <w:r>
              <w:rPr>
                <w:rFonts w:hint="eastAsia"/>
                <w:spacing w:val="-4"/>
                <w:sz w:val="24"/>
                <w:szCs w:val="22"/>
              </w:rPr>
              <w:t>31</w:t>
            </w:r>
            <w:r>
              <w:rPr>
                <w:rFonts w:hint="eastAsia"/>
                <w:spacing w:val="-4"/>
                <w:sz w:val="24"/>
                <w:szCs w:val="22"/>
              </w:rPr>
              <w:t>。</w:t>
            </w:r>
          </w:p>
          <w:p w:rsidR="00CF00DB" w:rsidRDefault="000B7916">
            <w:pPr>
              <w:spacing w:line="360" w:lineRule="auto"/>
              <w:jc w:val="center"/>
              <w:rPr>
                <w:b/>
                <w:szCs w:val="21"/>
              </w:rPr>
            </w:pPr>
            <w:r>
              <w:rPr>
                <w:rFonts w:hint="eastAsia"/>
                <w:b/>
                <w:spacing w:val="-4"/>
                <w:szCs w:val="21"/>
              </w:rPr>
              <w:t>表</w:t>
            </w:r>
            <w:r>
              <w:rPr>
                <w:rFonts w:hint="eastAsia"/>
                <w:b/>
                <w:spacing w:val="-4"/>
                <w:szCs w:val="21"/>
              </w:rPr>
              <w:t>31</w:t>
            </w:r>
            <w:r>
              <w:rPr>
                <w:rFonts w:hint="eastAsia"/>
                <w:b/>
                <w:szCs w:val="21"/>
              </w:rPr>
              <w:t>道路交通噪声预测值</w:t>
            </w:r>
            <w:r>
              <w:rPr>
                <w:rFonts w:hint="eastAsia"/>
                <w:b/>
                <w:szCs w:val="21"/>
              </w:rPr>
              <w:t xml:space="preserve">     </w:t>
            </w:r>
            <w:r>
              <w:rPr>
                <w:rFonts w:hint="eastAsia"/>
                <w:b/>
                <w:szCs w:val="21"/>
              </w:rPr>
              <w:t>单位：</w:t>
            </w:r>
            <w:r>
              <w:rPr>
                <w:b/>
                <w:bCs/>
                <w:szCs w:val="21"/>
              </w:rPr>
              <w:t>dB</w:t>
            </w:r>
            <w:r>
              <w:rPr>
                <w:rFonts w:hint="eastAsia"/>
                <w:b/>
                <w:szCs w:val="21"/>
              </w:rPr>
              <w:t>（</w:t>
            </w:r>
            <w:r>
              <w:rPr>
                <w:b/>
                <w:bCs/>
                <w:szCs w:val="21"/>
              </w:rPr>
              <w:t>A</w:t>
            </w:r>
            <w:r>
              <w:rPr>
                <w:rFonts w:hint="eastAsia"/>
                <w:b/>
                <w:szCs w:val="21"/>
              </w:rPr>
              <w:t>）</w:t>
            </w:r>
          </w:p>
          <w:tbl>
            <w:tblPr>
              <w:tblStyle w:val="af8"/>
              <w:tblW w:w="9267" w:type="dxa"/>
              <w:tblBorders>
                <w:top w:val="single" w:sz="12" w:space="0" w:color="auto"/>
                <w:left w:val="single" w:sz="12" w:space="0" w:color="auto"/>
                <w:bottom w:val="single" w:sz="12" w:space="0" w:color="auto"/>
                <w:right w:val="single" w:sz="12" w:space="0" w:color="auto"/>
              </w:tblBorders>
              <w:tblLook w:val="04A0"/>
            </w:tblPr>
            <w:tblGrid>
              <w:gridCol w:w="551"/>
              <w:gridCol w:w="1064"/>
              <w:gridCol w:w="691"/>
              <w:gridCol w:w="810"/>
              <w:gridCol w:w="738"/>
              <w:gridCol w:w="680"/>
              <w:gridCol w:w="667"/>
              <w:gridCol w:w="643"/>
              <w:gridCol w:w="715"/>
              <w:gridCol w:w="643"/>
              <w:gridCol w:w="714"/>
              <w:gridCol w:w="702"/>
              <w:gridCol w:w="649"/>
            </w:tblGrid>
            <w:tr w:rsidR="00CF00DB" w:rsidTr="00B86622">
              <w:tc>
                <w:tcPr>
                  <w:tcW w:w="1615" w:type="dxa"/>
                  <w:gridSpan w:val="2"/>
                  <w:vAlign w:val="center"/>
                </w:tcPr>
                <w:p w:rsidR="00CF00DB" w:rsidRDefault="000B7916">
                  <w:pPr>
                    <w:jc w:val="center"/>
                    <w:rPr>
                      <w:szCs w:val="22"/>
                    </w:rPr>
                  </w:pPr>
                  <w:r>
                    <w:rPr>
                      <w:rFonts w:hint="eastAsia"/>
                      <w:szCs w:val="22"/>
                    </w:rPr>
                    <w:t>道路</w:t>
                  </w:r>
                </w:p>
              </w:tc>
              <w:tc>
                <w:tcPr>
                  <w:tcW w:w="7652" w:type="dxa"/>
                  <w:gridSpan w:val="11"/>
                  <w:vAlign w:val="center"/>
                </w:tcPr>
                <w:p w:rsidR="00CF00DB" w:rsidRDefault="000B7916">
                  <w:pPr>
                    <w:jc w:val="center"/>
                    <w:rPr>
                      <w:szCs w:val="22"/>
                    </w:rPr>
                  </w:pPr>
                  <w:r>
                    <w:rPr>
                      <w:rFonts w:hint="eastAsia"/>
                      <w:szCs w:val="22"/>
                    </w:rPr>
                    <w:t>预测点至等效行车线的距离（</w:t>
                  </w:r>
                  <w:r>
                    <w:rPr>
                      <w:rFonts w:hint="eastAsia"/>
                      <w:szCs w:val="22"/>
                    </w:rPr>
                    <w:t>m</w:t>
                  </w:r>
                  <w:r>
                    <w:rPr>
                      <w:rFonts w:hint="eastAsia"/>
                      <w:szCs w:val="22"/>
                    </w:rPr>
                    <w:t>）</w:t>
                  </w:r>
                </w:p>
              </w:tc>
            </w:tr>
            <w:tr w:rsidR="00CF00DB" w:rsidTr="00B86622">
              <w:tc>
                <w:tcPr>
                  <w:tcW w:w="551" w:type="dxa"/>
                  <w:vMerge w:val="restart"/>
                  <w:vAlign w:val="center"/>
                </w:tcPr>
                <w:p w:rsidR="00CF00DB" w:rsidRDefault="000B7916">
                  <w:pPr>
                    <w:jc w:val="center"/>
                    <w:rPr>
                      <w:szCs w:val="22"/>
                    </w:rPr>
                  </w:pPr>
                  <w:r>
                    <w:rPr>
                      <w:rFonts w:hint="eastAsia"/>
                      <w:szCs w:val="22"/>
                    </w:rPr>
                    <w:t>耀瑶路</w:t>
                  </w:r>
                </w:p>
              </w:tc>
              <w:tc>
                <w:tcPr>
                  <w:tcW w:w="1064" w:type="dxa"/>
                  <w:vAlign w:val="center"/>
                </w:tcPr>
                <w:p w:rsidR="00CF00DB" w:rsidRDefault="000B7916">
                  <w:pPr>
                    <w:jc w:val="center"/>
                    <w:rPr>
                      <w:szCs w:val="22"/>
                    </w:rPr>
                  </w:pPr>
                  <w:r>
                    <w:rPr>
                      <w:rFonts w:hint="eastAsia"/>
                      <w:szCs w:val="22"/>
                    </w:rPr>
                    <w:t>时间</w:t>
                  </w:r>
                </w:p>
              </w:tc>
              <w:tc>
                <w:tcPr>
                  <w:tcW w:w="691" w:type="dxa"/>
                  <w:vAlign w:val="center"/>
                </w:tcPr>
                <w:p w:rsidR="00CF00DB" w:rsidRDefault="000B7916">
                  <w:pPr>
                    <w:jc w:val="center"/>
                    <w:rPr>
                      <w:szCs w:val="22"/>
                    </w:rPr>
                  </w:pPr>
                  <w:r>
                    <w:rPr>
                      <w:rFonts w:hint="eastAsia"/>
                      <w:szCs w:val="22"/>
                    </w:rPr>
                    <w:t>5</w:t>
                  </w:r>
                </w:p>
              </w:tc>
              <w:tc>
                <w:tcPr>
                  <w:tcW w:w="810" w:type="dxa"/>
                  <w:vAlign w:val="center"/>
                </w:tcPr>
                <w:p w:rsidR="00CF00DB" w:rsidRDefault="000B7916">
                  <w:pPr>
                    <w:jc w:val="center"/>
                    <w:rPr>
                      <w:szCs w:val="22"/>
                    </w:rPr>
                  </w:pPr>
                  <w:r>
                    <w:rPr>
                      <w:rFonts w:hint="eastAsia"/>
                      <w:szCs w:val="22"/>
                    </w:rPr>
                    <w:t>20</w:t>
                  </w:r>
                </w:p>
              </w:tc>
              <w:tc>
                <w:tcPr>
                  <w:tcW w:w="738" w:type="dxa"/>
                  <w:vAlign w:val="center"/>
                </w:tcPr>
                <w:p w:rsidR="00CF00DB" w:rsidRDefault="000B7916">
                  <w:pPr>
                    <w:jc w:val="center"/>
                    <w:rPr>
                      <w:szCs w:val="22"/>
                    </w:rPr>
                  </w:pPr>
                  <w:r>
                    <w:rPr>
                      <w:rFonts w:hint="eastAsia"/>
                      <w:szCs w:val="22"/>
                    </w:rPr>
                    <w:t>40</w:t>
                  </w:r>
                </w:p>
              </w:tc>
              <w:tc>
                <w:tcPr>
                  <w:tcW w:w="680" w:type="dxa"/>
                  <w:vAlign w:val="center"/>
                </w:tcPr>
                <w:p w:rsidR="00CF00DB" w:rsidRDefault="000B7916">
                  <w:pPr>
                    <w:jc w:val="center"/>
                    <w:rPr>
                      <w:szCs w:val="22"/>
                    </w:rPr>
                  </w:pPr>
                  <w:r>
                    <w:rPr>
                      <w:rFonts w:hint="eastAsia"/>
                      <w:szCs w:val="22"/>
                    </w:rPr>
                    <w:t>60</w:t>
                  </w:r>
                </w:p>
              </w:tc>
              <w:tc>
                <w:tcPr>
                  <w:tcW w:w="667" w:type="dxa"/>
                  <w:vAlign w:val="center"/>
                </w:tcPr>
                <w:p w:rsidR="00CF00DB" w:rsidRDefault="000B7916">
                  <w:pPr>
                    <w:jc w:val="center"/>
                    <w:rPr>
                      <w:szCs w:val="22"/>
                    </w:rPr>
                  </w:pPr>
                  <w:r>
                    <w:rPr>
                      <w:rFonts w:hint="eastAsia"/>
                      <w:szCs w:val="22"/>
                    </w:rPr>
                    <w:t>80</w:t>
                  </w:r>
                </w:p>
              </w:tc>
              <w:tc>
                <w:tcPr>
                  <w:tcW w:w="643" w:type="dxa"/>
                  <w:vAlign w:val="center"/>
                </w:tcPr>
                <w:p w:rsidR="00CF00DB" w:rsidRDefault="000B7916">
                  <w:pPr>
                    <w:jc w:val="center"/>
                    <w:rPr>
                      <w:szCs w:val="22"/>
                    </w:rPr>
                  </w:pPr>
                  <w:r>
                    <w:rPr>
                      <w:rFonts w:hint="eastAsia"/>
                      <w:szCs w:val="22"/>
                    </w:rPr>
                    <w:t>100</w:t>
                  </w:r>
                </w:p>
              </w:tc>
              <w:tc>
                <w:tcPr>
                  <w:tcW w:w="715" w:type="dxa"/>
                  <w:vAlign w:val="center"/>
                </w:tcPr>
                <w:p w:rsidR="00CF00DB" w:rsidRDefault="000B7916">
                  <w:pPr>
                    <w:jc w:val="center"/>
                    <w:rPr>
                      <w:szCs w:val="22"/>
                    </w:rPr>
                  </w:pPr>
                  <w:r>
                    <w:rPr>
                      <w:rFonts w:hint="eastAsia"/>
                      <w:szCs w:val="22"/>
                    </w:rPr>
                    <w:t>120</w:t>
                  </w:r>
                </w:p>
              </w:tc>
              <w:tc>
                <w:tcPr>
                  <w:tcW w:w="643" w:type="dxa"/>
                  <w:vAlign w:val="center"/>
                </w:tcPr>
                <w:p w:rsidR="00CF00DB" w:rsidRDefault="000B7916">
                  <w:pPr>
                    <w:jc w:val="center"/>
                    <w:rPr>
                      <w:szCs w:val="22"/>
                    </w:rPr>
                  </w:pPr>
                  <w:r>
                    <w:rPr>
                      <w:rFonts w:hint="eastAsia"/>
                      <w:szCs w:val="22"/>
                    </w:rPr>
                    <w:t>140</w:t>
                  </w:r>
                </w:p>
              </w:tc>
              <w:tc>
                <w:tcPr>
                  <w:tcW w:w="714" w:type="dxa"/>
                  <w:vAlign w:val="center"/>
                </w:tcPr>
                <w:p w:rsidR="00CF00DB" w:rsidRDefault="000B7916">
                  <w:pPr>
                    <w:jc w:val="center"/>
                    <w:rPr>
                      <w:szCs w:val="22"/>
                    </w:rPr>
                  </w:pPr>
                  <w:r>
                    <w:rPr>
                      <w:rFonts w:hint="eastAsia"/>
                      <w:szCs w:val="22"/>
                    </w:rPr>
                    <w:t>160</w:t>
                  </w:r>
                </w:p>
              </w:tc>
              <w:tc>
                <w:tcPr>
                  <w:tcW w:w="702" w:type="dxa"/>
                  <w:vAlign w:val="center"/>
                </w:tcPr>
                <w:p w:rsidR="00CF00DB" w:rsidRDefault="000B7916">
                  <w:pPr>
                    <w:jc w:val="center"/>
                    <w:rPr>
                      <w:szCs w:val="22"/>
                    </w:rPr>
                  </w:pPr>
                  <w:r>
                    <w:rPr>
                      <w:rFonts w:hint="eastAsia"/>
                      <w:szCs w:val="22"/>
                    </w:rPr>
                    <w:t>180</w:t>
                  </w:r>
                </w:p>
              </w:tc>
              <w:tc>
                <w:tcPr>
                  <w:tcW w:w="649" w:type="dxa"/>
                  <w:vAlign w:val="center"/>
                </w:tcPr>
                <w:p w:rsidR="00CF00DB" w:rsidRDefault="000B7916">
                  <w:pPr>
                    <w:jc w:val="center"/>
                    <w:rPr>
                      <w:szCs w:val="22"/>
                    </w:rPr>
                  </w:pPr>
                  <w:r>
                    <w:rPr>
                      <w:rFonts w:hint="eastAsia"/>
                      <w:szCs w:val="22"/>
                    </w:rPr>
                    <w:t>200</w:t>
                  </w:r>
                </w:p>
              </w:tc>
            </w:tr>
            <w:tr w:rsidR="00CF00DB" w:rsidTr="00B86622">
              <w:tc>
                <w:tcPr>
                  <w:tcW w:w="551" w:type="dxa"/>
                  <w:vMerge/>
                  <w:vAlign w:val="center"/>
                </w:tcPr>
                <w:p w:rsidR="00CF00DB" w:rsidRDefault="00CF00DB">
                  <w:pPr>
                    <w:jc w:val="center"/>
                    <w:rPr>
                      <w:szCs w:val="22"/>
                    </w:rPr>
                  </w:pPr>
                </w:p>
              </w:tc>
              <w:tc>
                <w:tcPr>
                  <w:tcW w:w="1064" w:type="dxa"/>
                  <w:vAlign w:val="center"/>
                </w:tcPr>
                <w:p w:rsidR="00CF00DB" w:rsidRDefault="000B7916">
                  <w:pPr>
                    <w:jc w:val="center"/>
                    <w:rPr>
                      <w:szCs w:val="22"/>
                    </w:rPr>
                  </w:pPr>
                  <w:r>
                    <w:rPr>
                      <w:rFonts w:hint="eastAsia"/>
                      <w:szCs w:val="22"/>
                    </w:rPr>
                    <w:t>昼间（贡献值）</w:t>
                  </w:r>
                </w:p>
              </w:tc>
              <w:tc>
                <w:tcPr>
                  <w:tcW w:w="691" w:type="dxa"/>
                  <w:vAlign w:val="center"/>
                </w:tcPr>
                <w:p w:rsidR="00CF00DB" w:rsidRDefault="000B7916">
                  <w:pPr>
                    <w:jc w:val="center"/>
                    <w:rPr>
                      <w:szCs w:val="22"/>
                    </w:rPr>
                  </w:pPr>
                  <w:r>
                    <w:rPr>
                      <w:rFonts w:hint="eastAsia"/>
                      <w:szCs w:val="22"/>
                    </w:rPr>
                    <w:t>67.3</w:t>
                  </w:r>
                </w:p>
              </w:tc>
              <w:tc>
                <w:tcPr>
                  <w:tcW w:w="810" w:type="dxa"/>
                  <w:vAlign w:val="center"/>
                </w:tcPr>
                <w:p w:rsidR="00CF00DB" w:rsidRDefault="000B7916">
                  <w:pPr>
                    <w:jc w:val="center"/>
                    <w:rPr>
                      <w:szCs w:val="22"/>
                    </w:rPr>
                  </w:pPr>
                  <w:r>
                    <w:rPr>
                      <w:rFonts w:hint="eastAsia"/>
                      <w:szCs w:val="22"/>
                    </w:rPr>
                    <w:t>60.9</w:t>
                  </w:r>
                </w:p>
              </w:tc>
              <w:tc>
                <w:tcPr>
                  <w:tcW w:w="738" w:type="dxa"/>
                  <w:vAlign w:val="center"/>
                </w:tcPr>
                <w:p w:rsidR="00CF00DB" w:rsidRDefault="000B7916">
                  <w:pPr>
                    <w:jc w:val="center"/>
                    <w:rPr>
                      <w:szCs w:val="22"/>
                    </w:rPr>
                  </w:pPr>
                  <w:r>
                    <w:rPr>
                      <w:rFonts w:hint="eastAsia"/>
                      <w:szCs w:val="22"/>
                    </w:rPr>
                    <w:t>55.0</w:t>
                  </w:r>
                </w:p>
              </w:tc>
              <w:tc>
                <w:tcPr>
                  <w:tcW w:w="680" w:type="dxa"/>
                  <w:vAlign w:val="center"/>
                </w:tcPr>
                <w:p w:rsidR="00CF00DB" w:rsidRDefault="000B7916">
                  <w:pPr>
                    <w:jc w:val="center"/>
                    <w:rPr>
                      <w:szCs w:val="22"/>
                    </w:rPr>
                  </w:pPr>
                  <w:r>
                    <w:rPr>
                      <w:rFonts w:hint="eastAsia"/>
                      <w:szCs w:val="22"/>
                    </w:rPr>
                    <w:t>51.4</w:t>
                  </w:r>
                </w:p>
              </w:tc>
              <w:tc>
                <w:tcPr>
                  <w:tcW w:w="667" w:type="dxa"/>
                  <w:vAlign w:val="center"/>
                </w:tcPr>
                <w:p w:rsidR="00CF00DB" w:rsidRDefault="000B7916">
                  <w:pPr>
                    <w:jc w:val="center"/>
                    <w:rPr>
                      <w:szCs w:val="22"/>
                    </w:rPr>
                  </w:pPr>
                  <w:r>
                    <w:rPr>
                      <w:rFonts w:hint="eastAsia"/>
                      <w:szCs w:val="22"/>
                    </w:rPr>
                    <w:t>48.9</w:t>
                  </w:r>
                </w:p>
              </w:tc>
              <w:tc>
                <w:tcPr>
                  <w:tcW w:w="643" w:type="dxa"/>
                  <w:vAlign w:val="center"/>
                </w:tcPr>
                <w:p w:rsidR="00CF00DB" w:rsidRDefault="000B7916">
                  <w:pPr>
                    <w:jc w:val="center"/>
                    <w:rPr>
                      <w:szCs w:val="22"/>
                    </w:rPr>
                  </w:pPr>
                  <w:r>
                    <w:rPr>
                      <w:rFonts w:hint="eastAsia"/>
                      <w:szCs w:val="22"/>
                    </w:rPr>
                    <w:t>47.0</w:t>
                  </w:r>
                </w:p>
              </w:tc>
              <w:tc>
                <w:tcPr>
                  <w:tcW w:w="715" w:type="dxa"/>
                  <w:vAlign w:val="center"/>
                </w:tcPr>
                <w:p w:rsidR="00CF00DB" w:rsidRDefault="000B7916">
                  <w:pPr>
                    <w:jc w:val="center"/>
                    <w:rPr>
                      <w:szCs w:val="22"/>
                    </w:rPr>
                  </w:pPr>
                  <w:r>
                    <w:rPr>
                      <w:rFonts w:hint="eastAsia"/>
                      <w:szCs w:val="22"/>
                    </w:rPr>
                    <w:t>45.4</w:t>
                  </w:r>
                </w:p>
              </w:tc>
              <w:tc>
                <w:tcPr>
                  <w:tcW w:w="643" w:type="dxa"/>
                  <w:vAlign w:val="center"/>
                </w:tcPr>
                <w:p w:rsidR="00CF00DB" w:rsidRDefault="000B7916">
                  <w:pPr>
                    <w:jc w:val="center"/>
                    <w:rPr>
                      <w:szCs w:val="22"/>
                    </w:rPr>
                  </w:pPr>
                  <w:r>
                    <w:rPr>
                      <w:rFonts w:hint="eastAsia"/>
                      <w:szCs w:val="22"/>
                    </w:rPr>
                    <w:t>44.1</w:t>
                  </w:r>
                </w:p>
              </w:tc>
              <w:tc>
                <w:tcPr>
                  <w:tcW w:w="714" w:type="dxa"/>
                  <w:vAlign w:val="center"/>
                </w:tcPr>
                <w:p w:rsidR="00CF00DB" w:rsidRDefault="000B7916">
                  <w:pPr>
                    <w:jc w:val="center"/>
                    <w:rPr>
                      <w:szCs w:val="22"/>
                    </w:rPr>
                  </w:pPr>
                  <w:r>
                    <w:rPr>
                      <w:rFonts w:hint="eastAsia"/>
                      <w:szCs w:val="22"/>
                    </w:rPr>
                    <w:t>42.9</w:t>
                  </w:r>
                </w:p>
              </w:tc>
              <w:tc>
                <w:tcPr>
                  <w:tcW w:w="702" w:type="dxa"/>
                  <w:vAlign w:val="center"/>
                </w:tcPr>
                <w:p w:rsidR="00CF00DB" w:rsidRDefault="000B7916">
                  <w:pPr>
                    <w:jc w:val="center"/>
                    <w:rPr>
                      <w:szCs w:val="22"/>
                    </w:rPr>
                  </w:pPr>
                  <w:r>
                    <w:rPr>
                      <w:rFonts w:hint="eastAsia"/>
                      <w:szCs w:val="22"/>
                    </w:rPr>
                    <w:t>41.9</w:t>
                  </w:r>
                </w:p>
              </w:tc>
              <w:tc>
                <w:tcPr>
                  <w:tcW w:w="649" w:type="dxa"/>
                  <w:vAlign w:val="center"/>
                </w:tcPr>
                <w:p w:rsidR="00CF00DB" w:rsidRDefault="000B7916">
                  <w:pPr>
                    <w:jc w:val="center"/>
                    <w:rPr>
                      <w:szCs w:val="22"/>
                    </w:rPr>
                  </w:pPr>
                  <w:r>
                    <w:rPr>
                      <w:rFonts w:hint="eastAsia"/>
                      <w:szCs w:val="22"/>
                    </w:rPr>
                    <w:t>41.0</w:t>
                  </w:r>
                </w:p>
              </w:tc>
            </w:tr>
          </w:tbl>
          <w:p w:rsidR="00CF00DB" w:rsidRDefault="000B7916">
            <w:pPr>
              <w:spacing w:line="360" w:lineRule="auto"/>
              <w:ind w:firstLineChars="200" w:firstLine="464"/>
              <w:rPr>
                <w:b/>
                <w:kern w:val="24"/>
                <w:sz w:val="24"/>
                <w:szCs w:val="24"/>
              </w:rPr>
            </w:pPr>
            <w:r>
              <w:rPr>
                <w:rFonts w:hint="eastAsia"/>
                <w:spacing w:val="-4"/>
                <w:sz w:val="24"/>
                <w:szCs w:val="22"/>
              </w:rPr>
              <w:t>根据表</w:t>
            </w:r>
            <w:r>
              <w:rPr>
                <w:rFonts w:hint="eastAsia"/>
                <w:spacing w:val="-4"/>
                <w:sz w:val="24"/>
                <w:szCs w:val="22"/>
              </w:rPr>
              <w:t>31</w:t>
            </w:r>
            <w:r>
              <w:rPr>
                <w:rFonts w:hint="eastAsia"/>
                <w:spacing w:val="-4"/>
                <w:sz w:val="24"/>
                <w:szCs w:val="22"/>
              </w:rPr>
              <w:t>预测结果可知，在耀瑶路周边环境满足《声环境质量标准》（</w:t>
            </w:r>
            <w:r>
              <w:rPr>
                <w:spacing w:val="-4"/>
                <w:sz w:val="24"/>
                <w:szCs w:val="22"/>
              </w:rPr>
              <w:t>GB3096-2008</w:t>
            </w:r>
            <w:r>
              <w:rPr>
                <w:rFonts w:hint="eastAsia"/>
                <w:spacing w:val="-4"/>
                <w:sz w:val="24"/>
                <w:szCs w:val="22"/>
              </w:rPr>
              <w:t>）</w:t>
            </w:r>
            <w:r>
              <w:rPr>
                <w:rFonts w:hint="eastAsia"/>
                <w:spacing w:val="-4"/>
                <w:sz w:val="24"/>
                <w:szCs w:val="22"/>
              </w:rPr>
              <w:t>4a</w:t>
            </w:r>
            <w:r>
              <w:rPr>
                <w:rFonts w:hint="eastAsia"/>
                <w:spacing w:val="-4"/>
                <w:sz w:val="24"/>
                <w:szCs w:val="22"/>
              </w:rPr>
              <w:t>类标准，</w:t>
            </w:r>
            <w:r>
              <w:rPr>
                <w:rFonts w:hint="eastAsia"/>
                <w:sz w:val="24"/>
                <w:szCs w:val="24"/>
              </w:rPr>
              <w:t>所以因项目建成后增加的车流量增加对周边敏感点的影响较小。</w:t>
            </w:r>
          </w:p>
          <w:p w:rsidR="00CF00DB" w:rsidRDefault="000B7916">
            <w:pPr>
              <w:spacing w:line="360" w:lineRule="auto"/>
              <w:ind w:firstLineChars="200" w:firstLine="482"/>
              <w:rPr>
                <w:b/>
                <w:kern w:val="24"/>
                <w:sz w:val="24"/>
                <w:szCs w:val="24"/>
              </w:rPr>
            </w:pPr>
            <w:r>
              <w:rPr>
                <w:rFonts w:hint="eastAsia"/>
                <w:b/>
                <w:kern w:val="24"/>
                <w:sz w:val="24"/>
                <w:szCs w:val="24"/>
              </w:rPr>
              <w:t>4</w:t>
            </w:r>
            <w:r>
              <w:rPr>
                <w:rFonts w:hint="eastAsia"/>
                <w:b/>
                <w:kern w:val="24"/>
                <w:sz w:val="24"/>
                <w:szCs w:val="24"/>
              </w:rPr>
              <w:t>．固体废物：</w:t>
            </w:r>
          </w:p>
          <w:p w:rsidR="00CF00DB" w:rsidRDefault="000B7916">
            <w:pPr>
              <w:autoSpaceDE w:val="0"/>
              <w:autoSpaceDN w:val="0"/>
              <w:adjustRightInd w:val="0"/>
              <w:spacing w:line="360" w:lineRule="auto"/>
              <w:ind w:firstLineChars="200" w:firstLine="480"/>
              <w:jc w:val="left"/>
              <w:rPr>
                <w:rFonts w:cs="宋体"/>
                <w:sz w:val="24"/>
                <w:szCs w:val="24"/>
              </w:rPr>
            </w:pPr>
            <w:r>
              <w:rPr>
                <w:rFonts w:cs="宋体" w:hint="eastAsia"/>
                <w:sz w:val="24"/>
                <w:szCs w:val="24"/>
              </w:rPr>
              <w:t>根据工程分析可知，</w:t>
            </w:r>
            <w:r>
              <w:rPr>
                <w:rFonts w:cs="宋体" w:hint="eastAsia"/>
                <w:sz w:val="24"/>
              </w:rPr>
              <w:t>本项目固废为：生产固废、</w:t>
            </w:r>
            <w:r>
              <w:rPr>
                <w:rFonts w:cs="宋体" w:hint="eastAsia"/>
                <w:sz w:val="24"/>
                <w:szCs w:val="24"/>
              </w:rPr>
              <w:t>生活垃圾和危险废物等。</w:t>
            </w:r>
          </w:p>
          <w:p w:rsidR="00CF00DB" w:rsidRDefault="000B7916" w:rsidP="003560A0">
            <w:pPr>
              <w:keepNext/>
              <w:keepLines/>
              <w:tabs>
                <w:tab w:val="left" w:pos="864"/>
              </w:tabs>
              <w:spacing w:beforeLines="50" w:afterLines="50" w:line="360" w:lineRule="auto"/>
              <w:outlineLvl w:val="3"/>
              <w:rPr>
                <w:b/>
                <w:sz w:val="24"/>
                <w:szCs w:val="24"/>
              </w:rPr>
            </w:pPr>
            <w:r>
              <w:rPr>
                <w:rFonts w:cs="宋体" w:hint="eastAsia"/>
                <w:b/>
                <w:sz w:val="24"/>
                <w:szCs w:val="24"/>
              </w:rPr>
              <w:t>固体废物特性及处理措施</w:t>
            </w:r>
          </w:p>
          <w:p w:rsidR="00CF00DB" w:rsidRDefault="000B7916">
            <w:pPr>
              <w:spacing w:line="360" w:lineRule="auto"/>
              <w:ind w:firstLine="539"/>
              <w:rPr>
                <w:sz w:val="24"/>
                <w:szCs w:val="24"/>
              </w:rPr>
            </w:pPr>
            <w:r>
              <w:rPr>
                <w:rFonts w:cs="宋体" w:hint="eastAsia"/>
                <w:sz w:val="24"/>
                <w:szCs w:val="24"/>
              </w:rPr>
              <w:t>（</w:t>
            </w:r>
            <w:r>
              <w:rPr>
                <w:sz w:val="24"/>
                <w:szCs w:val="24"/>
              </w:rPr>
              <w:t>1</w:t>
            </w:r>
            <w:r>
              <w:rPr>
                <w:rFonts w:cs="宋体" w:hint="eastAsia"/>
                <w:sz w:val="24"/>
                <w:szCs w:val="24"/>
              </w:rPr>
              <w:t>）生产固废</w:t>
            </w:r>
          </w:p>
          <w:p w:rsidR="00CF00DB" w:rsidRDefault="000B7916">
            <w:pPr>
              <w:spacing w:line="360" w:lineRule="auto"/>
              <w:ind w:firstLineChars="200" w:firstLine="480"/>
              <w:rPr>
                <w:kern w:val="0"/>
                <w:sz w:val="24"/>
                <w:szCs w:val="24"/>
              </w:rPr>
            </w:pPr>
            <w:r>
              <w:rPr>
                <w:kern w:val="0"/>
                <w:sz w:val="24"/>
                <w:szCs w:val="24"/>
              </w:rPr>
              <w:t>①</w:t>
            </w:r>
            <w:r>
              <w:rPr>
                <w:rFonts w:cs="宋体" w:hint="eastAsia"/>
                <w:kern w:val="0"/>
                <w:sz w:val="24"/>
                <w:szCs w:val="24"/>
              </w:rPr>
              <w:t>待宰间牛、羊粪</w:t>
            </w:r>
          </w:p>
          <w:p w:rsidR="00CF00DB" w:rsidRDefault="000B7916">
            <w:pPr>
              <w:autoSpaceDE w:val="0"/>
              <w:autoSpaceDN w:val="0"/>
              <w:adjustRightInd w:val="0"/>
              <w:spacing w:line="360" w:lineRule="auto"/>
              <w:ind w:firstLineChars="200" w:firstLine="480"/>
              <w:jc w:val="left"/>
              <w:rPr>
                <w:rFonts w:cs="宋体"/>
                <w:kern w:val="0"/>
                <w:sz w:val="24"/>
                <w:szCs w:val="24"/>
              </w:rPr>
            </w:pPr>
            <w:r>
              <w:rPr>
                <w:rFonts w:cs="宋体" w:hint="eastAsia"/>
                <w:kern w:val="0"/>
                <w:sz w:val="24"/>
                <w:szCs w:val="24"/>
              </w:rPr>
              <w:t>牛、羊进入屠宰场后停食静养，粪便产生量较少，进入屠宰场后停食静养，粪便产生量较少，参照《畜禽养殖产物系数》中肉牛粪便量</w:t>
            </w:r>
            <w:r>
              <w:rPr>
                <w:rFonts w:cs="宋体" w:hint="eastAsia"/>
                <w:kern w:val="0"/>
                <w:sz w:val="24"/>
                <w:szCs w:val="24"/>
              </w:rPr>
              <w:t>12.1kg/d</w:t>
            </w:r>
            <w:r>
              <w:rPr>
                <w:rFonts w:cs="宋体" w:hint="eastAsia"/>
                <w:kern w:val="0"/>
                <w:sz w:val="24"/>
                <w:szCs w:val="24"/>
              </w:rPr>
              <w:t>·头，则牛粪产生量</w:t>
            </w:r>
            <w:r>
              <w:rPr>
                <w:rFonts w:cs="宋体" w:hint="eastAsia"/>
                <w:kern w:val="0"/>
                <w:sz w:val="24"/>
                <w:szCs w:val="24"/>
              </w:rPr>
              <w:t>242t/a</w:t>
            </w:r>
            <w:r>
              <w:rPr>
                <w:rFonts w:cs="宋体" w:hint="eastAsia"/>
                <w:kern w:val="0"/>
                <w:sz w:val="24"/>
                <w:szCs w:val="24"/>
              </w:rPr>
              <w:t>，根据《畜禽养殖业污染物排放标准》（</w:t>
            </w:r>
            <w:r>
              <w:rPr>
                <w:rFonts w:cs="宋体" w:hint="eastAsia"/>
                <w:kern w:val="0"/>
                <w:sz w:val="24"/>
                <w:szCs w:val="24"/>
              </w:rPr>
              <w:t>GB18596-2001</w:t>
            </w:r>
            <w:r>
              <w:rPr>
                <w:rFonts w:cs="宋体" w:hint="eastAsia"/>
                <w:kern w:val="0"/>
                <w:sz w:val="24"/>
                <w:szCs w:val="24"/>
              </w:rPr>
              <w:t>），中</w:t>
            </w:r>
            <w:r>
              <w:rPr>
                <w:rFonts w:cs="宋体" w:hint="eastAsia"/>
                <w:kern w:val="0"/>
                <w:sz w:val="24"/>
                <w:szCs w:val="24"/>
              </w:rPr>
              <w:t>1</w:t>
            </w:r>
            <w:r>
              <w:rPr>
                <w:rFonts w:cs="宋体" w:hint="eastAsia"/>
                <w:kern w:val="0"/>
                <w:sz w:val="24"/>
                <w:szCs w:val="24"/>
              </w:rPr>
              <w:t>头牛、羊可以折算成</w:t>
            </w:r>
            <w:r>
              <w:rPr>
                <w:rFonts w:cs="宋体" w:hint="eastAsia"/>
                <w:kern w:val="0"/>
                <w:sz w:val="24"/>
                <w:szCs w:val="24"/>
              </w:rPr>
              <w:t>3</w:t>
            </w:r>
            <w:r>
              <w:rPr>
                <w:rFonts w:cs="宋体" w:hint="eastAsia"/>
                <w:kern w:val="0"/>
                <w:sz w:val="24"/>
                <w:szCs w:val="24"/>
              </w:rPr>
              <w:t>只羊，所以本项目羊粪产量参照《畜禽养殖产物系数》中生牛、羊粪便量</w:t>
            </w:r>
            <w:r>
              <w:rPr>
                <w:rFonts w:cs="宋体" w:hint="eastAsia"/>
                <w:kern w:val="0"/>
                <w:sz w:val="24"/>
                <w:szCs w:val="24"/>
              </w:rPr>
              <w:t>0.77kg/d</w:t>
            </w:r>
            <w:r>
              <w:rPr>
                <w:rFonts w:cs="宋体" w:hint="eastAsia"/>
                <w:kern w:val="0"/>
                <w:sz w:val="24"/>
                <w:szCs w:val="24"/>
              </w:rPr>
              <w:t>·头，则本项目羊粪便产量为</w:t>
            </w:r>
            <w:r>
              <w:rPr>
                <w:rFonts w:cs="宋体" w:hint="eastAsia"/>
                <w:kern w:val="0"/>
                <w:sz w:val="24"/>
                <w:szCs w:val="24"/>
              </w:rPr>
              <w:t>15.4t/a</w:t>
            </w:r>
            <w:r>
              <w:rPr>
                <w:rFonts w:cs="宋体" w:hint="eastAsia"/>
                <w:kern w:val="0"/>
                <w:sz w:val="24"/>
                <w:szCs w:val="24"/>
              </w:rPr>
              <w:t>，则本项目粪产量</w:t>
            </w:r>
            <w:r>
              <w:rPr>
                <w:rFonts w:cs="宋体" w:hint="eastAsia"/>
                <w:kern w:val="0"/>
                <w:sz w:val="24"/>
                <w:szCs w:val="24"/>
              </w:rPr>
              <w:t>257.4t/a</w:t>
            </w:r>
            <w:r>
              <w:rPr>
                <w:rFonts w:cs="宋体" w:hint="eastAsia"/>
                <w:kern w:val="0"/>
                <w:sz w:val="24"/>
                <w:szCs w:val="24"/>
              </w:rPr>
              <w:t>。</w:t>
            </w:r>
          </w:p>
          <w:p w:rsidR="00CF00DB" w:rsidRDefault="000B7916">
            <w:pPr>
              <w:autoSpaceDE w:val="0"/>
              <w:autoSpaceDN w:val="0"/>
              <w:adjustRightInd w:val="0"/>
              <w:spacing w:line="360" w:lineRule="auto"/>
              <w:ind w:firstLineChars="200" w:firstLine="480"/>
              <w:jc w:val="left"/>
              <w:rPr>
                <w:rFonts w:cs="宋体"/>
                <w:kern w:val="0"/>
                <w:sz w:val="24"/>
                <w:szCs w:val="24"/>
              </w:rPr>
            </w:pPr>
            <w:r>
              <w:rPr>
                <w:rFonts w:cs="宋体"/>
                <w:kern w:val="0"/>
                <w:sz w:val="24"/>
                <w:szCs w:val="24"/>
              </w:rPr>
              <w:t>项目采用干清粪工艺，项目墙体采用隔热板、热交换器、红外灯和水帘风机相结合进行</w:t>
            </w:r>
            <w:r>
              <w:rPr>
                <w:rFonts w:cs="宋体" w:hint="eastAsia"/>
                <w:kern w:val="0"/>
                <w:sz w:val="24"/>
                <w:szCs w:val="24"/>
              </w:rPr>
              <w:t>待宰间</w:t>
            </w:r>
            <w:r>
              <w:rPr>
                <w:rFonts w:cs="宋体"/>
                <w:kern w:val="0"/>
                <w:sz w:val="24"/>
                <w:szCs w:val="24"/>
              </w:rPr>
              <w:t>内温度控制，产生的粪渣等及时运至</w:t>
            </w:r>
            <w:r>
              <w:rPr>
                <w:rFonts w:cs="宋体" w:hint="eastAsia"/>
                <w:kern w:val="0"/>
                <w:sz w:val="24"/>
                <w:szCs w:val="24"/>
              </w:rPr>
              <w:t>项目北侧有机肥厂进行处理</w:t>
            </w:r>
            <w:r>
              <w:rPr>
                <w:rFonts w:cs="宋体"/>
                <w:kern w:val="0"/>
                <w:sz w:val="24"/>
                <w:szCs w:val="24"/>
              </w:rPr>
              <w:t>，以减少污染。</w:t>
            </w:r>
          </w:p>
          <w:p w:rsidR="00CF00DB" w:rsidRDefault="000B7916">
            <w:pPr>
              <w:autoSpaceDE w:val="0"/>
              <w:autoSpaceDN w:val="0"/>
              <w:adjustRightInd w:val="0"/>
              <w:spacing w:line="360" w:lineRule="auto"/>
              <w:ind w:firstLineChars="200" w:firstLine="480"/>
              <w:jc w:val="left"/>
              <w:rPr>
                <w:kern w:val="0"/>
                <w:sz w:val="24"/>
                <w:szCs w:val="24"/>
              </w:rPr>
            </w:pPr>
            <w:r>
              <w:rPr>
                <w:kern w:val="0"/>
                <w:sz w:val="24"/>
                <w:szCs w:val="24"/>
              </w:rPr>
              <w:t>②</w:t>
            </w:r>
            <w:r>
              <w:rPr>
                <w:rFonts w:cs="宋体" w:hint="eastAsia"/>
                <w:sz w:val="24"/>
                <w:szCs w:val="24"/>
              </w:rPr>
              <w:t>牛、羊屠宰车间固废</w:t>
            </w:r>
          </w:p>
          <w:p w:rsidR="00CF00DB" w:rsidRDefault="000B7916">
            <w:pPr>
              <w:autoSpaceDE w:val="0"/>
              <w:autoSpaceDN w:val="0"/>
              <w:adjustRightInd w:val="0"/>
              <w:spacing w:line="360" w:lineRule="auto"/>
              <w:ind w:firstLineChars="200" w:firstLine="480"/>
              <w:jc w:val="left"/>
              <w:rPr>
                <w:rFonts w:cs="宋体"/>
                <w:kern w:val="0"/>
                <w:sz w:val="24"/>
                <w:szCs w:val="24"/>
              </w:rPr>
            </w:pPr>
            <w:r>
              <w:rPr>
                <w:rFonts w:cs="宋体" w:hint="eastAsia"/>
                <w:kern w:val="0"/>
                <w:sz w:val="24"/>
                <w:szCs w:val="24"/>
              </w:rPr>
              <w:t>蹄壳、不可食用内脏、肉屑、骨渣，</w:t>
            </w:r>
            <w:r>
              <w:rPr>
                <w:rFonts w:cs="宋体" w:hint="eastAsia"/>
                <w:sz w:val="24"/>
                <w:szCs w:val="24"/>
              </w:rPr>
              <w:t>以上都属于屠宰过程中产生的固体废物，由</w:t>
            </w:r>
            <w:r>
              <w:rPr>
                <w:rFonts w:hint="eastAsia"/>
                <w:sz w:val="24"/>
                <w:szCs w:val="24"/>
              </w:rPr>
              <w:t>专门容器收集，</w:t>
            </w:r>
            <w:r>
              <w:rPr>
                <w:rFonts w:cs="宋体"/>
                <w:kern w:val="0"/>
                <w:sz w:val="24"/>
                <w:szCs w:val="24"/>
              </w:rPr>
              <w:t>运至</w:t>
            </w:r>
            <w:r>
              <w:rPr>
                <w:rFonts w:cs="宋体" w:hint="eastAsia"/>
                <w:kern w:val="0"/>
                <w:sz w:val="24"/>
                <w:szCs w:val="24"/>
              </w:rPr>
              <w:t>项目北侧有机肥厂进行处理</w:t>
            </w:r>
            <w:r>
              <w:rPr>
                <w:rFonts w:hint="eastAsia"/>
                <w:sz w:val="24"/>
                <w:szCs w:val="24"/>
              </w:rPr>
              <w:t>，日产日清</w:t>
            </w:r>
            <w:r>
              <w:rPr>
                <w:rFonts w:cs="宋体" w:hint="eastAsia"/>
                <w:kern w:val="0"/>
                <w:sz w:val="24"/>
                <w:szCs w:val="24"/>
              </w:rPr>
              <w:t>，本项目此部分产生固废</w:t>
            </w:r>
            <w:r>
              <w:rPr>
                <w:rFonts w:cs="宋体" w:hint="eastAsia"/>
                <w:kern w:val="0"/>
                <w:sz w:val="24"/>
                <w:szCs w:val="24"/>
              </w:rPr>
              <w:t>180t/a</w:t>
            </w:r>
            <w:r>
              <w:rPr>
                <w:rFonts w:cs="宋体" w:hint="eastAsia"/>
                <w:kern w:val="0"/>
                <w:sz w:val="24"/>
                <w:szCs w:val="24"/>
              </w:rPr>
              <w:t>。</w:t>
            </w:r>
          </w:p>
          <w:p w:rsidR="00CF00DB" w:rsidRDefault="00472475">
            <w:pPr>
              <w:autoSpaceDE w:val="0"/>
              <w:autoSpaceDN w:val="0"/>
              <w:adjustRightInd w:val="0"/>
              <w:spacing w:line="360" w:lineRule="auto"/>
              <w:ind w:firstLineChars="200" w:firstLine="480"/>
              <w:jc w:val="left"/>
              <w:rPr>
                <w:kern w:val="0"/>
                <w:sz w:val="24"/>
                <w:szCs w:val="24"/>
              </w:rPr>
            </w:pPr>
            <w:r>
              <w:rPr>
                <w:rFonts w:hint="eastAsia"/>
                <w:kern w:val="0"/>
                <w:sz w:val="24"/>
                <w:szCs w:val="24"/>
              </w:rPr>
              <w:fldChar w:fldCharType="begin"/>
            </w:r>
            <w:r w:rsidR="000B7916">
              <w:rPr>
                <w:rFonts w:hint="eastAsia"/>
                <w:kern w:val="0"/>
                <w:sz w:val="24"/>
                <w:szCs w:val="24"/>
              </w:rPr>
              <w:instrText xml:space="preserve"> = 3 \* GB3 \* MERGEFORMAT </w:instrText>
            </w:r>
            <w:r>
              <w:rPr>
                <w:rFonts w:hint="eastAsia"/>
                <w:kern w:val="0"/>
                <w:sz w:val="24"/>
                <w:szCs w:val="24"/>
              </w:rPr>
              <w:fldChar w:fldCharType="separate"/>
            </w:r>
            <w:r w:rsidR="000B7916">
              <w:rPr>
                <w:kern w:val="0"/>
                <w:sz w:val="24"/>
                <w:szCs w:val="24"/>
              </w:rPr>
              <w:t>③</w:t>
            </w:r>
            <w:r>
              <w:rPr>
                <w:rFonts w:hint="eastAsia"/>
                <w:kern w:val="0"/>
                <w:sz w:val="24"/>
                <w:szCs w:val="24"/>
              </w:rPr>
              <w:fldChar w:fldCharType="end"/>
            </w:r>
            <w:r w:rsidR="000B7916">
              <w:rPr>
                <w:rFonts w:hint="eastAsia"/>
                <w:kern w:val="0"/>
                <w:sz w:val="24"/>
                <w:szCs w:val="24"/>
              </w:rPr>
              <w:t>污泥</w:t>
            </w:r>
          </w:p>
          <w:p w:rsidR="00CF00DB" w:rsidRDefault="000B7916">
            <w:pPr>
              <w:autoSpaceDE w:val="0"/>
              <w:autoSpaceDN w:val="0"/>
              <w:adjustRightInd w:val="0"/>
              <w:spacing w:line="360" w:lineRule="auto"/>
              <w:ind w:firstLineChars="200" w:firstLine="480"/>
              <w:jc w:val="left"/>
              <w:rPr>
                <w:rFonts w:hAnsi="宋体"/>
                <w:sz w:val="24"/>
                <w:szCs w:val="24"/>
              </w:rPr>
            </w:pPr>
            <w:r>
              <w:rPr>
                <w:rFonts w:cs="宋体" w:hint="eastAsia"/>
                <w:kern w:val="0"/>
                <w:sz w:val="24"/>
                <w:szCs w:val="24"/>
              </w:rPr>
              <w:t>本项目污水处理产生污泥</w:t>
            </w:r>
            <w:r>
              <w:rPr>
                <w:rFonts w:hint="eastAsia"/>
                <w:kern w:val="0"/>
                <w:sz w:val="24"/>
                <w:szCs w:val="24"/>
              </w:rPr>
              <w:t>70</w:t>
            </w:r>
            <w:r>
              <w:rPr>
                <w:kern w:val="0"/>
                <w:sz w:val="24"/>
                <w:szCs w:val="24"/>
              </w:rPr>
              <w:t>t/a</w:t>
            </w:r>
            <w:r>
              <w:rPr>
                <w:rFonts w:cs="宋体" w:hint="eastAsia"/>
                <w:kern w:val="0"/>
                <w:sz w:val="24"/>
                <w:szCs w:val="24"/>
              </w:rPr>
              <w:t>，污水处理站污泥经机械脱水再加入石灰后，干化污泥含水率至</w:t>
            </w:r>
            <w:r>
              <w:rPr>
                <w:rFonts w:cs="宋体" w:hint="eastAsia"/>
                <w:kern w:val="0"/>
                <w:sz w:val="24"/>
                <w:szCs w:val="24"/>
              </w:rPr>
              <w:t>60%</w:t>
            </w:r>
            <w:r>
              <w:rPr>
                <w:rFonts w:cs="宋体" w:hint="eastAsia"/>
                <w:kern w:val="0"/>
                <w:sz w:val="24"/>
                <w:szCs w:val="24"/>
              </w:rPr>
              <w:t>以下后，及时清运送往</w:t>
            </w:r>
            <w:r>
              <w:rPr>
                <w:rFonts w:cs="宋体"/>
                <w:kern w:val="0"/>
                <w:sz w:val="24"/>
                <w:szCs w:val="24"/>
              </w:rPr>
              <w:t>运至</w:t>
            </w:r>
            <w:r>
              <w:rPr>
                <w:rFonts w:cs="宋体" w:hint="eastAsia"/>
                <w:kern w:val="0"/>
                <w:sz w:val="24"/>
                <w:szCs w:val="24"/>
              </w:rPr>
              <w:t>项目北侧有机肥厂进行处理。污泥处理措施为：先进行</w:t>
            </w:r>
            <w:r>
              <w:rPr>
                <w:rFonts w:hAnsi="宋体"/>
                <w:sz w:val="24"/>
                <w:szCs w:val="24"/>
              </w:rPr>
              <w:t>机械脱水</w:t>
            </w:r>
            <w:r>
              <w:rPr>
                <w:rFonts w:hAnsi="宋体" w:hint="eastAsia"/>
                <w:sz w:val="24"/>
                <w:szCs w:val="24"/>
              </w:rPr>
              <w:t>后，再</w:t>
            </w:r>
            <w:r>
              <w:rPr>
                <w:rFonts w:hAnsi="宋体"/>
                <w:sz w:val="24"/>
                <w:szCs w:val="24"/>
              </w:rPr>
              <w:t>向脱水污泥中投加一定量的生石灰并均匀掺混</w:t>
            </w:r>
            <w:r>
              <w:rPr>
                <w:rFonts w:hAnsi="宋体" w:hint="eastAsia"/>
                <w:sz w:val="24"/>
                <w:szCs w:val="24"/>
              </w:rPr>
              <w:t>。</w:t>
            </w:r>
          </w:p>
          <w:p w:rsidR="00CF00DB" w:rsidRDefault="00472475">
            <w:pPr>
              <w:autoSpaceDE w:val="0"/>
              <w:autoSpaceDN w:val="0"/>
              <w:adjustRightInd w:val="0"/>
              <w:spacing w:line="360" w:lineRule="auto"/>
              <w:ind w:firstLineChars="200" w:firstLine="480"/>
              <w:jc w:val="left"/>
              <w:rPr>
                <w:rFonts w:cs="宋体"/>
                <w:kern w:val="0"/>
                <w:sz w:val="24"/>
                <w:szCs w:val="24"/>
              </w:rPr>
            </w:pPr>
            <w:r>
              <w:rPr>
                <w:rFonts w:cs="宋体" w:hint="eastAsia"/>
                <w:kern w:val="0"/>
                <w:sz w:val="24"/>
                <w:szCs w:val="24"/>
              </w:rPr>
              <w:lastRenderedPageBreak/>
              <w:fldChar w:fldCharType="begin"/>
            </w:r>
            <w:r w:rsidR="000B7916">
              <w:rPr>
                <w:rFonts w:cs="宋体" w:hint="eastAsia"/>
                <w:kern w:val="0"/>
                <w:sz w:val="24"/>
                <w:szCs w:val="24"/>
              </w:rPr>
              <w:instrText xml:space="preserve"> = 4 \* GB3 \* MERGEFORMAT </w:instrText>
            </w:r>
            <w:r>
              <w:rPr>
                <w:rFonts w:cs="宋体" w:hint="eastAsia"/>
                <w:kern w:val="0"/>
                <w:sz w:val="24"/>
                <w:szCs w:val="24"/>
              </w:rPr>
              <w:fldChar w:fldCharType="separate"/>
            </w:r>
            <w:r w:rsidR="000B7916">
              <w:rPr>
                <w:rFonts w:cs="宋体" w:hint="eastAsia"/>
                <w:kern w:val="0"/>
                <w:sz w:val="24"/>
                <w:szCs w:val="24"/>
              </w:rPr>
              <w:t>④</w:t>
            </w:r>
            <w:r>
              <w:rPr>
                <w:rFonts w:cs="宋体" w:hint="eastAsia"/>
                <w:kern w:val="0"/>
                <w:sz w:val="24"/>
                <w:szCs w:val="24"/>
              </w:rPr>
              <w:fldChar w:fldCharType="end"/>
            </w:r>
            <w:r w:rsidR="000B7916">
              <w:rPr>
                <w:rFonts w:cs="宋体" w:hint="eastAsia"/>
                <w:kern w:val="0"/>
                <w:sz w:val="24"/>
                <w:szCs w:val="24"/>
              </w:rPr>
              <w:t>化粪池污泥</w:t>
            </w:r>
          </w:p>
          <w:p w:rsidR="00CF00DB" w:rsidRDefault="000B7916">
            <w:pPr>
              <w:autoSpaceDE w:val="0"/>
              <w:autoSpaceDN w:val="0"/>
              <w:adjustRightInd w:val="0"/>
              <w:spacing w:line="360" w:lineRule="auto"/>
              <w:ind w:firstLineChars="200" w:firstLine="480"/>
              <w:jc w:val="left"/>
              <w:rPr>
                <w:rFonts w:cs="宋体"/>
                <w:kern w:val="0"/>
                <w:sz w:val="24"/>
                <w:szCs w:val="24"/>
              </w:rPr>
            </w:pPr>
            <w:r>
              <w:rPr>
                <w:rFonts w:cs="宋体" w:hint="eastAsia"/>
                <w:kern w:val="0"/>
                <w:sz w:val="24"/>
                <w:szCs w:val="24"/>
              </w:rPr>
              <w:t>项目化粪池污泥量为</w:t>
            </w:r>
            <w:r>
              <w:rPr>
                <w:rFonts w:cs="宋体" w:hint="eastAsia"/>
                <w:kern w:val="0"/>
                <w:sz w:val="24"/>
                <w:szCs w:val="24"/>
              </w:rPr>
              <w:t>1.5t/a</w:t>
            </w:r>
            <w:r>
              <w:rPr>
                <w:rFonts w:cs="宋体" w:hint="eastAsia"/>
                <w:kern w:val="0"/>
                <w:sz w:val="24"/>
                <w:szCs w:val="24"/>
              </w:rPr>
              <w:t>，化粪池污泥定期清掏，用于农田施肥。</w:t>
            </w:r>
          </w:p>
          <w:p w:rsidR="00CF00DB" w:rsidRDefault="000B7916">
            <w:pPr>
              <w:autoSpaceDE w:val="0"/>
              <w:autoSpaceDN w:val="0"/>
              <w:adjustRightInd w:val="0"/>
              <w:spacing w:line="360" w:lineRule="auto"/>
              <w:ind w:firstLineChars="200" w:firstLine="480"/>
              <w:jc w:val="left"/>
              <w:rPr>
                <w:kern w:val="0"/>
                <w:sz w:val="24"/>
                <w:szCs w:val="24"/>
              </w:rPr>
            </w:pPr>
            <w:r>
              <w:rPr>
                <w:rFonts w:cs="宋体" w:hint="eastAsia"/>
                <w:kern w:val="0"/>
                <w:sz w:val="24"/>
                <w:szCs w:val="24"/>
              </w:rPr>
              <w:t>（</w:t>
            </w:r>
            <w:r>
              <w:rPr>
                <w:rFonts w:hint="eastAsia"/>
                <w:kern w:val="0"/>
                <w:sz w:val="24"/>
                <w:szCs w:val="24"/>
              </w:rPr>
              <w:t>2</w:t>
            </w:r>
            <w:r>
              <w:rPr>
                <w:rFonts w:cs="宋体" w:hint="eastAsia"/>
                <w:kern w:val="0"/>
                <w:sz w:val="24"/>
                <w:szCs w:val="24"/>
              </w:rPr>
              <w:t>）生活垃圾</w:t>
            </w:r>
          </w:p>
          <w:p w:rsidR="00CF00DB" w:rsidRDefault="000B7916">
            <w:pPr>
              <w:spacing w:line="360" w:lineRule="auto"/>
              <w:ind w:firstLine="539"/>
              <w:rPr>
                <w:sz w:val="24"/>
                <w:szCs w:val="24"/>
              </w:rPr>
            </w:pPr>
            <w:r>
              <w:rPr>
                <w:rFonts w:cs="宋体" w:hint="eastAsia"/>
                <w:sz w:val="24"/>
                <w:szCs w:val="24"/>
              </w:rPr>
              <w:t>本项目定员</w:t>
            </w:r>
            <w:r>
              <w:rPr>
                <w:rFonts w:cs="宋体" w:hint="eastAsia"/>
                <w:sz w:val="24"/>
                <w:szCs w:val="24"/>
              </w:rPr>
              <w:t>15</w:t>
            </w:r>
            <w:r>
              <w:rPr>
                <w:rFonts w:cs="宋体" w:hint="eastAsia"/>
                <w:sz w:val="24"/>
                <w:szCs w:val="24"/>
              </w:rPr>
              <w:t>人，</w:t>
            </w:r>
            <w:r>
              <w:rPr>
                <w:rFonts w:hint="eastAsia"/>
                <w:sz w:val="24"/>
                <w:szCs w:val="24"/>
              </w:rPr>
              <w:t>生活垃圾产量按照</w:t>
            </w:r>
            <w:r>
              <w:rPr>
                <w:sz w:val="24"/>
                <w:szCs w:val="24"/>
              </w:rPr>
              <w:t>1kg/</w:t>
            </w:r>
            <w:r>
              <w:rPr>
                <w:rFonts w:hint="eastAsia"/>
                <w:sz w:val="24"/>
                <w:szCs w:val="24"/>
              </w:rPr>
              <w:t>人</w:t>
            </w:r>
            <w:r>
              <w:rPr>
                <w:sz w:val="24"/>
                <w:szCs w:val="24"/>
              </w:rPr>
              <w:t>·</w:t>
            </w:r>
            <w:r>
              <w:rPr>
                <w:rFonts w:hint="eastAsia"/>
                <w:sz w:val="24"/>
                <w:szCs w:val="24"/>
              </w:rPr>
              <w:t>天计</w:t>
            </w:r>
            <w:r>
              <w:rPr>
                <w:rFonts w:cs="宋体" w:hint="eastAsia"/>
                <w:sz w:val="24"/>
                <w:szCs w:val="24"/>
              </w:rPr>
              <w:t>生活垃圾产量约为</w:t>
            </w:r>
            <w:r>
              <w:rPr>
                <w:rFonts w:hint="eastAsia"/>
                <w:sz w:val="24"/>
                <w:szCs w:val="24"/>
              </w:rPr>
              <w:t>5.3</w:t>
            </w:r>
            <w:r>
              <w:rPr>
                <w:sz w:val="24"/>
                <w:szCs w:val="24"/>
              </w:rPr>
              <w:t>t/a</w:t>
            </w:r>
            <w:r>
              <w:rPr>
                <w:rFonts w:cs="宋体" w:hint="eastAsia"/>
                <w:sz w:val="24"/>
                <w:szCs w:val="24"/>
              </w:rPr>
              <w:t>，在厂内设置生活垃圾收集设施，交由环卫部门统一清运处理处置。</w:t>
            </w:r>
          </w:p>
          <w:p w:rsidR="00CF00DB" w:rsidRDefault="000B7916">
            <w:pPr>
              <w:autoSpaceDE w:val="0"/>
              <w:autoSpaceDN w:val="0"/>
              <w:adjustRightInd w:val="0"/>
              <w:spacing w:line="360" w:lineRule="auto"/>
              <w:ind w:firstLineChars="200" w:firstLine="480"/>
              <w:jc w:val="left"/>
              <w:rPr>
                <w:rFonts w:cs="宋体"/>
                <w:sz w:val="24"/>
                <w:szCs w:val="24"/>
              </w:rPr>
            </w:pPr>
            <w:r>
              <w:rPr>
                <w:rFonts w:cs="宋体" w:hint="eastAsia"/>
                <w:sz w:val="24"/>
                <w:szCs w:val="24"/>
              </w:rPr>
              <w:t>综上所述，固体废物在产生、运输过程中，严格按固废管理、贮运要求管理，同时采用相应的防治措施后，对周围环境的影响较小。</w:t>
            </w:r>
          </w:p>
          <w:p w:rsidR="00CF00DB" w:rsidRDefault="000B7916">
            <w:pPr>
              <w:numPr>
                <w:ilvl w:val="0"/>
                <w:numId w:val="17"/>
              </w:numPr>
              <w:autoSpaceDE w:val="0"/>
              <w:autoSpaceDN w:val="0"/>
              <w:adjustRightInd w:val="0"/>
              <w:spacing w:line="360" w:lineRule="auto"/>
              <w:ind w:firstLineChars="200" w:firstLine="480"/>
              <w:jc w:val="left"/>
              <w:rPr>
                <w:rFonts w:cs="宋体"/>
                <w:sz w:val="24"/>
                <w:szCs w:val="24"/>
              </w:rPr>
            </w:pPr>
            <w:r>
              <w:rPr>
                <w:rFonts w:cs="宋体" w:hint="eastAsia"/>
                <w:sz w:val="24"/>
                <w:szCs w:val="24"/>
              </w:rPr>
              <w:t>危险废物</w:t>
            </w:r>
          </w:p>
          <w:p w:rsidR="00CF00DB" w:rsidRDefault="000B7916">
            <w:pPr>
              <w:spacing w:line="360" w:lineRule="auto"/>
              <w:ind w:firstLineChars="200" w:firstLine="480"/>
              <w:rPr>
                <w:rFonts w:cs="宋体"/>
                <w:sz w:val="24"/>
                <w:szCs w:val="24"/>
              </w:rPr>
            </w:pPr>
            <w:r>
              <w:rPr>
                <w:rFonts w:cs="宋体" w:hint="eastAsia"/>
                <w:sz w:val="24"/>
                <w:szCs w:val="24"/>
              </w:rPr>
              <w:t>本项目危险废物为患国家规定疾病的牛、羊、病死牛、羊、死因不明的牛、羊。</w:t>
            </w:r>
          </w:p>
          <w:p w:rsidR="00CF00DB" w:rsidRDefault="000B7916">
            <w:pPr>
              <w:spacing w:line="360" w:lineRule="auto"/>
              <w:ind w:firstLineChars="200" w:firstLine="480"/>
              <w:rPr>
                <w:rFonts w:cs="宋体"/>
                <w:kern w:val="0"/>
                <w:sz w:val="24"/>
                <w:szCs w:val="24"/>
              </w:rPr>
            </w:pPr>
            <w:r>
              <w:rPr>
                <w:rFonts w:cs="宋体" w:hint="eastAsia"/>
                <w:sz w:val="24"/>
                <w:szCs w:val="24"/>
              </w:rPr>
              <w:t>项目严把收购关，进场后检疫不合格生牛、羊的产生量极少，一旦发现不合格生牛、羊，应根据</w:t>
            </w:r>
            <w:r>
              <w:rPr>
                <w:rFonts w:cs="宋体" w:hint="eastAsia"/>
                <w:kern w:val="0"/>
                <w:sz w:val="24"/>
                <w:szCs w:val="24"/>
              </w:rPr>
              <w:t>《</w:t>
            </w:r>
            <w:r>
              <w:rPr>
                <w:rFonts w:cs="宋体" w:hint="eastAsia"/>
                <w:sz w:val="24"/>
                <w:szCs w:val="24"/>
              </w:rPr>
              <w:t>病死动物无害化处理技术规范</w:t>
            </w:r>
            <w:r>
              <w:rPr>
                <w:rFonts w:cs="宋体" w:hint="eastAsia"/>
                <w:kern w:val="0"/>
                <w:sz w:val="24"/>
                <w:szCs w:val="24"/>
              </w:rPr>
              <w:t>》、《畜禽养殖业污染防治技术政策》（</w:t>
            </w:r>
            <w:r>
              <w:rPr>
                <w:kern w:val="0"/>
                <w:sz w:val="24"/>
                <w:szCs w:val="24"/>
              </w:rPr>
              <w:t>HJ/T81-2001</w:t>
            </w:r>
            <w:r>
              <w:rPr>
                <w:rFonts w:cs="宋体" w:hint="eastAsia"/>
                <w:kern w:val="0"/>
                <w:sz w:val="24"/>
                <w:szCs w:val="24"/>
              </w:rPr>
              <w:t>）确定检疫不合格生牛、羊的处理方式。</w:t>
            </w:r>
            <w:r>
              <w:rPr>
                <w:rFonts w:cs="宋体" w:hint="eastAsia"/>
                <w:sz w:val="24"/>
                <w:szCs w:val="24"/>
              </w:rPr>
              <w:t>根据企业提供资料年检出不合格和病死牛、羊为</w:t>
            </w:r>
            <w:r>
              <w:rPr>
                <w:rFonts w:hint="eastAsia"/>
                <w:sz w:val="24"/>
                <w:szCs w:val="24"/>
              </w:rPr>
              <w:t>1.5</w:t>
            </w:r>
            <w:r>
              <w:rPr>
                <w:sz w:val="24"/>
                <w:szCs w:val="24"/>
              </w:rPr>
              <w:t>t</w:t>
            </w:r>
            <w:r>
              <w:rPr>
                <w:rFonts w:hint="eastAsia"/>
                <w:sz w:val="24"/>
                <w:szCs w:val="24"/>
              </w:rPr>
              <w:t>/a</w:t>
            </w:r>
            <w:r>
              <w:rPr>
                <w:rFonts w:cs="宋体" w:hint="eastAsia"/>
                <w:sz w:val="24"/>
                <w:szCs w:val="24"/>
              </w:rPr>
              <w:t>。</w:t>
            </w:r>
            <w:r>
              <w:rPr>
                <w:rFonts w:cs="宋体" w:hint="eastAsia"/>
                <w:kern w:val="0"/>
                <w:sz w:val="24"/>
                <w:szCs w:val="24"/>
              </w:rPr>
              <w:t>本项目对于病死牛、羊按将以上技术规范和技术政策进行掩埋处理。</w:t>
            </w:r>
          </w:p>
          <w:p w:rsidR="00CF00DB" w:rsidRDefault="000B7916">
            <w:pPr>
              <w:spacing w:line="360" w:lineRule="auto"/>
              <w:ind w:firstLineChars="200" w:firstLine="480"/>
              <w:rPr>
                <w:rFonts w:cs="宋体"/>
                <w:kern w:val="0"/>
                <w:sz w:val="24"/>
                <w:szCs w:val="24"/>
              </w:rPr>
            </w:pPr>
            <w:r>
              <w:rPr>
                <w:rFonts w:cs="宋体" w:hint="eastAsia"/>
                <w:kern w:val="0"/>
                <w:sz w:val="24"/>
                <w:szCs w:val="24"/>
              </w:rPr>
              <w:t>根据《病害动物和病害动物产品生物安全处理规程》（</w:t>
            </w:r>
            <w:r>
              <w:rPr>
                <w:rFonts w:cs="宋体" w:hint="eastAsia"/>
                <w:kern w:val="0"/>
                <w:sz w:val="24"/>
                <w:szCs w:val="24"/>
              </w:rPr>
              <w:t>GB16548-2006</w:t>
            </w:r>
            <w:r>
              <w:rPr>
                <w:rFonts w:cs="宋体" w:hint="eastAsia"/>
                <w:kern w:val="0"/>
                <w:sz w:val="24"/>
                <w:szCs w:val="24"/>
              </w:rPr>
              <w:t>）掩埋方法不适用于患有炭疽等压爆杆菌类疫病，以及牛海绵状脑病、养病的然以动物及产品、组织处理。要求建设单位必须对建成后项目生产过程中零星出现的病死尸体或不合格胴体进行安全填埋。并且，在建设填埋井及填埋时应严格按照《畜禽养殖业污染物防治技术规范》及《病害动物和病害动物生物安全处理规程》</w:t>
            </w:r>
            <w:r>
              <w:rPr>
                <w:rFonts w:cs="宋体" w:hint="eastAsia"/>
                <w:kern w:val="0"/>
                <w:sz w:val="24"/>
                <w:szCs w:val="24"/>
              </w:rPr>
              <w:t>GB16548-2006</w:t>
            </w:r>
            <w:r>
              <w:rPr>
                <w:rFonts w:cs="宋体" w:hint="eastAsia"/>
                <w:kern w:val="0"/>
                <w:sz w:val="24"/>
                <w:szCs w:val="24"/>
              </w:rPr>
              <w:t>）要求进行，填埋井建设必须远离学校、公共场所、居住住宅区、村庄、动物饲养和屠宰场所、饮用水源地、河流等地区。</w:t>
            </w:r>
          </w:p>
          <w:p w:rsidR="00CF00DB" w:rsidRDefault="000B7916">
            <w:pPr>
              <w:spacing w:line="360" w:lineRule="auto"/>
              <w:ind w:firstLineChars="200" w:firstLine="480"/>
              <w:rPr>
                <w:rFonts w:cs="宋体"/>
                <w:kern w:val="0"/>
                <w:sz w:val="24"/>
                <w:szCs w:val="24"/>
              </w:rPr>
            </w:pPr>
            <w:r>
              <w:rPr>
                <w:rFonts w:cs="宋体" w:hint="eastAsia"/>
                <w:kern w:val="0"/>
                <w:sz w:val="24"/>
                <w:szCs w:val="24"/>
              </w:rPr>
              <w:t>因此，项目在厂址东侧未利用空地建设</w:t>
            </w:r>
            <w:r>
              <w:rPr>
                <w:rFonts w:cs="宋体" w:hint="eastAsia"/>
                <w:kern w:val="0"/>
                <w:sz w:val="24"/>
                <w:szCs w:val="24"/>
              </w:rPr>
              <w:t>3</w:t>
            </w:r>
            <w:r>
              <w:rPr>
                <w:rFonts w:cs="宋体" w:hint="eastAsia"/>
                <w:kern w:val="0"/>
                <w:sz w:val="24"/>
                <w:szCs w:val="24"/>
              </w:rPr>
              <w:t>个填埋井，距厂区建筑物</w:t>
            </w:r>
            <w:r>
              <w:rPr>
                <w:rFonts w:cs="宋体" w:hint="eastAsia"/>
                <w:kern w:val="0"/>
                <w:sz w:val="24"/>
                <w:szCs w:val="24"/>
              </w:rPr>
              <w:t>30m</w:t>
            </w:r>
            <w:r>
              <w:rPr>
                <w:rFonts w:cs="宋体" w:hint="eastAsia"/>
                <w:kern w:val="0"/>
                <w:sz w:val="24"/>
                <w:szCs w:val="24"/>
              </w:rPr>
              <w:t>，对非感染传染病致死的病死畜禽体进行填埋处置。填埋区周边无学校、公共场所、居住住宅区、村庄、动物饲养和屠宰场所、饮用水源地、河流等地区，本项目填埋井直径</w:t>
            </w:r>
            <w:r>
              <w:rPr>
                <w:rFonts w:cs="宋体" w:hint="eastAsia"/>
                <w:kern w:val="0"/>
                <w:sz w:val="24"/>
                <w:szCs w:val="24"/>
              </w:rPr>
              <w:t>2m</w:t>
            </w:r>
            <w:r>
              <w:rPr>
                <w:rFonts w:cs="宋体" w:hint="eastAsia"/>
                <w:kern w:val="0"/>
                <w:sz w:val="24"/>
                <w:szCs w:val="24"/>
              </w:rPr>
              <w:t>深度均大于</w:t>
            </w:r>
            <w:r>
              <w:rPr>
                <w:rFonts w:cs="宋体" w:hint="eastAsia"/>
                <w:kern w:val="0"/>
                <w:sz w:val="24"/>
                <w:szCs w:val="24"/>
              </w:rPr>
              <w:t>3m</w:t>
            </w:r>
            <w:r>
              <w:rPr>
                <w:rFonts w:cs="宋体" w:hint="eastAsia"/>
                <w:kern w:val="0"/>
                <w:sz w:val="24"/>
                <w:szCs w:val="24"/>
              </w:rPr>
              <w:t>。</w:t>
            </w:r>
          </w:p>
          <w:p w:rsidR="00CF00DB" w:rsidRDefault="000B7916">
            <w:pPr>
              <w:spacing w:line="360" w:lineRule="auto"/>
              <w:ind w:firstLineChars="200" w:firstLine="480"/>
              <w:rPr>
                <w:rFonts w:cs="宋体"/>
                <w:kern w:val="0"/>
                <w:sz w:val="24"/>
                <w:szCs w:val="24"/>
              </w:rPr>
            </w:pPr>
            <w:r>
              <w:rPr>
                <w:rFonts w:cs="宋体" w:hint="eastAsia"/>
                <w:kern w:val="0"/>
                <w:sz w:val="24"/>
                <w:szCs w:val="24"/>
              </w:rPr>
              <w:t>根据《病害动物和病害动物生物安全处理规程》（</w:t>
            </w:r>
            <w:r>
              <w:rPr>
                <w:rFonts w:cs="宋体" w:hint="eastAsia"/>
                <w:kern w:val="0"/>
                <w:sz w:val="24"/>
                <w:szCs w:val="24"/>
              </w:rPr>
              <w:t>GB16548-2006</w:t>
            </w:r>
            <w:r>
              <w:rPr>
                <w:rFonts w:cs="宋体" w:hint="eastAsia"/>
                <w:kern w:val="0"/>
                <w:sz w:val="24"/>
                <w:szCs w:val="24"/>
              </w:rPr>
              <w:t>），填埋井底铺</w:t>
            </w:r>
            <w:r>
              <w:rPr>
                <w:rFonts w:cs="宋体" w:hint="eastAsia"/>
                <w:kern w:val="0"/>
                <w:sz w:val="24"/>
                <w:szCs w:val="24"/>
              </w:rPr>
              <w:t xml:space="preserve"> 2cm </w:t>
            </w:r>
            <w:r>
              <w:rPr>
                <w:rFonts w:cs="宋体" w:hint="eastAsia"/>
                <w:kern w:val="0"/>
                <w:sz w:val="24"/>
                <w:szCs w:val="24"/>
              </w:rPr>
              <w:t>厚生石灰，掩埋后需将掩埋土夯实，病害动物尸体和病害动物产品上层应距地表</w:t>
            </w:r>
            <w:r>
              <w:rPr>
                <w:rFonts w:cs="宋体" w:hint="eastAsia"/>
                <w:kern w:val="0"/>
                <w:sz w:val="24"/>
                <w:szCs w:val="24"/>
              </w:rPr>
              <w:t xml:space="preserve"> 1.5m </w:t>
            </w:r>
            <w:r>
              <w:rPr>
                <w:rFonts w:cs="宋体" w:hint="eastAsia"/>
                <w:kern w:val="0"/>
                <w:sz w:val="24"/>
                <w:szCs w:val="24"/>
              </w:rPr>
              <w:t>以上。掩埋后地表环境应使用有效消毒药喷、洒消毒。本项目要求填埋井采用混凝土结构并采用土工膜做好防渗措施，类比《生活垃圾填埋场污染控制标准》（</w:t>
            </w:r>
            <w:r>
              <w:rPr>
                <w:rFonts w:cs="宋体" w:hint="eastAsia"/>
                <w:kern w:val="0"/>
                <w:sz w:val="24"/>
                <w:szCs w:val="24"/>
              </w:rPr>
              <w:t>GB16889-2008</w:t>
            </w:r>
            <w:r>
              <w:rPr>
                <w:rFonts w:cs="宋体" w:hint="eastAsia"/>
                <w:kern w:val="0"/>
                <w:sz w:val="24"/>
                <w:szCs w:val="24"/>
              </w:rPr>
              <w:t>）防渗达到</w:t>
            </w:r>
            <w:r>
              <w:rPr>
                <w:rFonts w:cs="宋体" w:hint="eastAsia"/>
                <w:kern w:val="0"/>
                <w:sz w:val="24"/>
                <w:szCs w:val="24"/>
              </w:rPr>
              <w:t>1.0</w:t>
            </w:r>
            <w:r>
              <w:rPr>
                <w:rFonts w:cs="宋体"/>
                <w:kern w:val="0"/>
                <w:sz w:val="24"/>
                <w:szCs w:val="24"/>
              </w:rPr>
              <w:t>×</w:t>
            </w:r>
            <w:r>
              <w:rPr>
                <w:rFonts w:cs="宋体" w:hint="eastAsia"/>
                <w:kern w:val="0"/>
                <w:sz w:val="24"/>
                <w:szCs w:val="24"/>
              </w:rPr>
              <w:t>10</w:t>
            </w:r>
            <w:r>
              <w:rPr>
                <w:rFonts w:cs="宋体" w:hint="eastAsia"/>
                <w:kern w:val="0"/>
                <w:sz w:val="24"/>
                <w:szCs w:val="24"/>
                <w:vertAlign w:val="superscript"/>
              </w:rPr>
              <w:t>-7</w:t>
            </w:r>
            <w:r>
              <w:rPr>
                <w:rFonts w:cs="宋体" w:hint="eastAsia"/>
                <w:kern w:val="0"/>
                <w:sz w:val="24"/>
                <w:szCs w:val="24"/>
              </w:rPr>
              <w:t>。填埋前对填埋井进行严格消毒；进行填埋时，在每次投入尸体后，于尸体上覆盖一层大于</w:t>
            </w:r>
            <w:r>
              <w:rPr>
                <w:rFonts w:cs="宋体" w:hint="eastAsia"/>
                <w:kern w:val="0"/>
                <w:sz w:val="24"/>
                <w:szCs w:val="24"/>
              </w:rPr>
              <w:t xml:space="preserve"> 10cm </w:t>
            </w:r>
            <w:r>
              <w:rPr>
                <w:rFonts w:cs="宋体" w:hint="eastAsia"/>
                <w:kern w:val="0"/>
                <w:sz w:val="24"/>
                <w:szCs w:val="24"/>
              </w:rPr>
              <w:t>的生石灰消毒；填埋后用粘土填埋压实并封盖密封，对填埋点、运</w:t>
            </w:r>
            <w:r>
              <w:rPr>
                <w:rFonts w:cs="宋体" w:hint="eastAsia"/>
                <w:kern w:val="0"/>
                <w:sz w:val="24"/>
                <w:szCs w:val="24"/>
              </w:rPr>
              <w:lastRenderedPageBreak/>
              <w:t>输车辆、工具等进行严格的消毒。同时填埋点应设有害物质标志，以作警示，并对周围进行绿化。同时要求厂区配置一套常规防疫检测设备。</w:t>
            </w:r>
          </w:p>
          <w:p w:rsidR="00CF00DB" w:rsidRDefault="000B7916">
            <w:pPr>
              <w:autoSpaceDE w:val="0"/>
              <w:autoSpaceDN w:val="0"/>
              <w:spacing w:line="360" w:lineRule="auto"/>
              <w:ind w:firstLineChars="200" w:firstLine="482"/>
              <w:rPr>
                <w:b/>
                <w:kern w:val="24"/>
                <w:sz w:val="24"/>
                <w:szCs w:val="24"/>
              </w:rPr>
            </w:pPr>
            <w:r>
              <w:rPr>
                <w:rFonts w:hint="eastAsia"/>
                <w:b/>
                <w:kern w:val="24"/>
                <w:sz w:val="24"/>
                <w:szCs w:val="24"/>
              </w:rPr>
              <w:t>5.</w:t>
            </w:r>
            <w:r>
              <w:rPr>
                <w:rFonts w:hint="eastAsia"/>
                <w:b/>
                <w:kern w:val="24"/>
                <w:sz w:val="24"/>
                <w:szCs w:val="24"/>
              </w:rPr>
              <w:t>环境风险分析</w:t>
            </w:r>
          </w:p>
          <w:p w:rsidR="00CF00DB" w:rsidRDefault="000B791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）概述</w:t>
            </w:r>
          </w:p>
          <w:p w:rsidR="00CF00DB" w:rsidRDefault="000B7916">
            <w:pPr>
              <w:autoSpaceDE w:val="0"/>
              <w:autoSpaceDN w:val="0"/>
              <w:spacing w:line="360" w:lineRule="auto"/>
              <w:ind w:firstLineChars="196" w:firstLine="470"/>
              <w:rPr>
                <w:sz w:val="24"/>
                <w:szCs w:val="24"/>
              </w:rPr>
            </w:pPr>
            <w:r>
              <w:rPr>
                <w:sz w:val="24"/>
                <w:szCs w:val="24"/>
              </w:rPr>
              <w:t>风险评价常称事故风险评价，主要考虑与项目关联的突发性灾难事故，包括易燃易爆及有毒物质。发生这种灾难性事故的概率虽小，但影响的程度往往是巨大的，因此对该项目存在的环境风险进行分析评价并提出防范措施是十分必要的。</w:t>
            </w:r>
          </w:p>
          <w:p w:rsidR="00CF00DB" w:rsidRDefault="000B7916">
            <w:pPr>
              <w:pStyle w:val="aff7"/>
              <w:rPr>
                <w:color w:val="auto"/>
                <w:szCs w:val="22"/>
              </w:rPr>
            </w:pPr>
            <w:bookmarkStart w:id="26" w:name="_Toc6267"/>
            <w:bookmarkStart w:id="27" w:name="_Toc465686429"/>
            <w:r>
              <w:rPr>
                <w:rFonts w:hint="eastAsia"/>
                <w:color w:val="auto"/>
                <w:szCs w:val="22"/>
              </w:rPr>
              <w:t>（</w:t>
            </w:r>
            <w:r>
              <w:rPr>
                <w:rFonts w:hint="eastAsia"/>
                <w:color w:val="auto"/>
                <w:szCs w:val="22"/>
              </w:rPr>
              <w:t>2</w:t>
            </w:r>
            <w:r>
              <w:rPr>
                <w:rFonts w:hint="eastAsia"/>
                <w:color w:val="auto"/>
                <w:szCs w:val="22"/>
              </w:rPr>
              <w:t>）源项分析</w:t>
            </w:r>
            <w:r w:rsidR="00E3405A">
              <w:rPr>
                <w:rFonts w:hint="eastAsia"/>
                <w:color w:val="auto"/>
                <w:szCs w:val="22"/>
              </w:rPr>
              <w:t>与风险识别</w:t>
            </w:r>
          </w:p>
          <w:p w:rsidR="00E3405A" w:rsidRDefault="00472475">
            <w:pPr>
              <w:spacing w:line="360" w:lineRule="auto"/>
              <w:ind w:firstLineChars="200" w:firstLine="480"/>
              <w:rPr>
                <w:rFonts w:ascii="宋体" w:hAnsi="宋体"/>
                <w:sz w:val="24"/>
              </w:rPr>
            </w:pPr>
            <w:r>
              <w:rPr>
                <w:rFonts w:ascii="宋体" w:hAnsi="宋体"/>
                <w:sz w:val="24"/>
              </w:rPr>
              <w:fldChar w:fldCharType="begin"/>
            </w:r>
            <w:r w:rsidR="00E3405A">
              <w:rPr>
                <w:rFonts w:ascii="宋体" w:hAnsi="宋体"/>
                <w:sz w:val="24"/>
              </w:rPr>
              <w:instrText xml:space="preserve"> </w:instrText>
            </w:r>
            <w:r w:rsidR="00E3405A">
              <w:rPr>
                <w:rFonts w:ascii="宋体" w:hAnsi="宋体" w:hint="eastAsia"/>
                <w:sz w:val="24"/>
              </w:rPr>
              <w:instrText>= 1 \* GB3</w:instrText>
            </w:r>
            <w:r w:rsidR="00E3405A">
              <w:rPr>
                <w:rFonts w:ascii="宋体" w:hAnsi="宋体"/>
                <w:sz w:val="24"/>
              </w:rPr>
              <w:instrText xml:space="preserve"> </w:instrText>
            </w:r>
            <w:r>
              <w:rPr>
                <w:rFonts w:ascii="宋体" w:hAnsi="宋体"/>
                <w:sz w:val="24"/>
              </w:rPr>
              <w:fldChar w:fldCharType="separate"/>
            </w:r>
            <w:r w:rsidR="00E3405A">
              <w:rPr>
                <w:rFonts w:ascii="宋体" w:hAnsi="宋体" w:hint="eastAsia"/>
                <w:noProof/>
                <w:sz w:val="24"/>
              </w:rPr>
              <w:t>①</w:t>
            </w:r>
            <w:r>
              <w:rPr>
                <w:rFonts w:ascii="宋体" w:hAnsi="宋体"/>
                <w:sz w:val="24"/>
              </w:rPr>
              <w:fldChar w:fldCharType="end"/>
            </w:r>
            <w:r w:rsidR="00E3405A">
              <w:rPr>
                <w:rFonts w:ascii="宋体" w:hAnsi="宋体" w:hint="eastAsia"/>
                <w:sz w:val="24"/>
              </w:rPr>
              <w:t>理化性质</w:t>
            </w:r>
          </w:p>
          <w:p w:rsidR="00CF00DB" w:rsidRDefault="000B7916">
            <w:pPr>
              <w:spacing w:line="360" w:lineRule="auto"/>
              <w:ind w:firstLineChars="200" w:firstLine="480"/>
              <w:rPr>
                <w:sz w:val="24"/>
              </w:rPr>
            </w:pPr>
            <w:r>
              <w:rPr>
                <w:rFonts w:ascii="宋体" w:hAnsi="宋体"/>
                <w:sz w:val="24"/>
              </w:rPr>
              <w:t>对本项目原辅材料、中间产品、最终产品以及生产过程排放的</w:t>
            </w:r>
            <w:r>
              <w:rPr>
                <w:rFonts w:ascii="宋体" w:hAnsi="宋体" w:hint="eastAsia"/>
                <w:sz w:val="24"/>
              </w:rPr>
              <w:t>“</w:t>
            </w:r>
            <w:r>
              <w:rPr>
                <w:rFonts w:ascii="宋体" w:hAnsi="宋体"/>
                <w:sz w:val="24"/>
              </w:rPr>
              <w:t>三废</w:t>
            </w:r>
            <w:r>
              <w:rPr>
                <w:rFonts w:ascii="宋体" w:hAnsi="宋体" w:hint="eastAsia"/>
                <w:sz w:val="24"/>
              </w:rPr>
              <w:t>”</w:t>
            </w:r>
            <w:r>
              <w:rPr>
                <w:rFonts w:ascii="宋体" w:hAnsi="宋体"/>
                <w:sz w:val="24"/>
              </w:rPr>
              <w:t>污染物进行确定，</w:t>
            </w:r>
            <w:r>
              <w:rPr>
                <w:rFonts w:hint="eastAsia"/>
                <w:sz w:val="24"/>
              </w:rPr>
              <w:t>风险物质主要特性及危害性质见表</w:t>
            </w:r>
            <w:r>
              <w:rPr>
                <w:rFonts w:hint="eastAsia"/>
                <w:sz w:val="24"/>
              </w:rPr>
              <w:t>32</w:t>
            </w:r>
            <w:r>
              <w:rPr>
                <w:rFonts w:hint="eastAsia"/>
                <w:sz w:val="24"/>
              </w:rPr>
              <w:t>。</w:t>
            </w:r>
          </w:p>
          <w:p w:rsidR="00CF00DB" w:rsidRDefault="000B7916">
            <w:pPr>
              <w:pStyle w:val="aff8"/>
              <w:rPr>
                <w:color w:val="auto"/>
              </w:rPr>
            </w:pPr>
            <w:r>
              <w:rPr>
                <w:color w:val="auto"/>
              </w:rPr>
              <w:t>表</w:t>
            </w:r>
            <w:r>
              <w:rPr>
                <w:rFonts w:hint="eastAsia"/>
                <w:color w:val="auto"/>
              </w:rPr>
              <w:t xml:space="preserve">32 </w:t>
            </w:r>
            <w:r>
              <w:rPr>
                <w:rFonts w:hint="eastAsia"/>
                <w:color w:val="auto"/>
              </w:rPr>
              <w:t>物料</w:t>
            </w:r>
            <w:r>
              <w:rPr>
                <w:color w:val="auto"/>
              </w:rPr>
              <w:t>特性表</w:t>
            </w:r>
          </w:p>
          <w:tbl>
            <w:tblPr>
              <w:tblW w:w="92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99"/>
              <w:gridCol w:w="3918"/>
              <w:gridCol w:w="4450"/>
            </w:tblGrid>
            <w:tr w:rsidR="00CF00DB" w:rsidTr="00B86622">
              <w:tc>
                <w:tcPr>
                  <w:tcW w:w="899" w:type="dxa"/>
                  <w:vAlign w:val="center"/>
                </w:tcPr>
                <w:p w:rsidR="00CF00DB" w:rsidRDefault="000B7916">
                  <w:pPr>
                    <w:adjustRightInd w:val="0"/>
                    <w:snapToGrid w:val="0"/>
                    <w:jc w:val="center"/>
                    <w:rPr>
                      <w:kern w:val="0"/>
                      <w:szCs w:val="21"/>
                    </w:rPr>
                  </w:pPr>
                  <w:r>
                    <w:rPr>
                      <w:rFonts w:hAnsi="宋体"/>
                      <w:kern w:val="0"/>
                      <w:szCs w:val="21"/>
                    </w:rPr>
                    <w:t>名称</w:t>
                  </w:r>
                </w:p>
              </w:tc>
              <w:tc>
                <w:tcPr>
                  <w:tcW w:w="3918" w:type="dxa"/>
                  <w:vAlign w:val="center"/>
                </w:tcPr>
                <w:p w:rsidR="00CF00DB" w:rsidRDefault="000B7916">
                  <w:pPr>
                    <w:adjustRightInd w:val="0"/>
                    <w:snapToGrid w:val="0"/>
                    <w:jc w:val="center"/>
                    <w:rPr>
                      <w:kern w:val="0"/>
                      <w:szCs w:val="21"/>
                    </w:rPr>
                  </w:pPr>
                  <w:r>
                    <w:rPr>
                      <w:rFonts w:hAnsi="宋体"/>
                      <w:kern w:val="0"/>
                      <w:szCs w:val="21"/>
                    </w:rPr>
                    <w:t>物化性质</w:t>
                  </w:r>
                </w:p>
              </w:tc>
              <w:tc>
                <w:tcPr>
                  <w:tcW w:w="4450" w:type="dxa"/>
                  <w:vAlign w:val="center"/>
                </w:tcPr>
                <w:p w:rsidR="00CF00DB" w:rsidRDefault="000B7916">
                  <w:pPr>
                    <w:adjustRightInd w:val="0"/>
                    <w:snapToGrid w:val="0"/>
                    <w:jc w:val="center"/>
                    <w:rPr>
                      <w:kern w:val="0"/>
                      <w:szCs w:val="21"/>
                    </w:rPr>
                  </w:pPr>
                  <w:r>
                    <w:rPr>
                      <w:rFonts w:hAnsi="宋体"/>
                      <w:kern w:val="0"/>
                      <w:szCs w:val="21"/>
                    </w:rPr>
                    <w:t>毒性与危害</w:t>
                  </w:r>
                </w:p>
              </w:tc>
            </w:tr>
            <w:tr w:rsidR="00CF00DB" w:rsidTr="00B86622">
              <w:tc>
                <w:tcPr>
                  <w:tcW w:w="899" w:type="dxa"/>
                  <w:vAlign w:val="center"/>
                </w:tcPr>
                <w:p w:rsidR="00CF00DB" w:rsidRDefault="000B7916">
                  <w:pPr>
                    <w:adjustRightInd w:val="0"/>
                    <w:snapToGrid w:val="0"/>
                    <w:jc w:val="center"/>
                    <w:rPr>
                      <w:kern w:val="0"/>
                      <w:szCs w:val="21"/>
                    </w:rPr>
                  </w:pPr>
                  <w:r>
                    <w:rPr>
                      <w:rFonts w:hint="eastAsia"/>
                      <w:szCs w:val="21"/>
                    </w:rPr>
                    <w:t>R410A</w:t>
                  </w:r>
                </w:p>
              </w:tc>
              <w:tc>
                <w:tcPr>
                  <w:tcW w:w="3918" w:type="dxa"/>
                  <w:vAlign w:val="center"/>
                </w:tcPr>
                <w:p w:rsidR="00CF00DB" w:rsidRDefault="000B7916">
                  <w:pPr>
                    <w:adjustRightInd w:val="0"/>
                    <w:snapToGrid w:val="0"/>
                    <w:jc w:val="center"/>
                    <w:rPr>
                      <w:rFonts w:hAnsi="宋体"/>
                      <w:szCs w:val="21"/>
                    </w:rPr>
                  </w:pPr>
                  <w:r>
                    <w:rPr>
                      <w:rFonts w:hAnsi="宋体"/>
                      <w:szCs w:val="21"/>
                    </w:rPr>
                    <w:t>分子量</w:t>
                  </w:r>
                  <w:r>
                    <w:rPr>
                      <w:rFonts w:hAnsi="宋体" w:hint="eastAsia"/>
                      <w:szCs w:val="21"/>
                    </w:rPr>
                    <w:t>：</w:t>
                  </w:r>
                  <w:r>
                    <w:rPr>
                      <w:rFonts w:hAnsi="宋体"/>
                      <w:szCs w:val="21"/>
                    </w:rPr>
                    <w:t>72.58</w:t>
                  </w:r>
                  <w:r>
                    <w:rPr>
                      <w:rFonts w:hAnsi="宋体" w:hint="eastAsia"/>
                      <w:szCs w:val="21"/>
                    </w:rPr>
                    <w:t>；</w:t>
                  </w:r>
                  <w:r>
                    <w:rPr>
                      <w:rFonts w:hAnsi="宋体"/>
                      <w:szCs w:val="21"/>
                    </w:rPr>
                    <w:t>沸点</w:t>
                  </w:r>
                  <w:r>
                    <w:rPr>
                      <w:rFonts w:hAnsi="宋体" w:hint="eastAsia"/>
                      <w:szCs w:val="21"/>
                    </w:rPr>
                    <w:t>：</w:t>
                  </w:r>
                  <w:r>
                    <w:rPr>
                      <w:rFonts w:hAnsi="宋体"/>
                      <w:szCs w:val="21"/>
                    </w:rPr>
                    <w:t>-51.6</w:t>
                  </w:r>
                  <w:r>
                    <w:rPr>
                      <w:rFonts w:hAnsi="宋体" w:hint="eastAsia"/>
                      <w:szCs w:val="21"/>
                    </w:rPr>
                    <w:t>；</w:t>
                  </w:r>
                  <w:r>
                    <w:rPr>
                      <w:rFonts w:hAnsi="宋体"/>
                      <w:szCs w:val="21"/>
                    </w:rPr>
                    <w:t>临界温度，℃</w:t>
                  </w:r>
                  <w:r>
                    <w:rPr>
                      <w:rFonts w:hAnsi="宋体" w:hint="eastAsia"/>
                      <w:szCs w:val="21"/>
                    </w:rPr>
                    <w:t>：</w:t>
                  </w:r>
                  <w:r>
                    <w:rPr>
                      <w:rFonts w:hAnsi="宋体"/>
                      <w:szCs w:val="21"/>
                    </w:rPr>
                    <w:t>72.5</w:t>
                  </w:r>
                  <w:r>
                    <w:rPr>
                      <w:rFonts w:hAnsi="宋体" w:hint="eastAsia"/>
                      <w:szCs w:val="21"/>
                    </w:rPr>
                    <w:t>；</w:t>
                  </w:r>
                  <w:r>
                    <w:rPr>
                      <w:rFonts w:hAnsi="宋体"/>
                      <w:szCs w:val="21"/>
                    </w:rPr>
                    <w:t>临界压力，</w:t>
                  </w:r>
                  <w:r>
                    <w:rPr>
                      <w:rFonts w:hAnsi="宋体"/>
                      <w:szCs w:val="21"/>
                    </w:rPr>
                    <w:t>Mpa</w:t>
                  </w:r>
                  <w:r>
                    <w:rPr>
                      <w:rFonts w:hAnsi="宋体" w:hint="eastAsia"/>
                      <w:szCs w:val="21"/>
                    </w:rPr>
                    <w:t>：</w:t>
                  </w:r>
                  <w:r>
                    <w:rPr>
                      <w:rFonts w:hAnsi="宋体"/>
                      <w:szCs w:val="21"/>
                    </w:rPr>
                    <w:t>4.95</w:t>
                  </w:r>
                </w:p>
                <w:p w:rsidR="00CF00DB" w:rsidRDefault="000B7916">
                  <w:pPr>
                    <w:adjustRightInd w:val="0"/>
                    <w:snapToGrid w:val="0"/>
                    <w:jc w:val="center"/>
                    <w:rPr>
                      <w:rFonts w:hAnsi="宋体"/>
                      <w:szCs w:val="21"/>
                    </w:rPr>
                  </w:pPr>
                  <w:r>
                    <w:rPr>
                      <w:rFonts w:hAnsi="宋体"/>
                      <w:szCs w:val="21"/>
                    </w:rPr>
                    <w:t>饱和液体密度</w:t>
                  </w:r>
                  <w:r>
                    <w:rPr>
                      <w:rFonts w:hAnsi="宋体"/>
                      <w:szCs w:val="21"/>
                    </w:rPr>
                    <w:t>30</w:t>
                  </w:r>
                  <w:r>
                    <w:rPr>
                      <w:rFonts w:hAnsi="宋体"/>
                      <w:szCs w:val="21"/>
                    </w:rPr>
                    <w:t>℃，</w:t>
                  </w:r>
                  <w:r>
                    <w:rPr>
                      <w:rFonts w:hAnsi="宋体"/>
                      <w:szCs w:val="21"/>
                    </w:rPr>
                    <w:t>(g/cm3)</w:t>
                  </w:r>
                  <w:r>
                    <w:rPr>
                      <w:rFonts w:hAnsi="宋体" w:hint="eastAsia"/>
                      <w:szCs w:val="21"/>
                    </w:rPr>
                    <w:t>：</w:t>
                  </w:r>
                  <w:r>
                    <w:rPr>
                      <w:rFonts w:hAnsi="宋体"/>
                      <w:szCs w:val="21"/>
                    </w:rPr>
                    <w:t>1.038</w:t>
                  </w:r>
                </w:p>
                <w:p w:rsidR="00CF00DB" w:rsidRDefault="00CF00DB">
                  <w:pPr>
                    <w:adjustRightInd w:val="0"/>
                    <w:snapToGrid w:val="0"/>
                    <w:jc w:val="center"/>
                    <w:rPr>
                      <w:rFonts w:hAnsi="宋体"/>
                      <w:szCs w:val="21"/>
                    </w:rPr>
                  </w:pPr>
                </w:p>
              </w:tc>
              <w:tc>
                <w:tcPr>
                  <w:tcW w:w="4450" w:type="dxa"/>
                  <w:vAlign w:val="center"/>
                </w:tcPr>
                <w:p w:rsidR="00CF00DB" w:rsidRDefault="000B7916">
                  <w:pPr>
                    <w:adjustRightInd w:val="0"/>
                    <w:snapToGrid w:val="0"/>
                    <w:jc w:val="center"/>
                    <w:rPr>
                      <w:rFonts w:hAnsi="宋体"/>
                      <w:szCs w:val="21"/>
                    </w:rPr>
                  </w:pPr>
                  <w:r>
                    <w:rPr>
                      <w:szCs w:val="21"/>
                    </w:rPr>
                    <w:t>外观无色，不浑浊，易挥发，</w:t>
                  </w:r>
                  <w:r>
                    <w:rPr>
                      <w:rFonts w:hint="eastAsia"/>
                      <w:szCs w:val="21"/>
                    </w:rPr>
                    <w:t>不易燃易爆</w:t>
                  </w:r>
                </w:p>
              </w:tc>
            </w:tr>
            <w:tr w:rsidR="00CF00DB" w:rsidTr="00B86622">
              <w:tc>
                <w:tcPr>
                  <w:tcW w:w="899" w:type="dxa"/>
                  <w:vAlign w:val="center"/>
                </w:tcPr>
                <w:p w:rsidR="00CF00DB" w:rsidRDefault="000B7916">
                  <w:pPr>
                    <w:adjustRightInd w:val="0"/>
                    <w:snapToGrid w:val="0"/>
                    <w:jc w:val="center"/>
                    <w:rPr>
                      <w:kern w:val="0"/>
                      <w:szCs w:val="21"/>
                    </w:rPr>
                  </w:pPr>
                  <w:r>
                    <w:rPr>
                      <w:rFonts w:hAnsi="宋体"/>
                      <w:kern w:val="0"/>
                      <w:szCs w:val="21"/>
                    </w:rPr>
                    <w:t>二氧化氯</w:t>
                  </w:r>
                </w:p>
              </w:tc>
              <w:tc>
                <w:tcPr>
                  <w:tcW w:w="3918" w:type="dxa"/>
                  <w:vAlign w:val="center"/>
                </w:tcPr>
                <w:p w:rsidR="00CF00DB" w:rsidRDefault="000B7916">
                  <w:pPr>
                    <w:adjustRightInd w:val="0"/>
                    <w:snapToGrid w:val="0"/>
                    <w:jc w:val="center"/>
                    <w:rPr>
                      <w:kern w:val="0"/>
                      <w:szCs w:val="21"/>
                    </w:rPr>
                  </w:pPr>
                  <w:r>
                    <w:rPr>
                      <w:rFonts w:hAnsi="宋体"/>
                      <w:szCs w:val="21"/>
                    </w:rPr>
                    <w:t>红黄</w:t>
                  </w:r>
                  <w:r>
                    <w:rPr>
                      <w:rFonts w:hAnsi="宋体"/>
                      <w:spacing w:val="-2"/>
                      <w:szCs w:val="21"/>
                    </w:rPr>
                    <w:t>色</w:t>
                  </w:r>
                  <w:r>
                    <w:rPr>
                      <w:rFonts w:hAnsi="宋体"/>
                      <w:szCs w:val="21"/>
                    </w:rPr>
                    <w:t>有</w:t>
                  </w:r>
                  <w:r>
                    <w:rPr>
                      <w:rFonts w:hAnsi="宋体"/>
                      <w:spacing w:val="-2"/>
                      <w:szCs w:val="21"/>
                    </w:rPr>
                    <w:t>强</w:t>
                  </w:r>
                  <w:r>
                    <w:rPr>
                      <w:rFonts w:hAnsi="宋体"/>
                      <w:szCs w:val="21"/>
                    </w:rPr>
                    <w:t>烈</w:t>
                  </w:r>
                  <w:r>
                    <w:rPr>
                      <w:rFonts w:hAnsi="宋体"/>
                      <w:spacing w:val="-2"/>
                      <w:szCs w:val="21"/>
                    </w:rPr>
                    <w:t>刺</w:t>
                  </w:r>
                  <w:r>
                    <w:rPr>
                      <w:rFonts w:hAnsi="宋体"/>
                      <w:szCs w:val="21"/>
                    </w:rPr>
                    <w:t>激</w:t>
                  </w:r>
                  <w:r>
                    <w:rPr>
                      <w:rFonts w:hAnsi="宋体"/>
                      <w:spacing w:val="-2"/>
                      <w:szCs w:val="21"/>
                    </w:rPr>
                    <w:t>性</w:t>
                  </w:r>
                  <w:r>
                    <w:rPr>
                      <w:rFonts w:hAnsi="宋体"/>
                      <w:szCs w:val="21"/>
                    </w:rPr>
                    <w:t>臭</w:t>
                  </w:r>
                  <w:r>
                    <w:rPr>
                      <w:rFonts w:hAnsi="宋体"/>
                      <w:spacing w:val="-2"/>
                      <w:szCs w:val="21"/>
                    </w:rPr>
                    <w:t>味</w:t>
                  </w:r>
                  <w:r>
                    <w:rPr>
                      <w:rFonts w:hAnsi="宋体"/>
                      <w:szCs w:val="21"/>
                    </w:rPr>
                    <w:t>气体，</w:t>
                  </w:r>
                  <w:r>
                    <w:rPr>
                      <w:rFonts w:hAnsi="宋体"/>
                      <w:position w:val="-1"/>
                      <w:szCs w:val="21"/>
                    </w:rPr>
                    <w:t>熔点</w:t>
                  </w:r>
                  <w:r>
                    <w:rPr>
                      <w:spacing w:val="-1"/>
                      <w:position w:val="-1"/>
                      <w:szCs w:val="21"/>
                    </w:rPr>
                    <w:t>(</w:t>
                  </w:r>
                  <w:r>
                    <w:rPr>
                      <w:rFonts w:hAnsi="宋体"/>
                      <w:position w:val="-1"/>
                      <w:szCs w:val="21"/>
                    </w:rPr>
                    <w:t>℃</w:t>
                  </w:r>
                  <w:r>
                    <w:rPr>
                      <w:position w:val="-1"/>
                      <w:szCs w:val="21"/>
                    </w:rPr>
                    <w:t>)</w:t>
                  </w:r>
                  <w:r>
                    <w:rPr>
                      <w:rFonts w:hAnsi="宋体"/>
                      <w:position w:val="-1"/>
                      <w:szCs w:val="21"/>
                    </w:rPr>
                    <w:t>：</w:t>
                  </w:r>
                  <w:r>
                    <w:rPr>
                      <w:spacing w:val="-3"/>
                      <w:szCs w:val="21"/>
                    </w:rPr>
                    <w:t>-</w:t>
                  </w:r>
                  <w:r>
                    <w:rPr>
                      <w:szCs w:val="21"/>
                    </w:rPr>
                    <w:t>59.5</w:t>
                  </w:r>
                  <w:r>
                    <w:rPr>
                      <w:rFonts w:hAnsi="宋体"/>
                      <w:position w:val="-1"/>
                      <w:szCs w:val="21"/>
                    </w:rPr>
                    <w:t>，沸点</w:t>
                  </w:r>
                  <w:r>
                    <w:rPr>
                      <w:spacing w:val="-1"/>
                      <w:position w:val="-1"/>
                      <w:szCs w:val="21"/>
                    </w:rPr>
                    <w:t>(</w:t>
                  </w:r>
                  <w:r>
                    <w:rPr>
                      <w:rFonts w:hAnsi="宋体"/>
                      <w:position w:val="-1"/>
                      <w:szCs w:val="21"/>
                    </w:rPr>
                    <w:t>℃</w:t>
                  </w:r>
                  <w:r>
                    <w:rPr>
                      <w:position w:val="-1"/>
                      <w:szCs w:val="21"/>
                    </w:rPr>
                    <w:t>)</w:t>
                  </w:r>
                  <w:r>
                    <w:rPr>
                      <w:rFonts w:hAnsi="宋体"/>
                      <w:szCs w:val="21"/>
                    </w:rPr>
                    <w:t>：</w:t>
                  </w:r>
                  <w:r>
                    <w:rPr>
                      <w:szCs w:val="21"/>
                    </w:rPr>
                    <w:t>11</w:t>
                  </w:r>
                  <w:r>
                    <w:rPr>
                      <w:rFonts w:hAnsi="宋体"/>
                      <w:szCs w:val="21"/>
                    </w:rPr>
                    <w:t>，</w:t>
                  </w:r>
                  <w:r>
                    <w:rPr>
                      <w:rFonts w:hAnsi="宋体"/>
                      <w:position w:val="-1"/>
                      <w:szCs w:val="21"/>
                    </w:rPr>
                    <w:t>相对</w:t>
                  </w:r>
                  <w:r>
                    <w:rPr>
                      <w:rFonts w:hAnsi="宋体"/>
                      <w:spacing w:val="-2"/>
                      <w:position w:val="-1"/>
                      <w:szCs w:val="21"/>
                    </w:rPr>
                    <w:t>密</w:t>
                  </w:r>
                  <w:r>
                    <w:rPr>
                      <w:rFonts w:hAnsi="宋体"/>
                      <w:position w:val="-1"/>
                      <w:szCs w:val="21"/>
                    </w:rPr>
                    <w:t>度</w:t>
                  </w:r>
                  <w:r>
                    <w:rPr>
                      <w:spacing w:val="-1"/>
                      <w:position w:val="-1"/>
                      <w:szCs w:val="21"/>
                    </w:rPr>
                    <w:t>(</w:t>
                  </w:r>
                  <w:r>
                    <w:rPr>
                      <w:rFonts w:hAnsi="宋体"/>
                      <w:spacing w:val="-2"/>
                      <w:position w:val="-1"/>
                      <w:szCs w:val="21"/>
                    </w:rPr>
                    <w:t>水</w:t>
                  </w:r>
                  <w:r>
                    <w:rPr>
                      <w:spacing w:val="1"/>
                      <w:position w:val="-1"/>
                      <w:szCs w:val="21"/>
                    </w:rPr>
                    <w:t>=</w:t>
                  </w:r>
                  <w:r>
                    <w:rPr>
                      <w:position w:val="-1"/>
                      <w:szCs w:val="21"/>
                    </w:rPr>
                    <w:t>1)</w:t>
                  </w:r>
                  <w:r>
                    <w:rPr>
                      <w:rFonts w:hAnsi="宋体"/>
                      <w:position w:val="-1"/>
                      <w:szCs w:val="21"/>
                    </w:rPr>
                    <w:t>：</w:t>
                  </w:r>
                  <w:r>
                    <w:rPr>
                      <w:szCs w:val="21"/>
                    </w:rPr>
                    <w:t>3.09</w:t>
                  </w:r>
                  <w:r>
                    <w:rPr>
                      <w:rFonts w:hAnsi="宋体"/>
                      <w:szCs w:val="21"/>
                    </w:rPr>
                    <w:t>，</w:t>
                  </w:r>
                  <w:r>
                    <w:rPr>
                      <w:rFonts w:hAnsi="宋体"/>
                      <w:position w:val="-1"/>
                      <w:szCs w:val="21"/>
                    </w:rPr>
                    <w:t>相对</w:t>
                  </w:r>
                  <w:r>
                    <w:rPr>
                      <w:rFonts w:hAnsi="宋体"/>
                      <w:spacing w:val="-2"/>
                      <w:position w:val="-1"/>
                      <w:szCs w:val="21"/>
                    </w:rPr>
                    <w:t>蒸</w:t>
                  </w:r>
                  <w:r>
                    <w:rPr>
                      <w:rFonts w:hAnsi="宋体"/>
                      <w:position w:val="-1"/>
                      <w:szCs w:val="21"/>
                    </w:rPr>
                    <w:t>气</w:t>
                  </w:r>
                  <w:r>
                    <w:rPr>
                      <w:rFonts w:hAnsi="宋体"/>
                      <w:spacing w:val="-2"/>
                      <w:position w:val="-1"/>
                      <w:szCs w:val="21"/>
                    </w:rPr>
                    <w:t>密</w:t>
                  </w:r>
                  <w:r>
                    <w:rPr>
                      <w:rFonts w:hAnsi="宋体"/>
                      <w:position w:val="-1"/>
                      <w:szCs w:val="21"/>
                    </w:rPr>
                    <w:t>度</w:t>
                  </w:r>
                  <w:r>
                    <w:rPr>
                      <w:spacing w:val="-1"/>
                      <w:position w:val="-1"/>
                      <w:szCs w:val="21"/>
                    </w:rPr>
                    <w:t>(</w:t>
                  </w:r>
                  <w:r>
                    <w:rPr>
                      <w:rFonts w:hAnsi="宋体"/>
                      <w:spacing w:val="-2"/>
                      <w:position w:val="-1"/>
                      <w:szCs w:val="21"/>
                    </w:rPr>
                    <w:t>空</w:t>
                  </w:r>
                  <w:r>
                    <w:rPr>
                      <w:rFonts w:hAnsi="宋体"/>
                      <w:position w:val="-1"/>
                      <w:szCs w:val="21"/>
                    </w:rPr>
                    <w:t>气</w:t>
                  </w:r>
                  <w:r>
                    <w:rPr>
                      <w:spacing w:val="-1"/>
                      <w:position w:val="-1"/>
                      <w:szCs w:val="21"/>
                    </w:rPr>
                    <w:t>=</w:t>
                  </w:r>
                  <w:r>
                    <w:rPr>
                      <w:position w:val="-1"/>
                      <w:szCs w:val="21"/>
                    </w:rPr>
                    <w:t>1)</w:t>
                  </w:r>
                  <w:r>
                    <w:rPr>
                      <w:rFonts w:hAnsi="宋体"/>
                      <w:position w:val="-1"/>
                      <w:szCs w:val="21"/>
                    </w:rPr>
                    <w:t>：</w:t>
                  </w:r>
                  <w:r>
                    <w:rPr>
                      <w:szCs w:val="21"/>
                    </w:rPr>
                    <w:t>2.3</w:t>
                  </w:r>
                </w:p>
              </w:tc>
              <w:tc>
                <w:tcPr>
                  <w:tcW w:w="4450" w:type="dxa"/>
                  <w:vAlign w:val="center"/>
                </w:tcPr>
                <w:p w:rsidR="00CF00DB" w:rsidRDefault="000B7916">
                  <w:pPr>
                    <w:adjustRightInd w:val="0"/>
                    <w:snapToGrid w:val="0"/>
                    <w:jc w:val="center"/>
                    <w:rPr>
                      <w:kern w:val="0"/>
                      <w:szCs w:val="21"/>
                    </w:rPr>
                  </w:pPr>
                  <w:r>
                    <w:rPr>
                      <w:rFonts w:hAnsi="宋体"/>
                      <w:position w:val="-1"/>
                      <w:szCs w:val="21"/>
                    </w:rPr>
                    <w:t>二氧</w:t>
                  </w:r>
                  <w:r>
                    <w:rPr>
                      <w:rFonts w:hAnsi="宋体"/>
                      <w:spacing w:val="-2"/>
                      <w:position w:val="-1"/>
                      <w:szCs w:val="21"/>
                    </w:rPr>
                    <w:t>化</w:t>
                  </w:r>
                  <w:r>
                    <w:rPr>
                      <w:rFonts w:hAnsi="宋体"/>
                      <w:position w:val="-1"/>
                      <w:szCs w:val="21"/>
                    </w:rPr>
                    <w:t>氯</w:t>
                  </w:r>
                  <w:r>
                    <w:rPr>
                      <w:rFonts w:hAnsi="宋体"/>
                      <w:spacing w:val="-2"/>
                      <w:position w:val="-1"/>
                      <w:szCs w:val="21"/>
                    </w:rPr>
                    <w:t>具</w:t>
                  </w:r>
                  <w:r>
                    <w:rPr>
                      <w:rFonts w:hAnsi="宋体"/>
                      <w:position w:val="-1"/>
                      <w:szCs w:val="21"/>
                    </w:rPr>
                    <w:t>有</w:t>
                  </w:r>
                  <w:r>
                    <w:rPr>
                      <w:rFonts w:hAnsi="宋体"/>
                      <w:spacing w:val="-2"/>
                      <w:position w:val="-1"/>
                      <w:szCs w:val="21"/>
                    </w:rPr>
                    <w:t>强</w:t>
                  </w:r>
                  <w:r>
                    <w:rPr>
                      <w:rFonts w:hAnsi="宋体"/>
                      <w:position w:val="-1"/>
                      <w:szCs w:val="21"/>
                    </w:rPr>
                    <w:t>氧</w:t>
                  </w:r>
                  <w:r>
                    <w:rPr>
                      <w:rFonts w:hAnsi="宋体"/>
                      <w:spacing w:val="-2"/>
                      <w:position w:val="-1"/>
                      <w:szCs w:val="21"/>
                    </w:rPr>
                    <w:t>化</w:t>
                  </w:r>
                  <w:r>
                    <w:rPr>
                      <w:rFonts w:hAnsi="宋体"/>
                      <w:position w:val="-1"/>
                      <w:szCs w:val="21"/>
                    </w:rPr>
                    <w:t>性</w:t>
                  </w:r>
                  <w:r>
                    <w:rPr>
                      <w:rFonts w:hAnsi="宋体"/>
                      <w:spacing w:val="-2"/>
                      <w:position w:val="-1"/>
                      <w:szCs w:val="21"/>
                    </w:rPr>
                    <w:t>，</w:t>
                  </w:r>
                  <w:r>
                    <w:rPr>
                      <w:rFonts w:hAnsi="宋体"/>
                      <w:position w:val="-1"/>
                      <w:szCs w:val="21"/>
                    </w:rPr>
                    <w:t>空气</w:t>
                  </w:r>
                  <w:r>
                    <w:rPr>
                      <w:rFonts w:hAnsi="宋体"/>
                      <w:spacing w:val="-2"/>
                      <w:position w:val="-1"/>
                      <w:szCs w:val="21"/>
                    </w:rPr>
                    <w:t>中体</w:t>
                  </w:r>
                  <w:r>
                    <w:rPr>
                      <w:rFonts w:hAnsi="宋体"/>
                      <w:position w:val="-1"/>
                      <w:szCs w:val="21"/>
                    </w:rPr>
                    <w:t>积</w:t>
                  </w:r>
                  <w:r>
                    <w:rPr>
                      <w:rFonts w:hAnsi="宋体"/>
                      <w:spacing w:val="-2"/>
                      <w:position w:val="-1"/>
                      <w:szCs w:val="21"/>
                    </w:rPr>
                    <w:t>浓</w:t>
                  </w:r>
                  <w:r>
                    <w:rPr>
                      <w:rFonts w:hAnsi="宋体"/>
                      <w:position w:val="-1"/>
                      <w:szCs w:val="21"/>
                    </w:rPr>
                    <w:t>度</w:t>
                  </w:r>
                  <w:r>
                    <w:rPr>
                      <w:rFonts w:hAnsi="宋体"/>
                      <w:spacing w:val="-2"/>
                      <w:position w:val="-1"/>
                      <w:szCs w:val="21"/>
                    </w:rPr>
                    <w:t>超</w:t>
                  </w:r>
                  <w:r>
                    <w:rPr>
                      <w:rFonts w:hAnsi="宋体"/>
                      <w:position w:val="-1"/>
                      <w:szCs w:val="21"/>
                    </w:rPr>
                    <w:t>过</w:t>
                  </w:r>
                  <w:r>
                    <w:rPr>
                      <w:spacing w:val="-2"/>
                      <w:position w:val="-1"/>
                      <w:szCs w:val="21"/>
                    </w:rPr>
                    <w:t>10</w:t>
                  </w:r>
                  <w:r>
                    <w:rPr>
                      <w:spacing w:val="-1"/>
                      <w:position w:val="-1"/>
                      <w:szCs w:val="21"/>
                    </w:rPr>
                    <w:t>%</w:t>
                  </w:r>
                  <w:r>
                    <w:rPr>
                      <w:rFonts w:hAnsi="宋体"/>
                      <w:position w:val="-1"/>
                      <w:szCs w:val="21"/>
                    </w:rPr>
                    <w:t>便</w:t>
                  </w:r>
                  <w:r>
                    <w:rPr>
                      <w:rFonts w:hAnsi="宋体"/>
                      <w:spacing w:val="-2"/>
                      <w:position w:val="-1"/>
                      <w:szCs w:val="21"/>
                    </w:rPr>
                    <w:t>有</w:t>
                  </w:r>
                  <w:r>
                    <w:rPr>
                      <w:rFonts w:hAnsi="宋体"/>
                      <w:position w:val="-1"/>
                      <w:szCs w:val="21"/>
                    </w:rPr>
                    <w:t>爆</w:t>
                  </w:r>
                  <w:r>
                    <w:rPr>
                      <w:rFonts w:hAnsi="宋体"/>
                      <w:spacing w:val="-2"/>
                      <w:position w:val="-1"/>
                      <w:szCs w:val="21"/>
                    </w:rPr>
                    <w:t>炸</w:t>
                  </w:r>
                  <w:r>
                    <w:rPr>
                      <w:rFonts w:hAnsi="宋体"/>
                      <w:position w:val="-1"/>
                      <w:szCs w:val="21"/>
                    </w:rPr>
                    <w:t>性。</w:t>
                  </w:r>
                  <w:r>
                    <w:rPr>
                      <w:rFonts w:hAnsi="宋体"/>
                      <w:szCs w:val="21"/>
                    </w:rPr>
                    <w:t>以吸入</w:t>
                  </w:r>
                  <w:r>
                    <w:rPr>
                      <w:rFonts w:hAnsi="宋体"/>
                      <w:spacing w:val="-2"/>
                      <w:szCs w:val="21"/>
                    </w:rPr>
                    <w:t>为侵入途径。</w:t>
                  </w:r>
                </w:p>
              </w:tc>
            </w:tr>
          </w:tbl>
          <w:p w:rsidR="00E3405A" w:rsidRDefault="00472475">
            <w:pPr>
              <w:autoSpaceDE w:val="0"/>
              <w:autoSpaceDN w:val="0"/>
              <w:spacing w:line="360" w:lineRule="auto"/>
              <w:ind w:firstLineChars="196" w:firstLine="470"/>
              <w:rPr>
                <w:rFonts w:hAnsi="宋体"/>
                <w:sz w:val="24"/>
              </w:rPr>
            </w:pPr>
            <w:r>
              <w:rPr>
                <w:rFonts w:hAnsi="宋体"/>
                <w:sz w:val="24"/>
              </w:rPr>
              <w:fldChar w:fldCharType="begin"/>
            </w:r>
            <w:r w:rsidR="00E3405A">
              <w:rPr>
                <w:rFonts w:hAnsi="宋体"/>
                <w:sz w:val="24"/>
              </w:rPr>
              <w:instrText xml:space="preserve"> </w:instrText>
            </w:r>
            <w:r w:rsidR="00E3405A">
              <w:rPr>
                <w:rFonts w:hAnsi="宋体" w:hint="eastAsia"/>
                <w:sz w:val="24"/>
              </w:rPr>
              <w:instrText>= 2 \* GB3</w:instrText>
            </w:r>
            <w:r w:rsidR="00E3405A">
              <w:rPr>
                <w:rFonts w:hAnsi="宋体"/>
                <w:sz w:val="24"/>
              </w:rPr>
              <w:instrText xml:space="preserve"> </w:instrText>
            </w:r>
            <w:r>
              <w:rPr>
                <w:rFonts w:hAnsi="宋体"/>
                <w:sz w:val="24"/>
              </w:rPr>
              <w:fldChar w:fldCharType="separate"/>
            </w:r>
            <w:r w:rsidR="00E3405A">
              <w:rPr>
                <w:rFonts w:hAnsi="宋体" w:hint="eastAsia"/>
                <w:sz w:val="24"/>
              </w:rPr>
              <w:t>②</w:t>
            </w:r>
            <w:r>
              <w:rPr>
                <w:rFonts w:hAnsi="宋体"/>
                <w:sz w:val="24"/>
              </w:rPr>
              <w:fldChar w:fldCharType="end"/>
            </w:r>
            <w:r w:rsidR="00E3405A">
              <w:rPr>
                <w:rFonts w:hAnsi="宋体" w:hint="eastAsia"/>
                <w:sz w:val="24"/>
              </w:rPr>
              <w:t>重大危险源识别</w:t>
            </w:r>
          </w:p>
          <w:p w:rsidR="00481416" w:rsidRPr="00481416" w:rsidRDefault="00481416" w:rsidP="00481416">
            <w:pPr>
              <w:autoSpaceDE w:val="0"/>
              <w:autoSpaceDN w:val="0"/>
              <w:spacing w:line="360" w:lineRule="auto"/>
              <w:ind w:firstLineChars="196" w:firstLine="470"/>
              <w:rPr>
                <w:rFonts w:hAnsi="宋体"/>
                <w:sz w:val="24"/>
              </w:rPr>
            </w:pPr>
            <w:r w:rsidRPr="00481416">
              <w:rPr>
                <w:rFonts w:hAnsi="宋体"/>
                <w:sz w:val="24"/>
              </w:rPr>
              <w:t>重大危险源指长期地或临时地生产、加工、运输、使用或贮存危险物质，且危险物质的数量等于或超过临界量的单元。根据《危险化学品重大危险源辨识》</w:t>
            </w:r>
            <w:r w:rsidRPr="00481416">
              <w:rPr>
                <w:rFonts w:hAnsi="宋体"/>
                <w:sz w:val="24"/>
              </w:rPr>
              <w:t>(GB18218-2009)</w:t>
            </w:r>
            <w:r w:rsidRPr="00481416">
              <w:rPr>
                <w:rFonts w:hAnsi="宋体"/>
                <w:sz w:val="24"/>
              </w:rPr>
              <w:t>，功能单元内存在一种以上危险物质时，有下列公式：</w:t>
            </w:r>
          </w:p>
          <w:p w:rsidR="00481416" w:rsidRPr="00481416" w:rsidRDefault="00481416" w:rsidP="00481416">
            <w:pPr>
              <w:autoSpaceDE w:val="0"/>
              <w:autoSpaceDN w:val="0"/>
              <w:spacing w:line="360" w:lineRule="auto"/>
              <w:ind w:firstLineChars="196" w:firstLine="470"/>
              <w:jc w:val="center"/>
              <w:rPr>
                <w:rFonts w:hAnsi="宋体"/>
                <w:sz w:val="24"/>
              </w:rPr>
            </w:pPr>
            <w:r w:rsidRPr="00481416">
              <w:rPr>
                <w:rFonts w:hAnsi="宋体"/>
                <w:sz w:val="24"/>
              </w:rPr>
              <w:t xml:space="preserve">q1/Q1+q2/Q2 </w:t>
            </w:r>
            <w:r w:rsidRPr="00481416">
              <w:rPr>
                <w:rFonts w:hAnsi="宋体"/>
                <w:sz w:val="24"/>
              </w:rPr>
              <w:t>……</w:t>
            </w:r>
            <w:r w:rsidRPr="00481416">
              <w:rPr>
                <w:rFonts w:hAnsi="宋体"/>
                <w:sz w:val="24"/>
              </w:rPr>
              <w:t xml:space="preserve"> + qn/Qn </w:t>
            </w:r>
            <w:r w:rsidRPr="00481416">
              <w:rPr>
                <w:rFonts w:hAnsi="宋体"/>
                <w:sz w:val="24"/>
              </w:rPr>
              <w:t>≥</w:t>
            </w:r>
            <w:r w:rsidRPr="00481416">
              <w:rPr>
                <w:rFonts w:hAnsi="宋体"/>
                <w:sz w:val="24"/>
              </w:rPr>
              <w:t xml:space="preserve"> 1</w:t>
            </w:r>
          </w:p>
          <w:p w:rsidR="00481416" w:rsidRPr="00481416" w:rsidRDefault="00481416" w:rsidP="00481416">
            <w:pPr>
              <w:autoSpaceDE w:val="0"/>
              <w:autoSpaceDN w:val="0"/>
              <w:spacing w:line="360" w:lineRule="auto"/>
              <w:ind w:firstLineChars="196" w:firstLine="470"/>
              <w:rPr>
                <w:rFonts w:hAnsi="宋体"/>
                <w:sz w:val="24"/>
              </w:rPr>
            </w:pPr>
            <w:r w:rsidRPr="00481416">
              <w:rPr>
                <w:rFonts w:hAnsi="宋体"/>
                <w:sz w:val="24"/>
              </w:rPr>
              <w:t>式中：</w:t>
            </w:r>
            <w:r w:rsidRPr="00481416">
              <w:rPr>
                <w:rFonts w:hAnsi="宋体"/>
                <w:sz w:val="24"/>
              </w:rPr>
              <w:t>q1</w:t>
            </w:r>
            <w:r w:rsidRPr="00481416">
              <w:rPr>
                <w:rFonts w:hAnsi="宋体"/>
                <w:sz w:val="24"/>
              </w:rPr>
              <w:t>、</w:t>
            </w:r>
            <w:r w:rsidRPr="00481416">
              <w:rPr>
                <w:rFonts w:hAnsi="宋体"/>
                <w:sz w:val="24"/>
              </w:rPr>
              <w:t>q2</w:t>
            </w:r>
            <w:r w:rsidRPr="00481416">
              <w:rPr>
                <w:rFonts w:hAnsi="宋体"/>
                <w:sz w:val="24"/>
              </w:rPr>
              <w:t>…</w:t>
            </w:r>
            <w:r w:rsidRPr="00481416">
              <w:rPr>
                <w:rFonts w:hAnsi="宋体"/>
                <w:sz w:val="24"/>
              </w:rPr>
              <w:t xml:space="preserve">qn </w:t>
            </w:r>
            <w:r w:rsidRPr="00481416">
              <w:rPr>
                <w:rFonts w:hAnsi="宋体"/>
                <w:sz w:val="24"/>
              </w:rPr>
              <w:t>—</w:t>
            </w:r>
            <w:r w:rsidRPr="00481416">
              <w:rPr>
                <w:rFonts w:hAnsi="宋体"/>
                <w:sz w:val="24"/>
              </w:rPr>
              <w:t xml:space="preserve"> </w:t>
            </w:r>
            <w:r w:rsidRPr="00481416">
              <w:rPr>
                <w:rFonts w:hAnsi="宋体"/>
                <w:sz w:val="24"/>
              </w:rPr>
              <w:t>每种危险物质实际存在量，</w:t>
            </w:r>
            <w:r w:rsidRPr="00481416">
              <w:rPr>
                <w:rFonts w:hAnsi="宋体"/>
                <w:sz w:val="24"/>
              </w:rPr>
              <w:t>t</w:t>
            </w:r>
            <w:r w:rsidRPr="00481416">
              <w:rPr>
                <w:rFonts w:hAnsi="宋体"/>
                <w:sz w:val="24"/>
              </w:rPr>
              <w:t>；</w:t>
            </w:r>
          </w:p>
          <w:p w:rsidR="00481416" w:rsidRPr="00481416" w:rsidRDefault="00481416" w:rsidP="00481416">
            <w:pPr>
              <w:autoSpaceDE w:val="0"/>
              <w:autoSpaceDN w:val="0"/>
              <w:spacing w:line="360" w:lineRule="auto"/>
              <w:ind w:firstLineChars="196" w:firstLine="470"/>
              <w:rPr>
                <w:rFonts w:hAnsi="宋体"/>
                <w:sz w:val="24"/>
              </w:rPr>
            </w:pPr>
            <w:r w:rsidRPr="00481416">
              <w:rPr>
                <w:rFonts w:hAnsi="宋体"/>
                <w:sz w:val="24"/>
              </w:rPr>
              <w:t>Q1</w:t>
            </w:r>
            <w:r w:rsidRPr="00481416">
              <w:rPr>
                <w:rFonts w:hAnsi="宋体"/>
                <w:sz w:val="24"/>
              </w:rPr>
              <w:t>、</w:t>
            </w:r>
            <w:r w:rsidRPr="00481416">
              <w:rPr>
                <w:rFonts w:hAnsi="宋体"/>
                <w:sz w:val="24"/>
              </w:rPr>
              <w:t>Q2</w:t>
            </w:r>
            <w:r w:rsidRPr="00481416">
              <w:rPr>
                <w:rFonts w:hAnsi="宋体"/>
                <w:sz w:val="24"/>
              </w:rPr>
              <w:t>…</w:t>
            </w:r>
            <w:r w:rsidRPr="00481416">
              <w:rPr>
                <w:rFonts w:hAnsi="宋体"/>
                <w:sz w:val="24"/>
              </w:rPr>
              <w:t xml:space="preserve">Qn </w:t>
            </w:r>
            <w:r w:rsidRPr="00481416">
              <w:rPr>
                <w:rFonts w:hAnsi="宋体"/>
                <w:sz w:val="24"/>
              </w:rPr>
              <w:t>—</w:t>
            </w:r>
            <w:r w:rsidRPr="00481416">
              <w:rPr>
                <w:rFonts w:hAnsi="宋体"/>
                <w:sz w:val="24"/>
              </w:rPr>
              <w:t xml:space="preserve"> </w:t>
            </w:r>
            <w:r w:rsidRPr="00481416">
              <w:rPr>
                <w:rFonts w:hAnsi="宋体"/>
                <w:sz w:val="24"/>
              </w:rPr>
              <w:t>与各危险物质相对应的临界量，</w:t>
            </w:r>
            <w:r w:rsidRPr="00481416">
              <w:rPr>
                <w:rFonts w:hAnsi="宋体"/>
                <w:sz w:val="24"/>
              </w:rPr>
              <w:t>t</w:t>
            </w:r>
            <w:r w:rsidRPr="00481416">
              <w:rPr>
                <w:rFonts w:hAnsi="宋体"/>
                <w:sz w:val="24"/>
              </w:rPr>
              <w:t>。</w:t>
            </w:r>
          </w:p>
          <w:p w:rsidR="00481416" w:rsidRPr="00481416" w:rsidRDefault="00481416" w:rsidP="00481416">
            <w:pPr>
              <w:autoSpaceDE w:val="0"/>
              <w:autoSpaceDN w:val="0"/>
              <w:spacing w:line="360" w:lineRule="auto"/>
              <w:ind w:firstLineChars="196" w:firstLine="470"/>
              <w:rPr>
                <w:rFonts w:hAnsi="宋体"/>
                <w:sz w:val="24"/>
              </w:rPr>
            </w:pPr>
            <w:r w:rsidRPr="00481416">
              <w:rPr>
                <w:rFonts w:hAnsi="宋体"/>
                <w:sz w:val="24"/>
              </w:rPr>
              <w:t>如果该单元的多种并存危险物质</w:t>
            </w:r>
            <w:r w:rsidRPr="00481416">
              <w:rPr>
                <w:rFonts w:hAnsi="宋体"/>
                <w:sz w:val="24"/>
              </w:rPr>
              <w:t>q/Q</w:t>
            </w:r>
            <w:r w:rsidRPr="00481416">
              <w:rPr>
                <w:rFonts w:hAnsi="宋体"/>
                <w:sz w:val="24"/>
              </w:rPr>
              <w:t>值大于等于</w:t>
            </w:r>
            <w:r w:rsidRPr="00481416">
              <w:rPr>
                <w:rFonts w:hAnsi="宋体"/>
                <w:sz w:val="24"/>
              </w:rPr>
              <w:t>1</w:t>
            </w:r>
            <w:r w:rsidRPr="00481416">
              <w:rPr>
                <w:rFonts w:hAnsi="宋体"/>
                <w:sz w:val="24"/>
              </w:rPr>
              <w:t>，则也属重大危险源。</w:t>
            </w:r>
          </w:p>
          <w:p w:rsidR="005D3358" w:rsidRPr="00B86622" w:rsidRDefault="00481416" w:rsidP="00B86622">
            <w:pPr>
              <w:autoSpaceDE w:val="0"/>
              <w:autoSpaceDN w:val="0"/>
              <w:spacing w:line="360" w:lineRule="auto"/>
              <w:ind w:firstLineChars="196" w:firstLine="470"/>
              <w:rPr>
                <w:rFonts w:hAnsi="宋体"/>
                <w:sz w:val="24"/>
              </w:rPr>
            </w:pPr>
            <w:r w:rsidRPr="00481416">
              <w:rPr>
                <w:rFonts w:hAnsi="宋体"/>
                <w:sz w:val="24"/>
              </w:rPr>
              <w:t>依据《危险化学品重大危险源辨识》（</w:t>
            </w:r>
            <w:r w:rsidRPr="00481416">
              <w:rPr>
                <w:rFonts w:hAnsi="宋体"/>
                <w:sz w:val="24"/>
              </w:rPr>
              <w:t>GB18218-2009</w:t>
            </w:r>
            <w:r w:rsidRPr="00481416">
              <w:rPr>
                <w:rFonts w:hAnsi="宋体"/>
                <w:sz w:val="24"/>
              </w:rPr>
              <w:t>）表</w:t>
            </w:r>
            <w:r w:rsidRPr="00481416">
              <w:rPr>
                <w:rFonts w:hAnsi="宋体"/>
                <w:sz w:val="24"/>
              </w:rPr>
              <w:t>1</w:t>
            </w:r>
            <w:r w:rsidRPr="00481416">
              <w:rPr>
                <w:rFonts w:hAnsi="宋体"/>
                <w:sz w:val="24"/>
              </w:rPr>
              <w:t>、表</w:t>
            </w:r>
            <w:r w:rsidRPr="00481416">
              <w:rPr>
                <w:rFonts w:hAnsi="宋体"/>
                <w:sz w:val="24"/>
              </w:rPr>
              <w:t>2</w:t>
            </w:r>
            <w:r w:rsidRPr="00481416">
              <w:rPr>
                <w:rFonts w:hAnsi="宋体"/>
                <w:sz w:val="24"/>
              </w:rPr>
              <w:t>所列有毒、易燃、爆炸性危险物质名称，本项目涉及的主要危险物质</w:t>
            </w:r>
            <w:r>
              <w:rPr>
                <w:rFonts w:hAnsi="宋体" w:hint="eastAsia"/>
                <w:sz w:val="24"/>
              </w:rPr>
              <w:t>为二氧化氯</w:t>
            </w:r>
            <w:r w:rsidR="005D3358">
              <w:rPr>
                <w:rFonts w:hAnsi="宋体" w:hint="eastAsia"/>
                <w:sz w:val="24"/>
              </w:rPr>
              <w:t>。</w:t>
            </w:r>
            <w:r w:rsidR="005D3358" w:rsidRPr="005D3358">
              <w:rPr>
                <w:rFonts w:hAnsi="宋体"/>
                <w:sz w:val="24"/>
              </w:rPr>
              <w:t>根据《建设项目环境风险评价技术导则》的规定，在进行重大危险源辨识中，选取</w:t>
            </w:r>
            <w:r w:rsidR="005D3358" w:rsidRPr="005D3358">
              <w:rPr>
                <w:rFonts w:hAnsi="宋体" w:hint="eastAsia"/>
                <w:sz w:val="24"/>
              </w:rPr>
              <w:t>二氧化氯</w:t>
            </w:r>
            <w:r w:rsidR="005D3358" w:rsidRPr="005D3358">
              <w:rPr>
                <w:rFonts w:hAnsi="宋体"/>
                <w:sz w:val="24"/>
              </w:rPr>
              <w:t>储存量最大的，距离环境敏感目标较近的风险源进行计算分析。</w:t>
            </w:r>
            <w:r w:rsidR="005D3358" w:rsidRPr="00B86622">
              <w:rPr>
                <w:rFonts w:hAnsi="宋体"/>
                <w:sz w:val="24"/>
              </w:rPr>
              <w:t>其</w:t>
            </w:r>
            <w:r w:rsidR="005D3358" w:rsidRPr="00B86622">
              <w:rPr>
                <w:rFonts w:hAnsi="宋体" w:hint="eastAsia"/>
                <w:sz w:val="24"/>
              </w:rPr>
              <w:t>屠宰场内</w:t>
            </w:r>
            <w:r w:rsidR="005D3358" w:rsidRPr="00B86622">
              <w:rPr>
                <w:rFonts w:hAnsi="宋体"/>
                <w:sz w:val="24"/>
              </w:rPr>
              <w:t>最大储存量远小于规定的临界量。</w:t>
            </w:r>
          </w:p>
          <w:p w:rsidR="005D3358" w:rsidRPr="00B86622" w:rsidRDefault="005D3358" w:rsidP="00B86622">
            <w:pPr>
              <w:autoSpaceDE w:val="0"/>
              <w:autoSpaceDN w:val="0"/>
              <w:spacing w:line="360" w:lineRule="auto"/>
              <w:ind w:firstLineChars="196" w:firstLine="470"/>
              <w:rPr>
                <w:rFonts w:hAnsi="宋体"/>
                <w:sz w:val="24"/>
              </w:rPr>
            </w:pPr>
            <w:r w:rsidRPr="00B86622">
              <w:rPr>
                <w:rFonts w:hAnsi="宋体"/>
                <w:sz w:val="24"/>
              </w:rPr>
              <w:t>本项目危险物质的重大危险源识别结果见表</w:t>
            </w:r>
            <w:r w:rsidRPr="00B86622">
              <w:rPr>
                <w:rFonts w:hAnsi="宋体" w:hint="eastAsia"/>
                <w:sz w:val="24"/>
              </w:rPr>
              <w:t>33</w:t>
            </w:r>
            <w:r w:rsidRPr="00B86622">
              <w:rPr>
                <w:rFonts w:hAnsi="宋体"/>
                <w:sz w:val="24"/>
              </w:rPr>
              <w:t>。</w:t>
            </w:r>
          </w:p>
          <w:p w:rsidR="005D3358" w:rsidRPr="008D796F" w:rsidRDefault="005D3358" w:rsidP="005D3358">
            <w:pPr>
              <w:pStyle w:val="af9"/>
              <w:rPr>
                <w:b/>
                <w:bCs w:val="0"/>
                <w:color w:val="000000"/>
                <w:sz w:val="21"/>
                <w:szCs w:val="21"/>
              </w:rPr>
            </w:pPr>
            <w:r w:rsidRPr="008D796F">
              <w:rPr>
                <w:b/>
                <w:bCs w:val="0"/>
                <w:color w:val="000000"/>
                <w:sz w:val="21"/>
                <w:szCs w:val="21"/>
              </w:rPr>
              <w:lastRenderedPageBreak/>
              <w:t>表</w:t>
            </w:r>
            <w:r>
              <w:rPr>
                <w:rFonts w:hint="eastAsia"/>
                <w:b/>
                <w:bCs w:val="0"/>
                <w:color w:val="000000"/>
                <w:sz w:val="21"/>
                <w:szCs w:val="21"/>
              </w:rPr>
              <w:t>33</w:t>
            </w:r>
            <w:r w:rsidRPr="008D796F">
              <w:rPr>
                <w:b/>
                <w:bCs w:val="0"/>
                <w:color w:val="000000"/>
                <w:sz w:val="21"/>
                <w:szCs w:val="21"/>
              </w:rPr>
              <w:t xml:space="preserve">      重大危险源识别表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929"/>
              <w:gridCol w:w="1581"/>
              <w:gridCol w:w="1843"/>
              <w:gridCol w:w="2552"/>
              <w:gridCol w:w="1098"/>
            </w:tblGrid>
            <w:tr w:rsidR="005D3358" w:rsidRPr="008D796F" w:rsidTr="00B86622">
              <w:trPr>
                <w:trHeight w:val="425"/>
                <w:jc w:val="center"/>
              </w:trPr>
              <w:tc>
                <w:tcPr>
                  <w:tcW w:w="1929" w:type="dxa"/>
                  <w:vAlign w:val="center"/>
                </w:tcPr>
                <w:p w:rsidR="005D3358" w:rsidRPr="008D796F" w:rsidRDefault="005D3358" w:rsidP="00510B0F">
                  <w:pPr>
                    <w:pStyle w:val="C2"/>
                    <w:spacing w:line="240" w:lineRule="auto"/>
                    <w:ind w:firstLineChars="0" w:firstLine="0"/>
                    <w:jc w:val="center"/>
                    <w:rPr>
                      <w:color w:val="000000"/>
                      <w:kern w:val="2"/>
                      <w:sz w:val="21"/>
                      <w:szCs w:val="21"/>
                    </w:rPr>
                  </w:pPr>
                  <w:r w:rsidRPr="008D796F">
                    <w:rPr>
                      <w:rFonts w:hAnsi="宋体"/>
                      <w:color w:val="000000"/>
                      <w:kern w:val="2"/>
                      <w:sz w:val="21"/>
                      <w:szCs w:val="21"/>
                    </w:rPr>
                    <w:t>危险物质名称</w:t>
                  </w:r>
                </w:p>
              </w:tc>
              <w:tc>
                <w:tcPr>
                  <w:tcW w:w="1581" w:type="dxa"/>
                  <w:vAlign w:val="center"/>
                </w:tcPr>
                <w:p w:rsidR="005D3358" w:rsidRPr="008D796F" w:rsidRDefault="005D3358" w:rsidP="00510B0F">
                  <w:pPr>
                    <w:pStyle w:val="C2"/>
                    <w:spacing w:line="240" w:lineRule="auto"/>
                    <w:ind w:firstLineChars="0" w:firstLine="0"/>
                    <w:jc w:val="center"/>
                    <w:rPr>
                      <w:color w:val="000000"/>
                      <w:kern w:val="2"/>
                      <w:sz w:val="21"/>
                      <w:szCs w:val="21"/>
                    </w:rPr>
                  </w:pPr>
                  <w:r w:rsidRPr="008D796F">
                    <w:rPr>
                      <w:rFonts w:hAnsi="宋体"/>
                      <w:color w:val="000000"/>
                      <w:kern w:val="2"/>
                      <w:sz w:val="21"/>
                      <w:szCs w:val="21"/>
                    </w:rPr>
                    <w:t>风险单元</w:t>
                  </w:r>
                  <w:r w:rsidRPr="008D796F">
                    <w:rPr>
                      <w:color w:val="000000"/>
                      <w:kern w:val="2"/>
                      <w:sz w:val="21"/>
                      <w:szCs w:val="21"/>
                    </w:rPr>
                    <w:t>/</w:t>
                  </w:r>
                  <w:r w:rsidRPr="008D796F">
                    <w:rPr>
                      <w:rFonts w:hAnsi="宋体"/>
                      <w:color w:val="000000"/>
                      <w:kern w:val="2"/>
                      <w:sz w:val="21"/>
                      <w:szCs w:val="21"/>
                    </w:rPr>
                    <w:t>工序</w:t>
                  </w:r>
                </w:p>
              </w:tc>
              <w:tc>
                <w:tcPr>
                  <w:tcW w:w="1843" w:type="dxa"/>
                  <w:vAlign w:val="center"/>
                </w:tcPr>
                <w:p w:rsidR="005D3358" w:rsidRPr="008D796F" w:rsidRDefault="005D3358" w:rsidP="00510B0F">
                  <w:pPr>
                    <w:pStyle w:val="C2"/>
                    <w:spacing w:line="240" w:lineRule="auto"/>
                    <w:ind w:firstLineChars="0" w:firstLine="0"/>
                    <w:jc w:val="center"/>
                    <w:rPr>
                      <w:color w:val="000000"/>
                      <w:kern w:val="2"/>
                      <w:sz w:val="21"/>
                      <w:szCs w:val="21"/>
                    </w:rPr>
                  </w:pPr>
                  <w:r w:rsidRPr="008D796F">
                    <w:rPr>
                      <w:rFonts w:hAnsi="宋体"/>
                      <w:color w:val="000000"/>
                      <w:kern w:val="2"/>
                      <w:sz w:val="21"/>
                      <w:szCs w:val="21"/>
                    </w:rPr>
                    <w:t>临界量</w:t>
                  </w:r>
                  <w:r w:rsidRPr="008D796F">
                    <w:rPr>
                      <w:color w:val="000000"/>
                      <w:kern w:val="2"/>
                      <w:sz w:val="21"/>
                      <w:szCs w:val="21"/>
                    </w:rPr>
                    <w:t>Q</w:t>
                  </w:r>
                  <w:r w:rsidRPr="008D796F">
                    <w:rPr>
                      <w:rFonts w:hAnsi="宋体"/>
                      <w:color w:val="000000"/>
                      <w:kern w:val="2"/>
                      <w:sz w:val="21"/>
                      <w:szCs w:val="21"/>
                    </w:rPr>
                    <w:t>（</w:t>
                  </w:r>
                  <w:r w:rsidRPr="008D796F">
                    <w:rPr>
                      <w:color w:val="000000"/>
                      <w:kern w:val="2"/>
                      <w:sz w:val="21"/>
                      <w:szCs w:val="21"/>
                    </w:rPr>
                    <w:t>t</w:t>
                  </w:r>
                  <w:r w:rsidRPr="008D796F">
                    <w:rPr>
                      <w:rFonts w:hAnsi="宋体"/>
                      <w:color w:val="000000"/>
                      <w:kern w:val="2"/>
                      <w:sz w:val="21"/>
                      <w:szCs w:val="21"/>
                    </w:rPr>
                    <w:t>）</w:t>
                  </w:r>
                </w:p>
              </w:tc>
              <w:tc>
                <w:tcPr>
                  <w:tcW w:w="2552" w:type="dxa"/>
                  <w:vAlign w:val="center"/>
                </w:tcPr>
                <w:p w:rsidR="005D3358" w:rsidRPr="008D796F" w:rsidRDefault="005D3358" w:rsidP="00510B0F">
                  <w:pPr>
                    <w:pStyle w:val="C2"/>
                    <w:spacing w:line="240" w:lineRule="auto"/>
                    <w:ind w:firstLineChars="0" w:firstLine="0"/>
                    <w:jc w:val="center"/>
                    <w:rPr>
                      <w:color w:val="000000"/>
                      <w:kern w:val="2"/>
                      <w:sz w:val="21"/>
                      <w:szCs w:val="21"/>
                    </w:rPr>
                  </w:pPr>
                  <w:r w:rsidRPr="008D796F">
                    <w:rPr>
                      <w:rFonts w:hAnsi="宋体"/>
                      <w:color w:val="000000"/>
                      <w:kern w:val="2"/>
                      <w:sz w:val="21"/>
                      <w:szCs w:val="21"/>
                    </w:rPr>
                    <w:t>最大实际储量</w:t>
                  </w:r>
                  <w:r w:rsidRPr="008D796F">
                    <w:rPr>
                      <w:color w:val="000000"/>
                      <w:kern w:val="2"/>
                      <w:sz w:val="21"/>
                      <w:szCs w:val="21"/>
                    </w:rPr>
                    <w:t>q</w:t>
                  </w:r>
                  <w:r w:rsidRPr="008D796F">
                    <w:rPr>
                      <w:rFonts w:hAnsi="宋体"/>
                      <w:color w:val="000000"/>
                      <w:kern w:val="2"/>
                      <w:sz w:val="21"/>
                      <w:szCs w:val="21"/>
                    </w:rPr>
                    <w:t>（</w:t>
                  </w:r>
                  <w:r w:rsidRPr="008D796F">
                    <w:rPr>
                      <w:color w:val="000000"/>
                      <w:kern w:val="2"/>
                      <w:sz w:val="21"/>
                      <w:szCs w:val="21"/>
                    </w:rPr>
                    <w:t>t</w:t>
                  </w:r>
                  <w:r w:rsidRPr="008D796F">
                    <w:rPr>
                      <w:rFonts w:hAnsi="宋体"/>
                      <w:color w:val="000000"/>
                      <w:kern w:val="2"/>
                      <w:sz w:val="21"/>
                      <w:szCs w:val="21"/>
                    </w:rPr>
                    <w:t>）</w:t>
                  </w:r>
                </w:p>
              </w:tc>
              <w:tc>
                <w:tcPr>
                  <w:tcW w:w="1098" w:type="dxa"/>
                  <w:vAlign w:val="center"/>
                </w:tcPr>
                <w:p w:rsidR="005D3358" w:rsidRPr="008D796F" w:rsidRDefault="005D3358" w:rsidP="00510B0F">
                  <w:pPr>
                    <w:pStyle w:val="C2"/>
                    <w:spacing w:line="240" w:lineRule="auto"/>
                    <w:ind w:firstLineChars="0" w:firstLine="0"/>
                    <w:jc w:val="center"/>
                    <w:rPr>
                      <w:color w:val="000000"/>
                      <w:kern w:val="2"/>
                      <w:sz w:val="21"/>
                      <w:szCs w:val="21"/>
                    </w:rPr>
                  </w:pPr>
                  <w:r w:rsidRPr="008D796F">
                    <w:rPr>
                      <w:color w:val="000000"/>
                      <w:kern w:val="2"/>
                      <w:sz w:val="21"/>
                      <w:szCs w:val="21"/>
                    </w:rPr>
                    <w:t>q/Q</w:t>
                  </w:r>
                </w:p>
              </w:tc>
            </w:tr>
            <w:tr w:rsidR="005D3358" w:rsidRPr="008D796F" w:rsidTr="00B86622">
              <w:trPr>
                <w:trHeight w:val="425"/>
                <w:jc w:val="center"/>
              </w:trPr>
              <w:tc>
                <w:tcPr>
                  <w:tcW w:w="1929" w:type="dxa"/>
                  <w:vAlign w:val="center"/>
                </w:tcPr>
                <w:p w:rsidR="005D3358" w:rsidRPr="008D796F" w:rsidRDefault="005D3358" w:rsidP="00510B0F">
                  <w:pPr>
                    <w:pStyle w:val="C2"/>
                    <w:spacing w:line="240" w:lineRule="auto"/>
                    <w:ind w:firstLineChars="0" w:firstLine="0"/>
                    <w:jc w:val="center"/>
                    <w:rPr>
                      <w:color w:val="000000"/>
                      <w:kern w:val="2"/>
                      <w:sz w:val="21"/>
                      <w:szCs w:val="21"/>
                    </w:rPr>
                  </w:pPr>
                  <w:r>
                    <w:rPr>
                      <w:rFonts w:hAnsi="宋体" w:hint="eastAsia"/>
                      <w:color w:val="000000"/>
                      <w:kern w:val="2"/>
                      <w:sz w:val="21"/>
                      <w:szCs w:val="21"/>
                    </w:rPr>
                    <w:t>二氧化氯</w:t>
                  </w:r>
                </w:p>
              </w:tc>
              <w:tc>
                <w:tcPr>
                  <w:tcW w:w="1581" w:type="dxa"/>
                  <w:vAlign w:val="center"/>
                </w:tcPr>
                <w:p w:rsidR="005D3358" w:rsidRPr="008D796F" w:rsidRDefault="005D3358" w:rsidP="00510B0F">
                  <w:pPr>
                    <w:jc w:val="center"/>
                    <w:rPr>
                      <w:color w:val="000000"/>
                      <w:szCs w:val="21"/>
                    </w:rPr>
                  </w:pPr>
                  <w:r>
                    <w:rPr>
                      <w:rFonts w:hAnsi="宋体" w:hint="eastAsia"/>
                      <w:color w:val="000000"/>
                      <w:szCs w:val="21"/>
                    </w:rPr>
                    <w:t>消毒</w:t>
                  </w:r>
                </w:p>
              </w:tc>
              <w:tc>
                <w:tcPr>
                  <w:tcW w:w="1843" w:type="dxa"/>
                  <w:vAlign w:val="center"/>
                </w:tcPr>
                <w:p w:rsidR="005D3358" w:rsidRPr="008D796F" w:rsidRDefault="005D3358" w:rsidP="00510B0F">
                  <w:pPr>
                    <w:jc w:val="center"/>
                    <w:rPr>
                      <w:color w:val="000000"/>
                      <w:szCs w:val="21"/>
                    </w:rPr>
                  </w:pPr>
                  <w:r>
                    <w:rPr>
                      <w:rFonts w:hint="eastAsia"/>
                      <w:color w:val="000000"/>
                      <w:szCs w:val="21"/>
                    </w:rPr>
                    <w:t>200</w:t>
                  </w:r>
                </w:p>
              </w:tc>
              <w:tc>
                <w:tcPr>
                  <w:tcW w:w="2552" w:type="dxa"/>
                  <w:vAlign w:val="center"/>
                </w:tcPr>
                <w:p w:rsidR="005D3358" w:rsidRPr="008D796F" w:rsidRDefault="005D3358" w:rsidP="00510B0F">
                  <w:pPr>
                    <w:jc w:val="center"/>
                    <w:rPr>
                      <w:color w:val="000000"/>
                      <w:szCs w:val="21"/>
                    </w:rPr>
                  </w:pPr>
                  <w:r>
                    <w:rPr>
                      <w:rFonts w:hint="eastAsia"/>
                      <w:color w:val="000000"/>
                      <w:szCs w:val="21"/>
                    </w:rPr>
                    <w:t>1.5t</w:t>
                  </w:r>
                </w:p>
              </w:tc>
              <w:tc>
                <w:tcPr>
                  <w:tcW w:w="1098" w:type="dxa"/>
                  <w:vAlign w:val="center"/>
                </w:tcPr>
                <w:p w:rsidR="005D3358" w:rsidRPr="008D796F" w:rsidRDefault="005D3358" w:rsidP="00510B0F">
                  <w:pPr>
                    <w:pStyle w:val="C2"/>
                    <w:spacing w:line="240" w:lineRule="auto"/>
                    <w:ind w:firstLineChars="0" w:firstLine="0"/>
                    <w:jc w:val="center"/>
                    <w:rPr>
                      <w:color w:val="000000"/>
                      <w:kern w:val="2"/>
                      <w:sz w:val="21"/>
                      <w:szCs w:val="21"/>
                    </w:rPr>
                  </w:pPr>
                  <w:r w:rsidRPr="008D796F">
                    <w:rPr>
                      <w:color w:val="000000"/>
                      <w:kern w:val="2"/>
                      <w:sz w:val="21"/>
                      <w:szCs w:val="21"/>
                    </w:rPr>
                    <w:t>0.0222</w:t>
                  </w:r>
                </w:p>
              </w:tc>
            </w:tr>
          </w:tbl>
          <w:p w:rsidR="005D3358" w:rsidRPr="005D3358" w:rsidRDefault="005D3358" w:rsidP="005D3358">
            <w:pPr>
              <w:autoSpaceDE w:val="0"/>
              <w:autoSpaceDN w:val="0"/>
              <w:spacing w:line="360" w:lineRule="auto"/>
              <w:ind w:firstLineChars="196" w:firstLine="470"/>
              <w:rPr>
                <w:rFonts w:hAnsi="宋体"/>
                <w:sz w:val="24"/>
              </w:rPr>
            </w:pPr>
            <w:r w:rsidRPr="005D3358">
              <w:rPr>
                <w:rFonts w:hAnsi="宋体"/>
                <w:sz w:val="24"/>
              </w:rPr>
              <w:t>经计算，项目站内</w:t>
            </w:r>
            <w:r w:rsidRPr="005D3358">
              <w:rPr>
                <w:rFonts w:hAnsi="宋体"/>
                <w:sz w:val="24"/>
              </w:rPr>
              <w:t>q/Q</w:t>
            </w:r>
            <w:r w:rsidRPr="005D3358">
              <w:rPr>
                <w:rFonts w:hAnsi="宋体"/>
                <w:sz w:val="24"/>
              </w:rPr>
              <w:t>值为</w:t>
            </w:r>
            <w:r w:rsidRPr="005D3358">
              <w:rPr>
                <w:rFonts w:hAnsi="宋体"/>
                <w:sz w:val="24"/>
              </w:rPr>
              <w:t>0.0</w:t>
            </w:r>
            <w:r w:rsidRPr="005D3358">
              <w:rPr>
                <w:rFonts w:hAnsi="宋体" w:hint="eastAsia"/>
                <w:sz w:val="24"/>
              </w:rPr>
              <w:t>075</w:t>
            </w:r>
            <w:r w:rsidRPr="005D3358">
              <w:rPr>
                <w:rFonts w:hAnsi="宋体"/>
                <w:sz w:val="24"/>
              </w:rPr>
              <w:t>＜</w:t>
            </w:r>
            <w:r w:rsidRPr="005D3358">
              <w:rPr>
                <w:rFonts w:hAnsi="宋体"/>
                <w:sz w:val="24"/>
              </w:rPr>
              <w:t>1</w:t>
            </w:r>
            <w:r w:rsidRPr="005D3358">
              <w:rPr>
                <w:rFonts w:hAnsi="宋体"/>
                <w:sz w:val="24"/>
              </w:rPr>
              <w:t>，故本项目不构成重大危险源。</w:t>
            </w:r>
          </w:p>
          <w:p w:rsidR="00481416" w:rsidRPr="005D3358" w:rsidRDefault="00472475" w:rsidP="00481416">
            <w:pPr>
              <w:autoSpaceDE w:val="0"/>
              <w:autoSpaceDN w:val="0"/>
              <w:spacing w:line="360" w:lineRule="auto"/>
              <w:ind w:firstLineChars="196" w:firstLine="470"/>
              <w:rPr>
                <w:sz w:val="24"/>
                <w:szCs w:val="22"/>
              </w:rPr>
            </w:pPr>
            <w:r w:rsidRPr="005D3358">
              <w:rPr>
                <w:sz w:val="24"/>
                <w:szCs w:val="22"/>
              </w:rPr>
              <w:fldChar w:fldCharType="begin"/>
            </w:r>
            <w:r w:rsidR="005D3358" w:rsidRPr="005D3358">
              <w:rPr>
                <w:sz w:val="24"/>
                <w:szCs w:val="22"/>
              </w:rPr>
              <w:instrText xml:space="preserve"> </w:instrText>
            </w:r>
            <w:r w:rsidR="005D3358" w:rsidRPr="005D3358">
              <w:rPr>
                <w:rFonts w:hint="eastAsia"/>
                <w:sz w:val="24"/>
                <w:szCs w:val="22"/>
              </w:rPr>
              <w:instrText>= 3 \* GB3</w:instrText>
            </w:r>
            <w:r w:rsidR="005D3358" w:rsidRPr="005D3358">
              <w:rPr>
                <w:sz w:val="24"/>
                <w:szCs w:val="22"/>
              </w:rPr>
              <w:instrText xml:space="preserve"> </w:instrText>
            </w:r>
            <w:r w:rsidRPr="005D3358">
              <w:rPr>
                <w:sz w:val="24"/>
                <w:szCs w:val="22"/>
              </w:rPr>
              <w:fldChar w:fldCharType="separate"/>
            </w:r>
            <w:r w:rsidR="005D3358" w:rsidRPr="005D3358">
              <w:rPr>
                <w:rFonts w:hint="eastAsia"/>
                <w:sz w:val="24"/>
                <w:szCs w:val="22"/>
              </w:rPr>
              <w:t>③</w:t>
            </w:r>
            <w:r w:rsidRPr="005D3358">
              <w:rPr>
                <w:sz w:val="24"/>
                <w:szCs w:val="22"/>
              </w:rPr>
              <w:fldChar w:fldCharType="end"/>
            </w:r>
            <w:r w:rsidR="005D3358" w:rsidRPr="005D3358">
              <w:rPr>
                <w:rFonts w:hint="eastAsia"/>
                <w:sz w:val="24"/>
                <w:szCs w:val="22"/>
              </w:rPr>
              <w:t>事故风险防范措施</w:t>
            </w:r>
          </w:p>
          <w:bookmarkEnd w:id="26"/>
          <w:bookmarkEnd w:id="27"/>
          <w:p w:rsidR="005D3358" w:rsidRPr="005D3358" w:rsidRDefault="005D3358" w:rsidP="005D3358">
            <w:pPr>
              <w:autoSpaceDE w:val="0"/>
              <w:autoSpaceDN w:val="0"/>
              <w:spacing w:line="360" w:lineRule="auto"/>
              <w:ind w:firstLineChars="196" w:firstLine="470"/>
              <w:rPr>
                <w:sz w:val="24"/>
                <w:szCs w:val="22"/>
              </w:rPr>
            </w:pPr>
            <w:r>
              <w:rPr>
                <w:rFonts w:hint="eastAsia"/>
                <w:sz w:val="24"/>
                <w:szCs w:val="22"/>
              </w:rPr>
              <w:t>a.</w:t>
            </w:r>
            <w:r w:rsidRPr="005D3358">
              <w:rPr>
                <w:rFonts w:hint="eastAsia"/>
                <w:sz w:val="24"/>
                <w:szCs w:val="22"/>
              </w:rPr>
              <w:t>项目所使用的的二氧化氯，应按照规定存储和取用，应在音量、避光、干燥的情况下储存及运输，避免日晒、高温、雨淋。</w:t>
            </w:r>
          </w:p>
          <w:p w:rsidR="005D3358" w:rsidRPr="005D3358" w:rsidRDefault="005D3358" w:rsidP="005D3358">
            <w:pPr>
              <w:autoSpaceDE w:val="0"/>
              <w:autoSpaceDN w:val="0"/>
              <w:spacing w:line="360" w:lineRule="auto"/>
              <w:ind w:firstLineChars="196" w:firstLine="470"/>
              <w:rPr>
                <w:sz w:val="24"/>
                <w:szCs w:val="22"/>
              </w:rPr>
            </w:pPr>
            <w:r w:rsidRPr="005D3358">
              <w:rPr>
                <w:rFonts w:hint="eastAsia"/>
                <w:sz w:val="24"/>
                <w:szCs w:val="22"/>
              </w:rPr>
              <w:t>b.</w:t>
            </w:r>
            <w:r w:rsidRPr="005D3358">
              <w:rPr>
                <w:rFonts w:hint="eastAsia"/>
                <w:sz w:val="24"/>
                <w:szCs w:val="22"/>
              </w:rPr>
              <w:t>不可以与一般类物质混放，保持容器密封。</w:t>
            </w:r>
          </w:p>
          <w:p w:rsidR="005D3358" w:rsidRPr="005D3358" w:rsidRDefault="005D3358" w:rsidP="005D3358">
            <w:pPr>
              <w:autoSpaceDE w:val="0"/>
              <w:autoSpaceDN w:val="0"/>
              <w:spacing w:line="360" w:lineRule="auto"/>
              <w:ind w:firstLineChars="196" w:firstLine="470"/>
              <w:rPr>
                <w:sz w:val="24"/>
                <w:szCs w:val="22"/>
              </w:rPr>
            </w:pPr>
            <w:r w:rsidRPr="005D3358">
              <w:rPr>
                <w:rFonts w:hint="eastAsia"/>
                <w:sz w:val="24"/>
                <w:szCs w:val="22"/>
              </w:rPr>
              <w:t>c.</w:t>
            </w:r>
            <w:r w:rsidRPr="005D3358">
              <w:rPr>
                <w:rFonts w:hint="eastAsia"/>
                <w:sz w:val="24"/>
                <w:szCs w:val="22"/>
              </w:rPr>
              <w:t>存放区进行防渗处理，并制定相应的应急预案。</w:t>
            </w:r>
          </w:p>
          <w:p w:rsidR="005D3358" w:rsidRPr="005D3358" w:rsidRDefault="005D3358" w:rsidP="005D3358">
            <w:pPr>
              <w:autoSpaceDE w:val="0"/>
              <w:autoSpaceDN w:val="0"/>
              <w:spacing w:line="360" w:lineRule="auto"/>
              <w:ind w:firstLineChars="196" w:firstLine="470"/>
              <w:rPr>
                <w:sz w:val="24"/>
                <w:szCs w:val="22"/>
              </w:rPr>
            </w:pPr>
            <w:r w:rsidRPr="005D3358">
              <w:rPr>
                <w:rFonts w:hint="eastAsia"/>
                <w:sz w:val="24"/>
                <w:szCs w:val="22"/>
              </w:rPr>
              <w:t>综上所述，采取环评提出的措施后，拟建项目的环境风险为可接受水平。</w:t>
            </w:r>
          </w:p>
          <w:p w:rsidR="00CF00DB" w:rsidRDefault="000B7916">
            <w:pPr>
              <w:autoSpaceDE w:val="0"/>
              <w:autoSpaceDN w:val="0"/>
              <w:spacing w:line="360" w:lineRule="auto"/>
              <w:ind w:leftChars="200" w:left="420"/>
              <w:rPr>
                <w:b/>
                <w:kern w:val="24"/>
                <w:sz w:val="24"/>
                <w:szCs w:val="24"/>
              </w:rPr>
            </w:pPr>
            <w:r>
              <w:rPr>
                <w:rFonts w:hint="eastAsia"/>
                <w:b/>
                <w:kern w:val="24"/>
                <w:sz w:val="24"/>
                <w:szCs w:val="24"/>
              </w:rPr>
              <w:t>6.</w:t>
            </w:r>
            <w:r>
              <w:rPr>
                <w:rFonts w:hint="eastAsia"/>
                <w:b/>
                <w:kern w:val="24"/>
                <w:sz w:val="24"/>
                <w:szCs w:val="24"/>
              </w:rPr>
              <w:t>环境管理及监测计划</w:t>
            </w:r>
          </w:p>
          <w:p w:rsidR="00CF00DB" w:rsidRDefault="000B7916">
            <w:pPr>
              <w:autoSpaceDE w:val="0"/>
              <w:autoSpaceDN w:val="0"/>
              <w:spacing w:line="360" w:lineRule="auto"/>
              <w:ind w:firstLineChars="196" w:firstLine="470"/>
              <w:rPr>
                <w:sz w:val="24"/>
                <w:szCs w:val="22"/>
              </w:rPr>
            </w:pPr>
            <w:r>
              <w:rPr>
                <w:rFonts w:hint="eastAsia"/>
                <w:sz w:val="24"/>
                <w:szCs w:val="22"/>
              </w:rPr>
              <w:t>（</w:t>
            </w:r>
            <w:r>
              <w:rPr>
                <w:rFonts w:hint="eastAsia"/>
                <w:sz w:val="24"/>
                <w:szCs w:val="22"/>
              </w:rPr>
              <w:t>1</w:t>
            </w:r>
            <w:r>
              <w:rPr>
                <w:rFonts w:hint="eastAsia"/>
                <w:sz w:val="24"/>
                <w:szCs w:val="22"/>
              </w:rPr>
              <w:t>）环境管理</w:t>
            </w:r>
          </w:p>
          <w:p w:rsidR="00CF00DB" w:rsidRDefault="000B7916">
            <w:pPr>
              <w:autoSpaceDE w:val="0"/>
              <w:autoSpaceDN w:val="0"/>
              <w:spacing w:line="360" w:lineRule="auto"/>
              <w:ind w:firstLineChars="196" w:firstLine="470"/>
              <w:rPr>
                <w:sz w:val="24"/>
                <w:szCs w:val="22"/>
              </w:rPr>
            </w:pPr>
            <w:r>
              <w:rPr>
                <w:rFonts w:hint="eastAsia"/>
                <w:sz w:val="24"/>
                <w:szCs w:val="22"/>
              </w:rPr>
              <w:t>评价要求项目设专职的环保管理人员对屠宰场内各项环保设施的情况进行管理检查，主要环境管理内容应包括：</w:t>
            </w:r>
          </w:p>
          <w:p w:rsidR="00CF00DB" w:rsidRDefault="00472475">
            <w:pPr>
              <w:autoSpaceDE w:val="0"/>
              <w:autoSpaceDN w:val="0"/>
              <w:spacing w:line="360" w:lineRule="auto"/>
              <w:ind w:firstLineChars="196" w:firstLine="470"/>
              <w:rPr>
                <w:sz w:val="24"/>
                <w:szCs w:val="22"/>
              </w:rPr>
            </w:pPr>
            <w:r>
              <w:rPr>
                <w:sz w:val="24"/>
                <w:szCs w:val="22"/>
              </w:rPr>
              <w:fldChar w:fldCharType="begin"/>
            </w:r>
            <w:r w:rsidR="000B7916">
              <w:rPr>
                <w:rFonts w:hint="eastAsia"/>
                <w:sz w:val="24"/>
                <w:szCs w:val="22"/>
              </w:rPr>
              <w:instrText>= 1 \* GB3</w:instrText>
            </w:r>
            <w:r>
              <w:rPr>
                <w:sz w:val="24"/>
                <w:szCs w:val="22"/>
              </w:rPr>
              <w:fldChar w:fldCharType="separate"/>
            </w:r>
            <w:r w:rsidR="000B7916">
              <w:rPr>
                <w:rFonts w:hint="eastAsia"/>
                <w:sz w:val="24"/>
                <w:szCs w:val="22"/>
              </w:rPr>
              <w:t>①</w:t>
            </w:r>
            <w:r>
              <w:rPr>
                <w:sz w:val="24"/>
                <w:szCs w:val="22"/>
              </w:rPr>
              <w:fldChar w:fldCharType="end"/>
            </w:r>
            <w:r w:rsidR="000B7916">
              <w:rPr>
                <w:sz w:val="24"/>
                <w:szCs w:val="22"/>
              </w:rPr>
              <w:t>根据国家和地方的相关环保政策和法规</w:t>
            </w:r>
            <w:r w:rsidR="000B7916">
              <w:rPr>
                <w:rFonts w:hint="eastAsia"/>
                <w:sz w:val="24"/>
                <w:szCs w:val="22"/>
              </w:rPr>
              <w:t>，</w:t>
            </w:r>
            <w:r w:rsidR="000B7916">
              <w:rPr>
                <w:sz w:val="24"/>
                <w:szCs w:val="22"/>
              </w:rPr>
              <w:t>制定</w:t>
            </w:r>
            <w:r w:rsidR="000B7916">
              <w:rPr>
                <w:rFonts w:hint="eastAsia"/>
                <w:sz w:val="24"/>
                <w:szCs w:val="22"/>
              </w:rPr>
              <w:t>屠宰场</w:t>
            </w:r>
            <w:r w:rsidR="000B7916">
              <w:rPr>
                <w:sz w:val="24"/>
                <w:szCs w:val="22"/>
              </w:rPr>
              <w:t>的环保方针目标</w:t>
            </w:r>
            <w:r w:rsidR="000B7916">
              <w:rPr>
                <w:rFonts w:hint="eastAsia"/>
                <w:sz w:val="24"/>
                <w:szCs w:val="22"/>
              </w:rPr>
              <w:t>。</w:t>
            </w:r>
          </w:p>
          <w:p w:rsidR="00CF00DB" w:rsidRDefault="00472475">
            <w:pPr>
              <w:autoSpaceDE w:val="0"/>
              <w:autoSpaceDN w:val="0"/>
              <w:spacing w:line="360" w:lineRule="auto"/>
              <w:ind w:firstLineChars="196" w:firstLine="470"/>
              <w:rPr>
                <w:sz w:val="24"/>
                <w:szCs w:val="22"/>
              </w:rPr>
            </w:pPr>
            <w:r>
              <w:rPr>
                <w:sz w:val="24"/>
                <w:szCs w:val="22"/>
              </w:rPr>
              <w:fldChar w:fldCharType="begin"/>
            </w:r>
            <w:r w:rsidR="000B7916">
              <w:rPr>
                <w:rFonts w:hint="eastAsia"/>
                <w:sz w:val="24"/>
                <w:szCs w:val="22"/>
              </w:rPr>
              <w:instrText>= 2 \* GB3</w:instrText>
            </w:r>
            <w:r>
              <w:rPr>
                <w:sz w:val="24"/>
                <w:szCs w:val="22"/>
              </w:rPr>
              <w:fldChar w:fldCharType="separate"/>
            </w:r>
            <w:r w:rsidR="000B7916">
              <w:rPr>
                <w:rFonts w:hint="eastAsia"/>
                <w:sz w:val="24"/>
                <w:szCs w:val="22"/>
              </w:rPr>
              <w:t>②</w:t>
            </w:r>
            <w:r>
              <w:rPr>
                <w:sz w:val="24"/>
                <w:szCs w:val="22"/>
              </w:rPr>
              <w:fldChar w:fldCharType="end"/>
            </w:r>
            <w:r w:rsidR="000B7916">
              <w:rPr>
                <w:sz w:val="24"/>
                <w:szCs w:val="22"/>
              </w:rPr>
              <w:t>编制企业环境保护计划</w:t>
            </w:r>
            <w:r w:rsidR="000B7916">
              <w:rPr>
                <w:rFonts w:hint="eastAsia"/>
                <w:sz w:val="24"/>
                <w:szCs w:val="22"/>
              </w:rPr>
              <w:t>，</w:t>
            </w:r>
            <w:r w:rsidR="000B7916">
              <w:rPr>
                <w:sz w:val="24"/>
                <w:szCs w:val="22"/>
              </w:rPr>
              <w:t>并建立相应的管理监督制度</w:t>
            </w:r>
            <w:r w:rsidR="000B7916">
              <w:rPr>
                <w:rFonts w:hint="eastAsia"/>
                <w:sz w:val="24"/>
                <w:szCs w:val="22"/>
              </w:rPr>
              <w:t>。</w:t>
            </w:r>
          </w:p>
          <w:p w:rsidR="00CF00DB" w:rsidRDefault="00472475">
            <w:pPr>
              <w:autoSpaceDE w:val="0"/>
              <w:autoSpaceDN w:val="0"/>
              <w:spacing w:line="360" w:lineRule="auto"/>
              <w:ind w:firstLineChars="196" w:firstLine="470"/>
              <w:rPr>
                <w:sz w:val="24"/>
                <w:szCs w:val="22"/>
              </w:rPr>
            </w:pPr>
            <w:r>
              <w:rPr>
                <w:sz w:val="24"/>
                <w:szCs w:val="22"/>
              </w:rPr>
              <w:fldChar w:fldCharType="begin"/>
            </w:r>
            <w:r w:rsidR="000B7916">
              <w:rPr>
                <w:rFonts w:hint="eastAsia"/>
                <w:sz w:val="24"/>
                <w:szCs w:val="22"/>
              </w:rPr>
              <w:instrText>= 3 \* GB3</w:instrText>
            </w:r>
            <w:r>
              <w:rPr>
                <w:sz w:val="24"/>
                <w:szCs w:val="22"/>
              </w:rPr>
              <w:fldChar w:fldCharType="separate"/>
            </w:r>
            <w:r w:rsidR="000B7916">
              <w:rPr>
                <w:rFonts w:hint="eastAsia"/>
                <w:sz w:val="24"/>
                <w:szCs w:val="22"/>
              </w:rPr>
              <w:t>③</w:t>
            </w:r>
            <w:r>
              <w:rPr>
                <w:sz w:val="24"/>
                <w:szCs w:val="22"/>
              </w:rPr>
              <w:fldChar w:fldCharType="end"/>
            </w:r>
            <w:r w:rsidR="000B7916">
              <w:rPr>
                <w:sz w:val="24"/>
                <w:szCs w:val="22"/>
              </w:rPr>
              <w:t>进行环保教育宣传</w:t>
            </w:r>
            <w:r w:rsidR="000B7916">
              <w:rPr>
                <w:rFonts w:hint="eastAsia"/>
                <w:sz w:val="24"/>
                <w:szCs w:val="22"/>
              </w:rPr>
              <w:t>，</w:t>
            </w:r>
            <w:r w:rsidR="000B7916">
              <w:rPr>
                <w:sz w:val="24"/>
                <w:szCs w:val="22"/>
              </w:rPr>
              <w:t>并对有环境影响隐患的岗位人员进行技术培训</w:t>
            </w:r>
            <w:r w:rsidR="000B7916">
              <w:rPr>
                <w:rFonts w:hint="eastAsia"/>
                <w:sz w:val="24"/>
                <w:szCs w:val="22"/>
              </w:rPr>
              <w:t>，并制定紧急情况应急措施，预防或减少可能的而环境影响。</w:t>
            </w:r>
          </w:p>
          <w:p w:rsidR="00CF00DB" w:rsidRDefault="00472475">
            <w:pPr>
              <w:autoSpaceDE w:val="0"/>
              <w:autoSpaceDN w:val="0"/>
              <w:spacing w:line="360" w:lineRule="auto"/>
              <w:ind w:firstLineChars="196" w:firstLine="470"/>
              <w:rPr>
                <w:sz w:val="24"/>
                <w:szCs w:val="22"/>
              </w:rPr>
            </w:pPr>
            <w:r>
              <w:rPr>
                <w:sz w:val="24"/>
                <w:szCs w:val="22"/>
              </w:rPr>
              <w:fldChar w:fldCharType="begin"/>
            </w:r>
            <w:r w:rsidR="000B7916">
              <w:rPr>
                <w:rFonts w:hint="eastAsia"/>
                <w:sz w:val="24"/>
                <w:szCs w:val="22"/>
              </w:rPr>
              <w:instrText>= 4 \* GB3</w:instrText>
            </w:r>
            <w:r>
              <w:rPr>
                <w:sz w:val="24"/>
                <w:szCs w:val="22"/>
              </w:rPr>
              <w:fldChar w:fldCharType="separate"/>
            </w:r>
            <w:r w:rsidR="000B7916">
              <w:rPr>
                <w:rFonts w:hint="eastAsia"/>
                <w:sz w:val="24"/>
                <w:szCs w:val="22"/>
              </w:rPr>
              <w:t>④</w:t>
            </w:r>
            <w:r>
              <w:rPr>
                <w:sz w:val="24"/>
                <w:szCs w:val="22"/>
              </w:rPr>
              <w:fldChar w:fldCharType="end"/>
            </w:r>
            <w:r w:rsidR="000B7916">
              <w:rPr>
                <w:sz w:val="24"/>
                <w:szCs w:val="22"/>
              </w:rPr>
              <w:t>维护环保设施的正常运行和安全生产</w:t>
            </w:r>
            <w:r w:rsidR="000B7916">
              <w:rPr>
                <w:rFonts w:hint="eastAsia"/>
                <w:sz w:val="24"/>
                <w:szCs w:val="22"/>
              </w:rPr>
              <w:t>，</w:t>
            </w:r>
            <w:r w:rsidR="000B7916">
              <w:rPr>
                <w:sz w:val="24"/>
                <w:szCs w:val="22"/>
              </w:rPr>
              <w:t>对各环保设施进行定期检查和维修</w:t>
            </w:r>
            <w:r w:rsidR="000B7916">
              <w:rPr>
                <w:rFonts w:hint="eastAsia"/>
                <w:sz w:val="24"/>
                <w:szCs w:val="22"/>
              </w:rPr>
              <w:t>，</w:t>
            </w:r>
            <w:r w:rsidR="000B7916">
              <w:rPr>
                <w:sz w:val="24"/>
                <w:szCs w:val="22"/>
              </w:rPr>
              <w:t>确保污染物达标排放</w:t>
            </w:r>
            <w:r w:rsidR="000B7916">
              <w:rPr>
                <w:rFonts w:hint="eastAsia"/>
                <w:sz w:val="24"/>
                <w:szCs w:val="22"/>
              </w:rPr>
              <w:t>，</w:t>
            </w:r>
            <w:r w:rsidR="000B7916">
              <w:rPr>
                <w:sz w:val="24"/>
                <w:szCs w:val="22"/>
              </w:rPr>
              <w:t>同时要推广和应用先进的环保技术和经验</w:t>
            </w:r>
            <w:r w:rsidR="000B7916">
              <w:rPr>
                <w:rFonts w:hint="eastAsia"/>
                <w:sz w:val="24"/>
                <w:szCs w:val="22"/>
              </w:rPr>
              <w:t>，</w:t>
            </w:r>
            <w:r w:rsidR="000B7916">
              <w:rPr>
                <w:sz w:val="24"/>
                <w:szCs w:val="22"/>
              </w:rPr>
              <w:t>最大限度降低污染物的排放量</w:t>
            </w:r>
            <w:r w:rsidR="000B7916">
              <w:rPr>
                <w:rFonts w:hint="eastAsia"/>
                <w:sz w:val="24"/>
                <w:szCs w:val="22"/>
              </w:rPr>
              <w:t>。</w:t>
            </w:r>
          </w:p>
          <w:p w:rsidR="00CF00DB" w:rsidRDefault="000B7916">
            <w:pPr>
              <w:autoSpaceDE w:val="0"/>
              <w:autoSpaceDN w:val="0"/>
              <w:spacing w:line="360" w:lineRule="auto"/>
              <w:ind w:firstLineChars="196" w:firstLine="470"/>
              <w:rPr>
                <w:sz w:val="24"/>
                <w:szCs w:val="22"/>
              </w:rPr>
            </w:pPr>
            <w:r>
              <w:rPr>
                <w:rFonts w:hint="eastAsia"/>
                <w:sz w:val="24"/>
                <w:szCs w:val="22"/>
              </w:rPr>
              <w:t>（</w:t>
            </w:r>
            <w:r>
              <w:rPr>
                <w:rFonts w:hint="eastAsia"/>
                <w:sz w:val="24"/>
                <w:szCs w:val="22"/>
              </w:rPr>
              <w:t>2</w:t>
            </w:r>
            <w:r>
              <w:rPr>
                <w:rFonts w:hint="eastAsia"/>
                <w:sz w:val="24"/>
                <w:szCs w:val="22"/>
              </w:rPr>
              <w:t>）环境监测计划</w:t>
            </w:r>
          </w:p>
          <w:p w:rsidR="00CF00DB" w:rsidRDefault="00472475">
            <w:pPr>
              <w:autoSpaceDE w:val="0"/>
              <w:autoSpaceDN w:val="0"/>
              <w:spacing w:line="360" w:lineRule="auto"/>
              <w:ind w:firstLineChars="196" w:firstLine="470"/>
              <w:rPr>
                <w:sz w:val="24"/>
                <w:szCs w:val="22"/>
              </w:rPr>
            </w:pPr>
            <w:r>
              <w:rPr>
                <w:sz w:val="24"/>
                <w:szCs w:val="22"/>
              </w:rPr>
              <w:fldChar w:fldCharType="begin"/>
            </w:r>
            <w:r w:rsidR="000B7916">
              <w:rPr>
                <w:rFonts w:hint="eastAsia"/>
                <w:sz w:val="24"/>
                <w:szCs w:val="22"/>
              </w:rPr>
              <w:instrText>= 1 \* GB3</w:instrText>
            </w:r>
            <w:r>
              <w:rPr>
                <w:sz w:val="24"/>
                <w:szCs w:val="22"/>
              </w:rPr>
              <w:fldChar w:fldCharType="separate"/>
            </w:r>
            <w:r w:rsidR="000B7916">
              <w:rPr>
                <w:rFonts w:hint="eastAsia"/>
                <w:sz w:val="24"/>
                <w:szCs w:val="22"/>
              </w:rPr>
              <w:t>①</w:t>
            </w:r>
            <w:r>
              <w:rPr>
                <w:sz w:val="24"/>
                <w:szCs w:val="22"/>
              </w:rPr>
              <w:fldChar w:fldCharType="end"/>
            </w:r>
            <w:r w:rsidR="000B7916">
              <w:rPr>
                <w:sz w:val="24"/>
                <w:szCs w:val="22"/>
              </w:rPr>
              <w:t>环境监测的目的</w:t>
            </w:r>
          </w:p>
          <w:p w:rsidR="00CF00DB" w:rsidRDefault="000B7916">
            <w:pPr>
              <w:autoSpaceDE w:val="0"/>
              <w:autoSpaceDN w:val="0"/>
              <w:spacing w:line="360" w:lineRule="auto"/>
              <w:ind w:firstLineChars="196" w:firstLine="470"/>
              <w:rPr>
                <w:sz w:val="24"/>
                <w:szCs w:val="22"/>
              </w:rPr>
            </w:pPr>
            <w:r>
              <w:rPr>
                <w:rFonts w:hint="eastAsia"/>
                <w:sz w:val="24"/>
                <w:szCs w:val="22"/>
              </w:rPr>
              <w:t>环境监测的目的在于了解和掌握污染状况，一般包括几个方面：</w:t>
            </w:r>
          </w:p>
          <w:p w:rsidR="00CF00DB" w:rsidRDefault="000B7916">
            <w:pPr>
              <w:autoSpaceDE w:val="0"/>
              <w:autoSpaceDN w:val="0"/>
              <w:spacing w:line="360" w:lineRule="auto"/>
              <w:ind w:firstLineChars="196" w:firstLine="470"/>
              <w:rPr>
                <w:sz w:val="24"/>
                <w:szCs w:val="22"/>
              </w:rPr>
            </w:pPr>
            <w:r>
              <w:rPr>
                <w:rFonts w:hint="eastAsia"/>
                <w:sz w:val="24"/>
                <w:szCs w:val="22"/>
              </w:rPr>
              <w:t>a.</w:t>
            </w:r>
            <w:r>
              <w:rPr>
                <w:rFonts w:hint="eastAsia"/>
                <w:sz w:val="24"/>
                <w:szCs w:val="22"/>
              </w:rPr>
              <w:t>定期检测污染物的排放浓度和排放量是否符合国家、省、市和行业的排放标准，确保污染物排放总量控制在允许的环境容量内；</w:t>
            </w:r>
          </w:p>
          <w:p w:rsidR="00CF00DB" w:rsidRDefault="000B7916">
            <w:pPr>
              <w:autoSpaceDE w:val="0"/>
              <w:autoSpaceDN w:val="0"/>
              <w:spacing w:line="360" w:lineRule="auto"/>
              <w:ind w:firstLineChars="196" w:firstLine="470"/>
              <w:rPr>
                <w:sz w:val="24"/>
                <w:szCs w:val="22"/>
              </w:rPr>
            </w:pPr>
            <w:r>
              <w:rPr>
                <w:rFonts w:hint="eastAsia"/>
                <w:sz w:val="24"/>
                <w:szCs w:val="22"/>
              </w:rPr>
              <w:t>b.</w:t>
            </w:r>
            <w:r>
              <w:rPr>
                <w:rFonts w:hint="eastAsia"/>
                <w:sz w:val="24"/>
                <w:szCs w:val="22"/>
              </w:rPr>
              <w:t>分析所排污染物的变化规律和环境影响程度，为控制污染提供依据，加强污染物处理装置的日常维护使用，提高科学管理水平；</w:t>
            </w:r>
          </w:p>
          <w:p w:rsidR="00CF00DB" w:rsidRDefault="000B7916">
            <w:pPr>
              <w:autoSpaceDE w:val="0"/>
              <w:autoSpaceDN w:val="0"/>
              <w:spacing w:line="360" w:lineRule="auto"/>
              <w:ind w:firstLineChars="196" w:firstLine="470"/>
              <w:rPr>
                <w:sz w:val="24"/>
                <w:szCs w:val="22"/>
              </w:rPr>
            </w:pPr>
            <w:r>
              <w:rPr>
                <w:rFonts w:hint="eastAsia"/>
                <w:sz w:val="24"/>
                <w:szCs w:val="22"/>
              </w:rPr>
              <w:t>c.</w:t>
            </w:r>
            <w:r>
              <w:rPr>
                <w:rFonts w:hint="eastAsia"/>
                <w:sz w:val="24"/>
                <w:szCs w:val="22"/>
              </w:rPr>
              <w:t>协助环境保护行政主管部门对风险事故的监测、分析和报告；</w:t>
            </w:r>
          </w:p>
          <w:p w:rsidR="00CF00DB" w:rsidRDefault="000B7916">
            <w:pPr>
              <w:autoSpaceDE w:val="0"/>
              <w:autoSpaceDN w:val="0"/>
              <w:spacing w:line="360" w:lineRule="auto"/>
              <w:ind w:firstLineChars="196" w:firstLine="470"/>
              <w:rPr>
                <w:sz w:val="24"/>
                <w:szCs w:val="22"/>
              </w:rPr>
            </w:pPr>
            <w:r>
              <w:rPr>
                <w:rFonts w:hint="eastAsia"/>
                <w:sz w:val="24"/>
                <w:szCs w:val="22"/>
              </w:rPr>
              <w:t>d.</w:t>
            </w:r>
            <w:r>
              <w:rPr>
                <w:rFonts w:hint="eastAsia"/>
                <w:sz w:val="24"/>
                <w:szCs w:val="22"/>
              </w:rPr>
              <w:t>项目污水排水口需要安装实时监测。</w:t>
            </w:r>
          </w:p>
          <w:p w:rsidR="00CF00DB" w:rsidRDefault="00472475">
            <w:pPr>
              <w:autoSpaceDE w:val="0"/>
              <w:autoSpaceDN w:val="0"/>
              <w:spacing w:line="360" w:lineRule="auto"/>
              <w:ind w:firstLineChars="196" w:firstLine="470"/>
              <w:rPr>
                <w:sz w:val="24"/>
                <w:szCs w:val="22"/>
              </w:rPr>
            </w:pPr>
            <w:r>
              <w:rPr>
                <w:sz w:val="24"/>
                <w:szCs w:val="22"/>
              </w:rPr>
              <w:fldChar w:fldCharType="begin"/>
            </w:r>
            <w:r w:rsidR="000B7916">
              <w:rPr>
                <w:rFonts w:hint="eastAsia"/>
                <w:sz w:val="24"/>
                <w:szCs w:val="22"/>
              </w:rPr>
              <w:instrText>= 2 \* GB3</w:instrText>
            </w:r>
            <w:r>
              <w:rPr>
                <w:sz w:val="24"/>
                <w:szCs w:val="22"/>
              </w:rPr>
              <w:fldChar w:fldCharType="separate"/>
            </w:r>
            <w:r w:rsidR="000B7916">
              <w:rPr>
                <w:rFonts w:hint="eastAsia"/>
                <w:sz w:val="24"/>
                <w:szCs w:val="22"/>
              </w:rPr>
              <w:t>②</w:t>
            </w:r>
            <w:r>
              <w:rPr>
                <w:sz w:val="24"/>
                <w:szCs w:val="22"/>
              </w:rPr>
              <w:fldChar w:fldCharType="end"/>
            </w:r>
            <w:r w:rsidR="000B7916">
              <w:rPr>
                <w:sz w:val="24"/>
                <w:szCs w:val="22"/>
              </w:rPr>
              <w:t>环境监测计划</w:t>
            </w:r>
          </w:p>
          <w:p w:rsidR="00CF00DB" w:rsidRDefault="000B7916">
            <w:pPr>
              <w:autoSpaceDE w:val="0"/>
              <w:autoSpaceDN w:val="0"/>
              <w:spacing w:line="360" w:lineRule="auto"/>
              <w:ind w:firstLineChars="196" w:firstLine="470"/>
              <w:rPr>
                <w:sz w:val="24"/>
                <w:szCs w:val="22"/>
              </w:rPr>
            </w:pPr>
            <w:r>
              <w:rPr>
                <w:rFonts w:hint="eastAsia"/>
                <w:sz w:val="24"/>
                <w:szCs w:val="22"/>
              </w:rPr>
              <w:lastRenderedPageBreak/>
              <w:t>运营期污染源与环境监测计划见表</w:t>
            </w:r>
            <w:r>
              <w:rPr>
                <w:rFonts w:hint="eastAsia"/>
                <w:sz w:val="24"/>
                <w:szCs w:val="22"/>
              </w:rPr>
              <w:t>3</w:t>
            </w:r>
            <w:r w:rsidR="005D3358">
              <w:rPr>
                <w:rFonts w:hint="eastAsia"/>
                <w:sz w:val="24"/>
                <w:szCs w:val="22"/>
              </w:rPr>
              <w:t>4</w:t>
            </w:r>
            <w:r>
              <w:rPr>
                <w:rFonts w:hint="eastAsia"/>
                <w:sz w:val="24"/>
                <w:szCs w:val="22"/>
              </w:rPr>
              <w:t>。</w:t>
            </w:r>
          </w:p>
          <w:p w:rsidR="00CF00DB" w:rsidRDefault="000B7916">
            <w:pPr>
              <w:autoSpaceDE w:val="0"/>
              <w:autoSpaceDN w:val="0"/>
              <w:spacing w:line="360" w:lineRule="auto"/>
              <w:ind w:firstLineChars="196" w:firstLine="433"/>
              <w:jc w:val="center"/>
              <w:rPr>
                <w:b/>
                <w:sz w:val="22"/>
                <w:szCs w:val="24"/>
              </w:rPr>
            </w:pPr>
            <w:r>
              <w:rPr>
                <w:rFonts w:hint="eastAsia"/>
                <w:b/>
                <w:sz w:val="22"/>
                <w:szCs w:val="24"/>
              </w:rPr>
              <w:t>表</w:t>
            </w:r>
            <w:r>
              <w:rPr>
                <w:rFonts w:hint="eastAsia"/>
                <w:b/>
                <w:sz w:val="22"/>
                <w:szCs w:val="24"/>
              </w:rPr>
              <w:t>3</w:t>
            </w:r>
            <w:r w:rsidR="005D3358">
              <w:rPr>
                <w:rFonts w:hint="eastAsia"/>
                <w:b/>
                <w:sz w:val="22"/>
                <w:szCs w:val="24"/>
              </w:rPr>
              <w:t>4</w:t>
            </w:r>
            <w:r>
              <w:rPr>
                <w:rFonts w:hint="eastAsia"/>
                <w:b/>
                <w:sz w:val="22"/>
                <w:szCs w:val="24"/>
              </w:rPr>
              <w:t xml:space="preserve"> </w:t>
            </w:r>
            <w:r>
              <w:rPr>
                <w:rFonts w:hint="eastAsia"/>
                <w:b/>
                <w:sz w:val="22"/>
                <w:szCs w:val="24"/>
              </w:rPr>
              <w:t>污染源与环境监测计划</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159"/>
              <w:gridCol w:w="2146"/>
              <w:gridCol w:w="1459"/>
              <w:gridCol w:w="1233"/>
              <w:gridCol w:w="877"/>
              <w:gridCol w:w="834"/>
              <w:gridCol w:w="723"/>
              <w:gridCol w:w="836"/>
            </w:tblGrid>
            <w:tr w:rsidR="00CF00DB" w:rsidTr="00B86622">
              <w:trPr>
                <w:jc w:val="center"/>
              </w:trPr>
              <w:tc>
                <w:tcPr>
                  <w:tcW w:w="626" w:type="pct"/>
                  <w:vAlign w:val="center"/>
                </w:tcPr>
                <w:p w:rsidR="00CF00DB" w:rsidRDefault="000B7916">
                  <w:pPr>
                    <w:autoSpaceDE w:val="0"/>
                    <w:autoSpaceDN w:val="0"/>
                    <w:jc w:val="center"/>
                    <w:rPr>
                      <w:szCs w:val="21"/>
                    </w:rPr>
                  </w:pPr>
                  <w:r>
                    <w:rPr>
                      <w:rFonts w:hint="eastAsia"/>
                      <w:szCs w:val="21"/>
                    </w:rPr>
                    <w:t>项目</w:t>
                  </w:r>
                </w:p>
              </w:tc>
              <w:tc>
                <w:tcPr>
                  <w:tcW w:w="1158" w:type="pct"/>
                  <w:vAlign w:val="center"/>
                </w:tcPr>
                <w:p w:rsidR="00CF00DB" w:rsidRDefault="000B7916">
                  <w:pPr>
                    <w:autoSpaceDE w:val="0"/>
                    <w:autoSpaceDN w:val="0"/>
                    <w:jc w:val="center"/>
                    <w:rPr>
                      <w:szCs w:val="21"/>
                    </w:rPr>
                  </w:pPr>
                  <w:r>
                    <w:rPr>
                      <w:rFonts w:hint="eastAsia"/>
                      <w:szCs w:val="21"/>
                    </w:rPr>
                    <w:t>监测地点</w:t>
                  </w:r>
                </w:p>
              </w:tc>
              <w:tc>
                <w:tcPr>
                  <w:tcW w:w="787" w:type="pct"/>
                  <w:vAlign w:val="center"/>
                </w:tcPr>
                <w:p w:rsidR="00CF00DB" w:rsidRDefault="000B7916">
                  <w:pPr>
                    <w:autoSpaceDE w:val="0"/>
                    <w:autoSpaceDN w:val="0"/>
                    <w:jc w:val="center"/>
                    <w:rPr>
                      <w:szCs w:val="21"/>
                    </w:rPr>
                  </w:pPr>
                  <w:r>
                    <w:rPr>
                      <w:rFonts w:hint="eastAsia"/>
                      <w:szCs w:val="21"/>
                    </w:rPr>
                    <w:t>监测因子</w:t>
                  </w:r>
                </w:p>
              </w:tc>
              <w:tc>
                <w:tcPr>
                  <w:tcW w:w="665" w:type="pct"/>
                  <w:vAlign w:val="center"/>
                </w:tcPr>
                <w:p w:rsidR="00CF00DB" w:rsidRDefault="000B7916">
                  <w:pPr>
                    <w:autoSpaceDE w:val="0"/>
                    <w:autoSpaceDN w:val="0"/>
                    <w:jc w:val="center"/>
                    <w:rPr>
                      <w:szCs w:val="21"/>
                    </w:rPr>
                  </w:pPr>
                  <w:r>
                    <w:rPr>
                      <w:rFonts w:hint="eastAsia"/>
                      <w:szCs w:val="21"/>
                    </w:rPr>
                    <w:t>监测频次</w:t>
                  </w:r>
                </w:p>
              </w:tc>
              <w:tc>
                <w:tcPr>
                  <w:tcW w:w="473" w:type="pct"/>
                  <w:vAlign w:val="center"/>
                </w:tcPr>
                <w:p w:rsidR="00CF00DB" w:rsidRDefault="000B7916">
                  <w:pPr>
                    <w:autoSpaceDE w:val="0"/>
                    <w:autoSpaceDN w:val="0"/>
                    <w:jc w:val="center"/>
                    <w:rPr>
                      <w:szCs w:val="21"/>
                    </w:rPr>
                  </w:pPr>
                  <w:r>
                    <w:rPr>
                      <w:rFonts w:hint="eastAsia"/>
                      <w:szCs w:val="21"/>
                    </w:rPr>
                    <w:t>监测历时</w:t>
                  </w:r>
                </w:p>
              </w:tc>
              <w:tc>
                <w:tcPr>
                  <w:tcW w:w="450" w:type="pct"/>
                  <w:vAlign w:val="center"/>
                </w:tcPr>
                <w:p w:rsidR="00CF00DB" w:rsidRDefault="000B7916">
                  <w:pPr>
                    <w:autoSpaceDE w:val="0"/>
                    <w:autoSpaceDN w:val="0"/>
                    <w:jc w:val="center"/>
                    <w:rPr>
                      <w:szCs w:val="21"/>
                    </w:rPr>
                  </w:pPr>
                  <w:r>
                    <w:rPr>
                      <w:rFonts w:hint="eastAsia"/>
                      <w:szCs w:val="21"/>
                    </w:rPr>
                    <w:t>采样时间</w:t>
                  </w:r>
                </w:p>
              </w:tc>
              <w:tc>
                <w:tcPr>
                  <w:tcW w:w="390" w:type="pct"/>
                  <w:vAlign w:val="center"/>
                </w:tcPr>
                <w:p w:rsidR="00CF00DB" w:rsidRDefault="000B7916">
                  <w:pPr>
                    <w:autoSpaceDE w:val="0"/>
                    <w:autoSpaceDN w:val="0"/>
                    <w:jc w:val="center"/>
                    <w:rPr>
                      <w:szCs w:val="21"/>
                    </w:rPr>
                  </w:pPr>
                  <w:r>
                    <w:rPr>
                      <w:rFonts w:hint="eastAsia"/>
                      <w:szCs w:val="21"/>
                    </w:rPr>
                    <w:t>实施机构</w:t>
                  </w:r>
                </w:p>
              </w:tc>
              <w:tc>
                <w:tcPr>
                  <w:tcW w:w="451" w:type="pct"/>
                  <w:vAlign w:val="center"/>
                </w:tcPr>
                <w:p w:rsidR="00CF00DB" w:rsidRDefault="000B7916">
                  <w:pPr>
                    <w:autoSpaceDE w:val="0"/>
                    <w:autoSpaceDN w:val="0"/>
                    <w:jc w:val="center"/>
                    <w:rPr>
                      <w:szCs w:val="21"/>
                    </w:rPr>
                  </w:pPr>
                  <w:r>
                    <w:rPr>
                      <w:rFonts w:hint="eastAsia"/>
                      <w:szCs w:val="21"/>
                    </w:rPr>
                    <w:t>负责机构</w:t>
                  </w:r>
                </w:p>
              </w:tc>
            </w:tr>
            <w:tr w:rsidR="00CF00DB" w:rsidTr="00B86622">
              <w:trPr>
                <w:jc w:val="center"/>
              </w:trPr>
              <w:tc>
                <w:tcPr>
                  <w:tcW w:w="626" w:type="pct"/>
                  <w:vAlign w:val="center"/>
                </w:tcPr>
                <w:p w:rsidR="00CF00DB" w:rsidRDefault="000B7916">
                  <w:pPr>
                    <w:autoSpaceDE w:val="0"/>
                    <w:autoSpaceDN w:val="0"/>
                    <w:jc w:val="center"/>
                    <w:rPr>
                      <w:szCs w:val="21"/>
                    </w:rPr>
                  </w:pPr>
                  <w:r>
                    <w:rPr>
                      <w:rFonts w:hint="eastAsia"/>
                      <w:szCs w:val="21"/>
                    </w:rPr>
                    <w:t>声环境</w:t>
                  </w:r>
                </w:p>
              </w:tc>
              <w:tc>
                <w:tcPr>
                  <w:tcW w:w="1158" w:type="pct"/>
                  <w:vAlign w:val="center"/>
                </w:tcPr>
                <w:p w:rsidR="00CF00DB" w:rsidRDefault="000B7916">
                  <w:pPr>
                    <w:autoSpaceDE w:val="0"/>
                    <w:autoSpaceDN w:val="0"/>
                    <w:jc w:val="center"/>
                    <w:rPr>
                      <w:szCs w:val="21"/>
                    </w:rPr>
                  </w:pPr>
                  <w:r>
                    <w:rPr>
                      <w:rFonts w:hint="eastAsia"/>
                      <w:szCs w:val="21"/>
                    </w:rPr>
                    <w:t>厂界四周</w:t>
                  </w:r>
                  <w:r>
                    <w:rPr>
                      <w:rFonts w:hint="eastAsia"/>
                      <w:szCs w:val="21"/>
                    </w:rPr>
                    <w:t>1m</w:t>
                  </w:r>
                  <w:r>
                    <w:rPr>
                      <w:rFonts w:hint="eastAsia"/>
                      <w:szCs w:val="21"/>
                    </w:rPr>
                    <w:t>处</w:t>
                  </w:r>
                </w:p>
              </w:tc>
              <w:tc>
                <w:tcPr>
                  <w:tcW w:w="787" w:type="pct"/>
                  <w:vAlign w:val="center"/>
                </w:tcPr>
                <w:p w:rsidR="00CF00DB" w:rsidRDefault="000B7916">
                  <w:pPr>
                    <w:autoSpaceDE w:val="0"/>
                    <w:autoSpaceDN w:val="0"/>
                    <w:jc w:val="center"/>
                    <w:rPr>
                      <w:szCs w:val="21"/>
                    </w:rPr>
                  </w:pPr>
                  <w:r>
                    <w:rPr>
                      <w:rFonts w:hint="eastAsia"/>
                      <w:szCs w:val="21"/>
                    </w:rPr>
                    <w:t>等效连续</w:t>
                  </w:r>
                  <w:r>
                    <w:rPr>
                      <w:rFonts w:hint="eastAsia"/>
                      <w:szCs w:val="21"/>
                    </w:rPr>
                    <w:t>A</w:t>
                  </w:r>
                  <w:r>
                    <w:rPr>
                      <w:rFonts w:hint="eastAsia"/>
                      <w:szCs w:val="21"/>
                    </w:rPr>
                    <w:t>声级</w:t>
                  </w:r>
                </w:p>
              </w:tc>
              <w:tc>
                <w:tcPr>
                  <w:tcW w:w="665" w:type="pct"/>
                  <w:vAlign w:val="center"/>
                </w:tcPr>
                <w:p w:rsidR="00CF00DB" w:rsidRDefault="000B7916">
                  <w:pPr>
                    <w:autoSpaceDE w:val="0"/>
                    <w:autoSpaceDN w:val="0"/>
                    <w:jc w:val="center"/>
                    <w:rPr>
                      <w:szCs w:val="21"/>
                    </w:rPr>
                  </w:pPr>
                  <w:r>
                    <w:rPr>
                      <w:rFonts w:hint="eastAsia"/>
                      <w:szCs w:val="21"/>
                    </w:rPr>
                    <w:t>半年一次</w:t>
                  </w:r>
                </w:p>
              </w:tc>
              <w:tc>
                <w:tcPr>
                  <w:tcW w:w="473" w:type="pct"/>
                  <w:vAlign w:val="center"/>
                </w:tcPr>
                <w:p w:rsidR="00CF00DB" w:rsidRDefault="000B7916">
                  <w:pPr>
                    <w:autoSpaceDE w:val="0"/>
                    <w:autoSpaceDN w:val="0"/>
                    <w:jc w:val="center"/>
                    <w:rPr>
                      <w:szCs w:val="21"/>
                    </w:rPr>
                  </w:pPr>
                  <w:r>
                    <w:rPr>
                      <w:rFonts w:hint="eastAsia"/>
                      <w:szCs w:val="21"/>
                    </w:rPr>
                    <w:t>2</w:t>
                  </w:r>
                  <w:r>
                    <w:rPr>
                      <w:rFonts w:hint="eastAsia"/>
                      <w:szCs w:val="21"/>
                    </w:rPr>
                    <w:t>日</w:t>
                  </w:r>
                </w:p>
              </w:tc>
              <w:tc>
                <w:tcPr>
                  <w:tcW w:w="450" w:type="pct"/>
                  <w:vAlign w:val="center"/>
                </w:tcPr>
                <w:p w:rsidR="00CF00DB" w:rsidRDefault="000B7916">
                  <w:pPr>
                    <w:autoSpaceDE w:val="0"/>
                    <w:autoSpaceDN w:val="0"/>
                    <w:jc w:val="center"/>
                    <w:rPr>
                      <w:szCs w:val="21"/>
                    </w:rPr>
                  </w:pPr>
                  <w:r>
                    <w:rPr>
                      <w:rFonts w:hint="eastAsia"/>
                      <w:szCs w:val="21"/>
                    </w:rPr>
                    <w:t>昼夜各一次</w:t>
                  </w:r>
                </w:p>
              </w:tc>
              <w:tc>
                <w:tcPr>
                  <w:tcW w:w="390" w:type="pct"/>
                  <w:vMerge w:val="restart"/>
                  <w:vAlign w:val="center"/>
                </w:tcPr>
                <w:p w:rsidR="00CF00DB" w:rsidRDefault="000B7916">
                  <w:pPr>
                    <w:autoSpaceDE w:val="0"/>
                    <w:autoSpaceDN w:val="0"/>
                    <w:jc w:val="center"/>
                    <w:rPr>
                      <w:szCs w:val="21"/>
                    </w:rPr>
                  </w:pPr>
                  <w:r>
                    <w:rPr>
                      <w:rFonts w:hint="eastAsia"/>
                      <w:szCs w:val="21"/>
                    </w:rPr>
                    <w:t>环境保护监测单位</w:t>
                  </w:r>
                </w:p>
              </w:tc>
              <w:tc>
                <w:tcPr>
                  <w:tcW w:w="451" w:type="pct"/>
                  <w:vMerge w:val="restart"/>
                  <w:vAlign w:val="center"/>
                </w:tcPr>
                <w:p w:rsidR="00CF00DB" w:rsidRDefault="000B7916">
                  <w:pPr>
                    <w:autoSpaceDE w:val="0"/>
                    <w:autoSpaceDN w:val="0"/>
                    <w:jc w:val="center"/>
                    <w:rPr>
                      <w:szCs w:val="21"/>
                    </w:rPr>
                  </w:pPr>
                  <w:r>
                    <w:rPr>
                      <w:rFonts w:hint="eastAsia"/>
                      <w:szCs w:val="21"/>
                    </w:rPr>
                    <w:t>项目建设单位</w:t>
                  </w:r>
                </w:p>
              </w:tc>
            </w:tr>
            <w:tr w:rsidR="00CF00DB" w:rsidTr="00B86622">
              <w:trPr>
                <w:trHeight w:val="680"/>
                <w:jc w:val="center"/>
              </w:trPr>
              <w:tc>
                <w:tcPr>
                  <w:tcW w:w="626" w:type="pct"/>
                  <w:vAlign w:val="center"/>
                </w:tcPr>
                <w:p w:rsidR="00CF00DB" w:rsidRDefault="000B7916">
                  <w:pPr>
                    <w:autoSpaceDE w:val="0"/>
                    <w:autoSpaceDN w:val="0"/>
                    <w:jc w:val="center"/>
                    <w:rPr>
                      <w:szCs w:val="21"/>
                    </w:rPr>
                  </w:pPr>
                  <w:r>
                    <w:rPr>
                      <w:rFonts w:hint="eastAsia"/>
                      <w:szCs w:val="21"/>
                    </w:rPr>
                    <w:t>大气环境</w:t>
                  </w:r>
                </w:p>
              </w:tc>
              <w:tc>
                <w:tcPr>
                  <w:tcW w:w="1158" w:type="pct"/>
                  <w:vAlign w:val="center"/>
                </w:tcPr>
                <w:p w:rsidR="00CF00DB" w:rsidRDefault="000B7916">
                  <w:pPr>
                    <w:autoSpaceDE w:val="0"/>
                    <w:autoSpaceDN w:val="0"/>
                    <w:jc w:val="center"/>
                    <w:rPr>
                      <w:szCs w:val="21"/>
                    </w:rPr>
                  </w:pPr>
                  <w:r>
                    <w:rPr>
                      <w:rFonts w:hint="eastAsia"/>
                      <w:szCs w:val="21"/>
                    </w:rPr>
                    <w:t>项目所在在项目上风向</w:t>
                  </w:r>
                  <w:r>
                    <w:rPr>
                      <w:rFonts w:hint="eastAsia"/>
                      <w:szCs w:val="21"/>
                    </w:rPr>
                    <w:t>10m</w:t>
                  </w:r>
                  <w:r>
                    <w:rPr>
                      <w:rFonts w:hint="eastAsia"/>
                      <w:szCs w:val="21"/>
                    </w:rPr>
                    <w:t>内设置一个监测点位，在项目下风向</w:t>
                  </w:r>
                  <w:r>
                    <w:rPr>
                      <w:rFonts w:hint="eastAsia"/>
                      <w:szCs w:val="21"/>
                    </w:rPr>
                    <w:t>10m</w:t>
                  </w:r>
                  <w:r>
                    <w:rPr>
                      <w:rFonts w:hint="eastAsia"/>
                      <w:szCs w:val="21"/>
                    </w:rPr>
                    <w:t>内分别设置</w:t>
                  </w:r>
                  <w:r>
                    <w:rPr>
                      <w:rFonts w:hint="eastAsia"/>
                      <w:szCs w:val="21"/>
                    </w:rPr>
                    <w:t>3</w:t>
                  </w:r>
                  <w:r>
                    <w:rPr>
                      <w:rFonts w:hint="eastAsia"/>
                      <w:szCs w:val="21"/>
                    </w:rPr>
                    <w:t>个监测点位</w:t>
                  </w:r>
                </w:p>
              </w:tc>
              <w:tc>
                <w:tcPr>
                  <w:tcW w:w="787" w:type="pct"/>
                  <w:vAlign w:val="center"/>
                </w:tcPr>
                <w:p w:rsidR="00CF00DB" w:rsidRDefault="000B7916">
                  <w:pPr>
                    <w:autoSpaceDE w:val="0"/>
                    <w:autoSpaceDN w:val="0"/>
                    <w:jc w:val="center"/>
                    <w:rPr>
                      <w:szCs w:val="21"/>
                    </w:rPr>
                  </w:pPr>
                  <w:r>
                    <w:rPr>
                      <w:rFonts w:hint="eastAsia"/>
                      <w:szCs w:val="21"/>
                    </w:rPr>
                    <w:t>氨、硫化氢</w:t>
                  </w:r>
                </w:p>
              </w:tc>
              <w:tc>
                <w:tcPr>
                  <w:tcW w:w="665" w:type="pct"/>
                  <w:vAlign w:val="center"/>
                </w:tcPr>
                <w:p w:rsidR="00CF00DB" w:rsidRDefault="000B7916">
                  <w:pPr>
                    <w:autoSpaceDE w:val="0"/>
                    <w:autoSpaceDN w:val="0"/>
                    <w:jc w:val="center"/>
                    <w:rPr>
                      <w:szCs w:val="21"/>
                    </w:rPr>
                  </w:pPr>
                  <w:r>
                    <w:rPr>
                      <w:rFonts w:hint="eastAsia"/>
                      <w:szCs w:val="21"/>
                    </w:rPr>
                    <w:t>半年一次</w:t>
                  </w:r>
                </w:p>
              </w:tc>
              <w:tc>
                <w:tcPr>
                  <w:tcW w:w="473" w:type="pct"/>
                  <w:vAlign w:val="center"/>
                </w:tcPr>
                <w:p w:rsidR="00CF00DB" w:rsidRDefault="000B7916">
                  <w:pPr>
                    <w:autoSpaceDE w:val="0"/>
                    <w:autoSpaceDN w:val="0"/>
                    <w:jc w:val="center"/>
                    <w:rPr>
                      <w:szCs w:val="21"/>
                    </w:rPr>
                  </w:pPr>
                  <w:r>
                    <w:rPr>
                      <w:rFonts w:hint="eastAsia"/>
                      <w:szCs w:val="21"/>
                    </w:rPr>
                    <w:t>2</w:t>
                  </w:r>
                  <w:r>
                    <w:rPr>
                      <w:rFonts w:hint="eastAsia"/>
                      <w:szCs w:val="21"/>
                    </w:rPr>
                    <w:t>日</w:t>
                  </w:r>
                </w:p>
              </w:tc>
              <w:tc>
                <w:tcPr>
                  <w:tcW w:w="450" w:type="pct"/>
                  <w:vAlign w:val="center"/>
                </w:tcPr>
                <w:p w:rsidR="00CF00DB" w:rsidRDefault="000B7916">
                  <w:pPr>
                    <w:autoSpaceDE w:val="0"/>
                    <w:autoSpaceDN w:val="0"/>
                    <w:jc w:val="center"/>
                    <w:rPr>
                      <w:szCs w:val="21"/>
                    </w:rPr>
                  </w:pPr>
                  <w:r>
                    <w:rPr>
                      <w:rFonts w:hint="eastAsia"/>
                      <w:szCs w:val="21"/>
                    </w:rPr>
                    <w:t>每日一次</w:t>
                  </w:r>
                </w:p>
              </w:tc>
              <w:tc>
                <w:tcPr>
                  <w:tcW w:w="390" w:type="pct"/>
                  <w:vMerge/>
                  <w:vAlign w:val="center"/>
                </w:tcPr>
                <w:p w:rsidR="00CF00DB" w:rsidRDefault="00CF00DB">
                  <w:pPr>
                    <w:autoSpaceDE w:val="0"/>
                    <w:autoSpaceDN w:val="0"/>
                    <w:jc w:val="center"/>
                    <w:rPr>
                      <w:szCs w:val="21"/>
                    </w:rPr>
                  </w:pPr>
                </w:p>
              </w:tc>
              <w:tc>
                <w:tcPr>
                  <w:tcW w:w="451" w:type="pct"/>
                  <w:vMerge/>
                  <w:vAlign w:val="center"/>
                </w:tcPr>
                <w:p w:rsidR="00CF00DB" w:rsidRDefault="00CF00DB">
                  <w:pPr>
                    <w:autoSpaceDE w:val="0"/>
                    <w:autoSpaceDN w:val="0"/>
                    <w:jc w:val="center"/>
                    <w:rPr>
                      <w:szCs w:val="21"/>
                    </w:rPr>
                  </w:pPr>
                </w:p>
              </w:tc>
            </w:tr>
            <w:tr w:rsidR="00CF00DB" w:rsidTr="00B86622">
              <w:trPr>
                <w:jc w:val="center"/>
              </w:trPr>
              <w:tc>
                <w:tcPr>
                  <w:tcW w:w="626" w:type="pct"/>
                  <w:vAlign w:val="center"/>
                </w:tcPr>
                <w:p w:rsidR="00CF00DB" w:rsidRDefault="000B7916">
                  <w:pPr>
                    <w:autoSpaceDE w:val="0"/>
                    <w:autoSpaceDN w:val="0"/>
                    <w:jc w:val="center"/>
                    <w:rPr>
                      <w:szCs w:val="21"/>
                    </w:rPr>
                  </w:pPr>
                  <w:r>
                    <w:rPr>
                      <w:rFonts w:hint="eastAsia"/>
                      <w:szCs w:val="21"/>
                    </w:rPr>
                    <w:t>水环境</w:t>
                  </w:r>
                </w:p>
              </w:tc>
              <w:tc>
                <w:tcPr>
                  <w:tcW w:w="1158" w:type="pct"/>
                  <w:vAlign w:val="center"/>
                </w:tcPr>
                <w:p w:rsidR="00CF00DB" w:rsidRDefault="000B7916">
                  <w:pPr>
                    <w:autoSpaceDE w:val="0"/>
                    <w:autoSpaceDN w:val="0"/>
                    <w:jc w:val="center"/>
                    <w:rPr>
                      <w:szCs w:val="21"/>
                    </w:rPr>
                  </w:pPr>
                  <w:r>
                    <w:rPr>
                      <w:rFonts w:hint="eastAsia"/>
                      <w:szCs w:val="21"/>
                    </w:rPr>
                    <w:t>项目排水口</w:t>
                  </w:r>
                </w:p>
              </w:tc>
              <w:tc>
                <w:tcPr>
                  <w:tcW w:w="787" w:type="pct"/>
                  <w:vAlign w:val="center"/>
                </w:tcPr>
                <w:p w:rsidR="00CF00DB" w:rsidRDefault="000B7916">
                  <w:pPr>
                    <w:autoSpaceDE w:val="0"/>
                    <w:autoSpaceDN w:val="0"/>
                    <w:jc w:val="center"/>
                    <w:rPr>
                      <w:snapToGrid w:val="0"/>
                      <w:kern w:val="0"/>
                      <w:szCs w:val="21"/>
                    </w:rPr>
                  </w:pPr>
                  <w:r>
                    <w:rPr>
                      <w:rFonts w:hint="eastAsia"/>
                      <w:snapToGrid w:val="0"/>
                      <w:kern w:val="0"/>
                      <w:szCs w:val="21"/>
                    </w:rPr>
                    <w:t>SS</w:t>
                  </w:r>
                  <w:r>
                    <w:rPr>
                      <w:rFonts w:hint="eastAsia"/>
                      <w:snapToGrid w:val="0"/>
                      <w:kern w:val="0"/>
                      <w:szCs w:val="21"/>
                    </w:rPr>
                    <w:t>、</w:t>
                  </w:r>
                  <w:r>
                    <w:rPr>
                      <w:kern w:val="0"/>
                      <w:szCs w:val="21"/>
                    </w:rPr>
                    <w:t>COD</w:t>
                  </w:r>
                  <w:r>
                    <w:rPr>
                      <w:kern w:val="0"/>
                      <w:szCs w:val="21"/>
                      <w:vertAlign w:val="subscript"/>
                    </w:rPr>
                    <w:t>Cr</w:t>
                  </w:r>
                  <w:r>
                    <w:rPr>
                      <w:rFonts w:hint="eastAsia"/>
                      <w:kern w:val="0"/>
                      <w:szCs w:val="21"/>
                    </w:rPr>
                    <w:t>、</w:t>
                  </w:r>
                  <w:r>
                    <w:rPr>
                      <w:szCs w:val="21"/>
                    </w:rPr>
                    <w:t>BOD</w:t>
                  </w:r>
                  <w:r>
                    <w:rPr>
                      <w:szCs w:val="21"/>
                      <w:vertAlign w:val="subscript"/>
                    </w:rPr>
                    <w:t>5</w:t>
                  </w:r>
                  <w:r>
                    <w:rPr>
                      <w:rFonts w:hint="eastAsia"/>
                      <w:szCs w:val="21"/>
                    </w:rPr>
                    <w:t>、氨氮、动植物油</w:t>
                  </w:r>
                </w:p>
              </w:tc>
              <w:tc>
                <w:tcPr>
                  <w:tcW w:w="665" w:type="pct"/>
                  <w:vAlign w:val="center"/>
                </w:tcPr>
                <w:p w:rsidR="00CF00DB" w:rsidRDefault="000B7916">
                  <w:pPr>
                    <w:autoSpaceDE w:val="0"/>
                    <w:autoSpaceDN w:val="0"/>
                    <w:jc w:val="center"/>
                    <w:rPr>
                      <w:szCs w:val="21"/>
                    </w:rPr>
                  </w:pPr>
                  <w:r>
                    <w:rPr>
                      <w:rFonts w:hint="eastAsia"/>
                      <w:szCs w:val="21"/>
                    </w:rPr>
                    <w:t>在线监测</w:t>
                  </w:r>
                </w:p>
              </w:tc>
              <w:tc>
                <w:tcPr>
                  <w:tcW w:w="473" w:type="pct"/>
                  <w:vAlign w:val="center"/>
                </w:tcPr>
                <w:p w:rsidR="00CF00DB" w:rsidRDefault="000B7916">
                  <w:pPr>
                    <w:autoSpaceDE w:val="0"/>
                    <w:autoSpaceDN w:val="0"/>
                    <w:jc w:val="center"/>
                    <w:rPr>
                      <w:szCs w:val="21"/>
                    </w:rPr>
                  </w:pPr>
                  <w:r>
                    <w:rPr>
                      <w:rFonts w:hint="eastAsia"/>
                      <w:szCs w:val="21"/>
                    </w:rPr>
                    <w:t>/</w:t>
                  </w:r>
                </w:p>
              </w:tc>
              <w:tc>
                <w:tcPr>
                  <w:tcW w:w="450" w:type="pct"/>
                  <w:vAlign w:val="center"/>
                </w:tcPr>
                <w:p w:rsidR="00CF00DB" w:rsidRDefault="000B7916">
                  <w:pPr>
                    <w:autoSpaceDE w:val="0"/>
                    <w:autoSpaceDN w:val="0"/>
                    <w:jc w:val="center"/>
                    <w:rPr>
                      <w:szCs w:val="21"/>
                    </w:rPr>
                  </w:pPr>
                  <w:r>
                    <w:rPr>
                      <w:rFonts w:hint="eastAsia"/>
                      <w:szCs w:val="21"/>
                    </w:rPr>
                    <w:t>/</w:t>
                  </w:r>
                </w:p>
              </w:tc>
              <w:tc>
                <w:tcPr>
                  <w:tcW w:w="390" w:type="pct"/>
                  <w:vMerge/>
                  <w:vAlign w:val="center"/>
                </w:tcPr>
                <w:p w:rsidR="00CF00DB" w:rsidRDefault="00CF00DB">
                  <w:pPr>
                    <w:autoSpaceDE w:val="0"/>
                    <w:autoSpaceDN w:val="0"/>
                    <w:jc w:val="center"/>
                    <w:rPr>
                      <w:szCs w:val="21"/>
                    </w:rPr>
                  </w:pPr>
                </w:p>
              </w:tc>
              <w:tc>
                <w:tcPr>
                  <w:tcW w:w="451" w:type="pct"/>
                  <w:vMerge/>
                  <w:vAlign w:val="center"/>
                </w:tcPr>
                <w:p w:rsidR="00CF00DB" w:rsidRDefault="00CF00DB">
                  <w:pPr>
                    <w:autoSpaceDE w:val="0"/>
                    <w:autoSpaceDN w:val="0"/>
                    <w:jc w:val="center"/>
                    <w:rPr>
                      <w:szCs w:val="21"/>
                    </w:rPr>
                  </w:pPr>
                </w:p>
              </w:tc>
            </w:tr>
          </w:tbl>
          <w:p w:rsidR="00CF00DB" w:rsidRDefault="000B7916">
            <w:pPr>
              <w:autoSpaceDE w:val="0"/>
              <w:autoSpaceDN w:val="0"/>
              <w:spacing w:line="360" w:lineRule="auto"/>
              <w:ind w:firstLineChars="196" w:firstLine="472"/>
              <w:rPr>
                <w:b/>
                <w:sz w:val="24"/>
                <w:szCs w:val="22"/>
              </w:rPr>
            </w:pPr>
            <w:r>
              <w:rPr>
                <w:rFonts w:hint="eastAsia"/>
                <w:b/>
                <w:sz w:val="24"/>
                <w:szCs w:val="22"/>
              </w:rPr>
              <w:t>7.</w:t>
            </w:r>
            <w:r>
              <w:rPr>
                <w:b/>
                <w:sz w:val="24"/>
                <w:szCs w:val="22"/>
              </w:rPr>
              <w:t>环保投资估算及环境保护设施竣工验收清单</w:t>
            </w:r>
          </w:p>
          <w:p w:rsidR="00CF00DB" w:rsidRDefault="000B7916">
            <w:pPr>
              <w:autoSpaceDE w:val="0"/>
              <w:autoSpaceDN w:val="0"/>
              <w:spacing w:line="360" w:lineRule="auto"/>
              <w:ind w:firstLineChars="196" w:firstLine="470"/>
              <w:rPr>
                <w:sz w:val="24"/>
                <w:szCs w:val="22"/>
              </w:rPr>
            </w:pPr>
            <w:r>
              <w:rPr>
                <w:rFonts w:hint="eastAsia"/>
                <w:sz w:val="24"/>
                <w:szCs w:val="22"/>
              </w:rPr>
              <w:t>（</w:t>
            </w:r>
            <w:r>
              <w:rPr>
                <w:sz w:val="24"/>
                <w:szCs w:val="22"/>
              </w:rPr>
              <w:t>1</w:t>
            </w:r>
            <w:r>
              <w:rPr>
                <w:rFonts w:hint="eastAsia"/>
                <w:sz w:val="24"/>
                <w:szCs w:val="22"/>
              </w:rPr>
              <w:t>）</w:t>
            </w:r>
            <w:r>
              <w:rPr>
                <w:sz w:val="24"/>
                <w:szCs w:val="22"/>
              </w:rPr>
              <w:t>环保投资估算</w:t>
            </w:r>
          </w:p>
          <w:p w:rsidR="00CF00DB" w:rsidRDefault="000B7916">
            <w:pPr>
              <w:autoSpaceDE w:val="0"/>
              <w:autoSpaceDN w:val="0"/>
              <w:spacing w:line="360" w:lineRule="auto"/>
              <w:ind w:firstLineChars="196" w:firstLine="470"/>
              <w:rPr>
                <w:sz w:val="24"/>
                <w:szCs w:val="22"/>
              </w:rPr>
            </w:pPr>
            <w:r>
              <w:rPr>
                <w:rFonts w:hint="eastAsia"/>
                <w:sz w:val="24"/>
                <w:szCs w:val="22"/>
              </w:rPr>
              <w:t>项目</w:t>
            </w:r>
            <w:r>
              <w:rPr>
                <w:sz w:val="24"/>
                <w:szCs w:val="22"/>
              </w:rPr>
              <w:t>分项环保投资估算明细见表</w:t>
            </w:r>
            <w:r>
              <w:rPr>
                <w:rFonts w:hint="eastAsia"/>
                <w:sz w:val="24"/>
                <w:szCs w:val="22"/>
              </w:rPr>
              <w:t>3</w:t>
            </w:r>
            <w:r w:rsidR="005D3358">
              <w:rPr>
                <w:rFonts w:hint="eastAsia"/>
                <w:sz w:val="24"/>
                <w:szCs w:val="22"/>
              </w:rPr>
              <w:t>5</w:t>
            </w:r>
            <w:r>
              <w:rPr>
                <w:sz w:val="24"/>
                <w:szCs w:val="22"/>
              </w:rPr>
              <w:t>。</w:t>
            </w:r>
          </w:p>
          <w:p w:rsidR="00CF00DB" w:rsidRDefault="000B7916">
            <w:pPr>
              <w:autoSpaceDE w:val="0"/>
              <w:autoSpaceDN w:val="0"/>
              <w:ind w:firstLine="442"/>
              <w:jc w:val="center"/>
              <w:rPr>
                <w:b/>
                <w:szCs w:val="21"/>
              </w:rPr>
            </w:pPr>
            <w:r>
              <w:rPr>
                <w:b/>
                <w:szCs w:val="21"/>
              </w:rPr>
              <w:t>表</w:t>
            </w:r>
            <w:r>
              <w:rPr>
                <w:rFonts w:hint="eastAsia"/>
                <w:b/>
                <w:szCs w:val="21"/>
              </w:rPr>
              <w:t>3</w:t>
            </w:r>
            <w:r w:rsidR="005D3358">
              <w:rPr>
                <w:rFonts w:hint="eastAsia"/>
                <w:b/>
                <w:szCs w:val="21"/>
              </w:rPr>
              <w:t>5</w:t>
            </w:r>
            <w:r>
              <w:rPr>
                <w:b/>
                <w:szCs w:val="21"/>
              </w:rPr>
              <w:t xml:space="preserve"> </w:t>
            </w:r>
            <w:r>
              <w:rPr>
                <w:b/>
                <w:szCs w:val="21"/>
              </w:rPr>
              <w:t>本项目环保投资估算表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tblPr>
            <w:tblGrid>
              <w:gridCol w:w="612"/>
              <w:gridCol w:w="2250"/>
              <w:gridCol w:w="3838"/>
              <w:gridCol w:w="1160"/>
              <w:gridCol w:w="1407"/>
            </w:tblGrid>
            <w:tr w:rsidR="00CF00DB" w:rsidTr="00B86622">
              <w:trPr>
                <w:trHeight w:val="282"/>
                <w:jc w:val="center"/>
              </w:trPr>
              <w:tc>
                <w:tcPr>
                  <w:tcW w:w="1544" w:type="pct"/>
                  <w:gridSpan w:val="2"/>
                  <w:vAlign w:val="center"/>
                </w:tcPr>
                <w:p w:rsidR="00CF00DB" w:rsidRDefault="000B7916">
                  <w:pPr>
                    <w:autoSpaceDE w:val="0"/>
                    <w:autoSpaceDN w:val="0"/>
                    <w:contextualSpacing/>
                    <w:jc w:val="center"/>
                    <w:rPr>
                      <w:b/>
                      <w:szCs w:val="21"/>
                    </w:rPr>
                  </w:pPr>
                  <w:r>
                    <w:rPr>
                      <w:rFonts w:hint="eastAsia"/>
                      <w:b/>
                      <w:szCs w:val="21"/>
                    </w:rPr>
                    <w:t>类别</w:t>
                  </w:r>
                </w:p>
              </w:tc>
              <w:tc>
                <w:tcPr>
                  <w:tcW w:w="2071" w:type="pct"/>
                  <w:vAlign w:val="center"/>
                </w:tcPr>
                <w:p w:rsidR="00CF00DB" w:rsidRDefault="000B7916">
                  <w:pPr>
                    <w:autoSpaceDE w:val="0"/>
                    <w:autoSpaceDN w:val="0"/>
                    <w:contextualSpacing/>
                    <w:jc w:val="center"/>
                    <w:rPr>
                      <w:b/>
                      <w:szCs w:val="21"/>
                    </w:rPr>
                  </w:pPr>
                  <w:r>
                    <w:rPr>
                      <w:b/>
                      <w:szCs w:val="21"/>
                    </w:rPr>
                    <w:t>处理措施与设施</w:t>
                  </w:r>
                </w:p>
              </w:tc>
              <w:tc>
                <w:tcPr>
                  <w:tcW w:w="626" w:type="pct"/>
                  <w:vAlign w:val="center"/>
                </w:tcPr>
                <w:p w:rsidR="00CF00DB" w:rsidRDefault="000B7916">
                  <w:pPr>
                    <w:autoSpaceDE w:val="0"/>
                    <w:autoSpaceDN w:val="0"/>
                    <w:contextualSpacing/>
                    <w:jc w:val="center"/>
                    <w:rPr>
                      <w:b/>
                      <w:szCs w:val="21"/>
                    </w:rPr>
                  </w:pPr>
                  <w:r>
                    <w:rPr>
                      <w:b/>
                      <w:szCs w:val="21"/>
                    </w:rPr>
                    <w:t>数</w:t>
                  </w:r>
                  <w:r>
                    <w:rPr>
                      <w:b/>
                      <w:szCs w:val="21"/>
                    </w:rPr>
                    <w:t xml:space="preserve">  </w:t>
                  </w:r>
                  <w:r>
                    <w:rPr>
                      <w:b/>
                      <w:szCs w:val="21"/>
                    </w:rPr>
                    <w:t>量</w:t>
                  </w:r>
                </w:p>
              </w:tc>
              <w:tc>
                <w:tcPr>
                  <w:tcW w:w="760" w:type="pct"/>
                  <w:vAlign w:val="center"/>
                </w:tcPr>
                <w:p w:rsidR="00CF00DB" w:rsidRDefault="000B7916">
                  <w:pPr>
                    <w:autoSpaceDE w:val="0"/>
                    <w:autoSpaceDN w:val="0"/>
                    <w:contextualSpacing/>
                    <w:jc w:val="center"/>
                    <w:rPr>
                      <w:b/>
                      <w:szCs w:val="21"/>
                    </w:rPr>
                  </w:pPr>
                  <w:r>
                    <w:rPr>
                      <w:b/>
                      <w:szCs w:val="21"/>
                    </w:rPr>
                    <w:t>估算环保投资（万元）</w:t>
                  </w:r>
                </w:p>
              </w:tc>
            </w:tr>
            <w:tr w:rsidR="00CF00DB" w:rsidTr="00B86622">
              <w:trPr>
                <w:trHeight w:val="282"/>
                <w:jc w:val="center"/>
              </w:trPr>
              <w:tc>
                <w:tcPr>
                  <w:tcW w:w="330" w:type="pct"/>
                  <w:vMerge w:val="restart"/>
                  <w:vAlign w:val="center"/>
                </w:tcPr>
                <w:p w:rsidR="00CF00DB" w:rsidRDefault="000B7916">
                  <w:pPr>
                    <w:autoSpaceDE w:val="0"/>
                    <w:autoSpaceDN w:val="0"/>
                    <w:contextualSpacing/>
                    <w:jc w:val="center"/>
                    <w:rPr>
                      <w:szCs w:val="21"/>
                    </w:rPr>
                  </w:pPr>
                  <w:r>
                    <w:rPr>
                      <w:szCs w:val="21"/>
                    </w:rPr>
                    <w:t>废水</w:t>
                  </w:r>
                </w:p>
              </w:tc>
              <w:tc>
                <w:tcPr>
                  <w:tcW w:w="1214" w:type="pct"/>
                  <w:vAlign w:val="center"/>
                </w:tcPr>
                <w:p w:rsidR="00CF00DB" w:rsidRDefault="000B7916">
                  <w:pPr>
                    <w:autoSpaceDE w:val="0"/>
                    <w:autoSpaceDN w:val="0"/>
                    <w:contextualSpacing/>
                    <w:jc w:val="center"/>
                    <w:rPr>
                      <w:szCs w:val="21"/>
                    </w:rPr>
                  </w:pPr>
                  <w:r>
                    <w:rPr>
                      <w:rFonts w:hint="eastAsia"/>
                      <w:szCs w:val="21"/>
                    </w:rPr>
                    <w:t>屠宰废水</w:t>
                  </w:r>
                </w:p>
              </w:tc>
              <w:tc>
                <w:tcPr>
                  <w:tcW w:w="2071" w:type="pct"/>
                  <w:vAlign w:val="center"/>
                </w:tcPr>
                <w:p w:rsidR="00CF00DB" w:rsidRDefault="000B7916">
                  <w:pPr>
                    <w:autoSpaceDE w:val="0"/>
                    <w:autoSpaceDN w:val="0"/>
                    <w:contextualSpacing/>
                    <w:jc w:val="center"/>
                    <w:rPr>
                      <w:szCs w:val="21"/>
                    </w:rPr>
                  </w:pPr>
                  <w:r>
                    <w:rPr>
                      <w:rFonts w:hint="eastAsia"/>
                      <w:szCs w:val="21"/>
                    </w:rPr>
                    <w:t>污水处理站，日处理量</w:t>
                  </w:r>
                  <w:r>
                    <w:rPr>
                      <w:rFonts w:hint="eastAsia"/>
                      <w:szCs w:val="21"/>
                    </w:rPr>
                    <w:t>150m</w:t>
                  </w:r>
                  <w:r>
                    <w:rPr>
                      <w:rFonts w:hint="eastAsia"/>
                      <w:szCs w:val="21"/>
                      <w:vertAlign w:val="superscript"/>
                    </w:rPr>
                    <w:t>3</w:t>
                  </w:r>
                </w:p>
              </w:tc>
              <w:tc>
                <w:tcPr>
                  <w:tcW w:w="626" w:type="pct"/>
                  <w:vAlign w:val="center"/>
                </w:tcPr>
                <w:p w:rsidR="00CF00DB" w:rsidRDefault="000B7916">
                  <w:pPr>
                    <w:autoSpaceDE w:val="0"/>
                    <w:autoSpaceDN w:val="0"/>
                    <w:contextualSpacing/>
                    <w:jc w:val="center"/>
                    <w:rPr>
                      <w:szCs w:val="21"/>
                    </w:rPr>
                  </w:pPr>
                  <w:r>
                    <w:rPr>
                      <w:rFonts w:hint="eastAsia"/>
                      <w:szCs w:val="21"/>
                    </w:rPr>
                    <w:t>1</w:t>
                  </w:r>
                  <w:r>
                    <w:rPr>
                      <w:rFonts w:hint="eastAsia"/>
                      <w:szCs w:val="21"/>
                    </w:rPr>
                    <w:t>座</w:t>
                  </w:r>
                </w:p>
              </w:tc>
              <w:tc>
                <w:tcPr>
                  <w:tcW w:w="760" w:type="pct"/>
                  <w:vAlign w:val="center"/>
                </w:tcPr>
                <w:p w:rsidR="00CF00DB" w:rsidRDefault="000B7916">
                  <w:pPr>
                    <w:autoSpaceDE w:val="0"/>
                    <w:autoSpaceDN w:val="0"/>
                    <w:contextualSpacing/>
                    <w:jc w:val="center"/>
                    <w:rPr>
                      <w:szCs w:val="21"/>
                    </w:rPr>
                  </w:pPr>
                  <w:r>
                    <w:rPr>
                      <w:rFonts w:hint="eastAsia"/>
                      <w:szCs w:val="21"/>
                    </w:rPr>
                    <w:t>100</w:t>
                  </w:r>
                </w:p>
              </w:tc>
            </w:tr>
            <w:tr w:rsidR="00CF00DB" w:rsidTr="00B86622">
              <w:trPr>
                <w:trHeight w:val="282"/>
                <w:jc w:val="center"/>
              </w:trPr>
              <w:tc>
                <w:tcPr>
                  <w:tcW w:w="330" w:type="pct"/>
                  <w:vMerge/>
                  <w:vAlign w:val="center"/>
                </w:tcPr>
                <w:p w:rsidR="00CF00DB" w:rsidRDefault="00CF00DB">
                  <w:pPr>
                    <w:autoSpaceDE w:val="0"/>
                    <w:autoSpaceDN w:val="0"/>
                    <w:contextualSpacing/>
                    <w:jc w:val="center"/>
                    <w:rPr>
                      <w:szCs w:val="21"/>
                    </w:rPr>
                  </w:pPr>
                </w:p>
              </w:tc>
              <w:tc>
                <w:tcPr>
                  <w:tcW w:w="1214" w:type="pct"/>
                  <w:vMerge w:val="restart"/>
                  <w:vAlign w:val="center"/>
                </w:tcPr>
                <w:p w:rsidR="00CF00DB" w:rsidRDefault="000B7916">
                  <w:pPr>
                    <w:autoSpaceDE w:val="0"/>
                    <w:autoSpaceDN w:val="0"/>
                    <w:contextualSpacing/>
                    <w:jc w:val="center"/>
                    <w:rPr>
                      <w:szCs w:val="21"/>
                    </w:rPr>
                  </w:pPr>
                  <w:r>
                    <w:rPr>
                      <w:szCs w:val="21"/>
                    </w:rPr>
                    <w:t>生活污水</w:t>
                  </w:r>
                </w:p>
              </w:tc>
              <w:tc>
                <w:tcPr>
                  <w:tcW w:w="2071" w:type="pct"/>
                  <w:vAlign w:val="center"/>
                </w:tcPr>
                <w:p w:rsidR="00CF00DB" w:rsidRDefault="000B7916">
                  <w:pPr>
                    <w:autoSpaceDE w:val="0"/>
                    <w:autoSpaceDN w:val="0"/>
                    <w:contextualSpacing/>
                    <w:jc w:val="center"/>
                    <w:rPr>
                      <w:szCs w:val="21"/>
                    </w:rPr>
                  </w:pPr>
                  <w:r>
                    <w:rPr>
                      <w:rFonts w:hint="eastAsia"/>
                      <w:szCs w:val="21"/>
                    </w:rPr>
                    <w:t>化粪池</w:t>
                  </w:r>
                  <w:r>
                    <w:rPr>
                      <w:rFonts w:hint="eastAsia"/>
                      <w:szCs w:val="21"/>
                    </w:rPr>
                    <w:t>5m</w:t>
                  </w:r>
                  <w:r>
                    <w:rPr>
                      <w:rFonts w:hint="eastAsia"/>
                      <w:szCs w:val="21"/>
                      <w:vertAlign w:val="superscript"/>
                    </w:rPr>
                    <w:t>3</w:t>
                  </w:r>
                </w:p>
              </w:tc>
              <w:tc>
                <w:tcPr>
                  <w:tcW w:w="626" w:type="pct"/>
                  <w:vAlign w:val="center"/>
                </w:tcPr>
                <w:p w:rsidR="00CF00DB" w:rsidRDefault="000B7916">
                  <w:pPr>
                    <w:autoSpaceDE w:val="0"/>
                    <w:autoSpaceDN w:val="0"/>
                    <w:contextualSpacing/>
                    <w:jc w:val="center"/>
                    <w:rPr>
                      <w:szCs w:val="21"/>
                    </w:rPr>
                  </w:pPr>
                  <w:r>
                    <w:rPr>
                      <w:rFonts w:hint="eastAsia"/>
                      <w:szCs w:val="21"/>
                    </w:rPr>
                    <w:t>1</w:t>
                  </w:r>
                  <w:r>
                    <w:rPr>
                      <w:rFonts w:hint="eastAsia"/>
                      <w:szCs w:val="21"/>
                    </w:rPr>
                    <w:t>座</w:t>
                  </w:r>
                </w:p>
              </w:tc>
              <w:tc>
                <w:tcPr>
                  <w:tcW w:w="760" w:type="pct"/>
                  <w:vAlign w:val="center"/>
                </w:tcPr>
                <w:p w:rsidR="00CF00DB" w:rsidRDefault="000B7916">
                  <w:pPr>
                    <w:autoSpaceDE w:val="0"/>
                    <w:autoSpaceDN w:val="0"/>
                    <w:contextualSpacing/>
                    <w:jc w:val="center"/>
                    <w:rPr>
                      <w:szCs w:val="21"/>
                    </w:rPr>
                  </w:pPr>
                  <w:r>
                    <w:rPr>
                      <w:rFonts w:hint="eastAsia"/>
                      <w:szCs w:val="21"/>
                    </w:rPr>
                    <w:t>1.0</w:t>
                  </w:r>
                </w:p>
              </w:tc>
            </w:tr>
            <w:tr w:rsidR="00CF00DB" w:rsidTr="00B86622">
              <w:trPr>
                <w:trHeight w:val="282"/>
                <w:jc w:val="center"/>
              </w:trPr>
              <w:tc>
                <w:tcPr>
                  <w:tcW w:w="330" w:type="pct"/>
                  <w:vMerge/>
                  <w:vAlign w:val="center"/>
                </w:tcPr>
                <w:p w:rsidR="00CF00DB" w:rsidRDefault="00CF00DB">
                  <w:pPr>
                    <w:autoSpaceDE w:val="0"/>
                    <w:autoSpaceDN w:val="0"/>
                    <w:contextualSpacing/>
                    <w:jc w:val="center"/>
                    <w:rPr>
                      <w:szCs w:val="21"/>
                    </w:rPr>
                  </w:pPr>
                </w:p>
              </w:tc>
              <w:tc>
                <w:tcPr>
                  <w:tcW w:w="1214" w:type="pct"/>
                  <w:vMerge/>
                  <w:vAlign w:val="center"/>
                </w:tcPr>
                <w:p w:rsidR="00CF00DB" w:rsidRDefault="00CF00DB">
                  <w:pPr>
                    <w:autoSpaceDE w:val="0"/>
                    <w:autoSpaceDN w:val="0"/>
                    <w:contextualSpacing/>
                    <w:jc w:val="center"/>
                    <w:rPr>
                      <w:szCs w:val="21"/>
                    </w:rPr>
                  </w:pPr>
                </w:p>
              </w:tc>
              <w:tc>
                <w:tcPr>
                  <w:tcW w:w="2071" w:type="pct"/>
                  <w:vAlign w:val="center"/>
                </w:tcPr>
                <w:p w:rsidR="00CF00DB" w:rsidRDefault="000B7916">
                  <w:pPr>
                    <w:autoSpaceDE w:val="0"/>
                    <w:autoSpaceDN w:val="0"/>
                    <w:contextualSpacing/>
                    <w:jc w:val="center"/>
                    <w:rPr>
                      <w:szCs w:val="21"/>
                    </w:rPr>
                  </w:pPr>
                  <w:r>
                    <w:rPr>
                      <w:rFonts w:hint="eastAsia"/>
                      <w:szCs w:val="21"/>
                    </w:rPr>
                    <w:t>油水分离器</w:t>
                  </w:r>
                </w:p>
              </w:tc>
              <w:tc>
                <w:tcPr>
                  <w:tcW w:w="626" w:type="pct"/>
                  <w:vAlign w:val="center"/>
                </w:tcPr>
                <w:p w:rsidR="00CF00DB" w:rsidRDefault="000B7916">
                  <w:pPr>
                    <w:autoSpaceDE w:val="0"/>
                    <w:autoSpaceDN w:val="0"/>
                    <w:contextualSpacing/>
                    <w:jc w:val="center"/>
                    <w:rPr>
                      <w:szCs w:val="21"/>
                    </w:rPr>
                  </w:pPr>
                  <w:r>
                    <w:rPr>
                      <w:rFonts w:hint="eastAsia"/>
                      <w:szCs w:val="21"/>
                    </w:rPr>
                    <w:t>1</w:t>
                  </w:r>
                  <w:r>
                    <w:rPr>
                      <w:rFonts w:hint="eastAsia"/>
                      <w:szCs w:val="21"/>
                    </w:rPr>
                    <w:t>个</w:t>
                  </w:r>
                </w:p>
              </w:tc>
              <w:tc>
                <w:tcPr>
                  <w:tcW w:w="760" w:type="pct"/>
                  <w:vAlign w:val="center"/>
                </w:tcPr>
                <w:p w:rsidR="00CF00DB" w:rsidRDefault="000B7916">
                  <w:pPr>
                    <w:autoSpaceDE w:val="0"/>
                    <w:autoSpaceDN w:val="0"/>
                    <w:contextualSpacing/>
                    <w:jc w:val="center"/>
                    <w:rPr>
                      <w:szCs w:val="21"/>
                    </w:rPr>
                  </w:pPr>
                  <w:r>
                    <w:rPr>
                      <w:rFonts w:hint="eastAsia"/>
                      <w:szCs w:val="21"/>
                    </w:rPr>
                    <w:t>0.2</w:t>
                  </w:r>
                </w:p>
              </w:tc>
            </w:tr>
            <w:tr w:rsidR="00CF00DB" w:rsidTr="00B86622">
              <w:trPr>
                <w:trHeight w:val="282"/>
                <w:jc w:val="center"/>
              </w:trPr>
              <w:tc>
                <w:tcPr>
                  <w:tcW w:w="330" w:type="pct"/>
                  <w:vMerge/>
                  <w:vAlign w:val="center"/>
                </w:tcPr>
                <w:p w:rsidR="00CF00DB" w:rsidRDefault="00CF00DB">
                  <w:pPr>
                    <w:autoSpaceDE w:val="0"/>
                    <w:autoSpaceDN w:val="0"/>
                    <w:contextualSpacing/>
                    <w:jc w:val="center"/>
                    <w:rPr>
                      <w:szCs w:val="21"/>
                    </w:rPr>
                  </w:pPr>
                </w:p>
              </w:tc>
              <w:tc>
                <w:tcPr>
                  <w:tcW w:w="1214" w:type="pct"/>
                  <w:vAlign w:val="center"/>
                </w:tcPr>
                <w:p w:rsidR="00CF00DB" w:rsidRDefault="000B7916">
                  <w:pPr>
                    <w:autoSpaceDE w:val="0"/>
                    <w:autoSpaceDN w:val="0"/>
                    <w:contextualSpacing/>
                    <w:jc w:val="center"/>
                    <w:rPr>
                      <w:szCs w:val="21"/>
                    </w:rPr>
                  </w:pPr>
                  <w:r>
                    <w:rPr>
                      <w:rFonts w:hint="eastAsia"/>
                      <w:szCs w:val="21"/>
                    </w:rPr>
                    <w:t>/</w:t>
                  </w:r>
                </w:p>
              </w:tc>
              <w:tc>
                <w:tcPr>
                  <w:tcW w:w="2071" w:type="pct"/>
                  <w:vAlign w:val="center"/>
                </w:tcPr>
                <w:p w:rsidR="00CF00DB" w:rsidRDefault="000B7916">
                  <w:pPr>
                    <w:autoSpaceDE w:val="0"/>
                    <w:autoSpaceDN w:val="0"/>
                    <w:contextualSpacing/>
                    <w:jc w:val="center"/>
                    <w:rPr>
                      <w:szCs w:val="21"/>
                    </w:rPr>
                  </w:pPr>
                  <w:r>
                    <w:rPr>
                      <w:rFonts w:hint="eastAsia"/>
                      <w:szCs w:val="21"/>
                    </w:rPr>
                    <w:t>蓄水池</w:t>
                  </w:r>
                </w:p>
              </w:tc>
              <w:tc>
                <w:tcPr>
                  <w:tcW w:w="626" w:type="pct"/>
                  <w:vAlign w:val="center"/>
                </w:tcPr>
                <w:p w:rsidR="00CF00DB" w:rsidRDefault="000B7916">
                  <w:pPr>
                    <w:autoSpaceDE w:val="0"/>
                    <w:autoSpaceDN w:val="0"/>
                    <w:contextualSpacing/>
                    <w:jc w:val="center"/>
                    <w:rPr>
                      <w:szCs w:val="21"/>
                    </w:rPr>
                  </w:pPr>
                  <w:r>
                    <w:rPr>
                      <w:rFonts w:hint="eastAsia"/>
                      <w:szCs w:val="21"/>
                    </w:rPr>
                    <w:t>300m</w:t>
                  </w:r>
                  <w:r>
                    <w:rPr>
                      <w:rFonts w:hint="eastAsia"/>
                      <w:szCs w:val="21"/>
                      <w:vertAlign w:val="superscript"/>
                    </w:rPr>
                    <w:t>3</w:t>
                  </w:r>
                </w:p>
              </w:tc>
              <w:tc>
                <w:tcPr>
                  <w:tcW w:w="760" w:type="pct"/>
                  <w:vAlign w:val="center"/>
                </w:tcPr>
                <w:p w:rsidR="00CF00DB" w:rsidRDefault="000B7916">
                  <w:pPr>
                    <w:autoSpaceDE w:val="0"/>
                    <w:autoSpaceDN w:val="0"/>
                    <w:contextualSpacing/>
                    <w:jc w:val="center"/>
                    <w:rPr>
                      <w:szCs w:val="21"/>
                    </w:rPr>
                  </w:pPr>
                  <w:r>
                    <w:rPr>
                      <w:rFonts w:hint="eastAsia"/>
                      <w:szCs w:val="21"/>
                    </w:rPr>
                    <w:t>0.8</w:t>
                  </w:r>
                </w:p>
              </w:tc>
            </w:tr>
            <w:tr w:rsidR="00CF00DB" w:rsidTr="00B86622">
              <w:trPr>
                <w:trHeight w:val="282"/>
                <w:jc w:val="center"/>
              </w:trPr>
              <w:tc>
                <w:tcPr>
                  <w:tcW w:w="330" w:type="pct"/>
                  <w:vMerge/>
                  <w:vAlign w:val="center"/>
                </w:tcPr>
                <w:p w:rsidR="00CF00DB" w:rsidRDefault="00CF00DB">
                  <w:pPr>
                    <w:autoSpaceDE w:val="0"/>
                    <w:autoSpaceDN w:val="0"/>
                    <w:contextualSpacing/>
                    <w:jc w:val="center"/>
                    <w:rPr>
                      <w:szCs w:val="21"/>
                    </w:rPr>
                  </w:pPr>
                </w:p>
              </w:tc>
              <w:tc>
                <w:tcPr>
                  <w:tcW w:w="3285" w:type="pct"/>
                  <w:gridSpan w:val="2"/>
                  <w:vAlign w:val="center"/>
                </w:tcPr>
                <w:p w:rsidR="00CF00DB" w:rsidRDefault="000B7916">
                  <w:pPr>
                    <w:autoSpaceDE w:val="0"/>
                    <w:autoSpaceDN w:val="0"/>
                    <w:contextualSpacing/>
                    <w:jc w:val="center"/>
                    <w:rPr>
                      <w:szCs w:val="21"/>
                    </w:rPr>
                  </w:pPr>
                  <w:r>
                    <w:rPr>
                      <w:rFonts w:hint="eastAsia"/>
                      <w:szCs w:val="21"/>
                      <w:highlight w:val="yellow"/>
                    </w:rPr>
                    <w:t>废水运输</w:t>
                  </w:r>
                  <w:r>
                    <w:rPr>
                      <w:rFonts w:hint="eastAsia"/>
                      <w:szCs w:val="21"/>
                    </w:rPr>
                    <w:t>及处理费</w:t>
                  </w:r>
                </w:p>
              </w:tc>
              <w:tc>
                <w:tcPr>
                  <w:tcW w:w="626" w:type="pct"/>
                  <w:vAlign w:val="center"/>
                </w:tcPr>
                <w:p w:rsidR="00CF00DB" w:rsidRDefault="000B7916">
                  <w:pPr>
                    <w:autoSpaceDE w:val="0"/>
                    <w:autoSpaceDN w:val="0"/>
                    <w:contextualSpacing/>
                    <w:jc w:val="center"/>
                    <w:rPr>
                      <w:szCs w:val="21"/>
                    </w:rPr>
                  </w:pPr>
                  <w:r>
                    <w:rPr>
                      <w:rFonts w:hint="eastAsia"/>
                      <w:szCs w:val="21"/>
                    </w:rPr>
                    <w:t>25</w:t>
                  </w:r>
                  <w:r>
                    <w:rPr>
                      <w:rFonts w:hint="eastAsia"/>
                      <w:szCs w:val="21"/>
                    </w:rPr>
                    <w:t>元</w:t>
                  </w:r>
                  <w:r>
                    <w:rPr>
                      <w:rFonts w:hint="eastAsia"/>
                      <w:szCs w:val="21"/>
                    </w:rPr>
                    <w:t>/</w:t>
                  </w:r>
                  <w:r>
                    <w:rPr>
                      <w:rFonts w:hint="eastAsia"/>
                      <w:szCs w:val="21"/>
                    </w:rPr>
                    <w:t>车</w:t>
                  </w:r>
                </w:p>
              </w:tc>
              <w:tc>
                <w:tcPr>
                  <w:tcW w:w="760" w:type="pct"/>
                  <w:vAlign w:val="center"/>
                </w:tcPr>
                <w:p w:rsidR="00CF00DB" w:rsidRDefault="000B7916">
                  <w:pPr>
                    <w:autoSpaceDE w:val="0"/>
                    <w:autoSpaceDN w:val="0"/>
                    <w:contextualSpacing/>
                    <w:jc w:val="center"/>
                    <w:rPr>
                      <w:szCs w:val="21"/>
                    </w:rPr>
                  </w:pPr>
                  <w:r>
                    <w:rPr>
                      <w:rFonts w:hint="eastAsia"/>
                      <w:szCs w:val="21"/>
                    </w:rPr>
                    <w:t>3.75</w:t>
                  </w:r>
                </w:p>
              </w:tc>
            </w:tr>
            <w:tr w:rsidR="00CF00DB" w:rsidTr="00B86622">
              <w:trPr>
                <w:trHeight w:val="405"/>
                <w:jc w:val="center"/>
              </w:trPr>
              <w:tc>
                <w:tcPr>
                  <w:tcW w:w="330" w:type="pct"/>
                  <w:vMerge w:val="restart"/>
                  <w:vAlign w:val="center"/>
                </w:tcPr>
                <w:p w:rsidR="00CF00DB" w:rsidRDefault="000B7916">
                  <w:pPr>
                    <w:autoSpaceDE w:val="0"/>
                    <w:autoSpaceDN w:val="0"/>
                    <w:contextualSpacing/>
                    <w:jc w:val="center"/>
                    <w:rPr>
                      <w:szCs w:val="21"/>
                    </w:rPr>
                  </w:pPr>
                  <w:r>
                    <w:rPr>
                      <w:szCs w:val="21"/>
                    </w:rPr>
                    <w:t>固废</w:t>
                  </w:r>
                </w:p>
              </w:tc>
              <w:tc>
                <w:tcPr>
                  <w:tcW w:w="1214" w:type="pct"/>
                  <w:vAlign w:val="center"/>
                </w:tcPr>
                <w:p w:rsidR="00CF00DB" w:rsidRDefault="000B7916">
                  <w:pPr>
                    <w:autoSpaceDE w:val="0"/>
                    <w:autoSpaceDN w:val="0"/>
                    <w:contextualSpacing/>
                    <w:jc w:val="center"/>
                    <w:rPr>
                      <w:szCs w:val="21"/>
                    </w:rPr>
                  </w:pPr>
                  <w:r>
                    <w:rPr>
                      <w:rFonts w:hint="eastAsia"/>
                      <w:szCs w:val="21"/>
                    </w:rPr>
                    <w:t>待宰间粪便</w:t>
                  </w:r>
                </w:p>
              </w:tc>
              <w:tc>
                <w:tcPr>
                  <w:tcW w:w="2071" w:type="pct"/>
                  <w:vAlign w:val="center"/>
                </w:tcPr>
                <w:p w:rsidR="00CF00DB" w:rsidRDefault="000B7916">
                  <w:pPr>
                    <w:autoSpaceDE w:val="0"/>
                    <w:autoSpaceDN w:val="0"/>
                    <w:contextualSpacing/>
                    <w:jc w:val="center"/>
                    <w:rPr>
                      <w:szCs w:val="21"/>
                    </w:rPr>
                  </w:pPr>
                  <w:r>
                    <w:rPr>
                      <w:rFonts w:hint="eastAsia"/>
                      <w:szCs w:val="21"/>
                    </w:rPr>
                    <w:t>干清粪处理</w:t>
                  </w:r>
                </w:p>
              </w:tc>
              <w:tc>
                <w:tcPr>
                  <w:tcW w:w="626" w:type="pct"/>
                  <w:vAlign w:val="center"/>
                </w:tcPr>
                <w:p w:rsidR="00CF00DB" w:rsidRDefault="000B7916">
                  <w:pPr>
                    <w:autoSpaceDE w:val="0"/>
                    <w:autoSpaceDN w:val="0"/>
                    <w:contextualSpacing/>
                    <w:jc w:val="center"/>
                    <w:rPr>
                      <w:szCs w:val="21"/>
                    </w:rPr>
                  </w:pPr>
                  <w:r>
                    <w:rPr>
                      <w:rFonts w:hint="eastAsia"/>
                      <w:szCs w:val="21"/>
                    </w:rPr>
                    <w:t>1</w:t>
                  </w:r>
                  <w:r>
                    <w:rPr>
                      <w:rFonts w:hint="eastAsia"/>
                      <w:szCs w:val="21"/>
                    </w:rPr>
                    <w:t>套</w:t>
                  </w:r>
                </w:p>
              </w:tc>
              <w:tc>
                <w:tcPr>
                  <w:tcW w:w="760" w:type="pct"/>
                  <w:vAlign w:val="center"/>
                </w:tcPr>
                <w:p w:rsidR="00CF00DB" w:rsidRDefault="000B7916">
                  <w:pPr>
                    <w:autoSpaceDE w:val="0"/>
                    <w:autoSpaceDN w:val="0"/>
                    <w:contextualSpacing/>
                    <w:jc w:val="center"/>
                    <w:rPr>
                      <w:szCs w:val="21"/>
                    </w:rPr>
                  </w:pPr>
                  <w:r>
                    <w:rPr>
                      <w:rFonts w:hint="eastAsia"/>
                      <w:szCs w:val="21"/>
                    </w:rPr>
                    <w:t>1.0</w:t>
                  </w:r>
                </w:p>
              </w:tc>
            </w:tr>
            <w:tr w:rsidR="00CF00DB" w:rsidTr="00B86622">
              <w:trPr>
                <w:trHeight w:val="405"/>
                <w:jc w:val="center"/>
              </w:trPr>
              <w:tc>
                <w:tcPr>
                  <w:tcW w:w="330" w:type="pct"/>
                  <w:vMerge/>
                  <w:vAlign w:val="center"/>
                </w:tcPr>
                <w:p w:rsidR="00CF00DB" w:rsidRDefault="00CF00DB">
                  <w:pPr>
                    <w:autoSpaceDE w:val="0"/>
                    <w:autoSpaceDN w:val="0"/>
                    <w:contextualSpacing/>
                    <w:jc w:val="center"/>
                    <w:rPr>
                      <w:szCs w:val="21"/>
                    </w:rPr>
                  </w:pPr>
                </w:p>
              </w:tc>
              <w:tc>
                <w:tcPr>
                  <w:tcW w:w="1214" w:type="pct"/>
                  <w:vAlign w:val="center"/>
                </w:tcPr>
                <w:p w:rsidR="00CF00DB" w:rsidRDefault="000B7916">
                  <w:pPr>
                    <w:autoSpaceDE w:val="0"/>
                    <w:autoSpaceDN w:val="0"/>
                    <w:contextualSpacing/>
                    <w:jc w:val="center"/>
                    <w:rPr>
                      <w:szCs w:val="21"/>
                    </w:rPr>
                  </w:pPr>
                  <w:r>
                    <w:rPr>
                      <w:szCs w:val="21"/>
                    </w:rPr>
                    <w:t>生活垃圾</w:t>
                  </w:r>
                </w:p>
              </w:tc>
              <w:tc>
                <w:tcPr>
                  <w:tcW w:w="2071" w:type="pct"/>
                  <w:vAlign w:val="center"/>
                </w:tcPr>
                <w:p w:rsidR="00CF00DB" w:rsidRDefault="000B7916">
                  <w:pPr>
                    <w:autoSpaceDE w:val="0"/>
                    <w:autoSpaceDN w:val="0"/>
                    <w:contextualSpacing/>
                    <w:jc w:val="center"/>
                    <w:rPr>
                      <w:szCs w:val="21"/>
                    </w:rPr>
                  </w:pPr>
                  <w:r>
                    <w:rPr>
                      <w:rFonts w:hint="eastAsia"/>
                      <w:szCs w:val="21"/>
                    </w:rPr>
                    <w:t>垃圾桶</w:t>
                  </w:r>
                </w:p>
              </w:tc>
              <w:tc>
                <w:tcPr>
                  <w:tcW w:w="626" w:type="pct"/>
                  <w:vAlign w:val="center"/>
                </w:tcPr>
                <w:p w:rsidR="00CF00DB" w:rsidRDefault="000B7916">
                  <w:pPr>
                    <w:autoSpaceDE w:val="0"/>
                    <w:autoSpaceDN w:val="0"/>
                    <w:contextualSpacing/>
                    <w:jc w:val="center"/>
                    <w:rPr>
                      <w:szCs w:val="21"/>
                    </w:rPr>
                  </w:pPr>
                  <w:r>
                    <w:rPr>
                      <w:rFonts w:hint="eastAsia"/>
                      <w:szCs w:val="21"/>
                    </w:rPr>
                    <w:t>8</w:t>
                  </w:r>
                  <w:r>
                    <w:rPr>
                      <w:rFonts w:hint="eastAsia"/>
                      <w:szCs w:val="21"/>
                    </w:rPr>
                    <w:t>个</w:t>
                  </w:r>
                </w:p>
              </w:tc>
              <w:tc>
                <w:tcPr>
                  <w:tcW w:w="760" w:type="pct"/>
                  <w:vAlign w:val="center"/>
                </w:tcPr>
                <w:p w:rsidR="00CF00DB" w:rsidRDefault="000B7916">
                  <w:pPr>
                    <w:autoSpaceDE w:val="0"/>
                    <w:autoSpaceDN w:val="0"/>
                    <w:contextualSpacing/>
                    <w:jc w:val="center"/>
                    <w:rPr>
                      <w:szCs w:val="21"/>
                    </w:rPr>
                  </w:pPr>
                  <w:r>
                    <w:rPr>
                      <w:rFonts w:hint="eastAsia"/>
                      <w:szCs w:val="21"/>
                    </w:rPr>
                    <w:t>0.04</w:t>
                  </w:r>
                </w:p>
              </w:tc>
            </w:tr>
            <w:tr w:rsidR="00CF00DB" w:rsidTr="00B86622">
              <w:trPr>
                <w:trHeight w:val="405"/>
                <w:jc w:val="center"/>
              </w:trPr>
              <w:tc>
                <w:tcPr>
                  <w:tcW w:w="330" w:type="pct"/>
                  <w:vMerge/>
                  <w:vAlign w:val="center"/>
                </w:tcPr>
                <w:p w:rsidR="00CF00DB" w:rsidRDefault="00CF00DB">
                  <w:pPr>
                    <w:autoSpaceDE w:val="0"/>
                    <w:autoSpaceDN w:val="0"/>
                    <w:contextualSpacing/>
                    <w:jc w:val="center"/>
                    <w:rPr>
                      <w:szCs w:val="21"/>
                    </w:rPr>
                  </w:pPr>
                </w:p>
              </w:tc>
              <w:tc>
                <w:tcPr>
                  <w:tcW w:w="1214" w:type="pct"/>
                  <w:vAlign w:val="center"/>
                </w:tcPr>
                <w:p w:rsidR="00CF00DB" w:rsidRDefault="000B7916">
                  <w:pPr>
                    <w:autoSpaceDE w:val="0"/>
                    <w:autoSpaceDN w:val="0"/>
                    <w:contextualSpacing/>
                    <w:jc w:val="center"/>
                    <w:rPr>
                      <w:szCs w:val="21"/>
                    </w:rPr>
                  </w:pPr>
                  <w:r>
                    <w:rPr>
                      <w:rFonts w:cs="宋体" w:hint="eastAsia"/>
                      <w:szCs w:val="21"/>
                    </w:rPr>
                    <w:t>蹄壳、骨渣、肉屑、不可食用内脏</w:t>
                  </w:r>
                </w:p>
              </w:tc>
              <w:tc>
                <w:tcPr>
                  <w:tcW w:w="2071" w:type="pct"/>
                  <w:vAlign w:val="center"/>
                </w:tcPr>
                <w:p w:rsidR="00CF00DB" w:rsidRDefault="000B7916">
                  <w:pPr>
                    <w:autoSpaceDE w:val="0"/>
                    <w:autoSpaceDN w:val="0"/>
                    <w:contextualSpacing/>
                    <w:jc w:val="center"/>
                    <w:rPr>
                      <w:szCs w:val="21"/>
                    </w:rPr>
                  </w:pPr>
                  <w:r>
                    <w:rPr>
                      <w:rFonts w:hint="eastAsia"/>
                      <w:szCs w:val="21"/>
                    </w:rPr>
                    <w:t>专门容器</w:t>
                  </w:r>
                </w:p>
              </w:tc>
              <w:tc>
                <w:tcPr>
                  <w:tcW w:w="626" w:type="pct"/>
                  <w:vAlign w:val="center"/>
                </w:tcPr>
                <w:p w:rsidR="00CF00DB" w:rsidRDefault="000B7916">
                  <w:pPr>
                    <w:autoSpaceDE w:val="0"/>
                    <w:autoSpaceDN w:val="0"/>
                    <w:contextualSpacing/>
                    <w:jc w:val="center"/>
                    <w:rPr>
                      <w:szCs w:val="21"/>
                    </w:rPr>
                  </w:pPr>
                  <w:r>
                    <w:rPr>
                      <w:rFonts w:hint="eastAsia"/>
                      <w:szCs w:val="21"/>
                    </w:rPr>
                    <w:t>5</w:t>
                  </w:r>
                  <w:r>
                    <w:rPr>
                      <w:rFonts w:hint="eastAsia"/>
                      <w:szCs w:val="21"/>
                    </w:rPr>
                    <w:t>个</w:t>
                  </w:r>
                </w:p>
              </w:tc>
              <w:tc>
                <w:tcPr>
                  <w:tcW w:w="760" w:type="pct"/>
                  <w:vAlign w:val="center"/>
                </w:tcPr>
                <w:p w:rsidR="00CF00DB" w:rsidRDefault="000B7916">
                  <w:pPr>
                    <w:autoSpaceDE w:val="0"/>
                    <w:autoSpaceDN w:val="0"/>
                    <w:contextualSpacing/>
                    <w:jc w:val="center"/>
                    <w:rPr>
                      <w:szCs w:val="21"/>
                    </w:rPr>
                  </w:pPr>
                  <w:r>
                    <w:rPr>
                      <w:rFonts w:hint="eastAsia"/>
                      <w:szCs w:val="21"/>
                    </w:rPr>
                    <w:t>0.08</w:t>
                  </w:r>
                </w:p>
              </w:tc>
            </w:tr>
            <w:tr w:rsidR="00CF00DB" w:rsidTr="00B86622">
              <w:trPr>
                <w:trHeight w:val="227"/>
                <w:jc w:val="center"/>
              </w:trPr>
              <w:tc>
                <w:tcPr>
                  <w:tcW w:w="330" w:type="pct"/>
                  <w:vMerge/>
                  <w:vAlign w:val="center"/>
                </w:tcPr>
                <w:p w:rsidR="00CF00DB" w:rsidRDefault="00CF00DB">
                  <w:pPr>
                    <w:autoSpaceDE w:val="0"/>
                    <w:autoSpaceDN w:val="0"/>
                    <w:contextualSpacing/>
                    <w:jc w:val="center"/>
                    <w:rPr>
                      <w:szCs w:val="21"/>
                    </w:rPr>
                  </w:pPr>
                </w:p>
              </w:tc>
              <w:tc>
                <w:tcPr>
                  <w:tcW w:w="1214" w:type="pct"/>
                  <w:vAlign w:val="center"/>
                </w:tcPr>
                <w:p w:rsidR="00CF00DB" w:rsidRDefault="000B7916">
                  <w:pPr>
                    <w:autoSpaceDE w:val="0"/>
                    <w:autoSpaceDN w:val="0"/>
                    <w:contextualSpacing/>
                    <w:jc w:val="center"/>
                    <w:rPr>
                      <w:szCs w:val="21"/>
                    </w:rPr>
                  </w:pPr>
                  <w:r>
                    <w:rPr>
                      <w:rFonts w:hint="eastAsia"/>
                      <w:szCs w:val="21"/>
                    </w:rPr>
                    <w:t>病死牛羊</w:t>
                  </w:r>
                </w:p>
              </w:tc>
              <w:tc>
                <w:tcPr>
                  <w:tcW w:w="2071" w:type="pct"/>
                  <w:vAlign w:val="center"/>
                </w:tcPr>
                <w:p w:rsidR="00CF00DB" w:rsidRDefault="000B7916">
                  <w:pPr>
                    <w:autoSpaceDE w:val="0"/>
                    <w:autoSpaceDN w:val="0"/>
                    <w:contextualSpacing/>
                    <w:jc w:val="center"/>
                    <w:rPr>
                      <w:szCs w:val="21"/>
                    </w:rPr>
                  </w:pPr>
                  <w:r>
                    <w:rPr>
                      <w:rFonts w:hint="eastAsia"/>
                      <w:szCs w:val="21"/>
                    </w:rPr>
                    <w:t>填埋井，</w:t>
                  </w:r>
                  <w:r>
                    <w:rPr>
                      <w:rFonts w:cs="宋体" w:hint="eastAsia"/>
                      <w:kern w:val="0"/>
                      <w:szCs w:val="21"/>
                    </w:rPr>
                    <w:t>井直径</w:t>
                  </w:r>
                  <w:r>
                    <w:rPr>
                      <w:rFonts w:cs="宋体" w:hint="eastAsia"/>
                      <w:kern w:val="0"/>
                      <w:szCs w:val="21"/>
                    </w:rPr>
                    <w:t>2m</w:t>
                  </w:r>
                  <w:r>
                    <w:rPr>
                      <w:rFonts w:cs="宋体" w:hint="eastAsia"/>
                      <w:kern w:val="0"/>
                      <w:szCs w:val="21"/>
                    </w:rPr>
                    <w:t>，深度均大于</w:t>
                  </w:r>
                  <w:r>
                    <w:rPr>
                      <w:rFonts w:cs="宋体" w:hint="eastAsia"/>
                      <w:kern w:val="0"/>
                      <w:szCs w:val="21"/>
                    </w:rPr>
                    <w:t>3m</w:t>
                  </w:r>
                </w:p>
              </w:tc>
              <w:tc>
                <w:tcPr>
                  <w:tcW w:w="626" w:type="pct"/>
                  <w:vAlign w:val="center"/>
                </w:tcPr>
                <w:p w:rsidR="00CF00DB" w:rsidRDefault="000B7916">
                  <w:pPr>
                    <w:autoSpaceDE w:val="0"/>
                    <w:autoSpaceDN w:val="0"/>
                    <w:contextualSpacing/>
                    <w:jc w:val="center"/>
                    <w:rPr>
                      <w:szCs w:val="21"/>
                    </w:rPr>
                  </w:pPr>
                  <w:r>
                    <w:rPr>
                      <w:rFonts w:hint="eastAsia"/>
                      <w:szCs w:val="21"/>
                    </w:rPr>
                    <w:t>3</w:t>
                  </w:r>
                  <w:r>
                    <w:rPr>
                      <w:rFonts w:hint="eastAsia"/>
                      <w:szCs w:val="21"/>
                    </w:rPr>
                    <w:t>个</w:t>
                  </w:r>
                </w:p>
              </w:tc>
              <w:tc>
                <w:tcPr>
                  <w:tcW w:w="760" w:type="pct"/>
                  <w:vAlign w:val="center"/>
                </w:tcPr>
                <w:p w:rsidR="00CF00DB" w:rsidRDefault="000B7916">
                  <w:pPr>
                    <w:autoSpaceDE w:val="0"/>
                    <w:autoSpaceDN w:val="0"/>
                    <w:contextualSpacing/>
                    <w:jc w:val="center"/>
                    <w:rPr>
                      <w:szCs w:val="21"/>
                    </w:rPr>
                  </w:pPr>
                  <w:r>
                    <w:rPr>
                      <w:rFonts w:hint="eastAsia"/>
                      <w:szCs w:val="21"/>
                    </w:rPr>
                    <w:t>6.5</w:t>
                  </w:r>
                </w:p>
              </w:tc>
            </w:tr>
            <w:tr w:rsidR="00CF00DB" w:rsidTr="00B86622">
              <w:trPr>
                <w:trHeight w:val="282"/>
                <w:jc w:val="center"/>
              </w:trPr>
              <w:tc>
                <w:tcPr>
                  <w:tcW w:w="330" w:type="pct"/>
                  <w:vMerge w:val="restart"/>
                  <w:vAlign w:val="center"/>
                </w:tcPr>
                <w:p w:rsidR="00CF00DB" w:rsidRDefault="000B7916">
                  <w:pPr>
                    <w:autoSpaceDE w:val="0"/>
                    <w:autoSpaceDN w:val="0"/>
                    <w:contextualSpacing/>
                    <w:jc w:val="center"/>
                    <w:rPr>
                      <w:szCs w:val="21"/>
                    </w:rPr>
                  </w:pPr>
                  <w:r>
                    <w:rPr>
                      <w:rFonts w:hint="eastAsia"/>
                      <w:szCs w:val="21"/>
                    </w:rPr>
                    <w:t>废气</w:t>
                  </w:r>
                </w:p>
              </w:tc>
              <w:tc>
                <w:tcPr>
                  <w:tcW w:w="1214" w:type="pct"/>
                  <w:vAlign w:val="center"/>
                </w:tcPr>
                <w:p w:rsidR="00CF00DB" w:rsidRDefault="000B7916">
                  <w:pPr>
                    <w:autoSpaceDE w:val="0"/>
                    <w:autoSpaceDN w:val="0"/>
                    <w:contextualSpacing/>
                    <w:jc w:val="center"/>
                    <w:rPr>
                      <w:szCs w:val="21"/>
                    </w:rPr>
                  </w:pPr>
                  <w:r>
                    <w:rPr>
                      <w:rFonts w:hint="eastAsia"/>
                      <w:szCs w:val="21"/>
                    </w:rPr>
                    <w:t>污水处理站恶臭</w:t>
                  </w:r>
                </w:p>
              </w:tc>
              <w:tc>
                <w:tcPr>
                  <w:tcW w:w="2071" w:type="pct"/>
                  <w:vMerge w:val="restart"/>
                  <w:vAlign w:val="center"/>
                </w:tcPr>
                <w:p w:rsidR="00CF00DB" w:rsidRDefault="000B7916">
                  <w:pPr>
                    <w:autoSpaceDE w:val="0"/>
                    <w:autoSpaceDN w:val="0"/>
                    <w:contextualSpacing/>
                    <w:jc w:val="center"/>
                    <w:rPr>
                      <w:szCs w:val="21"/>
                    </w:rPr>
                  </w:pPr>
                  <w:r>
                    <w:rPr>
                      <w:rFonts w:hint="eastAsia"/>
                      <w:szCs w:val="21"/>
                    </w:rPr>
                    <w:t>恶臭气体通过换风换风系统，经活性炭吸附处理系统处理后，</w:t>
                  </w:r>
                  <w:r>
                    <w:rPr>
                      <w:rFonts w:hint="eastAsia"/>
                      <w:szCs w:val="21"/>
                    </w:rPr>
                    <w:t>15m</w:t>
                  </w:r>
                  <w:r>
                    <w:rPr>
                      <w:rFonts w:hint="eastAsia"/>
                      <w:szCs w:val="21"/>
                    </w:rPr>
                    <w:t>排气筒排放</w:t>
                  </w:r>
                </w:p>
              </w:tc>
              <w:tc>
                <w:tcPr>
                  <w:tcW w:w="626" w:type="pct"/>
                  <w:vMerge w:val="restart"/>
                  <w:vAlign w:val="center"/>
                </w:tcPr>
                <w:p w:rsidR="00CF00DB" w:rsidRDefault="000B7916">
                  <w:pPr>
                    <w:autoSpaceDE w:val="0"/>
                    <w:autoSpaceDN w:val="0"/>
                    <w:contextualSpacing/>
                    <w:jc w:val="center"/>
                    <w:rPr>
                      <w:szCs w:val="21"/>
                    </w:rPr>
                  </w:pPr>
                  <w:r>
                    <w:rPr>
                      <w:rFonts w:hint="eastAsia"/>
                      <w:szCs w:val="21"/>
                    </w:rPr>
                    <w:t>2</w:t>
                  </w:r>
                  <w:r>
                    <w:rPr>
                      <w:rFonts w:hint="eastAsia"/>
                      <w:szCs w:val="21"/>
                    </w:rPr>
                    <w:t>套</w:t>
                  </w:r>
                </w:p>
              </w:tc>
              <w:tc>
                <w:tcPr>
                  <w:tcW w:w="760" w:type="pct"/>
                  <w:vMerge w:val="restart"/>
                  <w:vAlign w:val="center"/>
                </w:tcPr>
                <w:p w:rsidR="00CF00DB" w:rsidRDefault="000B7916">
                  <w:pPr>
                    <w:autoSpaceDE w:val="0"/>
                    <w:autoSpaceDN w:val="0"/>
                    <w:contextualSpacing/>
                    <w:jc w:val="center"/>
                    <w:rPr>
                      <w:szCs w:val="21"/>
                    </w:rPr>
                  </w:pPr>
                  <w:r>
                    <w:rPr>
                      <w:rFonts w:hint="eastAsia"/>
                      <w:szCs w:val="21"/>
                    </w:rPr>
                    <w:t>10</w:t>
                  </w:r>
                </w:p>
              </w:tc>
            </w:tr>
            <w:tr w:rsidR="00CF00DB" w:rsidTr="00B86622">
              <w:trPr>
                <w:trHeight w:val="282"/>
                <w:jc w:val="center"/>
              </w:trPr>
              <w:tc>
                <w:tcPr>
                  <w:tcW w:w="330" w:type="pct"/>
                  <w:vMerge/>
                  <w:vAlign w:val="center"/>
                </w:tcPr>
                <w:p w:rsidR="00CF00DB" w:rsidRDefault="00CF00DB">
                  <w:pPr>
                    <w:autoSpaceDE w:val="0"/>
                    <w:autoSpaceDN w:val="0"/>
                    <w:contextualSpacing/>
                    <w:jc w:val="center"/>
                    <w:rPr>
                      <w:szCs w:val="21"/>
                    </w:rPr>
                  </w:pPr>
                </w:p>
              </w:tc>
              <w:tc>
                <w:tcPr>
                  <w:tcW w:w="1214" w:type="pct"/>
                  <w:vAlign w:val="center"/>
                </w:tcPr>
                <w:p w:rsidR="00CF00DB" w:rsidRDefault="000B7916">
                  <w:pPr>
                    <w:autoSpaceDE w:val="0"/>
                    <w:autoSpaceDN w:val="0"/>
                    <w:contextualSpacing/>
                    <w:jc w:val="center"/>
                    <w:rPr>
                      <w:szCs w:val="21"/>
                    </w:rPr>
                  </w:pPr>
                  <w:r>
                    <w:rPr>
                      <w:rFonts w:hint="eastAsia"/>
                      <w:szCs w:val="21"/>
                    </w:rPr>
                    <w:t>屠宰间待宰间恶臭</w:t>
                  </w:r>
                </w:p>
              </w:tc>
              <w:tc>
                <w:tcPr>
                  <w:tcW w:w="2071" w:type="pct"/>
                  <w:vMerge/>
                  <w:vAlign w:val="center"/>
                </w:tcPr>
                <w:p w:rsidR="00CF00DB" w:rsidRDefault="00CF00DB">
                  <w:pPr>
                    <w:autoSpaceDE w:val="0"/>
                    <w:autoSpaceDN w:val="0"/>
                    <w:contextualSpacing/>
                    <w:jc w:val="center"/>
                    <w:rPr>
                      <w:szCs w:val="21"/>
                    </w:rPr>
                  </w:pPr>
                </w:p>
              </w:tc>
              <w:tc>
                <w:tcPr>
                  <w:tcW w:w="626" w:type="pct"/>
                  <w:vMerge/>
                  <w:vAlign w:val="center"/>
                </w:tcPr>
                <w:p w:rsidR="00CF00DB" w:rsidRDefault="00CF00DB">
                  <w:pPr>
                    <w:autoSpaceDE w:val="0"/>
                    <w:autoSpaceDN w:val="0"/>
                    <w:contextualSpacing/>
                    <w:jc w:val="center"/>
                    <w:rPr>
                      <w:szCs w:val="21"/>
                    </w:rPr>
                  </w:pPr>
                </w:p>
              </w:tc>
              <w:tc>
                <w:tcPr>
                  <w:tcW w:w="760" w:type="pct"/>
                  <w:vMerge/>
                  <w:vAlign w:val="center"/>
                </w:tcPr>
                <w:p w:rsidR="00CF00DB" w:rsidRDefault="00CF00DB">
                  <w:pPr>
                    <w:autoSpaceDE w:val="0"/>
                    <w:autoSpaceDN w:val="0"/>
                    <w:contextualSpacing/>
                    <w:jc w:val="center"/>
                    <w:rPr>
                      <w:szCs w:val="21"/>
                    </w:rPr>
                  </w:pPr>
                </w:p>
              </w:tc>
            </w:tr>
            <w:tr w:rsidR="00CF00DB" w:rsidTr="00B86622">
              <w:trPr>
                <w:trHeight w:val="282"/>
                <w:jc w:val="center"/>
              </w:trPr>
              <w:tc>
                <w:tcPr>
                  <w:tcW w:w="330" w:type="pct"/>
                  <w:vMerge/>
                  <w:vAlign w:val="center"/>
                </w:tcPr>
                <w:p w:rsidR="00CF00DB" w:rsidRDefault="00CF00DB">
                  <w:pPr>
                    <w:autoSpaceDE w:val="0"/>
                    <w:autoSpaceDN w:val="0"/>
                    <w:contextualSpacing/>
                    <w:jc w:val="center"/>
                    <w:rPr>
                      <w:szCs w:val="21"/>
                    </w:rPr>
                  </w:pPr>
                </w:p>
              </w:tc>
              <w:tc>
                <w:tcPr>
                  <w:tcW w:w="1214" w:type="pct"/>
                  <w:vAlign w:val="center"/>
                </w:tcPr>
                <w:p w:rsidR="00CF00DB" w:rsidRDefault="000B7916">
                  <w:pPr>
                    <w:autoSpaceDE w:val="0"/>
                    <w:autoSpaceDN w:val="0"/>
                    <w:contextualSpacing/>
                    <w:jc w:val="center"/>
                    <w:rPr>
                      <w:szCs w:val="21"/>
                    </w:rPr>
                  </w:pPr>
                  <w:r>
                    <w:rPr>
                      <w:rFonts w:hint="eastAsia"/>
                      <w:szCs w:val="21"/>
                    </w:rPr>
                    <w:t>油烟</w:t>
                  </w:r>
                </w:p>
              </w:tc>
              <w:tc>
                <w:tcPr>
                  <w:tcW w:w="2071" w:type="pct"/>
                  <w:vAlign w:val="center"/>
                </w:tcPr>
                <w:p w:rsidR="00CF00DB" w:rsidRDefault="000B7916">
                  <w:pPr>
                    <w:autoSpaceDE w:val="0"/>
                    <w:autoSpaceDN w:val="0"/>
                    <w:contextualSpacing/>
                    <w:jc w:val="center"/>
                    <w:rPr>
                      <w:szCs w:val="21"/>
                    </w:rPr>
                  </w:pPr>
                  <w:r>
                    <w:rPr>
                      <w:rFonts w:hint="eastAsia"/>
                      <w:szCs w:val="21"/>
                    </w:rPr>
                    <w:t>油烟净化装置</w:t>
                  </w:r>
                </w:p>
              </w:tc>
              <w:tc>
                <w:tcPr>
                  <w:tcW w:w="626" w:type="pct"/>
                  <w:vAlign w:val="center"/>
                </w:tcPr>
                <w:p w:rsidR="00CF00DB" w:rsidRDefault="000B7916">
                  <w:pPr>
                    <w:autoSpaceDE w:val="0"/>
                    <w:autoSpaceDN w:val="0"/>
                    <w:contextualSpacing/>
                    <w:jc w:val="center"/>
                    <w:rPr>
                      <w:szCs w:val="21"/>
                    </w:rPr>
                  </w:pPr>
                  <w:r>
                    <w:rPr>
                      <w:rFonts w:hint="eastAsia"/>
                      <w:szCs w:val="21"/>
                    </w:rPr>
                    <w:t>1</w:t>
                  </w:r>
                  <w:r>
                    <w:rPr>
                      <w:rFonts w:hint="eastAsia"/>
                      <w:szCs w:val="21"/>
                    </w:rPr>
                    <w:t>个</w:t>
                  </w:r>
                </w:p>
              </w:tc>
              <w:tc>
                <w:tcPr>
                  <w:tcW w:w="760" w:type="pct"/>
                  <w:vAlign w:val="center"/>
                </w:tcPr>
                <w:p w:rsidR="00CF00DB" w:rsidRDefault="000B7916">
                  <w:pPr>
                    <w:autoSpaceDE w:val="0"/>
                    <w:autoSpaceDN w:val="0"/>
                    <w:contextualSpacing/>
                    <w:jc w:val="center"/>
                    <w:rPr>
                      <w:szCs w:val="21"/>
                    </w:rPr>
                  </w:pPr>
                  <w:r>
                    <w:rPr>
                      <w:rFonts w:hint="eastAsia"/>
                      <w:szCs w:val="21"/>
                    </w:rPr>
                    <w:t>0.8</w:t>
                  </w:r>
                </w:p>
              </w:tc>
            </w:tr>
            <w:tr w:rsidR="00CF00DB" w:rsidTr="00B86622">
              <w:trPr>
                <w:trHeight w:val="282"/>
                <w:jc w:val="center"/>
              </w:trPr>
              <w:tc>
                <w:tcPr>
                  <w:tcW w:w="330" w:type="pct"/>
                  <w:vAlign w:val="center"/>
                </w:tcPr>
                <w:p w:rsidR="00CF00DB" w:rsidRDefault="000B7916">
                  <w:pPr>
                    <w:autoSpaceDE w:val="0"/>
                    <w:autoSpaceDN w:val="0"/>
                    <w:contextualSpacing/>
                    <w:jc w:val="center"/>
                    <w:rPr>
                      <w:szCs w:val="21"/>
                    </w:rPr>
                  </w:pPr>
                  <w:r>
                    <w:rPr>
                      <w:rFonts w:hint="eastAsia"/>
                      <w:szCs w:val="21"/>
                    </w:rPr>
                    <w:t>噪声</w:t>
                  </w:r>
                </w:p>
              </w:tc>
              <w:tc>
                <w:tcPr>
                  <w:tcW w:w="1214" w:type="pct"/>
                  <w:vAlign w:val="center"/>
                </w:tcPr>
                <w:p w:rsidR="00CF00DB" w:rsidRDefault="000B7916">
                  <w:pPr>
                    <w:autoSpaceDE w:val="0"/>
                    <w:autoSpaceDN w:val="0"/>
                    <w:contextualSpacing/>
                    <w:jc w:val="center"/>
                    <w:rPr>
                      <w:szCs w:val="21"/>
                    </w:rPr>
                  </w:pPr>
                  <w:r>
                    <w:rPr>
                      <w:rFonts w:hint="eastAsia"/>
                      <w:szCs w:val="21"/>
                    </w:rPr>
                    <w:t>设备噪声</w:t>
                  </w:r>
                </w:p>
              </w:tc>
              <w:tc>
                <w:tcPr>
                  <w:tcW w:w="2071" w:type="pct"/>
                  <w:vAlign w:val="center"/>
                </w:tcPr>
                <w:p w:rsidR="00CF00DB" w:rsidRDefault="000B7916">
                  <w:pPr>
                    <w:autoSpaceDE w:val="0"/>
                    <w:autoSpaceDN w:val="0"/>
                    <w:contextualSpacing/>
                    <w:jc w:val="center"/>
                    <w:rPr>
                      <w:szCs w:val="21"/>
                    </w:rPr>
                  </w:pPr>
                  <w:r>
                    <w:rPr>
                      <w:rFonts w:hint="eastAsia"/>
                      <w:szCs w:val="21"/>
                    </w:rPr>
                    <w:t>进行软管连接，进行防震措施并室内隔声</w:t>
                  </w:r>
                </w:p>
              </w:tc>
              <w:tc>
                <w:tcPr>
                  <w:tcW w:w="626" w:type="pct"/>
                  <w:vAlign w:val="center"/>
                </w:tcPr>
                <w:p w:rsidR="00CF00DB" w:rsidRDefault="000B7916">
                  <w:pPr>
                    <w:autoSpaceDE w:val="0"/>
                    <w:autoSpaceDN w:val="0"/>
                    <w:contextualSpacing/>
                    <w:jc w:val="center"/>
                    <w:rPr>
                      <w:szCs w:val="21"/>
                    </w:rPr>
                  </w:pPr>
                  <w:r>
                    <w:rPr>
                      <w:rFonts w:hint="eastAsia"/>
                      <w:szCs w:val="21"/>
                    </w:rPr>
                    <w:t>/</w:t>
                  </w:r>
                </w:p>
              </w:tc>
              <w:tc>
                <w:tcPr>
                  <w:tcW w:w="760" w:type="pct"/>
                  <w:vAlign w:val="center"/>
                </w:tcPr>
                <w:p w:rsidR="00CF00DB" w:rsidRDefault="000B7916">
                  <w:pPr>
                    <w:autoSpaceDE w:val="0"/>
                    <w:autoSpaceDN w:val="0"/>
                    <w:contextualSpacing/>
                    <w:jc w:val="center"/>
                    <w:rPr>
                      <w:szCs w:val="21"/>
                    </w:rPr>
                  </w:pPr>
                  <w:r>
                    <w:rPr>
                      <w:rFonts w:hint="eastAsia"/>
                      <w:szCs w:val="21"/>
                    </w:rPr>
                    <w:t>/</w:t>
                  </w:r>
                </w:p>
              </w:tc>
            </w:tr>
            <w:tr w:rsidR="00CF00DB" w:rsidTr="00B86622">
              <w:trPr>
                <w:trHeight w:val="282"/>
                <w:jc w:val="center"/>
              </w:trPr>
              <w:tc>
                <w:tcPr>
                  <w:tcW w:w="1544" w:type="pct"/>
                  <w:gridSpan w:val="2"/>
                  <w:vAlign w:val="center"/>
                </w:tcPr>
                <w:p w:rsidR="00CF00DB" w:rsidRDefault="000B7916">
                  <w:pPr>
                    <w:autoSpaceDE w:val="0"/>
                    <w:autoSpaceDN w:val="0"/>
                    <w:contextualSpacing/>
                    <w:jc w:val="center"/>
                    <w:rPr>
                      <w:szCs w:val="21"/>
                    </w:rPr>
                  </w:pPr>
                  <w:r>
                    <w:rPr>
                      <w:szCs w:val="21"/>
                    </w:rPr>
                    <w:t>环境绿化</w:t>
                  </w:r>
                </w:p>
              </w:tc>
              <w:tc>
                <w:tcPr>
                  <w:tcW w:w="2071" w:type="pct"/>
                  <w:vAlign w:val="center"/>
                </w:tcPr>
                <w:p w:rsidR="00CF00DB" w:rsidRDefault="000B7916">
                  <w:pPr>
                    <w:autoSpaceDE w:val="0"/>
                    <w:autoSpaceDN w:val="0"/>
                    <w:contextualSpacing/>
                    <w:jc w:val="center"/>
                    <w:rPr>
                      <w:szCs w:val="21"/>
                    </w:rPr>
                  </w:pPr>
                  <w:r>
                    <w:rPr>
                      <w:szCs w:val="21"/>
                    </w:rPr>
                    <w:t>植树种草、绿化景观等</w:t>
                  </w:r>
                </w:p>
              </w:tc>
              <w:tc>
                <w:tcPr>
                  <w:tcW w:w="626" w:type="pct"/>
                  <w:vAlign w:val="center"/>
                </w:tcPr>
                <w:p w:rsidR="00CF00DB" w:rsidRDefault="000B7916">
                  <w:pPr>
                    <w:autoSpaceDE w:val="0"/>
                    <w:autoSpaceDN w:val="0"/>
                    <w:contextualSpacing/>
                    <w:jc w:val="center"/>
                    <w:rPr>
                      <w:szCs w:val="21"/>
                    </w:rPr>
                  </w:pPr>
                  <w:r>
                    <w:rPr>
                      <w:rFonts w:hint="eastAsia"/>
                      <w:bCs/>
                      <w:kern w:val="0"/>
                      <w:szCs w:val="21"/>
                    </w:rPr>
                    <w:t>9000</w:t>
                  </w:r>
                  <w:r>
                    <w:rPr>
                      <w:rFonts w:hint="eastAsia"/>
                      <w:szCs w:val="21"/>
                    </w:rPr>
                    <w:t>m</w:t>
                  </w:r>
                  <w:r>
                    <w:rPr>
                      <w:rFonts w:hint="eastAsia"/>
                      <w:szCs w:val="21"/>
                      <w:vertAlign w:val="superscript"/>
                    </w:rPr>
                    <w:t>2</w:t>
                  </w:r>
                </w:p>
              </w:tc>
              <w:tc>
                <w:tcPr>
                  <w:tcW w:w="760" w:type="pct"/>
                  <w:vAlign w:val="center"/>
                </w:tcPr>
                <w:p w:rsidR="00CF00DB" w:rsidRDefault="000B7916">
                  <w:pPr>
                    <w:autoSpaceDE w:val="0"/>
                    <w:autoSpaceDN w:val="0"/>
                    <w:contextualSpacing/>
                    <w:jc w:val="center"/>
                    <w:rPr>
                      <w:szCs w:val="21"/>
                    </w:rPr>
                  </w:pPr>
                  <w:r>
                    <w:rPr>
                      <w:rFonts w:hint="eastAsia"/>
                      <w:szCs w:val="21"/>
                    </w:rPr>
                    <w:t>5.0</w:t>
                  </w:r>
                </w:p>
              </w:tc>
            </w:tr>
            <w:tr w:rsidR="00CF00DB" w:rsidTr="00B86622">
              <w:trPr>
                <w:trHeight w:val="70"/>
                <w:jc w:val="center"/>
              </w:trPr>
              <w:tc>
                <w:tcPr>
                  <w:tcW w:w="3615" w:type="pct"/>
                  <w:gridSpan w:val="3"/>
                  <w:vAlign w:val="center"/>
                </w:tcPr>
                <w:p w:rsidR="00CF00DB" w:rsidRDefault="000B7916">
                  <w:pPr>
                    <w:autoSpaceDE w:val="0"/>
                    <w:autoSpaceDN w:val="0"/>
                    <w:contextualSpacing/>
                    <w:jc w:val="center"/>
                    <w:rPr>
                      <w:szCs w:val="21"/>
                    </w:rPr>
                  </w:pPr>
                  <w:r>
                    <w:rPr>
                      <w:szCs w:val="21"/>
                    </w:rPr>
                    <w:t>合</w:t>
                  </w:r>
                  <w:r>
                    <w:rPr>
                      <w:szCs w:val="21"/>
                    </w:rPr>
                    <w:t xml:space="preserve">  </w:t>
                  </w:r>
                  <w:r>
                    <w:rPr>
                      <w:szCs w:val="21"/>
                    </w:rPr>
                    <w:t>计</w:t>
                  </w:r>
                </w:p>
              </w:tc>
              <w:tc>
                <w:tcPr>
                  <w:tcW w:w="1385" w:type="pct"/>
                  <w:gridSpan w:val="2"/>
                  <w:vAlign w:val="center"/>
                </w:tcPr>
                <w:p w:rsidR="00CF00DB" w:rsidRDefault="000B7916">
                  <w:pPr>
                    <w:autoSpaceDE w:val="0"/>
                    <w:autoSpaceDN w:val="0"/>
                    <w:contextualSpacing/>
                    <w:jc w:val="center"/>
                    <w:rPr>
                      <w:szCs w:val="21"/>
                    </w:rPr>
                  </w:pPr>
                  <w:r>
                    <w:rPr>
                      <w:rFonts w:hint="eastAsia"/>
                      <w:szCs w:val="21"/>
                    </w:rPr>
                    <w:t>129.17</w:t>
                  </w:r>
                </w:p>
              </w:tc>
            </w:tr>
          </w:tbl>
          <w:p w:rsidR="00CF00DB" w:rsidRDefault="000B7916">
            <w:pPr>
              <w:autoSpaceDE w:val="0"/>
              <w:autoSpaceDN w:val="0"/>
              <w:spacing w:line="360" w:lineRule="auto"/>
              <w:ind w:firstLineChars="200" w:firstLine="480"/>
              <w:rPr>
                <w:sz w:val="24"/>
                <w:szCs w:val="22"/>
              </w:rPr>
            </w:pPr>
            <w:r>
              <w:rPr>
                <w:rFonts w:hint="eastAsia"/>
                <w:sz w:val="24"/>
                <w:szCs w:val="22"/>
              </w:rPr>
              <w:t>（</w:t>
            </w:r>
            <w:r>
              <w:rPr>
                <w:sz w:val="24"/>
                <w:szCs w:val="22"/>
              </w:rPr>
              <w:t>2</w:t>
            </w:r>
            <w:r>
              <w:rPr>
                <w:rFonts w:hint="eastAsia"/>
                <w:sz w:val="24"/>
                <w:szCs w:val="22"/>
              </w:rPr>
              <w:t>）</w:t>
            </w:r>
            <w:r>
              <w:rPr>
                <w:sz w:val="24"/>
                <w:szCs w:val="22"/>
              </w:rPr>
              <w:t>环境保护设施竣工验收清单</w:t>
            </w:r>
          </w:p>
          <w:p w:rsidR="00CF00DB" w:rsidRDefault="000B7916">
            <w:pPr>
              <w:autoSpaceDE w:val="0"/>
              <w:autoSpaceDN w:val="0"/>
              <w:spacing w:line="360" w:lineRule="auto"/>
              <w:ind w:firstLineChars="200" w:firstLine="480"/>
              <w:rPr>
                <w:sz w:val="24"/>
                <w:szCs w:val="22"/>
              </w:rPr>
            </w:pPr>
            <w:r>
              <w:rPr>
                <w:sz w:val="24"/>
                <w:szCs w:val="22"/>
              </w:rPr>
              <w:t>建设项目</w:t>
            </w:r>
            <w:r>
              <w:rPr>
                <w:rFonts w:hint="eastAsia"/>
                <w:sz w:val="24"/>
                <w:szCs w:val="22"/>
              </w:rPr>
              <w:t>污染物排放清单</w:t>
            </w:r>
            <w:r>
              <w:rPr>
                <w:sz w:val="24"/>
                <w:szCs w:val="22"/>
              </w:rPr>
              <w:t>见表</w:t>
            </w:r>
            <w:r w:rsidR="005D3358">
              <w:rPr>
                <w:rFonts w:hint="eastAsia"/>
                <w:sz w:val="24"/>
                <w:szCs w:val="22"/>
              </w:rPr>
              <w:t>36</w:t>
            </w:r>
            <w:r>
              <w:rPr>
                <w:sz w:val="24"/>
                <w:szCs w:val="22"/>
              </w:rPr>
              <w:t>。</w:t>
            </w:r>
          </w:p>
          <w:p w:rsidR="00CF00DB" w:rsidRDefault="000B7916">
            <w:pPr>
              <w:autoSpaceDE w:val="0"/>
              <w:autoSpaceDN w:val="0"/>
              <w:ind w:firstLine="422"/>
              <w:jc w:val="center"/>
              <w:rPr>
                <w:b/>
                <w:szCs w:val="21"/>
              </w:rPr>
            </w:pPr>
            <w:r>
              <w:rPr>
                <w:b/>
                <w:szCs w:val="21"/>
              </w:rPr>
              <w:lastRenderedPageBreak/>
              <w:t>表</w:t>
            </w:r>
            <w:r>
              <w:rPr>
                <w:rFonts w:hint="eastAsia"/>
                <w:b/>
                <w:szCs w:val="21"/>
              </w:rPr>
              <w:t>3</w:t>
            </w:r>
            <w:r w:rsidR="005D3358">
              <w:rPr>
                <w:rFonts w:hint="eastAsia"/>
                <w:b/>
                <w:szCs w:val="21"/>
              </w:rPr>
              <w:t xml:space="preserve">6 </w:t>
            </w:r>
            <w:r>
              <w:rPr>
                <w:rFonts w:hint="eastAsia"/>
                <w:b/>
                <w:szCs w:val="21"/>
              </w:rPr>
              <w:t>项目污染物排放清单</w:t>
            </w:r>
          </w:p>
          <w:tbl>
            <w:tblPr>
              <w:tblStyle w:val="af8"/>
              <w:tblW w:w="9267" w:type="dxa"/>
              <w:tblLook w:val="04A0"/>
            </w:tblPr>
            <w:tblGrid>
              <w:gridCol w:w="451"/>
              <w:gridCol w:w="447"/>
              <w:gridCol w:w="1127"/>
              <w:gridCol w:w="1544"/>
              <w:gridCol w:w="1191"/>
              <w:gridCol w:w="1547"/>
              <w:gridCol w:w="1017"/>
              <w:gridCol w:w="1943"/>
            </w:tblGrid>
            <w:tr w:rsidR="00CF00DB" w:rsidTr="00B86622">
              <w:tc>
                <w:tcPr>
                  <w:tcW w:w="451" w:type="dxa"/>
                  <w:tcBorders>
                    <w:top w:val="single" w:sz="12" w:space="0" w:color="auto"/>
                    <w:left w:val="single" w:sz="12" w:space="0" w:color="auto"/>
                    <w:bottom w:val="single" w:sz="4" w:space="0" w:color="auto"/>
                    <w:right w:val="single" w:sz="4" w:space="0" w:color="auto"/>
                  </w:tcBorders>
                  <w:vAlign w:val="center"/>
                </w:tcPr>
                <w:p w:rsidR="00CF00DB" w:rsidRDefault="000B7916">
                  <w:pPr>
                    <w:pStyle w:val="aff7"/>
                    <w:spacing w:line="240" w:lineRule="auto"/>
                    <w:ind w:firstLineChars="0" w:firstLine="0"/>
                    <w:jc w:val="center"/>
                    <w:rPr>
                      <w:color w:val="auto"/>
                      <w:sz w:val="21"/>
                      <w:szCs w:val="21"/>
                    </w:rPr>
                  </w:pPr>
                  <w:r>
                    <w:rPr>
                      <w:rFonts w:hint="eastAsia"/>
                      <w:color w:val="auto"/>
                      <w:sz w:val="21"/>
                      <w:szCs w:val="21"/>
                    </w:rPr>
                    <w:t>污染类型</w:t>
                  </w:r>
                </w:p>
              </w:tc>
              <w:tc>
                <w:tcPr>
                  <w:tcW w:w="447" w:type="dxa"/>
                  <w:tcBorders>
                    <w:top w:val="single" w:sz="12" w:space="0" w:color="auto"/>
                    <w:left w:val="single" w:sz="4" w:space="0" w:color="auto"/>
                    <w:bottom w:val="single" w:sz="4" w:space="0" w:color="auto"/>
                    <w:right w:val="single" w:sz="4" w:space="0" w:color="auto"/>
                  </w:tcBorders>
                  <w:vAlign w:val="center"/>
                </w:tcPr>
                <w:p w:rsidR="00CF00DB" w:rsidRDefault="000B7916">
                  <w:pPr>
                    <w:pStyle w:val="aff7"/>
                    <w:spacing w:line="240" w:lineRule="auto"/>
                    <w:ind w:firstLineChars="0" w:firstLine="0"/>
                    <w:jc w:val="center"/>
                    <w:rPr>
                      <w:color w:val="auto"/>
                      <w:sz w:val="21"/>
                      <w:szCs w:val="21"/>
                    </w:rPr>
                  </w:pPr>
                  <w:r>
                    <w:rPr>
                      <w:rFonts w:hint="eastAsia"/>
                      <w:color w:val="auto"/>
                      <w:sz w:val="21"/>
                      <w:szCs w:val="21"/>
                    </w:rPr>
                    <w:t>污染物</w:t>
                  </w:r>
                </w:p>
              </w:tc>
              <w:tc>
                <w:tcPr>
                  <w:tcW w:w="1127" w:type="dxa"/>
                  <w:tcBorders>
                    <w:top w:val="single" w:sz="12" w:space="0" w:color="auto"/>
                    <w:left w:val="single" w:sz="4" w:space="0" w:color="auto"/>
                    <w:bottom w:val="single" w:sz="4" w:space="0" w:color="auto"/>
                    <w:right w:val="single" w:sz="4" w:space="0" w:color="auto"/>
                  </w:tcBorders>
                  <w:vAlign w:val="center"/>
                </w:tcPr>
                <w:p w:rsidR="00CF00DB" w:rsidRDefault="000B7916">
                  <w:pPr>
                    <w:pStyle w:val="aff7"/>
                    <w:spacing w:line="240" w:lineRule="auto"/>
                    <w:ind w:firstLineChars="0" w:firstLine="0"/>
                    <w:jc w:val="center"/>
                    <w:rPr>
                      <w:color w:val="auto"/>
                      <w:sz w:val="21"/>
                      <w:szCs w:val="21"/>
                    </w:rPr>
                  </w:pPr>
                  <w:r>
                    <w:rPr>
                      <w:rFonts w:hint="eastAsia"/>
                      <w:color w:val="auto"/>
                      <w:sz w:val="21"/>
                      <w:szCs w:val="21"/>
                    </w:rPr>
                    <w:t>污染因子</w:t>
                  </w:r>
                </w:p>
              </w:tc>
              <w:tc>
                <w:tcPr>
                  <w:tcW w:w="1544" w:type="dxa"/>
                  <w:tcBorders>
                    <w:top w:val="single" w:sz="12" w:space="0" w:color="auto"/>
                    <w:left w:val="single" w:sz="4" w:space="0" w:color="auto"/>
                    <w:bottom w:val="single" w:sz="4" w:space="0" w:color="auto"/>
                    <w:right w:val="single" w:sz="4" w:space="0" w:color="auto"/>
                  </w:tcBorders>
                  <w:vAlign w:val="center"/>
                </w:tcPr>
                <w:p w:rsidR="00CF00DB" w:rsidRDefault="000B7916">
                  <w:pPr>
                    <w:pStyle w:val="aff7"/>
                    <w:spacing w:line="240" w:lineRule="auto"/>
                    <w:ind w:firstLineChars="0" w:firstLine="0"/>
                    <w:jc w:val="center"/>
                    <w:rPr>
                      <w:color w:val="auto"/>
                      <w:sz w:val="21"/>
                      <w:szCs w:val="21"/>
                    </w:rPr>
                  </w:pPr>
                  <w:r>
                    <w:rPr>
                      <w:rFonts w:hint="eastAsia"/>
                      <w:color w:val="auto"/>
                      <w:sz w:val="21"/>
                      <w:szCs w:val="21"/>
                    </w:rPr>
                    <w:t>治理措施</w:t>
                  </w:r>
                </w:p>
              </w:tc>
              <w:tc>
                <w:tcPr>
                  <w:tcW w:w="1191" w:type="dxa"/>
                  <w:tcBorders>
                    <w:top w:val="single" w:sz="12" w:space="0" w:color="auto"/>
                    <w:left w:val="single" w:sz="4" w:space="0" w:color="auto"/>
                    <w:bottom w:val="single" w:sz="4" w:space="0" w:color="auto"/>
                    <w:right w:val="single" w:sz="4" w:space="0" w:color="auto"/>
                  </w:tcBorders>
                  <w:vAlign w:val="center"/>
                </w:tcPr>
                <w:p w:rsidR="00CF00DB" w:rsidRDefault="000B7916">
                  <w:pPr>
                    <w:pStyle w:val="aff7"/>
                    <w:spacing w:line="240" w:lineRule="auto"/>
                    <w:ind w:firstLineChars="0" w:firstLine="0"/>
                    <w:jc w:val="center"/>
                    <w:rPr>
                      <w:color w:val="auto"/>
                      <w:sz w:val="21"/>
                      <w:szCs w:val="21"/>
                    </w:rPr>
                  </w:pPr>
                  <w:r>
                    <w:rPr>
                      <w:rFonts w:hint="eastAsia"/>
                      <w:color w:val="auto"/>
                      <w:sz w:val="21"/>
                      <w:szCs w:val="21"/>
                    </w:rPr>
                    <w:t>排放量（</w:t>
                  </w:r>
                  <w:r>
                    <w:rPr>
                      <w:rFonts w:hint="eastAsia"/>
                      <w:color w:val="auto"/>
                      <w:sz w:val="21"/>
                      <w:szCs w:val="21"/>
                    </w:rPr>
                    <w:t>t/a</w:t>
                  </w:r>
                  <w:r>
                    <w:rPr>
                      <w:rFonts w:ascii="宋体" w:hAnsi="宋体" w:hint="eastAsia"/>
                      <w:color w:val="auto"/>
                      <w:sz w:val="21"/>
                      <w:szCs w:val="21"/>
                    </w:rPr>
                    <w:t>）</w:t>
                  </w:r>
                </w:p>
              </w:tc>
              <w:tc>
                <w:tcPr>
                  <w:tcW w:w="1547" w:type="dxa"/>
                  <w:tcBorders>
                    <w:top w:val="single" w:sz="12" w:space="0" w:color="auto"/>
                    <w:left w:val="single" w:sz="4" w:space="0" w:color="auto"/>
                    <w:bottom w:val="single" w:sz="4" w:space="0" w:color="auto"/>
                    <w:right w:val="single" w:sz="4" w:space="0" w:color="auto"/>
                  </w:tcBorders>
                  <w:vAlign w:val="center"/>
                </w:tcPr>
                <w:p w:rsidR="00CF00DB" w:rsidRDefault="000B7916">
                  <w:pPr>
                    <w:pStyle w:val="aff7"/>
                    <w:spacing w:line="240" w:lineRule="auto"/>
                    <w:ind w:firstLineChars="0" w:firstLine="0"/>
                    <w:jc w:val="center"/>
                    <w:rPr>
                      <w:color w:val="auto"/>
                      <w:sz w:val="21"/>
                      <w:szCs w:val="21"/>
                    </w:rPr>
                  </w:pPr>
                  <w:r>
                    <w:rPr>
                      <w:rFonts w:hint="eastAsia"/>
                      <w:color w:val="auto"/>
                      <w:sz w:val="21"/>
                      <w:szCs w:val="21"/>
                    </w:rPr>
                    <w:t>排放浓度（</w:t>
                  </w:r>
                  <w:r>
                    <w:rPr>
                      <w:rFonts w:hint="eastAsia"/>
                      <w:color w:val="auto"/>
                      <w:sz w:val="21"/>
                      <w:szCs w:val="21"/>
                    </w:rPr>
                    <w:t>mg/m</w:t>
                  </w:r>
                  <w:r>
                    <w:rPr>
                      <w:rFonts w:hint="eastAsia"/>
                      <w:color w:val="auto"/>
                      <w:sz w:val="21"/>
                      <w:szCs w:val="21"/>
                      <w:vertAlign w:val="superscript"/>
                    </w:rPr>
                    <w:t>3</w:t>
                  </w:r>
                  <w:r>
                    <w:rPr>
                      <w:rFonts w:hint="eastAsia"/>
                      <w:color w:val="auto"/>
                      <w:sz w:val="21"/>
                      <w:szCs w:val="21"/>
                    </w:rPr>
                    <w:t>）</w:t>
                  </w:r>
                </w:p>
              </w:tc>
              <w:tc>
                <w:tcPr>
                  <w:tcW w:w="1017" w:type="dxa"/>
                  <w:tcBorders>
                    <w:top w:val="single" w:sz="12" w:space="0" w:color="auto"/>
                    <w:left w:val="single" w:sz="4" w:space="0" w:color="auto"/>
                    <w:bottom w:val="single" w:sz="4" w:space="0" w:color="auto"/>
                    <w:right w:val="single" w:sz="4" w:space="0" w:color="auto"/>
                  </w:tcBorders>
                  <w:vAlign w:val="center"/>
                </w:tcPr>
                <w:p w:rsidR="00CF00DB" w:rsidRDefault="000B7916">
                  <w:pPr>
                    <w:pStyle w:val="aff7"/>
                    <w:spacing w:line="240" w:lineRule="auto"/>
                    <w:ind w:firstLineChars="0" w:firstLine="0"/>
                    <w:jc w:val="center"/>
                    <w:rPr>
                      <w:color w:val="auto"/>
                      <w:sz w:val="21"/>
                      <w:szCs w:val="21"/>
                    </w:rPr>
                  </w:pPr>
                  <w:r>
                    <w:rPr>
                      <w:rFonts w:hint="eastAsia"/>
                      <w:color w:val="auto"/>
                      <w:sz w:val="21"/>
                      <w:szCs w:val="21"/>
                    </w:rPr>
                    <w:t>总量控制指标（</w:t>
                  </w:r>
                  <w:r>
                    <w:rPr>
                      <w:rFonts w:hint="eastAsia"/>
                      <w:color w:val="auto"/>
                      <w:sz w:val="21"/>
                      <w:szCs w:val="21"/>
                    </w:rPr>
                    <w:t>t/a</w:t>
                  </w:r>
                  <w:r>
                    <w:rPr>
                      <w:rFonts w:ascii="宋体" w:hAnsi="宋体" w:hint="eastAsia"/>
                      <w:color w:val="auto"/>
                      <w:sz w:val="21"/>
                      <w:szCs w:val="21"/>
                    </w:rPr>
                    <w:t>）</w:t>
                  </w:r>
                </w:p>
              </w:tc>
              <w:tc>
                <w:tcPr>
                  <w:tcW w:w="1943" w:type="dxa"/>
                  <w:tcBorders>
                    <w:top w:val="single" w:sz="12" w:space="0" w:color="auto"/>
                    <w:left w:val="single" w:sz="4" w:space="0" w:color="auto"/>
                    <w:bottom w:val="single" w:sz="4" w:space="0" w:color="auto"/>
                    <w:right w:val="single" w:sz="12" w:space="0" w:color="auto"/>
                  </w:tcBorders>
                  <w:vAlign w:val="center"/>
                </w:tcPr>
                <w:p w:rsidR="00CF00DB" w:rsidRDefault="000B7916">
                  <w:pPr>
                    <w:pStyle w:val="aff7"/>
                    <w:spacing w:line="240" w:lineRule="auto"/>
                    <w:ind w:firstLineChars="0" w:firstLine="0"/>
                    <w:jc w:val="center"/>
                    <w:rPr>
                      <w:color w:val="auto"/>
                      <w:sz w:val="21"/>
                      <w:szCs w:val="21"/>
                    </w:rPr>
                  </w:pPr>
                  <w:r>
                    <w:rPr>
                      <w:rFonts w:hint="eastAsia"/>
                      <w:color w:val="auto"/>
                      <w:sz w:val="21"/>
                      <w:szCs w:val="21"/>
                    </w:rPr>
                    <w:t>执行标准</w:t>
                  </w:r>
                </w:p>
              </w:tc>
            </w:tr>
            <w:tr w:rsidR="00CF00DB" w:rsidTr="00B86622">
              <w:tc>
                <w:tcPr>
                  <w:tcW w:w="451" w:type="dxa"/>
                  <w:vMerge w:val="restart"/>
                  <w:tcBorders>
                    <w:top w:val="single" w:sz="4" w:space="0" w:color="auto"/>
                    <w:left w:val="single" w:sz="12" w:space="0" w:color="auto"/>
                    <w:bottom w:val="single" w:sz="4" w:space="0" w:color="auto"/>
                    <w:right w:val="single" w:sz="4" w:space="0" w:color="auto"/>
                  </w:tcBorders>
                  <w:vAlign w:val="center"/>
                </w:tcPr>
                <w:p w:rsidR="00CF00DB" w:rsidRDefault="000B7916">
                  <w:pPr>
                    <w:pStyle w:val="aff7"/>
                    <w:spacing w:line="240" w:lineRule="auto"/>
                    <w:ind w:firstLineChars="0" w:firstLine="0"/>
                    <w:rPr>
                      <w:color w:val="auto"/>
                      <w:sz w:val="21"/>
                      <w:szCs w:val="21"/>
                    </w:rPr>
                  </w:pPr>
                  <w:r>
                    <w:rPr>
                      <w:rFonts w:hint="eastAsia"/>
                      <w:color w:val="auto"/>
                      <w:sz w:val="21"/>
                      <w:szCs w:val="21"/>
                    </w:rPr>
                    <w:t>废气</w:t>
                  </w:r>
                </w:p>
              </w:tc>
              <w:tc>
                <w:tcPr>
                  <w:tcW w:w="447"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f7"/>
                    <w:spacing w:line="240" w:lineRule="auto"/>
                    <w:ind w:firstLineChars="0" w:firstLine="0"/>
                    <w:rPr>
                      <w:color w:val="auto"/>
                      <w:sz w:val="21"/>
                      <w:szCs w:val="21"/>
                    </w:rPr>
                  </w:pPr>
                  <w:r>
                    <w:rPr>
                      <w:rFonts w:hint="eastAsia"/>
                      <w:color w:val="auto"/>
                      <w:sz w:val="21"/>
                      <w:szCs w:val="21"/>
                    </w:rPr>
                    <w:t>食堂油烟</w:t>
                  </w:r>
                </w:p>
              </w:tc>
              <w:tc>
                <w:tcPr>
                  <w:tcW w:w="1127"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f7"/>
                    <w:spacing w:line="240" w:lineRule="auto"/>
                    <w:ind w:firstLineChars="0" w:firstLine="0"/>
                    <w:jc w:val="center"/>
                    <w:rPr>
                      <w:color w:val="auto"/>
                      <w:sz w:val="21"/>
                      <w:szCs w:val="21"/>
                    </w:rPr>
                  </w:pPr>
                  <w:r>
                    <w:rPr>
                      <w:rFonts w:hint="eastAsia"/>
                      <w:color w:val="auto"/>
                      <w:sz w:val="21"/>
                      <w:szCs w:val="21"/>
                    </w:rPr>
                    <w:t>/</w:t>
                  </w:r>
                </w:p>
              </w:tc>
              <w:tc>
                <w:tcPr>
                  <w:tcW w:w="1544"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f7"/>
                    <w:spacing w:line="240" w:lineRule="auto"/>
                    <w:ind w:firstLineChars="0" w:firstLine="0"/>
                    <w:rPr>
                      <w:color w:val="auto"/>
                      <w:sz w:val="21"/>
                      <w:szCs w:val="21"/>
                    </w:rPr>
                  </w:pPr>
                  <w:r>
                    <w:rPr>
                      <w:rFonts w:hint="eastAsia"/>
                      <w:color w:val="auto"/>
                      <w:sz w:val="21"/>
                      <w:szCs w:val="21"/>
                    </w:rPr>
                    <w:t>油烟净化器处理后，引至屋顶排放，处理效率为</w:t>
                  </w:r>
                  <w:r>
                    <w:rPr>
                      <w:rFonts w:hint="eastAsia"/>
                      <w:color w:val="auto"/>
                      <w:sz w:val="21"/>
                      <w:szCs w:val="21"/>
                    </w:rPr>
                    <w:t>60%</w:t>
                  </w:r>
                </w:p>
              </w:tc>
              <w:tc>
                <w:tcPr>
                  <w:tcW w:w="1191"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f7"/>
                    <w:spacing w:line="240" w:lineRule="auto"/>
                    <w:ind w:firstLineChars="0" w:firstLine="0"/>
                    <w:jc w:val="center"/>
                    <w:rPr>
                      <w:color w:val="auto"/>
                      <w:sz w:val="21"/>
                      <w:szCs w:val="21"/>
                    </w:rPr>
                  </w:pPr>
                  <w:r>
                    <w:rPr>
                      <w:rFonts w:hint="eastAsia"/>
                      <w:color w:val="auto"/>
                      <w:sz w:val="21"/>
                      <w:szCs w:val="21"/>
                    </w:rPr>
                    <w:t>0.00126</w:t>
                  </w:r>
                </w:p>
              </w:tc>
              <w:tc>
                <w:tcPr>
                  <w:tcW w:w="1547"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f7"/>
                    <w:spacing w:line="240" w:lineRule="auto"/>
                    <w:ind w:firstLineChars="0" w:firstLine="0"/>
                    <w:jc w:val="center"/>
                    <w:rPr>
                      <w:color w:val="auto"/>
                      <w:sz w:val="21"/>
                      <w:szCs w:val="21"/>
                    </w:rPr>
                  </w:pPr>
                  <w:r>
                    <w:rPr>
                      <w:rFonts w:hint="eastAsia"/>
                      <w:color w:val="auto"/>
                      <w:sz w:val="21"/>
                      <w:szCs w:val="21"/>
                    </w:rPr>
                    <w:t>1.5mg/m</w:t>
                  </w:r>
                  <w:r>
                    <w:rPr>
                      <w:rFonts w:hint="eastAsia"/>
                      <w:color w:val="auto"/>
                      <w:sz w:val="21"/>
                      <w:szCs w:val="21"/>
                      <w:vertAlign w:val="superscript"/>
                    </w:rPr>
                    <w:t>3</w:t>
                  </w:r>
                </w:p>
              </w:tc>
              <w:tc>
                <w:tcPr>
                  <w:tcW w:w="1017"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f7"/>
                    <w:spacing w:line="240" w:lineRule="auto"/>
                    <w:ind w:firstLineChars="0" w:firstLine="0"/>
                    <w:jc w:val="center"/>
                    <w:rPr>
                      <w:color w:val="auto"/>
                      <w:sz w:val="21"/>
                      <w:szCs w:val="21"/>
                    </w:rPr>
                  </w:pPr>
                  <w:r>
                    <w:rPr>
                      <w:rFonts w:ascii="宋体" w:hAnsi="宋体" w:hint="eastAsia"/>
                      <w:color w:val="auto"/>
                      <w:sz w:val="21"/>
                      <w:szCs w:val="21"/>
                    </w:rPr>
                    <w:t>─</w:t>
                  </w:r>
                </w:p>
              </w:tc>
              <w:tc>
                <w:tcPr>
                  <w:tcW w:w="1943" w:type="dxa"/>
                  <w:tcBorders>
                    <w:top w:val="single" w:sz="4" w:space="0" w:color="auto"/>
                    <w:left w:val="single" w:sz="4" w:space="0" w:color="auto"/>
                    <w:bottom w:val="single" w:sz="4" w:space="0" w:color="auto"/>
                    <w:right w:val="single" w:sz="12" w:space="0" w:color="auto"/>
                  </w:tcBorders>
                  <w:vAlign w:val="center"/>
                </w:tcPr>
                <w:p w:rsidR="00CF00DB" w:rsidRDefault="000B7916">
                  <w:pPr>
                    <w:pStyle w:val="aff7"/>
                    <w:spacing w:line="240" w:lineRule="auto"/>
                    <w:ind w:firstLineChars="0" w:firstLine="0"/>
                    <w:rPr>
                      <w:color w:val="auto"/>
                      <w:sz w:val="21"/>
                      <w:szCs w:val="21"/>
                    </w:rPr>
                  </w:pPr>
                  <w:r>
                    <w:rPr>
                      <w:color w:val="auto"/>
                      <w:sz w:val="21"/>
                      <w:szCs w:val="21"/>
                    </w:rPr>
                    <w:t>饮食业油烟排放标准》（试行）</w:t>
                  </w:r>
                  <w:r>
                    <w:rPr>
                      <w:rFonts w:hint="eastAsia"/>
                      <w:color w:val="auto"/>
                      <w:sz w:val="21"/>
                      <w:szCs w:val="21"/>
                    </w:rPr>
                    <w:t>（</w:t>
                  </w:r>
                  <w:r>
                    <w:rPr>
                      <w:color w:val="auto"/>
                      <w:sz w:val="21"/>
                      <w:szCs w:val="21"/>
                    </w:rPr>
                    <w:t>GB18483-2001</w:t>
                  </w:r>
                  <w:r>
                    <w:rPr>
                      <w:rFonts w:hint="eastAsia"/>
                      <w:color w:val="auto"/>
                      <w:sz w:val="21"/>
                      <w:szCs w:val="21"/>
                    </w:rPr>
                    <w:t>）中</w:t>
                  </w:r>
                  <w:r>
                    <w:rPr>
                      <w:rFonts w:hint="eastAsia"/>
                      <w:color w:val="auto"/>
                      <w:sz w:val="21"/>
                      <w:szCs w:val="21"/>
                    </w:rPr>
                    <w:t>2</w:t>
                  </w:r>
                  <w:r>
                    <w:rPr>
                      <w:color w:val="auto"/>
                      <w:sz w:val="21"/>
                      <w:szCs w:val="21"/>
                    </w:rPr>
                    <w:t>mg/m</w:t>
                  </w:r>
                  <w:r>
                    <w:rPr>
                      <w:color w:val="auto"/>
                      <w:sz w:val="21"/>
                      <w:szCs w:val="21"/>
                      <w:vertAlign w:val="superscript"/>
                    </w:rPr>
                    <w:t>3</w:t>
                  </w:r>
                  <w:r>
                    <w:rPr>
                      <w:rFonts w:hint="eastAsia"/>
                      <w:color w:val="auto"/>
                      <w:sz w:val="21"/>
                      <w:szCs w:val="21"/>
                    </w:rPr>
                    <w:t>排放限值</w:t>
                  </w:r>
                </w:p>
              </w:tc>
            </w:tr>
            <w:tr w:rsidR="00CF00DB" w:rsidTr="00B86622">
              <w:trPr>
                <w:trHeight w:val="1771"/>
              </w:trPr>
              <w:tc>
                <w:tcPr>
                  <w:tcW w:w="451" w:type="dxa"/>
                  <w:vMerge/>
                  <w:tcBorders>
                    <w:top w:val="single" w:sz="4" w:space="0" w:color="auto"/>
                    <w:left w:val="single" w:sz="12" w:space="0" w:color="auto"/>
                    <w:bottom w:val="single" w:sz="4" w:space="0" w:color="auto"/>
                    <w:right w:val="single" w:sz="4" w:space="0" w:color="auto"/>
                  </w:tcBorders>
                  <w:vAlign w:val="center"/>
                </w:tcPr>
                <w:p w:rsidR="00CF00DB" w:rsidRDefault="00CF00DB">
                  <w:pPr>
                    <w:widowControl/>
                    <w:rPr>
                      <w:kern w:val="0"/>
                      <w:szCs w:val="21"/>
                    </w:rPr>
                  </w:pPr>
                </w:p>
              </w:tc>
              <w:tc>
                <w:tcPr>
                  <w:tcW w:w="447" w:type="dxa"/>
                  <w:vMerge w:val="restart"/>
                  <w:tcBorders>
                    <w:top w:val="single" w:sz="4" w:space="0" w:color="auto"/>
                    <w:left w:val="single" w:sz="4" w:space="0" w:color="auto"/>
                    <w:bottom w:val="single" w:sz="4" w:space="0" w:color="auto"/>
                    <w:right w:val="single" w:sz="4" w:space="0" w:color="auto"/>
                  </w:tcBorders>
                  <w:vAlign w:val="center"/>
                </w:tcPr>
                <w:p w:rsidR="00CF00DB" w:rsidRDefault="000B7916">
                  <w:pPr>
                    <w:pStyle w:val="affa"/>
                    <w:jc w:val="both"/>
                    <w:rPr>
                      <w:color w:val="auto"/>
                    </w:rPr>
                  </w:pPr>
                  <w:r>
                    <w:rPr>
                      <w:rFonts w:hint="eastAsia"/>
                      <w:color w:val="auto"/>
                    </w:rPr>
                    <w:t>污水处理站</w:t>
                  </w:r>
                  <w:r>
                    <w:rPr>
                      <w:color w:val="auto"/>
                    </w:rPr>
                    <w:t>恶臭</w:t>
                  </w:r>
                </w:p>
              </w:tc>
              <w:tc>
                <w:tcPr>
                  <w:tcW w:w="1127"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fa"/>
                    <w:rPr>
                      <w:color w:val="auto"/>
                    </w:rPr>
                  </w:pPr>
                  <w:r>
                    <w:rPr>
                      <w:color w:val="auto"/>
                    </w:rPr>
                    <w:t>氨气</w:t>
                  </w:r>
                </w:p>
              </w:tc>
              <w:tc>
                <w:tcPr>
                  <w:tcW w:w="1544" w:type="dxa"/>
                  <w:vMerge w:val="restart"/>
                  <w:tcBorders>
                    <w:top w:val="single" w:sz="4" w:space="0" w:color="auto"/>
                    <w:left w:val="single" w:sz="4" w:space="0" w:color="auto"/>
                    <w:bottom w:val="single" w:sz="4" w:space="0" w:color="auto"/>
                    <w:right w:val="single" w:sz="4" w:space="0" w:color="auto"/>
                  </w:tcBorders>
                  <w:vAlign w:val="center"/>
                </w:tcPr>
                <w:p w:rsidR="00CF00DB" w:rsidRDefault="000B7916">
                  <w:pPr>
                    <w:pStyle w:val="aff7"/>
                    <w:spacing w:line="240" w:lineRule="auto"/>
                    <w:ind w:firstLineChars="0" w:firstLine="0"/>
                    <w:rPr>
                      <w:color w:val="auto"/>
                      <w:sz w:val="21"/>
                      <w:szCs w:val="21"/>
                    </w:rPr>
                  </w:pPr>
                  <w:r>
                    <w:rPr>
                      <w:rFonts w:hint="eastAsia"/>
                      <w:color w:val="auto"/>
                      <w:sz w:val="21"/>
                      <w:szCs w:val="21"/>
                    </w:rPr>
                    <w:t>对污水</w:t>
                  </w:r>
                  <w:r>
                    <w:rPr>
                      <w:color w:val="auto"/>
                      <w:sz w:val="21"/>
                      <w:szCs w:val="21"/>
                    </w:rPr>
                    <w:t>处理池加盖板密闭，盖板上预留进、出气口</w:t>
                  </w:r>
                  <w:r>
                    <w:rPr>
                      <w:rFonts w:hint="eastAsia"/>
                      <w:color w:val="auto"/>
                      <w:sz w:val="21"/>
                      <w:szCs w:val="21"/>
                    </w:rPr>
                    <w:t>，恶臭气体可集中收集，再通过活性炭吸附</w:t>
                  </w:r>
                  <w:r>
                    <w:rPr>
                      <w:color w:val="auto"/>
                      <w:sz w:val="21"/>
                      <w:szCs w:val="21"/>
                    </w:rPr>
                    <w:t>后</w:t>
                  </w:r>
                  <w:r>
                    <w:rPr>
                      <w:rFonts w:hint="eastAsia"/>
                      <w:color w:val="auto"/>
                      <w:sz w:val="21"/>
                      <w:szCs w:val="21"/>
                    </w:rPr>
                    <w:t>无组织</w:t>
                  </w:r>
                  <w:r>
                    <w:rPr>
                      <w:color w:val="auto"/>
                      <w:sz w:val="21"/>
                      <w:szCs w:val="21"/>
                    </w:rPr>
                    <w:t>排放</w:t>
                  </w:r>
                  <w:r>
                    <w:rPr>
                      <w:rFonts w:hint="eastAsia"/>
                      <w:color w:val="auto"/>
                      <w:sz w:val="21"/>
                      <w:szCs w:val="21"/>
                    </w:rPr>
                    <w:t>，净化率为</w:t>
                  </w:r>
                  <w:r>
                    <w:rPr>
                      <w:rFonts w:hint="eastAsia"/>
                      <w:color w:val="auto"/>
                      <w:sz w:val="21"/>
                      <w:szCs w:val="21"/>
                    </w:rPr>
                    <w:t>70%</w:t>
                  </w:r>
                </w:p>
              </w:tc>
              <w:tc>
                <w:tcPr>
                  <w:tcW w:w="1191"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f7"/>
                    <w:spacing w:line="240" w:lineRule="auto"/>
                    <w:ind w:firstLineChars="0" w:firstLine="0"/>
                    <w:jc w:val="center"/>
                    <w:rPr>
                      <w:color w:val="auto"/>
                      <w:sz w:val="21"/>
                      <w:szCs w:val="21"/>
                    </w:rPr>
                  </w:pPr>
                  <w:r>
                    <w:rPr>
                      <w:rFonts w:hint="eastAsia"/>
                      <w:color w:val="auto"/>
                      <w:sz w:val="21"/>
                      <w:szCs w:val="21"/>
                    </w:rPr>
                    <w:t>0.00162</w:t>
                  </w:r>
                </w:p>
              </w:tc>
              <w:tc>
                <w:tcPr>
                  <w:tcW w:w="1547" w:type="dxa"/>
                  <w:tcBorders>
                    <w:top w:val="single" w:sz="4" w:space="0" w:color="auto"/>
                    <w:left w:val="single" w:sz="4" w:space="0" w:color="auto"/>
                    <w:bottom w:val="single" w:sz="4" w:space="0" w:color="auto"/>
                    <w:right w:val="single" w:sz="4" w:space="0" w:color="auto"/>
                  </w:tcBorders>
                  <w:vAlign w:val="center"/>
                </w:tcPr>
                <w:p w:rsidR="00CF00DB" w:rsidRDefault="000B7916">
                  <w:pPr>
                    <w:jc w:val="center"/>
                    <w:rPr>
                      <w:szCs w:val="21"/>
                    </w:rPr>
                  </w:pPr>
                  <w:r>
                    <w:rPr>
                      <w:rFonts w:cs="宋体" w:hint="eastAsia"/>
                      <w:szCs w:val="21"/>
                    </w:rPr>
                    <w:t>0.0675</w:t>
                  </w:r>
                  <w:r>
                    <w:rPr>
                      <w:rFonts w:cs="宋体"/>
                      <w:szCs w:val="21"/>
                    </w:rPr>
                    <w:t>mg/m³</w:t>
                  </w:r>
                </w:p>
              </w:tc>
              <w:tc>
                <w:tcPr>
                  <w:tcW w:w="1017" w:type="dxa"/>
                  <w:tcBorders>
                    <w:top w:val="single" w:sz="4" w:space="0" w:color="auto"/>
                    <w:left w:val="single" w:sz="4" w:space="0" w:color="auto"/>
                    <w:bottom w:val="single" w:sz="4" w:space="0" w:color="auto"/>
                    <w:right w:val="single" w:sz="4" w:space="0" w:color="auto"/>
                  </w:tcBorders>
                  <w:vAlign w:val="center"/>
                </w:tcPr>
                <w:p w:rsidR="00CF00DB" w:rsidRDefault="000B7916">
                  <w:pPr>
                    <w:jc w:val="center"/>
                    <w:rPr>
                      <w:szCs w:val="21"/>
                    </w:rPr>
                  </w:pPr>
                  <w:r>
                    <w:rPr>
                      <w:rFonts w:ascii="宋体" w:hAnsi="宋体" w:hint="eastAsia"/>
                      <w:szCs w:val="21"/>
                    </w:rPr>
                    <w:t>─</w:t>
                  </w:r>
                </w:p>
              </w:tc>
              <w:tc>
                <w:tcPr>
                  <w:tcW w:w="1943" w:type="dxa"/>
                  <w:vMerge w:val="restart"/>
                  <w:tcBorders>
                    <w:top w:val="single" w:sz="4" w:space="0" w:color="auto"/>
                    <w:left w:val="single" w:sz="4" w:space="0" w:color="auto"/>
                    <w:right w:val="single" w:sz="12" w:space="0" w:color="auto"/>
                  </w:tcBorders>
                  <w:vAlign w:val="center"/>
                </w:tcPr>
                <w:p w:rsidR="00CF00DB" w:rsidRDefault="000B7916">
                  <w:pPr>
                    <w:pStyle w:val="aff7"/>
                    <w:spacing w:line="240" w:lineRule="auto"/>
                    <w:ind w:firstLineChars="0" w:firstLine="0"/>
                    <w:rPr>
                      <w:color w:val="auto"/>
                      <w:sz w:val="21"/>
                      <w:szCs w:val="21"/>
                    </w:rPr>
                  </w:pPr>
                  <w:r>
                    <w:rPr>
                      <w:rFonts w:cs="宋体" w:hint="eastAsia"/>
                      <w:color w:val="auto"/>
                      <w:sz w:val="21"/>
                      <w:szCs w:val="21"/>
                    </w:rPr>
                    <w:t>《恶臭污染物排放标准》（</w:t>
                  </w:r>
                  <w:r>
                    <w:rPr>
                      <w:color w:val="auto"/>
                      <w:sz w:val="21"/>
                      <w:szCs w:val="21"/>
                    </w:rPr>
                    <w:t>GB14554-93</w:t>
                  </w:r>
                  <w:r>
                    <w:rPr>
                      <w:rFonts w:cs="宋体" w:hint="eastAsia"/>
                      <w:color w:val="auto"/>
                      <w:sz w:val="21"/>
                      <w:szCs w:val="21"/>
                    </w:rPr>
                    <w:t>）中二级标准</w:t>
                  </w:r>
                </w:p>
              </w:tc>
            </w:tr>
            <w:tr w:rsidR="00CF00DB" w:rsidTr="00B86622">
              <w:tc>
                <w:tcPr>
                  <w:tcW w:w="451" w:type="dxa"/>
                  <w:vMerge/>
                  <w:tcBorders>
                    <w:top w:val="single" w:sz="4" w:space="0" w:color="auto"/>
                    <w:left w:val="single" w:sz="12" w:space="0" w:color="auto"/>
                    <w:bottom w:val="single" w:sz="4" w:space="0" w:color="auto"/>
                    <w:right w:val="single" w:sz="4" w:space="0" w:color="auto"/>
                  </w:tcBorders>
                  <w:vAlign w:val="center"/>
                </w:tcPr>
                <w:p w:rsidR="00CF00DB" w:rsidRDefault="00CF00DB">
                  <w:pPr>
                    <w:widowControl/>
                    <w:rPr>
                      <w:kern w:val="0"/>
                      <w:szCs w:val="21"/>
                    </w:rPr>
                  </w:pPr>
                </w:p>
              </w:tc>
              <w:tc>
                <w:tcPr>
                  <w:tcW w:w="447" w:type="dxa"/>
                  <w:vMerge/>
                  <w:tcBorders>
                    <w:top w:val="single" w:sz="4" w:space="0" w:color="auto"/>
                    <w:left w:val="single" w:sz="4" w:space="0" w:color="auto"/>
                    <w:bottom w:val="single" w:sz="4" w:space="0" w:color="auto"/>
                    <w:right w:val="single" w:sz="4" w:space="0" w:color="auto"/>
                  </w:tcBorders>
                  <w:vAlign w:val="center"/>
                </w:tcPr>
                <w:p w:rsidR="00CF00DB" w:rsidRDefault="00CF00DB">
                  <w:pPr>
                    <w:widowControl/>
                    <w:rPr>
                      <w:kern w:val="0"/>
                      <w:szCs w:val="21"/>
                    </w:rPr>
                  </w:pPr>
                </w:p>
              </w:tc>
              <w:tc>
                <w:tcPr>
                  <w:tcW w:w="1127"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fa"/>
                    <w:rPr>
                      <w:color w:val="auto"/>
                    </w:rPr>
                  </w:pPr>
                  <w:r>
                    <w:rPr>
                      <w:color w:val="auto"/>
                    </w:rPr>
                    <w:t>硫化氢</w:t>
                  </w:r>
                </w:p>
              </w:tc>
              <w:tc>
                <w:tcPr>
                  <w:tcW w:w="1544" w:type="dxa"/>
                  <w:vMerge/>
                  <w:tcBorders>
                    <w:top w:val="single" w:sz="4" w:space="0" w:color="auto"/>
                    <w:left w:val="single" w:sz="4" w:space="0" w:color="auto"/>
                    <w:bottom w:val="single" w:sz="4" w:space="0" w:color="auto"/>
                    <w:right w:val="single" w:sz="4" w:space="0" w:color="auto"/>
                  </w:tcBorders>
                  <w:vAlign w:val="center"/>
                </w:tcPr>
                <w:p w:rsidR="00CF00DB" w:rsidRDefault="00CF00DB">
                  <w:pPr>
                    <w:widowControl/>
                    <w:rPr>
                      <w:kern w:val="0"/>
                      <w:szCs w:val="21"/>
                    </w:rPr>
                  </w:pPr>
                </w:p>
              </w:tc>
              <w:tc>
                <w:tcPr>
                  <w:tcW w:w="1191"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f7"/>
                    <w:spacing w:line="240" w:lineRule="auto"/>
                    <w:ind w:firstLineChars="0" w:firstLine="0"/>
                    <w:jc w:val="center"/>
                    <w:rPr>
                      <w:color w:val="auto"/>
                      <w:sz w:val="21"/>
                      <w:szCs w:val="21"/>
                    </w:rPr>
                  </w:pPr>
                  <w:r>
                    <w:rPr>
                      <w:rFonts w:hint="eastAsia"/>
                      <w:color w:val="auto"/>
                      <w:sz w:val="21"/>
                      <w:szCs w:val="21"/>
                    </w:rPr>
                    <w:t>0.00036</w:t>
                  </w:r>
                </w:p>
              </w:tc>
              <w:tc>
                <w:tcPr>
                  <w:tcW w:w="1547" w:type="dxa"/>
                  <w:tcBorders>
                    <w:top w:val="single" w:sz="4" w:space="0" w:color="auto"/>
                    <w:left w:val="single" w:sz="4" w:space="0" w:color="auto"/>
                    <w:bottom w:val="single" w:sz="4" w:space="0" w:color="auto"/>
                    <w:right w:val="single" w:sz="4" w:space="0" w:color="auto"/>
                  </w:tcBorders>
                  <w:vAlign w:val="center"/>
                </w:tcPr>
                <w:p w:rsidR="00CF00DB" w:rsidRDefault="000B7916">
                  <w:pPr>
                    <w:jc w:val="center"/>
                    <w:rPr>
                      <w:szCs w:val="21"/>
                    </w:rPr>
                  </w:pPr>
                  <w:r>
                    <w:rPr>
                      <w:rFonts w:cs="宋体" w:hint="eastAsia"/>
                      <w:szCs w:val="21"/>
                    </w:rPr>
                    <w:t>0.015</w:t>
                  </w:r>
                  <w:r>
                    <w:rPr>
                      <w:rFonts w:cs="宋体"/>
                      <w:szCs w:val="21"/>
                    </w:rPr>
                    <w:t>mg/m³</w:t>
                  </w:r>
                </w:p>
              </w:tc>
              <w:tc>
                <w:tcPr>
                  <w:tcW w:w="1017" w:type="dxa"/>
                  <w:tcBorders>
                    <w:top w:val="single" w:sz="4" w:space="0" w:color="auto"/>
                    <w:left w:val="single" w:sz="4" w:space="0" w:color="auto"/>
                    <w:bottom w:val="single" w:sz="4" w:space="0" w:color="auto"/>
                    <w:right w:val="single" w:sz="4" w:space="0" w:color="auto"/>
                  </w:tcBorders>
                  <w:vAlign w:val="center"/>
                </w:tcPr>
                <w:p w:rsidR="00CF00DB" w:rsidRDefault="000B7916">
                  <w:pPr>
                    <w:jc w:val="center"/>
                    <w:rPr>
                      <w:szCs w:val="21"/>
                    </w:rPr>
                  </w:pPr>
                  <w:r>
                    <w:rPr>
                      <w:rFonts w:ascii="宋体" w:hAnsi="宋体" w:hint="eastAsia"/>
                      <w:szCs w:val="21"/>
                    </w:rPr>
                    <w:t>─</w:t>
                  </w:r>
                </w:p>
              </w:tc>
              <w:tc>
                <w:tcPr>
                  <w:tcW w:w="1943" w:type="dxa"/>
                  <w:vMerge/>
                  <w:tcBorders>
                    <w:left w:val="single" w:sz="4" w:space="0" w:color="auto"/>
                    <w:right w:val="single" w:sz="12" w:space="0" w:color="auto"/>
                  </w:tcBorders>
                  <w:vAlign w:val="center"/>
                </w:tcPr>
                <w:p w:rsidR="00CF00DB" w:rsidRDefault="00CF00DB">
                  <w:pPr>
                    <w:widowControl/>
                    <w:rPr>
                      <w:kern w:val="0"/>
                      <w:szCs w:val="21"/>
                    </w:rPr>
                  </w:pPr>
                </w:p>
              </w:tc>
            </w:tr>
            <w:tr w:rsidR="00CF00DB" w:rsidTr="00B86622">
              <w:trPr>
                <w:trHeight w:val="1337"/>
              </w:trPr>
              <w:tc>
                <w:tcPr>
                  <w:tcW w:w="451" w:type="dxa"/>
                  <w:vMerge/>
                  <w:tcBorders>
                    <w:top w:val="single" w:sz="4" w:space="0" w:color="auto"/>
                    <w:left w:val="single" w:sz="12" w:space="0" w:color="auto"/>
                    <w:bottom w:val="single" w:sz="4" w:space="0" w:color="auto"/>
                    <w:right w:val="single" w:sz="4" w:space="0" w:color="auto"/>
                  </w:tcBorders>
                  <w:vAlign w:val="center"/>
                </w:tcPr>
                <w:p w:rsidR="00CF00DB" w:rsidRDefault="00CF00DB">
                  <w:pPr>
                    <w:widowControl/>
                    <w:rPr>
                      <w:kern w:val="0"/>
                      <w:szCs w:val="21"/>
                    </w:rPr>
                  </w:pPr>
                </w:p>
              </w:tc>
              <w:tc>
                <w:tcPr>
                  <w:tcW w:w="447" w:type="dxa"/>
                  <w:vMerge w:val="restart"/>
                  <w:tcBorders>
                    <w:top w:val="single" w:sz="4" w:space="0" w:color="auto"/>
                    <w:left w:val="single" w:sz="4" w:space="0" w:color="auto"/>
                    <w:bottom w:val="single" w:sz="4" w:space="0" w:color="auto"/>
                    <w:right w:val="single" w:sz="4" w:space="0" w:color="auto"/>
                  </w:tcBorders>
                  <w:vAlign w:val="center"/>
                </w:tcPr>
                <w:p w:rsidR="00CF00DB" w:rsidRDefault="000B7916">
                  <w:pPr>
                    <w:pStyle w:val="aff7"/>
                    <w:spacing w:line="240" w:lineRule="auto"/>
                    <w:ind w:firstLineChars="0" w:firstLine="0"/>
                    <w:rPr>
                      <w:color w:val="auto"/>
                      <w:sz w:val="21"/>
                      <w:szCs w:val="21"/>
                    </w:rPr>
                  </w:pPr>
                  <w:r>
                    <w:rPr>
                      <w:rFonts w:hint="eastAsia"/>
                      <w:color w:val="auto"/>
                      <w:sz w:val="21"/>
                      <w:szCs w:val="21"/>
                    </w:rPr>
                    <w:t>车间恶臭</w:t>
                  </w:r>
                </w:p>
              </w:tc>
              <w:tc>
                <w:tcPr>
                  <w:tcW w:w="1127"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fa"/>
                    <w:rPr>
                      <w:color w:val="auto"/>
                    </w:rPr>
                  </w:pPr>
                  <w:r>
                    <w:rPr>
                      <w:color w:val="auto"/>
                    </w:rPr>
                    <w:t>氨气</w:t>
                  </w:r>
                </w:p>
              </w:tc>
              <w:tc>
                <w:tcPr>
                  <w:tcW w:w="1544" w:type="dxa"/>
                  <w:vMerge w:val="restart"/>
                  <w:tcBorders>
                    <w:top w:val="single" w:sz="4" w:space="0" w:color="auto"/>
                    <w:left w:val="single" w:sz="4" w:space="0" w:color="auto"/>
                    <w:right w:val="single" w:sz="4" w:space="0" w:color="auto"/>
                  </w:tcBorders>
                  <w:vAlign w:val="center"/>
                </w:tcPr>
                <w:p w:rsidR="00CF00DB" w:rsidRDefault="000B7916">
                  <w:pPr>
                    <w:pStyle w:val="aff7"/>
                    <w:spacing w:line="240" w:lineRule="auto"/>
                    <w:ind w:firstLineChars="0" w:firstLine="0"/>
                    <w:rPr>
                      <w:color w:val="auto"/>
                      <w:sz w:val="21"/>
                      <w:szCs w:val="21"/>
                    </w:rPr>
                  </w:pPr>
                  <w:r>
                    <w:rPr>
                      <w:rFonts w:hint="eastAsia"/>
                      <w:color w:val="auto"/>
                      <w:sz w:val="21"/>
                      <w:szCs w:val="21"/>
                    </w:rPr>
                    <w:t>车间设置换风排风系统，现“上进风，下排风”，排风后采用活性炭吸附法进行除臭，</w:t>
                  </w:r>
                </w:p>
              </w:tc>
              <w:tc>
                <w:tcPr>
                  <w:tcW w:w="1191"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f7"/>
                    <w:spacing w:line="240" w:lineRule="auto"/>
                    <w:ind w:firstLineChars="0" w:firstLine="0"/>
                    <w:jc w:val="center"/>
                    <w:rPr>
                      <w:color w:val="auto"/>
                      <w:sz w:val="21"/>
                      <w:szCs w:val="21"/>
                    </w:rPr>
                  </w:pPr>
                  <w:r>
                    <w:rPr>
                      <w:rFonts w:hint="eastAsia"/>
                      <w:color w:val="auto"/>
                      <w:sz w:val="21"/>
                      <w:szCs w:val="21"/>
                    </w:rPr>
                    <w:t>0.0048</w:t>
                  </w:r>
                </w:p>
              </w:tc>
              <w:tc>
                <w:tcPr>
                  <w:tcW w:w="1547" w:type="dxa"/>
                  <w:tcBorders>
                    <w:top w:val="single" w:sz="4" w:space="0" w:color="auto"/>
                    <w:left w:val="single" w:sz="4" w:space="0" w:color="auto"/>
                    <w:bottom w:val="single" w:sz="4" w:space="0" w:color="auto"/>
                    <w:right w:val="single" w:sz="4" w:space="0" w:color="auto"/>
                  </w:tcBorders>
                  <w:vAlign w:val="center"/>
                </w:tcPr>
                <w:p w:rsidR="00CF00DB" w:rsidRDefault="000B7916">
                  <w:pPr>
                    <w:jc w:val="center"/>
                    <w:rPr>
                      <w:szCs w:val="21"/>
                    </w:rPr>
                  </w:pPr>
                  <w:r>
                    <w:rPr>
                      <w:rFonts w:cs="宋体" w:hint="eastAsia"/>
                      <w:szCs w:val="21"/>
                    </w:rPr>
                    <w:t>0.1</w:t>
                  </w:r>
                  <w:r>
                    <w:rPr>
                      <w:rFonts w:cs="宋体"/>
                      <w:szCs w:val="21"/>
                    </w:rPr>
                    <w:t>mg/m³</w:t>
                  </w:r>
                </w:p>
              </w:tc>
              <w:tc>
                <w:tcPr>
                  <w:tcW w:w="1017" w:type="dxa"/>
                  <w:tcBorders>
                    <w:top w:val="single" w:sz="4" w:space="0" w:color="auto"/>
                    <w:left w:val="single" w:sz="4" w:space="0" w:color="auto"/>
                    <w:bottom w:val="single" w:sz="4" w:space="0" w:color="auto"/>
                    <w:right w:val="single" w:sz="4" w:space="0" w:color="auto"/>
                  </w:tcBorders>
                  <w:vAlign w:val="center"/>
                </w:tcPr>
                <w:p w:rsidR="00CF00DB" w:rsidRDefault="000B7916">
                  <w:pPr>
                    <w:jc w:val="center"/>
                    <w:rPr>
                      <w:szCs w:val="21"/>
                    </w:rPr>
                  </w:pPr>
                  <w:r>
                    <w:rPr>
                      <w:rFonts w:ascii="宋体" w:hAnsi="宋体" w:hint="eastAsia"/>
                      <w:szCs w:val="21"/>
                    </w:rPr>
                    <w:t>─</w:t>
                  </w:r>
                </w:p>
              </w:tc>
              <w:tc>
                <w:tcPr>
                  <w:tcW w:w="1943" w:type="dxa"/>
                  <w:vMerge/>
                  <w:tcBorders>
                    <w:left w:val="single" w:sz="4" w:space="0" w:color="auto"/>
                    <w:right w:val="single" w:sz="12" w:space="0" w:color="auto"/>
                  </w:tcBorders>
                  <w:vAlign w:val="center"/>
                </w:tcPr>
                <w:p w:rsidR="00CF00DB" w:rsidRDefault="00CF00DB">
                  <w:pPr>
                    <w:pStyle w:val="aff7"/>
                    <w:spacing w:line="240" w:lineRule="auto"/>
                    <w:ind w:firstLineChars="0" w:firstLine="0"/>
                    <w:rPr>
                      <w:color w:val="auto"/>
                      <w:sz w:val="21"/>
                      <w:szCs w:val="21"/>
                    </w:rPr>
                  </w:pPr>
                </w:p>
              </w:tc>
            </w:tr>
            <w:tr w:rsidR="00CF00DB" w:rsidTr="00B86622">
              <w:tc>
                <w:tcPr>
                  <w:tcW w:w="451" w:type="dxa"/>
                  <w:vMerge/>
                  <w:tcBorders>
                    <w:top w:val="single" w:sz="4" w:space="0" w:color="auto"/>
                    <w:left w:val="single" w:sz="12" w:space="0" w:color="auto"/>
                    <w:bottom w:val="single" w:sz="4" w:space="0" w:color="auto"/>
                    <w:right w:val="single" w:sz="4" w:space="0" w:color="auto"/>
                  </w:tcBorders>
                  <w:vAlign w:val="center"/>
                </w:tcPr>
                <w:p w:rsidR="00CF00DB" w:rsidRDefault="00CF00DB">
                  <w:pPr>
                    <w:widowControl/>
                    <w:rPr>
                      <w:kern w:val="0"/>
                      <w:szCs w:val="21"/>
                    </w:rPr>
                  </w:pPr>
                </w:p>
              </w:tc>
              <w:tc>
                <w:tcPr>
                  <w:tcW w:w="447" w:type="dxa"/>
                  <w:vMerge/>
                  <w:tcBorders>
                    <w:top w:val="single" w:sz="4" w:space="0" w:color="auto"/>
                    <w:left w:val="single" w:sz="4" w:space="0" w:color="auto"/>
                    <w:bottom w:val="single" w:sz="4" w:space="0" w:color="auto"/>
                    <w:right w:val="single" w:sz="4" w:space="0" w:color="auto"/>
                  </w:tcBorders>
                  <w:vAlign w:val="center"/>
                </w:tcPr>
                <w:p w:rsidR="00CF00DB" w:rsidRDefault="00CF00DB">
                  <w:pPr>
                    <w:widowControl/>
                    <w:rPr>
                      <w:kern w:val="0"/>
                      <w:szCs w:val="21"/>
                    </w:rPr>
                  </w:pPr>
                </w:p>
              </w:tc>
              <w:tc>
                <w:tcPr>
                  <w:tcW w:w="1127"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fa"/>
                    <w:rPr>
                      <w:color w:val="auto"/>
                    </w:rPr>
                  </w:pPr>
                  <w:r>
                    <w:rPr>
                      <w:color w:val="auto"/>
                    </w:rPr>
                    <w:t>硫化氢</w:t>
                  </w:r>
                </w:p>
              </w:tc>
              <w:tc>
                <w:tcPr>
                  <w:tcW w:w="1544" w:type="dxa"/>
                  <w:vMerge/>
                  <w:tcBorders>
                    <w:left w:val="single" w:sz="4" w:space="0" w:color="auto"/>
                    <w:bottom w:val="single" w:sz="4" w:space="0" w:color="auto"/>
                    <w:right w:val="single" w:sz="4" w:space="0" w:color="auto"/>
                  </w:tcBorders>
                  <w:vAlign w:val="center"/>
                </w:tcPr>
                <w:p w:rsidR="00CF00DB" w:rsidRDefault="00CF00DB">
                  <w:pPr>
                    <w:widowControl/>
                    <w:rPr>
                      <w:kern w:val="0"/>
                      <w:szCs w:val="21"/>
                    </w:rPr>
                  </w:pPr>
                </w:p>
              </w:tc>
              <w:tc>
                <w:tcPr>
                  <w:tcW w:w="1191"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f7"/>
                    <w:spacing w:line="240" w:lineRule="auto"/>
                    <w:ind w:firstLineChars="0" w:firstLine="0"/>
                    <w:jc w:val="center"/>
                    <w:rPr>
                      <w:color w:val="auto"/>
                      <w:sz w:val="21"/>
                      <w:szCs w:val="21"/>
                    </w:rPr>
                  </w:pPr>
                  <w:r>
                    <w:rPr>
                      <w:rFonts w:hint="eastAsia"/>
                      <w:color w:val="auto"/>
                      <w:sz w:val="21"/>
                      <w:szCs w:val="21"/>
                    </w:rPr>
                    <w:t>0.00096</w:t>
                  </w:r>
                </w:p>
              </w:tc>
              <w:tc>
                <w:tcPr>
                  <w:tcW w:w="1547" w:type="dxa"/>
                  <w:tcBorders>
                    <w:top w:val="single" w:sz="4" w:space="0" w:color="auto"/>
                    <w:left w:val="single" w:sz="4" w:space="0" w:color="auto"/>
                    <w:bottom w:val="single" w:sz="4" w:space="0" w:color="auto"/>
                    <w:right w:val="single" w:sz="4" w:space="0" w:color="auto"/>
                  </w:tcBorders>
                  <w:vAlign w:val="center"/>
                </w:tcPr>
                <w:p w:rsidR="00CF00DB" w:rsidRDefault="000B7916">
                  <w:pPr>
                    <w:jc w:val="center"/>
                    <w:rPr>
                      <w:szCs w:val="21"/>
                    </w:rPr>
                  </w:pPr>
                  <w:r>
                    <w:rPr>
                      <w:rFonts w:cs="宋体" w:hint="eastAsia"/>
                      <w:szCs w:val="21"/>
                    </w:rPr>
                    <w:t>0.02</w:t>
                  </w:r>
                  <w:r>
                    <w:rPr>
                      <w:rFonts w:cs="宋体"/>
                      <w:szCs w:val="21"/>
                    </w:rPr>
                    <w:t>mg/m³</w:t>
                  </w:r>
                </w:p>
              </w:tc>
              <w:tc>
                <w:tcPr>
                  <w:tcW w:w="1017" w:type="dxa"/>
                  <w:tcBorders>
                    <w:top w:val="single" w:sz="4" w:space="0" w:color="auto"/>
                    <w:left w:val="single" w:sz="4" w:space="0" w:color="auto"/>
                    <w:bottom w:val="single" w:sz="4" w:space="0" w:color="auto"/>
                    <w:right w:val="single" w:sz="4" w:space="0" w:color="auto"/>
                  </w:tcBorders>
                  <w:vAlign w:val="center"/>
                </w:tcPr>
                <w:p w:rsidR="00CF00DB" w:rsidRDefault="000B7916">
                  <w:pPr>
                    <w:jc w:val="center"/>
                    <w:rPr>
                      <w:szCs w:val="21"/>
                    </w:rPr>
                  </w:pPr>
                  <w:r>
                    <w:rPr>
                      <w:rFonts w:ascii="宋体" w:hAnsi="宋体" w:hint="eastAsia"/>
                      <w:szCs w:val="21"/>
                    </w:rPr>
                    <w:t>─</w:t>
                  </w:r>
                </w:p>
              </w:tc>
              <w:tc>
                <w:tcPr>
                  <w:tcW w:w="1943" w:type="dxa"/>
                  <w:vMerge/>
                  <w:tcBorders>
                    <w:left w:val="single" w:sz="4" w:space="0" w:color="auto"/>
                    <w:bottom w:val="single" w:sz="4" w:space="0" w:color="auto"/>
                    <w:right w:val="single" w:sz="12" w:space="0" w:color="auto"/>
                  </w:tcBorders>
                  <w:vAlign w:val="center"/>
                </w:tcPr>
                <w:p w:rsidR="00CF00DB" w:rsidRDefault="00CF00DB">
                  <w:pPr>
                    <w:widowControl/>
                    <w:rPr>
                      <w:kern w:val="0"/>
                      <w:szCs w:val="21"/>
                    </w:rPr>
                  </w:pPr>
                </w:p>
              </w:tc>
            </w:tr>
            <w:tr w:rsidR="00CF00DB" w:rsidTr="00B86622">
              <w:trPr>
                <w:trHeight w:val="676"/>
              </w:trPr>
              <w:tc>
                <w:tcPr>
                  <w:tcW w:w="451" w:type="dxa"/>
                  <w:vMerge w:val="restart"/>
                  <w:tcBorders>
                    <w:top w:val="single" w:sz="4" w:space="0" w:color="auto"/>
                    <w:left w:val="single" w:sz="12" w:space="0" w:color="auto"/>
                    <w:bottom w:val="single" w:sz="4" w:space="0" w:color="auto"/>
                    <w:right w:val="single" w:sz="4" w:space="0" w:color="auto"/>
                  </w:tcBorders>
                  <w:vAlign w:val="center"/>
                </w:tcPr>
                <w:p w:rsidR="00CF00DB" w:rsidRDefault="000B7916">
                  <w:pPr>
                    <w:pStyle w:val="aff7"/>
                    <w:spacing w:line="240" w:lineRule="auto"/>
                    <w:ind w:firstLineChars="0" w:firstLine="0"/>
                    <w:rPr>
                      <w:color w:val="auto"/>
                      <w:sz w:val="21"/>
                      <w:szCs w:val="21"/>
                    </w:rPr>
                  </w:pPr>
                  <w:r>
                    <w:rPr>
                      <w:rFonts w:hint="eastAsia"/>
                      <w:color w:val="auto"/>
                      <w:sz w:val="21"/>
                      <w:szCs w:val="21"/>
                    </w:rPr>
                    <w:t>废水</w:t>
                  </w:r>
                </w:p>
              </w:tc>
              <w:tc>
                <w:tcPr>
                  <w:tcW w:w="447" w:type="dxa"/>
                  <w:vMerge w:val="restart"/>
                  <w:tcBorders>
                    <w:top w:val="single" w:sz="4" w:space="0" w:color="auto"/>
                    <w:left w:val="single" w:sz="4" w:space="0" w:color="auto"/>
                    <w:bottom w:val="single" w:sz="4" w:space="0" w:color="auto"/>
                    <w:right w:val="single" w:sz="4" w:space="0" w:color="auto"/>
                  </w:tcBorders>
                  <w:vAlign w:val="center"/>
                </w:tcPr>
                <w:p w:rsidR="00CF00DB" w:rsidRDefault="000B7916">
                  <w:pPr>
                    <w:pStyle w:val="affa"/>
                    <w:jc w:val="both"/>
                    <w:rPr>
                      <w:color w:val="auto"/>
                    </w:rPr>
                  </w:pPr>
                  <w:r>
                    <w:rPr>
                      <w:rFonts w:hint="eastAsia"/>
                      <w:color w:val="auto"/>
                    </w:rPr>
                    <w:t>生产及生活用水</w:t>
                  </w:r>
                </w:p>
              </w:tc>
              <w:tc>
                <w:tcPr>
                  <w:tcW w:w="1127"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rFonts w:cs="宋体"/>
                      <w:szCs w:val="21"/>
                    </w:rPr>
                  </w:pPr>
                  <w:r>
                    <w:rPr>
                      <w:rFonts w:cs="宋体" w:hint="eastAsia"/>
                      <w:szCs w:val="21"/>
                    </w:rPr>
                    <w:t>COD</w:t>
                  </w:r>
                </w:p>
              </w:tc>
              <w:tc>
                <w:tcPr>
                  <w:tcW w:w="1544" w:type="dxa"/>
                  <w:vMerge w:val="restart"/>
                  <w:tcBorders>
                    <w:top w:val="single" w:sz="4" w:space="0" w:color="auto"/>
                    <w:left w:val="single" w:sz="4" w:space="0" w:color="auto"/>
                    <w:bottom w:val="single" w:sz="4" w:space="0" w:color="auto"/>
                    <w:right w:val="single" w:sz="4" w:space="0" w:color="auto"/>
                  </w:tcBorders>
                  <w:vAlign w:val="center"/>
                </w:tcPr>
                <w:p w:rsidR="00CF00DB" w:rsidRDefault="000B7916">
                  <w:pPr>
                    <w:pStyle w:val="aff7"/>
                    <w:spacing w:line="240" w:lineRule="auto"/>
                    <w:ind w:firstLineChars="0" w:firstLine="0"/>
                    <w:rPr>
                      <w:rFonts w:ascii="宋体" w:hAnsi="宋体"/>
                      <w:color w:val="auto"/>
                      <w:sz w:val="21"/>
                      <w:szCs w:val="21"/>
                    </w:rPr>
                  </w:pPr>
                  <w:r>
                    <w:rPr>
                      <w:rFonts w:cs="宋体" w:hint="eastAsia"/>
                      <w:color w:val="auto"/>
                      <w:sz w:val="21"/>
                      <w:szCs w:val="21"/>
                    </w:rPr>
                    <w:t>格栅</w:t>
                  </w:r>
                  <w:r>
                    <w:rPr>
                      <w:color w:val="auto"/>
                      <w:sz w:val="21"/>
                      <w:szCs w:val="21"/>
                    </w:rPr>
                    <w:t>-</w:t>
                  </w:r>
                  <w:r>
                    <w:rPr>
                      <w:rFonts w:cs="宋体" w:hint="eastAsia"/>
                      <w:color w:val="auto"/>
                      <w:sz w:val="21"/>
                      <w:szCs w:val="21"/>
                    </w:rPr>
                    <w:t>沉砂池</w:t>
                  </w:r>
                  <w:r>
                    <w:rPr>
                      <w:rFonts w:cs="宋体" w:hint="eastAsia"/>
                      <w:color w:val="auto"/>
                      <w:sz w:val="21"/>
                      <w:szCs w:val="21"/>
                    </w:rPr>
                    <w:t>-</w:t>
                  </w:r>
                  <w:r>
                    <w:rPr>
                      <w:rFonts w:cs="宋体" w:hint="eastAsia"/>
                      <w:color w:val="auto"/>
                      <w:sz w:val="21"/>
                      <w:szCs w:val="21"/>
                    </w:rPr>
                    <w:t>隔油池</w:t>
                  </w:r>
                  <w:r>
                    <w:rPr>
                      <w:rFonts w:cs="宋体" w:hint="eastAsia"/>
                      <w:color w:val="auto"/>
                      <w:sz w:val="21"/>
                      <w:szCs w:val="21"/>
                    </w:rPr>
                    <w:t>-</w:t>
                  </w:r>
                  <w:r>
                    <w:rPr>
                      <w:rFonts w:cs="宋体" w:hint="eastAsia"/>
                      <w:color w:val="auto"/>
                      <w:sz w:val="21"/>
                      <w:szCs w:val="21"/>
                    </w:rPr>
                    <w:t>集水池</w:t>
                  </w:r>
                  <w:r>
                    <w:rPr>
                      <w:rFonts w:cs="宋体" w:hint="eastAsia"/>
                      <w:color w:val="auto"/>
                      <w:sz w:val="21"/>
                      <w:szCs w:val="21"/>
                    </w:rPr>
                    <w:t>-</w:t>
                  </w:r>
                  <w:r>
                    <w:rPr>
                      <w:rFonts w:cs="宋体" w:hint="eastAsia"/>
                      <w:color w:val="auto"/>
                      <w:sz w:val="21"/>
                      <w:szCs w:val="21"/>
                    </w:rPr>
                    <w:t>调节池</w:t>
                  </w:r>
                  <w:r>
                    <w:rPr>
                      <w:rFonts w:cs="宋体" w:hint="eastAsia"/>
                      <w:color w:val="auto"/>
                      <w:sz w:val="21"/>
                      <w:szCs w:val="21"/>
                    </w:rPr>
                    <w:t>-</w:t>
                  </w:r>
                  <w:r>
                    <w:rPr>
                      <w:rFonts w:cs="宋体" w:hint="eastAsia"/>
                      <w:color w:val="auto"/>
                      <w:sz w:val="21"/>
                      <w:szCs w:val="21"/>
                    </w:rPr>
                    <w:t>气浮池</w:t>
                  </w:r>
                  <w:r>
                    <w:rPr>
                      <w:rFonts w:cs="宋体" w:hint="eastAsia"/>
                      <w:color w:val="auto"/>
                      <w:sz w:val="21"/>
                      <w:szCs w:val="21"/>
                    </w:rPr>
                    <w:t>-</w:t>
                  </w:r>
                  <w:r>
                    <w:rPr>
                      <w:rFonts w:cs="宋体" w:hint="eastAsia"/>
                      <w:color w:val="auto"/>
                      <w:sz w:val="21"/>
                      <w:szCs w:val="21"/>
                    </w:rPr>
                    <w:t>厌氧处理</w:t>
                  </w:r>
                  <w:r>
                    <w:rPr>
                      <w:rFonts w:cs="宋体" w:hint="eastAsia"/>
                      <w:color w:val="auto"/>
                      <w:sz w:val="21"/>
                      <w:szCs w:val="21"/>
                    </w:rPr>
                    <w:t>-</w:t>
                  </w:r>
                  <w:r>
                    <w:rPr>
                      <w:rFonts w:cs="宋体" w:hint="eastAsia"/>
                      <w:color w:val="auto"/>
                      <w:sz w:val="21"/>
                      <w:szCs w:val="21"/>
                    </w:rPr>
                    <w:t>出水</w:t>
                  </w:r>
                </w:p>
              </w:tc>
              <w:tc>
                <w:tcPr>
                  <w:tcW w:w="1191"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rFonts w:cs="宋体"/>
                      <w:szCs w:val="21"/>
                    </w:rPr>
                  </w:pPr>
                  <w:r>
                    <w:rPr>
                      <w:rFonts w:cs="宋体" w:hint="eastAsia"/>
                      <w:szCs w:val="21"/>
                    </w:rPr>
                    <w:t>10.42</w:t>
                  </w:r>
                </w:p>
              </w:tc>
              <w:tc>
                <w:tcPr>
                  <w:tcW w:w="1547"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rFonts w:cs="宋体"/>
                      <w:szCs w:val="21"/>
                    </w:rPr>
                  </w:pPr>
                  <w:r>
                    <w:rPr>
                      <w:rFonts w:cs="宋体" w:hint="eastAsia"/>
                      <w:szCs w:val="21"/>
                    </w:rPr>
                    <w:t>267.3</w:t>
                  </w:r>
                </w:p>
              </w:tc>
              <w:tc>
                <w:tcPr>
                  <w:tcW w:w="1017"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f7"/>
                    <w:spacing w:line="240" w:lineRule="auto"/>
                    <w:ind w:firstLineChars="0" w:firstLine="0"/>
                    <w:jc w:val="center"/>
                    <w:rPr>
                      <w:color w:val="auto"/>
                      <w:sz w:val="21"/>
                      <w:szCs w:val="21"/>
                    </w:rPr>
                  </w:pPr>
                  <w:r>
                    <w:rPr>
                      <w:rFonts w:cs="宋体" w:hint="eastAsia"/>
                      <w:color w:val="auto"/>
                      <w:sz w:val="21"/>
                      <w:szCs w:val="21"/>
                    </w:rPr>
                    <w:t>10.42</w:t>
                  </w:r>
                </w:p>
              </w:tc>
              <w:tc>
                <w:tcPr>
                  <w:tcW w:w="1943" w:type="dxa"/>
                  <w:vMerge w:val="restart"/>
                  <w:tcBorders>
                    <w:top w:val="single" w:sz="4" w:space="0" w:color="auto"/>
                    <w:left w:val="single" w:sz="4" w:space="0" w:color="auto"/>
                    <w:bottom w:val="single" w:sz="4" w:space="0" w:color="auto"/>
                    <w:right w:val="single" w:sz="12" w:space="0" w:color="auto"/>
                  </w:tcBorders>
                  <w:vAlign w:val="center"/>
                </w:tcPr>
                <w:p w:rsidR="00CF00DB" w:rsidRDefault="000B7916">
                  <w:pPr>
                    <w:pStyle w:val="aff7"/>
                    <w:spacing w:line="240" w:lineRule="auto"/>
                    <w:ind w:firstLineChars="0" w:firstLine="0"/>
                    <w:rPr>
                      <w:color w:val="auto"/>
                      <w:sz w:val="21"/>
                      <w:szCs w:val="21"/>
                    </w:rPr>
                  </w:pPr>
                  <w:r>
                    <w:rPr>
                      <w:rFonts w:hint="eastAsia"/>
                      <w:color w:val="auto"/>
                      <w:sz w:val="21"/>
                      <w:szCs w:val="21"/>
                    </w:rPr>
                    <w:t>《肉类加工工业水污染物排放标准》（</w:t>
                  </w:r>
                  <w:r>
                    <w:rPr>
                      <w:rFonts w:hint="eastAsia"/>
                      <w:color w:val="auto"/>
                      <w:sz w:val="21"/>
                      <w:szCs w:val="21"/>
                    </w:rPr>
                    <w:t>GB13457-92</w:t>
                  </w:r>
                  <w:r>
                    <w:rPr>
                      <w:rFonts w:hint="eastAsia"/>
                      <w:color w:val="auto"/>
                      <w:sz w:val="21"/>
                      <w:szCs w:val="21"/>
                    </w:rPr>
                    <w:t>）中三级标准、《</w:t>
                  </w:r>
                  <w:r>
                    <w:rPr>
                      <w:rFonts w:hint="eastAsia"/>
                      <w:color w:val="auto"/>
                      <w:kern w:val="24"/>
                      <w:sz w:val="21"/>
                      <w:szCs w:val="21"/>
                    </w:rPr>
                    <w:t>黄河流域（陕西段）污水综合排放标准》（</w:t>
                  </w:r>
                  <w:r>
                    <w:rPr>
                      <w:rFonts w:hint="eastAsia"/>
                      <w:color w:val="auto"/>
                      <w:kern w:val="24"/>
                      <w:sz w:val="21"/>
                      <w:szCs w:val="21"/>
                    </w:rPr>
                    <w:t>DB61/ 224-2011</w:t>
                  </w:r>
                  <w:r>
                    <w:rPr>
                      <w:rFonts w:hint="eastAsia"/>
                      <w:color w:val="auto"/>
                      <w:kern w:val="24"/>
                      <w:sz w:val="21"/>
                      <w:szCs w:val="21"/>
                    </w:rPr>
                    <w:t>）二级标准及铜川市新耀污水处理厂的进水标准</w:t>
                  </w:r>
                </w:p>
              </w:tc>
            </w:tr>
            <w:tr w:rsidR="00CF00DB" w:rsidTr="00B86622">
              <w:trPr>
                <w:trHeight w:val="712"/>
              </w:trPr>
              <w:tc>
                <w:tcPr>
                  <w:tcW w:w="451" w:type="dxa"/>
                  <w:vMerge/>
                  <w:tcBorders>
                    <w:top w:val="single" w:sz="4" w:space="0" w:color="auto"/>
                    <w:left w:val="single" w:sz="12" w:space="0" w:color="auto"/>
                    <w:bottom w:val="single" w:sz="4" w:space="0" w:color="auto"/>
                    <w:right w:val="single" w:sz="4" w:space="0" w:color="auto"/>
                  </w:tcBorders>
                  <w:vAlign w:val="center"/>
                </w:tcPr>
                <w:p w:rsidR="00CF00DB" w:rsidRDefault="00CF00DB">
                  <w:pPr>
                    <w:widowControl/>
                    <w:rPr>
                      <w:kern w:val="0"/>
                      <w:szCs w:val="21"/>
                    </w:rPr>
                  </w:pPr>
                </w:p>
              </w:tc>
              <w:tc>
                <w:tcPr>
                  <w:tcW w:w="447" w:type="dxa"/>
                  <w:vMerge/>
                  <w:tcBorders>
                    <w:top w:val="single" w:sz="4" w:space="0" w:color="auto"/>
                    <w:left w:val="single" w:sz="4" w:space="0" w:color="auto"/>
                    <w:bottom w:val="single" w:sz="4" w:space="0" w:color="auto"/>
                    <w:right w:val="single" w:sz="4" w:space="0" w:color="auto"/>
                  </w:tcBorders>
                  <w:vAlign w:val="center"/>
                </w:tcPr>
                <w:p w:rsidR="00CF00DB" w:rsidRDefault="00CF00DB">
                  <w:pPr>
                    <w:widowControl/>
                    <w:rPr>
                      <w:kern w:val="0"/>
                      <w:szCs w:val="21"/>
                    </w:rPr>
                  </w:pPr>
                </w:p>
              </w:tc>
              <w:tc>
                <w:tcPr>
                  <w:tcW w:w="1127"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rFonts w:cs="宋体"/>
                      <w:szCs w:val="21"/>
                    </w:rPr>
                  </w:pPr>
                  <w:r>
                    <w:rPr>
                      <w:rFonts w:cs="宋体" w:hint="eastAsia"/>
                      <w:szCs w:val="21"/>
                    </w:rPr>
                    <w:t>BOD</w:t>
                  </w:r>
                  <w:r>
                    <w:rPr>
                      <w:rFonts w:cs="宋体" w:hint="eastAsia"/>
                      <w:szCs w:val="21"/>
                      <w:vertAlign w:val="subscript"/>
                    </w:rPr>
                    <w:t>5</w:t>
                  </w:r>
                </w:p>
              </w:tc>
              <w:tc>
                <w:tcPr>
                  <w:tcW w:w="1544" w:type="dxa"/>
                  <w:vMerge/>
                  <w:tcBorders>
                    <w:top w:val="single" w:sz="4" w:space="0" w:color="auto"/>
                    <w:left w:val="single" w:sz="4" w:space="0" w:color="auto"/>
                    <w:bottom w:val="single" w:sz="4" w:space="0" w:color="auto"/>
                    <w:right w:val="single" w:sz="4" w:space="0" w:color="auto"/>
                  </w:tcBorders>
                  <w:vAlign w:val="center"/>
                </w:tcPr>
                <w:p w:rsidR="00CF00DB" w:rsidRDefault="00CF00DB">
                  <w:pPr>
                    <w:widowControl/>
                    <w:rPr>
                      <w:rFonts w:ascii="宋体" w:hAnsi="宋体"/>
                      <w:kern w:val="0"/>
                      <w:szCs w:val="21"/>
                    </w:rPr>
                  </w:pPr>
                </w:p>
              </w:tc>
              <w:tc>
                <w:tcPr>
                  <w:tcW w:w="1191"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rFonts w:cs="宋体"/>
                      <w:szCs w:val="21"/>
                    </w:rPr>
                  </w:pPr>
                  <w:r>
                    <w:rPr>
                      <w:rFonts w:cs="宋体" w:hint="eastAsia"/>
                      <w:szCs w:val="21"/>
                    </w:rPr>
                    <w:t>4.86</w:t>
                  </w:r>
                </w:p>
              </w:tc>
              <w:tc>
                <w:tcPr>
                  <w:tcW w:w="1547"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rFonts w:cs="宋体"/>
                      <w:szCs w:val="21"/>
                    </w:rPr>
                  </w:pPr>
                  <w:r>
                    <w:rPr>
                      <w:rFonts w:cs="宋体" w:hint="eastAsia"/>
                      <w:szCs w:val="21"/>
                    </w:rPr>
                    <w:t>124.74</w:t>
                  </w:r>
                </w:p>
              </w:tc>
              <w:tc>
                <w:tcPr>
                  <w:tcW w:w="1017" w:type="dxa"/>
                  <w:tcBorders>
                    <w:top w:val="single" w:sz="4" w:space="0" w:color="auto"/>
                    <w:left w:val="single" w:sz="4" w:space="0" w:color="auto"/>
                    <w:bottom w:val="single" w:sz="4" w:space="0" w:color="auto"/>
                    <w:right w:val="single" w:sz="4" w:space="0" w:color="auto"/>
                  </w:tcBorders>
                  <w:vAlign w:val="center"/>
                </w:tcPr>
                <w:p w:rsidR="00CF00DB" w:rsidRDefault="000B7916">
                  <w:pPr>
                    <w:jc w:val="center"/>
                    <w:rPr>
                      <w:szCs w:val="21"/>
                    </w:rPr>
                  </w:pPr>
                  <w:r>
                    <w:rPr>
                      <w:rFonts w:ascii="宋体" w:hAnsi="宋体" w:hint="eastAsia"/>
                      <w:szCs w:val="21"/>
                    </w:rPr>
                    <w:t>─</w:t>
                  </w:r>
                </w:p>
              </w:tc>
              <w:tc>
                <w:tcPr>
                  <w:tcW w:w="1943" w:type="dxa"/>
                  <w:vMerge/>
                  <w:tcBorders>
                    <w:top w:val="single" w:sz="4" w:space="0" w:color="auto"/>
                    <w:left w:val="single" w:sz="4" w:space="0" w:color="auto"/>
                    <w:bottom w:val="single" w:sz="4" w:space="0" w:color="auto"/>
                    <w:right w:val="single" w:sz="12" w:space="0" w:color="auto"/>
                  </w:tcBorders>
                  <w:vAlign w:val="center"/>
                </w:tcPr>
                <w:p w:rsidR="00CF00DB" w:rsidRDefault="00CF00DB">
                  <w:pPr>
                    <w:widowControl/>
                    <w:rPr>
                      <w:kern w:val="0"/>
                      <w:szCs w:val="21"/>
                    </w:rPr>
                  </w:pPr>
                </w:p>
              </w:tc>
            </w:tr>
            <w:tr w:rsidR="00CF00DB" w:rsidTr="00B86622">
              <w:trPr>
                <w:trHeight w:val="834"/>
              </w:trPr>
              <w:tc>
                <w:tcPr>
                  <w:tcW w:w="451" w:type="dxa"/>
                  <w:vMerge/>
                  <w:tcBorders>
                    <w:top w:val="single" w:sz="4" w:space="0" w:color="auto"/>
                    <w:left w:val="single" w:sz="12" w:space="0" w:color="auto"/>
                    <w:bottom w:val="single" w:sz="4" w:space="0" w:color="auto"/>
                    <w:right w:val="single" w:sz="4" w:space="0" w:color="auto"/>
                  </w:tcBorders>
                  <w:vAlign w:val="center"/>
                </w:tcPr>
                <w:p w:rsidR="00CF00DB" w:rsidRDefault="00CF00DB">
                  <w:pPr>
                    <w:widowControl/>
                    <w:rPr>
                      <w:kern w:val="0"/>
                      <w:szCs w:val="21"/>
                    </w:rPr>
                  </w:pPr>
                </w:p>
              </w:tc>
              <w:tc>
                <w:tcPr>
                  <w:tcW w:w="447" w:type="dxa"/>
                  <w:vMerge/>
                  <w:tcBorders>
                    <w:top w:val="single" w:sz="4" w:space="0" w:color="auto"/>
                    <w:left w:val="single" w:sz="4" w:space="0" w:color="auto"/>
                    <w:bottom w:val="single" w:sz="4" w:space="0" w:color="auto"/>
                    <w:right w:val="single" w:sz="4" w:space="0" w:color="auto"/>
                  </w:tcBorders>
                  <w:vAlign w:val="center"/>
                </w:tcPr>
                <w:p w:rsidR="00CF00DB" w:rsidRDefault="00CF00DB">
                  <w:pPr>
                    <w:widowControl/>
                    <w:rPr>
                      <w:kern w:val="0"/>
                      <w:szCs w:val="21"/>
                    </w:rPr>
                  </w:pPr>
                </w:p>
              </w:tc>
              <w:tc>
                <w:tcPr>
                  <w:tcW w:w="1127"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rFonts w:cs="宋体"/>
                      <w:szCs w:val="21"/>
                    </w:rPr>
                  </w:pPr>
                  <w:r>
                    <w:rPr>
                      <w:rFonts w:cs="宋体" w:hint="eastAsia"/>
                      <w:szCs w:val="21"/>
                    </w:rPr>
                    <w:t>SS</w:t>
                  </w:r>
                </w:p>
              </w:tc>
              <w:tc>
                <w:tcPr>
                  <w:tcW w:w="1544" w:type="dxa"/>
                  <w:vMerge/>
                  <w:tcBorders>
                    <w:top w:val="single" w:sz="4" w:space="0" w:color="auto"/>
                    <w:left w:val="single" w:sz="4" w:space="0" w:color="auto"/>
                    <w:bottom w:val="single" w:sz="4" w:space="0" w:color="auto"/>
                    <w:right w:val="single" w:sz="4" w:space="0" w:color="auto"/>
                  </w:tcBorders>
                  <w:vAlign w:val="center"/>
                </w:tcPr>
                <w:p w:rsidR="00CF00DB" w:rsidRDefault="00CF00DB">
                  <w:pPr>
                    <w:widowControl/>
                    <w:rPr>
                      <w:rFonts w:ascii="宋体" w:hAnsi="宋体"/>
                      <w:kern w:val="0"/>
                      <w:szCs w:val="21"/>
                    </w:rPr>
                  </w:pPr>
                </w:p>
              </w:tc>
              <w:tc>
                <w:tcPr>
                  <w:tcW w:w="1191"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rFonts w:cs="宋体"/>
                      <w:szCs w:val="21"/>
                    </w:rPr>
                  </w:pPr>
                  <w:r>
                    <w:rPr>
                      <w:rFonts w:cs="宋体" w:hint="eastAsia"/>
                      <w:szCs w:val="21"/>
                    </w:rPr>
                    <w:t>2.03</w:t>
                  </w:r>
                </w:p>
              </w:tc>
              <w:tc>
                <w:tcPr>
                  <w:tcW w:w="1547"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rFonts w:cs="宋体"/>
                      <w:szCs w:val="21"/>
                    </w:rPr>
                  </w:pPr>
                  <w:r>
                    <w:rPr>
                      <w:rFonts w:cs="宋体" w:hint="eastAsia"/>
                      <w:szCs w:val="21"/>
                    </w:rPr>
                    <w:t>52.03</w:t>
                  </w:r>
                </w:p>
              </w:tc>
              <w:tc>
                <w:tcPr>
                  <w:tcW w:w="1017" w:type="dxa"/>
                  <w:tcBorders>
                    <w:top w:val="single" w:sz="4" w:space="0" w:color="auto"/>
                    <w:left w:val="single" w:sz="4" w:space="0" w:color="auto"/>
                    <w:bottom w:val="single" w:sz="4" w:space="0" w:color="auto"/>
                    <w:right w:val="single" w:sz="4" w:space="0" w:color="auto"/>
                  </w:tcBorders>
                  <w:vAlign w:val="center"/>
                </w:tcPr>
                <w:p w:rsidR="00CF00DB" w:rsidRDefault="000B7916">
                  <w:pPr>
                    <w:jc w:val="center"/>
                    <w:rPr>
                      <w:szCs w:val="21"/>
                    </w:rPr>
                  </w:pPr>
                  <w:r>
                    <w:rPr>
                      <w:rFonts w:ascii="宋体" w:hAnsi="宋体" w:hint="eastAsia"/>
                      <w:szCs w:val="21"/>
                    </w:rPr>
                    <w:t>─</w:t>
                  </w:r>
                </w:p>
              </w:tc>
              <w:tc>
                <w:tcPr>
                  <w:tcW w:w="1943" w:type="dxa"/>
                  <w:vMerge/>
                  <w:tcBorders>
                    <w:top w:val="single" w:sz="4" w:space="0" w:color="auto"/>
                    <w:left w:val="single" w:sz="4" w:space="0" w:color="auto"/>
                    <w:bottom w:val="single" w:sz="4" w:space="0" w:color="auto"/>
                    <w:right w:val="single" w:sz="12" w:space="0" w:color="auto"/>
                  </w:tcBorders>
                  <w:vAlign w:val="center"/>
                </w:tcPr>
                <w:p w:rsidR="00CF00DB" w:rsidRDefault="00CF00DB">
                  <w:pPr>
                    <w:widowControl/>
                    <w:rPr>
                      <w:kern w:val="0"/>
                      <w:szCs w:val="21"/>
                    </w:rPr>
                  </w:pPr>
                </w:p>
              </w:tc>
            </w:tr>
            <w:tr w:rsidR="00CF00DB" w:rsidTr="00B86622">
              <w:trPr>
                <w:trHeight w:val="978"/>
              </w:trPr>
              <w:tc>
                <w:tcPr>
                  <w:tcW w:w="451" w:type="dxa"/>
                  <w:vMerge/>
                  <w:tcBorders>
                    <w:top w:val="single" w:sz="4" w:space="0" w:color="auto"/>
                    <w:left w:val="single" w:sz="12" w:space="0" w:color="auto"/>
                    <w:bottom w:val="single" w:sz="4" w:space="0" w:color="auto"/>
                    <w:right w:val="single" w:sz="4" w:space="0" w:color="auto"/>
                  </w:tcBorders>
                  <w:vAlign w:val="center"/>
                </w:tcPr>
                <w:p w:rsidR="00CF00DB" w:rsidRDefault="00CF00DB">
                  <w:pPr>
                    <w:widowControl/>
                    <w:rPr>
                      <w:kern w:val="0"/>
                      <w:szCs w:val="21"/>
                    </w:rPr>
                  </w:pPr>
                </w:p>
              </w:tc>
              <w:tc>
                <w:tcPr>
                  <w:tcW w:w="447" w:type="dxa"/>
                  <w:vMerge/>
                  <w:tcBorders>
                    <w:top w:val="single" w:sz="4" w:space="0" w:color="auto"/>
                    <w:left w:val="single" w:sz="4" w:space="0" w:color="auto"/>
                    <w:bottom w:val="single" w:sz="4" w:space="0" w:color="auto"/>
                    <w:right w:val="single" w:sz="4" w:space="0" w:color="auto"/>
                  </w:tcBorders>
                  <w:vAlign w:val="center"/>
                </w:tcPr>
                <w:p w:rsidR="00CF00DB" w:rsidRDefault="00CF00DB">
                  <w:pPr>
                    <w:widowControl/>
                    <w:rPr>
                      <w:kern w:val="0"/>
                      <w:szCs w:val="21"/>
                    </w:rPr>
                  </w:pPr>
                </w:p>
              </w:tc>
              <w:tc>
                <w:tcPr>
                  <w:tcW w:w="1127"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rFonts w:cs="宋体"/>
                      <w:szCs w:val="21"/>
                    </w:rPr>
                  </w:pPr>
                  <w:r>
                    <w:rPr>
                      <w:rFonts w:cs="宋体"/>
                      <w:szCs w:val="21"/>
                    </w:rPr>
                    <w:t>NH</w:t>
                  </w:r>
                  <w:r>
                    <w:rPr>
                      <w:rFonts w:cs="宋体"/>
                      <w:szCs w:val="21"/>
                      <w:vertAlign w:val="subscript"/>
                    </w:rPr>
                    <w:t>3</w:t>
                  </w:r>
                  <w:r>
                    <w:rPr>
                      <w:rFonts w:cs="宋体"/>
                      <w:szCs w:val="21"/>
                    </w:rPr>
                    <w:t>-N</w:t>
                  </w:r>
                </w:p>
              </w:tc>
              <w:tc>
                <w:tcPr>
                  <w:tcW w:w="1544" w:type="dxa"/>
                  <w:vMerge/>
                  <w:tcBorders>
                    <w:top w:val="single" w:sz="4" w:space="0" w:color="auto"/>
                    <w:left w:val="single" w:sz="4" w:space="0" w:color="auto"/>
                    <w:bottom w:val="single" w:sz="4" w:space="0" w:color="auto"/>
                    <w:right w:val="single" w:sz="4" w:space="0" w:color="auto"/>
                  </w:tcBorders>
                  <w:vAlign w:val="center"/>
                </w:tcPr>
                <w:p w:rsidR="00CF00DB" w:rsidRDefault="00CF00DB">
                  <w:pPr>
                    <w:widowControl/>
                    <w:rPr>
                      <w:rFonts w:ascii="宋体" w:hAnsi="宋体"/>
                      <w:kern w:val="0"/>
                      <w:szCs w:val="21"/>
                    </w:rPr>
                  </w:pPr>
                </w:p>
              </w:tc>
              <w:tc>
                <w:tcPr>
                  <w:tcW w:w="1191"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rFonts w:cs="宋体"/>
                      <w:szCs w:val="21"/>
                    </w:rPr>
                  </w:pPr>
                  <w:r>
                    <w:rPr>
                      <w:rFonts w:cs="宋体" w:hint="eastAsia"/>
                      <w:szCs w:val="21"/>
                    </w:rPr>
                    <w:t>0.86</w:t>
                  </w:r>
                </w:p>
              </w:tc>
              <w:tc>
                <w:tcPr>
                  <w:tcW w:w="1547"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rFonts w:cs="宋体"/>
                      <w:szCs w:val="21"/>
                    </w:rPr>
                  </w:pPr>
                  <w:r>
                    <w:rPr>
                      <w:rFonts w:cs="宋体" w:hint="eastAsia"/>
                      <w:szCs w:val="21"/>
                    </w:rPr>
                    <w:t>22.13</w:t>
                  </w:r>
                </w:p>
              </w:tc>
              <w:tc>
                <w:tcPr>
                  <w:tcW w:w="1017" w:type="dxa"/>
                  <w:tcBorders>
                    <w:top w:val="single" w:sz="4" w:space="0" w:color="auto"/>
                    <w:left w:val="single" w:sz="4" w:space="0" w:color="auto"/>
                    <w:bottom w:val="single" w:sz="4" w:space="0" w:color="auto"/>
                    <w:right w:val="single" w:sz="4" w:space="0" w:color="auto"/>
                  </w:tcBorders>
                  <w:vAlign w:val="center"/>
                </w:tcPr>
                <w:p w:rsidR="00CF00DB" w:rsidRDefault="000B7916">
                  <w:pPr>
                    <w:jc w:val="center"/>
                    <w:rPr>
                      <w:szCs w:val="21"/>
                    </w:rPr>
                  </w:pPr>
                  <w:r>
                    <w:rPr>
                      <w:rFonts w:cs="宋体" w:hint="eastAsia"/>
                      <w:szCs w:val="21"/>
                    </w:rPr>
                    <w:t>0.86</w:t>
                  </w:r>
                </w:p>
              </w:tc>
              <w:tc>
                <w:tcPr>
                  <w:tcW w:w="1943" w:type="dxa"/>
                  <w:vMerge/>
                  <w:tcBorders>
                    <w:top w:val="single" w:sz="4" w:space="0" w:color="auto"/>
                    <w:left w:val="single" w:sz="4" w:space="0" w:color="auto"/>
                    <w:bottom w:val="single" w:sz="4" w:space="0" w:color="auto"/>
                    <w:right w:val="single" w:sz="12" w:space="0" w:color="auto"/>
                  </w:tcBorders>
                  <w:vAlign w:val="center"/>
                </w:tcPr>
                <w:p w:rsidR="00CF00DB" w:rsidRDefault="00CF00DB">
                  <w:pPr>
                    <w:widowControl/>
                    <w:rPr>
                      <w:kern w:val="0"/>
                      <w:szCs w:val="21"/>
                    </w:rPr>
                  </w:pPr>
                </w:p>
              </w:tc>
            </w:tr>
            <w:tr w:rsidR="00CF00DB" w:rsidTr="00B86622">
              <w:tc>
                <w:tcPr>
                  <w:tcW w:w="451" w:type="dxa"/>
                  <w:vMerge/>
                  <w:tcBorders>
                    <w:top w:val="single" w:sz="4" w:space="0" w:color="auto"/>
                    <w:left w:val="single" w:sz="12" w:space="0" w:color="auto"/>
                    <w:bottom w:val="single" w:sz="4" w:space="0" w:color="auto"/>
                    <w:right w:val="single" w:sz="4" w:space="0" w:color="auto"/>
                  </w:tcBorders>
                  <w:vAlign w:val="center"/>
                </w:tcPr>
                <w:p w:rsidR="00CF00DB" w:rsidRDefault="00CF00DB">
                  <w:pPr>
                    <w:widowControl/>
                    <w:rPr>
                      <w:kern w:val="0"/>
                      <w:szCs w:val="21"/>
                    </w:rPr>
                  </w:pPr>
                </w:p>
              </w:tc>
              <w:tc>
                <w:tcPr>
                  <w:tcW w:w="447" w:type="dxa"/>
                  <w:vMerge/>
                  <w:tcBorders>
                    <w:top w:val="single" w:sz="4" w:space="0" w:color="auto"/>
                    <w:left w:val="single" w:sz="4" w:space="0" w:color="auto"/>
                    <w:bottom w:val="single" w:sz="4" w:space="0" w:color="auto"/>
                    <w:right w:val="single" w:sz="4" w:space="0" w:color="auto"/>
                  </w:tcBorders>
                  <w:vAlign w:val="center"/>
                </w:tcPr>
                <w:p w:rsidR="00CF00DB" w:rsidRDefault="00CF00DB">
                  <w:pPr>
                    <w:widowControl/>
                    <w:rPr>
                      <w:kern w:val="0"/>
                      <w:szCs w:val="21"/>
                    </w:rPr>
                  </w:pPr>
                </w:p>
              </w:tc>
              <w:tc>
                <w:tcPr>
                  <w:tcW w:w="1127"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rFonts w:cs="宋体"/>
                      <w:szCs w:val="21"/>
                    </w:rPr>
                  </w:pPr>
                  <w:r>
                    <w:rPr>
                      <w:rFonts w:cs="宋体" w:hint="eastAsia"/>
                      <w:szCs w:val="21"/>
                    </w:rPr>
                    <w:t>动植物油</w:t>
                  </w:r>
                </w:p>
              </w:tc>
              <w:tc>
                <w:tcPr>
                  <w:tcW w:w="1544" w:type="dxa"/>
                  <w:vMerge/>
                  <w:tcBorders>
                    <w:top w:val="single" w:sz="4" w:space="0" w:color="auto"/>
                    <w:left w:val="single" w:sz="4" w:space="0" w:color="auto"/>
                    <w:bottom w:val="single" w:sz="4" w:space="0" w:color="auto"/>
                    <w:right w:val="single" w:sz="4" w:space="0" w:color="auto"/>
                  </w:tcBorders>
                  <w:vAlign w:val="center"/>
                </w:tcPr>
                <w:p w:rsidR="00CF00DB" w:rsidRDefault="00CF00DB">
                  <w:pPr>
                    <w:widowControl/>
                    <w:rPr>
                      <w:rFonts w:ascii="宋体" w:hAnsi="宋体"/>
                      <w:kern w:val="0"/>
                      <w:szCs w:val="21"/>
                    </w:rPr>
                  </w:pPr>
                </w:p>
              </w:tc>
              <w:tc>
                <w:tcPr>
                  <w:tcW w:w="1191" w:type="dxa"/>
                  <w:tcBorders>
                    <w:top w:val="single" w:sz="4" w:space="0" w:color="auto"/>
                    <w:left w:val="single" w:sz="4" w:space="0" w:color="auto"/>
                    <w:bottom w:val="single" w:sz="4" w:space="0" w:color="auto"/>
                    <w:right w:val="single" w:sz="4" w:space="0" w:color="auto"/>
                  </w:tcBorders>
                  <w:vAlign w:val="center"/>
                </w:tcPr>
                <w:p w:rsidR="00CF00DB" w:rsidRDefault="000B7916">
                  <w:pPr>
                    <w:jc w:val="center"/>
                    <w:rPr>
                      <w:szCs w:val="21"/>
                    </w:rPr>
                  </w:pPr>
                  <w:r>
                    <w:rPr>
                      <w:rFonts w:hint="eastAsia"/>
                      <w:szCs w:val="21"/>
                    </w:rPr>
                    <w:t>2.33</w:t>
                  </w:r>
                </w:p>
              </w:tc>
              <w:tc>
                <w:tcPr>
                  <w:tcW w:w="1547"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fa"/>
                    <w:rPr>
                      <w:color w:val="auto"/>
                    </w:rPr>
                  </w:pPr>
                  <w:r>
                    <w:rPr>
                      <w:rFonts w:hint="eastAsia"/>
                      <w:color w:val="auto"/>
                    </w:rPr>
                    <w:t>59.7</w:t>
                  </w:r>
                </w:p>
              </w:tc>
              <w:tc>
                <w:tcPr>
                  <w:tcW w:w="1017" w:type="dxa"/>
                  <w:tcBorders>
                    <w:top w:val="single" w:sz="4" w:space="0" w:color="auto"/>
                    <w:left w:val="single" w:sz="4" w:space="0" w:color="auto"/>
                    <w:bottom w:val="single" w:sz="4" w:space="0" w:color="auto"/>
                    <w:right w:val="single" w:sz="4" w:space="0" w:color="auto"/>
                  </w:tcBorders>
                  <w:vAlign w:val="center"/>
                </w:tcPr>
                <w:p w:rsidR="00CF00DB" w:rsidRDefault="000B7916">
                  <w:pPr>
                    <w:jc w:val="center"/>
                    <w:rPr>
                      <w:szCs w:val="21"/>
                    </w:rPr>
                  </w:pPr>
                  <w:r>
                    <w:rPr>
                      <w:rFonts w:ascii="宋体" w:hAnsi="宋体" w:hint="eastAsia"/>
                      <w:szCs w:val="21"/>
                    </w:rPr>
                    <w:t>─</w:t>
                  </w:r>
                </w:p>
              </w:tc>
              <w:tc>
                <w:tcPr>
                  <w:tcW w:w="1943" w:type="dxa"/>
                  <w:vMerge/>
                  <w:tcBorders>
                    <w:top w:val="single" w:sz="4" w:space="0" w:color="auto"/>
                    <w:left w:val="single" w:sz="4" w:space="0" w:color="auto"/>
                    <w:bottom w:val="single" w:sz="4" w:space="0" w:color="auto"/>
                    <w:right w:val="single" w:sz="12" w:space="0" w:color="auto"/>
                  </w:tcBorders>
                  <w:vAlign w:val="center"/>
                </w:tcPr>
                <w:p w:rsidR="00CF00DB" w:rsidRDefault="00CF00DB">
                  <w:pPr>
                    <w:widowControl/>
                    <w:rPr>
                      <w:kern w:val="0"/>
                      <w:szCs w:val="21"/>
                    </w:rPr>
                  </w:pPr>
                </w:p>
              </w:tc>
            </w:tr>
            <w:tr w:rsidR="00CF00DB" w:rsidTr="00B86622">
              <w:tc>
                <w:tcPr>
                  <w:tcW w:w="451" w:type="dxa"/>
                  <w:tcBorders>
                    <w:top w:val="single" w:sz="4" w:space="0" w:color="auto"/>
                    <w:left w:val="single" w:sz="12" w:space="0" w:color="auto"/>
                    <w:bottom w:val="single" w:sz="4" w:space="0" w:color="auto"/>
                    <w:right w:val="single" w:sz="4" w:space="0" w:color="auto"/>
                  </w:tcBorders>
                  <w:vAlign w:val="center"/>
                </w:tcPr>
                <w:p w:rsidR="00CF00DB" w:rsidRDefault="000B7916">
                  <w:pPr>
                    <w:pStyle w:val="aff7"/>
                    <w:spacing w:line="240" w:lineRule="auto"/>
                    <w:ind w:firstLineChars="0" w:firstLine="0"/>
                    <w:rPr>
                      <w:color w:val="auto"/>
                      <w:sz w:val="21"/>
                      <w:szCs w:val="21"/>
                    </w:rPr>
                  </w:pPr>
                  <w:r>
                    <w:rPr>
                      <w:rFonts w:hint="eastAsia"/>
                      <w:color w:val="auto"/>
                      <w:sz w:val="21"/>
                      <w:szCs w:val="21"/>
                    </w:rPr>
                    <w:t>噪声</w:t>
                  </w:r>
                </w:p>
              </w:tc>
              <w:tc>
                <w:tcPr>
                  <w:tcW w:w="447"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fa"/>
                    <w:jc w:val="both"/>
                    <w:rPr>
                      <w:color w:val="auto"/>
                    </w:rPr>
                  </w:pPr>
                  <w:r>
                    <w:rPr>
                      <w:color w:val="auto"/>
                    </w:rPr>
                    <w:t>各类生产设备</w:t>
                  </w:r>
                  <w:r>
                    <w:rPr>
                      <w:rFonts w:hint="eastAsia"/>
                      <w:color w:val="auto"/>
                    </w:rPr>
                    <w:lastRenderedPageBreak/>
                    <w:t>及交通噪声</w:t>
                  </w:r>
                </w:p>
              </w:tc>
              <w:tc>
                <w:tcPr>
                  <w:tcW w:w="1127"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fa"/>
                    <w:rPr>
                      <w:color w:val="auto"/>
                    </w:rPr>
                  </w:pPr>
                  <w:r>
                    <w:rPr>
                      <w:color w:val="auto"/>
                    </w:rPr>
                    <w:lastRenderedPageBreak/>
                    <w:t>L</w:t>
                  </w:r>
                  <w:r>
                    <w:rPr>
                      <w:color w:val="auto"/>
                      <w:vertAlign w:val="subscript"/>
                    </w:rPr>
                    <w:t>Aeq</w:t>
                  </w:r>
                </w:p>
              </w:tc>
              <w:tc>
                <w:tcPr>
                  <w:tcW w:w="1544"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f7"/>
                    <w:spacing w:line="240" w:lineRule="auto"/>
                    <w:ind w:firstLineChars="0" w:firstLine="0"/>
                    <w:rPr>
                      <w:rFonts w:ascii="宋体" w:hAnsi="宋体"/>
                      <w:color w:val="auto"/>
                      <w:sz w:val="21"/>
                      <w:szCs w:val="21"/>
                    </w:rPr>
                  </w:pPr>
                  <w:r>
                    <w:rPr>
                      <w:color w:val="auto"/>
                      <w:sz w:val="21"/>
                      <w:szCs w:val="21"/>
                    </w:rPr>
                    <w:t>基础减震、隔声</w:t>
                  </w:r>
                  <w:r>
                    <w:rPr>
                      <w:rFonts w:hint="eastAsia"/>
                      <w:color w:val="auto"/>
                      <w:sz w:val="21"/>
                      <w:szCs w:val="21"/>
                    </w:rPr>
                    <w:t>，道路噪声绿化带降噪、厂区内禁止鸣笛</w:t>
                  </w:r>
                </w:p>
              </w:tc>
              <w:tc>
                <w:tcPr>
                  <w:tcW w:w="1191"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fa"/>
                    <w:rPr>
                      <w:color w:val="auto"/>
                    </w:rPr>
                  </w:pPr>
                  <w:r>
                    <w:rPr>
                      <w:rFonts w:hint="eastAsia"/>
                      <w:color w:val="auto"/>
                    </w:rPr>
                    <w:t>68~80 dB</w:t>
                  </w:r>
                  <w:r>
                    <w:rPr>
                      <w:rFonts w:ascii="宋体" w:hAnsi="宋体" w:hint="eastAsia"/>
                      <w:color w:val="auto"/>
                    </w:rPr>
                    <w:t>（</w:t>
                  </w:r>
                  <w:r>
                    <w:rPr>
                      <w:rFonts w:hint="eastAsia"/>
                      <w:color w:val="auto"/>
                    </w:rPr>
                    <w:t>A</w:t>
                  </w:r>
                  <w:r>
                    <w:rPr>
                      <w:rFonts w:ascii="宋体" w:hAnsi="宋体" w:hint="eastAsia"/>
                      <w:color w:val="auto"/>
                    </w:rPr>
                    <w:t>）</w:t>
                  </w:r>
                </w:p>
              </w:tc>
              <w:tc>
                <w:tcPr>
                  <w:tcW w:w="1547" w:type="dxa"/>
                  <w:tcBorders>
                    <w:top w:val="single" w:sz="4" w:space="0" w:color="auto"/>
                    <w:left w:val="single" w:sz="4" w:space="0" w:color="auto"/>
                    <w:bottom w:val="single" w:sz="4" w:space="0" w:color="auto"/>
                    <w:right w:val="single" w:sz="4" w:space="0" w:color="auto"/>
                  </w:tcBorders>
                  <w:vAlign w:val="center"/>
                </w:tcPr>
                <w:p w:rsidR="00CF00DB" w:rsidRDefault="000B7916">
                  <w:pPr>
                    <w:jc w:val="center"/>
                    <w:rPr>
                      <w:szCs w:val="21"/>
                    </w:rPr>
                  </w:pPr>
                  <w:r>
                    <w:rPr>
                      <w:rFonts w:ascii="宋体" w:hAnsi="宋体" w:hint="eastAsia"/>
                      <w:szCs w:val="21"/>
                    </w:rPr>
                    <w:t>─</w:t>
                  </w:r>
                </w:p>
              </w:tc>
              <w:tc>
                <w:tcPr>
                  <w:tcW w:w="1017" w:type="dxa"/>
                  <w:tcBorders>
                    <w:top w:val="single" w:sz="4" w:space="0" w:color="auto"/>
                    <w:left w:val="single" w:sz="4" w:space="0" w:color="auto"/>
                    <w:bottom w:val="single" w:sz="4" w:space="0" w:color="auto"/>
                    <w:right w:val="single" w:sz="4" w:space="0" w:color="auto"/>
                  </w:tcBorders>
                  <w:vAlign w:val="center"/>
                </w:tcPr>
                <w:p w:rsidR="00CF00DB" w:rsidRDefault="000B7916">
                  <w:pPr>
                    <w:jc w:val="center"/>
                    <w:rPr>
                      <w:szCs w:val="21"/>
                    </w:rPr>
                  </w:pPr>
                  <w:r>
                    <w:rPr>
                      <w:rFonts w:ascii="宋体" w:hAnsi="宋体" w:hint="eastAsia"/>
                      <w:szCs w:val="21"/>
                    </w:rPr>
                    <w:t>─</w:t>
                  </w:r>
                </w:p>
              </w:tc>
              <w:tc>
                <w:tcPr>
                  <w:tcW w:w="1943" w:type="dxa"/>
                  <w:tcBorders>
                    <w:top w:val="single" w:sz="4" w:space="0" w:color="auto"/>
                    <w:left w:val="single" w:sz="4" w:space="0" w:color="auto"/>
                    <w:bottom w:val="single" w:sz="4" w:space="0" w:color="auto"/>
                    <w:right w:val="single" w:sz="12" w:space="0" w:color="auto"/>
                  </w:tcBorders>
                  <w:vAlign w:val="center"/>
                </w:tcPr>
                <w:p w:rsidR="00CF00DB" w:rsidRDefault="000B7916">
                  <w:pPr>
                    <w:pStyle w:val="aff7"/>
                    <w:spacing w:line="240" w:lineRule="auto"/>
                    <w:ind w:firstLineChars="0" w:firstLine="0"/>
                    <w:rPr>
                      <w:color w:val="auto"/>
                      <w:sz w:val="21"/>
                      <w:szCs w:val="21"/>
                    </w:rPr>
                  </w:pPr>
                  <w:r>
                    <w:rPr>
                      <w:color w:val="auto"/>
                      <w:sz w:val="21"/>
                      <w:szCs w:val="21"/>
                    </w:rPr>
                    <w:t>满足《工业企业厂界环境噪声排放标准》（</w:t>
                  </w:r>
                  <w:r>
                    <w:rPr>
                      <w:color w:val="auto"/>
                      <w:sz w:val="21"/>
                      <w:szCs w:val="21"/>
                    </w:rPr>
                    <w:t>GB12348-2008</w:t>
                  </w:r>
                  <w:r>
                    <w:rPr>
                      <w:rFonts w:ascii="宋体" w:hAnsi="宋体" w:hint="eastAsia"/>
                      <w:color w:val="auto"/>
                      <w:sz w:val="21"/>
                      <w:szCs w:val="21"/>
                    </w:rPr>
                    <w:t>）</w:t>
                  </w:r>
                  <w:r>
                    <w:rPr>
                      <w:color w:val="auto"/>
                      <w:sz w:val="21"/>
                      <w:szCs w:val="21"/>
                    </w:rPr>
                    <w:t>2</w:t>
                  </w:r>
                  <w:r>
                    <w:rPr>
                      <w:rFonts w:ascii="宋体" w:hAnsi="宋体" w:hint="eastAsia"/>
                      <w:color w:val="auto"/>
                      <w:sz w:val="21"/>
                      <w:szCs w:val="21"/>
                    </w:rPr>
                    <w:t>类标准要求</w:t>
                  </w:r>
                </w:p>
              </w:tc>
            </w:tr>
            <w:tr w:rsidR="00CF00DB" w:rsidTr="00B86622">
              <w:tc>
                <w:tcPr>
                  <w:tcW w:w="451" w:type="dxa"/>
                  <w:vMerge w:val="restart"/>
                  <w:tcBorders>
                    <w:top w:val="single" w:sz="4" w:space="0" w:color="auto"/>
                    <w:left w:val="single" w:sz="12" w:space="0" w:color="auto"/>
                    <w:right w:val="single" w:sz="4" w:space="0" w:color="auto"/>
                  </w:tcBorders>
                  <w:vAlign w:val="center"/>
                </w:tcPr>
                <w:p w:rsidR="00CF00DB" w:rsidRDefault="000B7916">
                  <w:pPr>
                    <w:pStyle w:val="aff7"/>
                    <w:spacing w:line="240" w:lineRule="auto"/>
                    <w:ind w:firstLineChars="0" w:firstLine="0"/>
                    <w:rPr>
                      <w:color w:val="auto"/>
                      <w:sz w:val="21"/>
                      <w:szCs w:val="21"/>
                    </w:rPr>
                  </w:pPr>
                  <w:r>
                    <w:rPr>
                      <w:rFonts w:hint="eastAsia"/>
                      <w:color w:val="auto"/>
                      <w:sz w:val="21"/>
                      <w:szCs w:val="21"/>
                    </w:rPr>
                    <w:lastRenderedPageBreak/>
                    <w:t>固体废物</w:t>
                  </w:r>
                </w:p>
              </w:tc>
              <w:tc>
                <w:tcPr>
                  <w:tcW w:w="447"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fa"/>
                    <w:jc w:val="both"/>
                    <w:rPr>
                      <w:color w:val="auto"/>
                    </w:rPr>
                  </w:pPr>
                  <w:r>
                    <w:rPr>
                      <w:color w:val="auto"/>
                    </w:rPr>
                    <w:t>生活固废</w:t>
                  </w:r>
                </w:p>
              </w:tc>
              <w:tc>
                <w:tcPr>
                  <w:tcW w:w="1127"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fa"/>
                    <w:rPr>
                      <w:color w:val="auto"/>
                    </w:rPr>
                  </w:pPr>
                  <w:r>
                    <w:rPr>
                      <w:color w:val="auto"/>
                    </w:rPr>
                    <w:t>生活垃圾</w:t>
                  </w:r>
                </w:p>
              </w:tc>
              <w:tc>
                <w:tcPr>
                  <w:tcW w:w="1544"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fa"/>
                    <w:rPr>
                      <w:color w:val="auto"/>
                    </w:rPr>
                  </w:pPr>
                  <w:r>
                    <w:rPr>
                      <w:color w:val="auto"/>
                    </w:rPr>
                    <w:t>委托环卫部门定期清运</w:t>
                  </w:r>
                </w:p>
              </w:tc>
              <w:tc>
                <w:tcPr>
                  <w:tcW w:w="1191"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fa"/>
                    <w:rPr>
                      <w:color w:val="auto"/>
                    </w:rPr>
                  </w:pPr>
                  <w:r>
                    <w:rPr>
                      <w:rFonts w:hint="eastAsia"/>
                      <w:color w:val="auto"/>
                    </w:rPr>
                    <w:t>0</w:t>
                  </w:r>
                </w:p>
              </w:tc>
              <w:tc>
                <w:tcPr>
                  <w:tcW w:w="1547" w:type="dxa"/>
                  <w:tcBorders>
                    <w:top w:val="single" w:sz="4" w:space="0" w:color="auto"/>
                    <w:left w:val="single" w:sz="4" w:space="0" w:color="auto"/>
                    <w:bottom w:val="single" w:sz="4" w:space="0" w:color="auto"/>
                    <w:right w:val="single" w:sz="4" w:space="0" w:color="auto"/>
                  </w:tcBorders>
                  <w:vAlign w:val="center"/>
                </w:tcPr>
                <w:p w:rsidR="00CF00DB" w:rsidRDefault="000B7916">
                  <w:pPr>
                    <w:jc w:val="center"/>
                    <w:rPr>
                      <w:szCs w:val="21"/>
                    </w:rPr>
                  </w:pPr>
                  <w:r>
                    <w:rPr>
                      <w:rFonts w:ascii="宋体" w:hAnsi="宋体" w:hint="eastAsia"/>
                      <w:szCs w:val="21"/>
                    </w:rPr>
                    <w:t>─</w:t>
                  </w:r>
                </w:p>
              </w:tc>
              <w:tc>
                <w:tcPr>
                  <w:tcW w:w="1017" w:type="dxa"/>
                  <w:tcBorders>
                    <w:top w:val="single" w:sz="4" w:space="0" w:color="auto"/>
                    <w:left w:val="single" w:sz="4" w:space="0" w:color="auto"/>
                    <w:bottom w:val="single" w:sz="4" w:space="0" w:color="auto"/>
                    <w:right w:val="single" w:sz="4" w:space="0" w:color="auto"/>
                  </w:tcBorders>
                  <w:vAlign w:val="center"/>
                </w:tcPr>
                <w:p w:rsidR="00CF00DB" w:rsidRDefault="000B7916">
                  <w:pPr>
                    <w:jc w:val="center"/>
                    <w:rPr>
                      <w:szCs w:val="21"/>
                    </w:rPr>
                  </w:pPr>
                  <w:r>
                    <w:rPr>
                      <w:rFonts w:ascii="宋体" w:hAnsi="宋体" w:hint="eastAsia"/>
                      <w:szCs w:val="21"/>
                    </w:rPr>
                    <w:t>─</w:t>
                  </w:r>
                </w:p>
              </w:tc>
              <w:tc>
                <w:tcPr>
                  <w:tcW w:w="1943" w:type="dxa"/>
                  <w:vMerge w:val="restart"/>
                  <w:tcBorders>
                    <w:top w:val="single" w:sz="4" w:space="0" w:color="auto"/>
                    <w:left w:val="single" w:sz="4" w:space="0" w:color="auto"/>
                    <w:right w:val="single" w:sz="12" w:space="0" w:color="auto"/>
                  </w:tcBorders>
                  <w:vAlign w:val="center"/>
                </w:tcPr>
                <w:p w:rsidR="00CF00DB" w:rsidRDefault="000B7916">
                  <w:pPr>
                    <w:pStyle w:val="aff7"/>
                    <w:spacing w:line="240" w:lineRule="auto"/>
                    <w:ind w:firstLineChars="0" w:firstLine="0"/>
                    <w:rPr>
                      <w:color w:val="auto"/>
                      <w:sz w:val="21"/>
                      <w:szCs w:val="21"/>
                    </w:rPr>
                  </w:pPr>
                  <w:r>
                    <w:rPr>
                      <w:color w:val="auto"/>
                      <w:sz w:val="21"/>
                      <w:szCs w:val="21"/>
                    </w:rPr>
                    <w:t>《一般工业固体废物贮存、处置场污染物控制标准》（</w:t>
                  </w:r>
                  <w:r>
                    <w:rPr>
                      <w:color w:val="auto"/>
                      <w:sz w:val="21"/>
                      <w:szCs w:val="21"/>
                    </w:rPr>
                    <w:t>GB18599-2001</w:t>
                  </w:r>
                  <w:r>
                    <w:rPr>
                      <w:rFonts w:ascii="宋体" w:hAnsi="宋体" w:hint="eastAsia"/>
                      <w:color w:val="auto"/>
                      <w:sz w:val="21"/>
                      <w:szCs w:val="21"/>
                    </w:rPr>
                    <w:t>）及修改单相关规定。</w:t>
                  </w:r>
                </w:p>
              </w:tc>
            </w:tr>
            <w:tr w:rsidR="00CF00DB" w:rsidTr="00B86622">
              <w:tc>
                <w:tcPr>
                  <w:tcW w:w="451" w:type="dxa"/>
                  <w:vMerge/>
                  <w:tcBorders>
                    <w:left w:val="single" w:sz="12" w:space="0" w:color="auto"/>
                    <w:right w:val="single" w:sz="4" w:space="0" w:color="auto"/>
                  </w:tcBorders>
                  <w:vAlign w:val="center"/>
                </w:tcPr>
                <w:p w:rsidR="00CF00DB" w:rsidRDefault="00CF00DB">
                  <w:pPr>
                    <w:widowControl/>
                    <w:rPr>
                      <w:kern w:val="0"/>
                      <w:szCs w:val="21"/>
                    </w:rPr>
                  </w:pPr>
                </w:p>
              </w:tc>
              <w:tc>
                <w:tcPr>
                  <w:tcW w:w="447"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fa"/>
                    <w:jc w:val="both"/>
                    <w:rPr>
                      <w:color w:val="auto"/>
                    </w:rPr>
                  </w:pPr>
                  <w:r>
                    <w:rPr>
                      <w:rFonts w:hint="eastAsia"/>
                      <w:color w:val="auto"/>
                    </w:rPr>
                    <w:t>污水处理系统</w:t>
                  </w:r>
                </w:p>
              </w:tc>
              <w:tc>
                <w:tcPr>
                  <w:tcW w:w="1127"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fa"/>
                    <w:rPr>
                      <w:color w:val="auto"/>
                    </w:rPr>
                  </w:pPr>
                  <w:r>
                    <w:rPr>
                      <w:color w:val="auto"/>
                    </w:rPr>
                    <w:t>污泥</w:t>
                  </w:r>
                </w:p>
              </w:tc>
              <w:tc>
                <w:tcPr>
                  <w:tcW w:w="1544"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fa"/>
                    <w:rPr>
                      <w:color w:val="auto"/>
                    </w:rPr>
                  </w:pPr>
                  <w:r>
                    <w:rPr>
                      <w:rFonts w:hint="eastAsia"/>
                      <w:color w:val="auto"/>
                    </w:rPr>
                    <w:t>由项目北侧有机肥厂处理</w:t>
                  </w:r>
                </w:p>
              </w:tc>
              <w:tc>
                <w:tcPr>
                  <w:tcW w:w="1191"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fa"/>
                    <w:rPr>
                      <w:color w:val="auto"/>
                    </w:rPr>
                  </w:pPr>
                  <w:r>
                    <w:rPr>
                      <w:rFonts w:hint="eastAsia"/>
                      <w:color w:val="auto"/>
                    </w:rPr>
                    <w:t>0</w:t>
                  </w:r>
                </w:p>
              </w:tc>
              <w:tc>
                <w:tcPr>
                  <w:tcW w:w="1547" w:type="dxa"/>
                  <w:tcBorders>
                    <w:top w:val="single" w:sz="4" w:space="0" w:color="auto"/>
                    <w:left w:val="single" w:sz="4" w:space="0" w:color="auto"/>
                    <w:bottom w:val="single" w:sz="4" w:space="0" w:color="auto"/>
                    <w:right w:val="single" w:sz="4" w:space="0" w:color="auto"/>
                  </w:tcBorders>
                  <w:vAlign w:val="center"/>
                </w:tcPr>
                <w:p w:rsidR="00CF00DB" w:rsidRDefault="000B7916">
                  <w:pPr>
                    <w:jc w:val="center"/>
                    <w:rPr>
                      <w:szCs w:val="21"/>
                    </w:rPr>
                  </w:pPr>
                  <w:r>
                    <w:rPr>
                      <w:rFonts w:ascii="宋体" w:hAnsi="宋体" w:hint="eastAsia"/>
                      <w:szCs w:val="21"/>
                    </w:rPr>
                    <w:t>─</w:t>
                  </w:r>
                </w:p>
              </w:tc>
              <w:tc>
                <w:tcPr>
                  <w:tcW w:w="1017" w:type="dxa"/>
                  <w:tcBorders>
                    <w:top w:val="single" w:sz="4" w:space="0" w:color="auto"/>
                    <w:left w:val="single" w:sz="4" w:space="0" w:color="auto"/>
                    <w:bottom w:val="single" w:sz="4" w:space="0" w:color="auto"/>
                    <w:right w:val="single" w:sz="4" w:space="0" w:color="auto"/>
                  </w:tcBorders>
                  <w:vAlign w:val="center"/>
                </w:tcPr>
                <w:p w:rsidR="00CF00DB" w:rsidRDefault="000B7916">
                  <w:pPr>
                    <w:jc w:val="center"/>
                    <w:rPr>
                      <w:szCs w:val="21"/>
                    </w:rPr>
                  </w:pPr>
                  <w:r>
                    <w:rPr>
                      <w:rFonts w:ascii="宋体" w:hAnsi="宋体" w:hint="eastAsia"/>
                      <w:szCs w:val="21"/>
                    </w:rPr>
                    <w:t>─</w:t>
                  </w:r>
                </w:p>
              </w:tc>
              <w:tc>
                <w:tcPr>
                  <w:tcW w:w="1943" w:type="dxa"/>
                  <w:vMerge/>
                  <w:tcBorders>
                    <w:left w:val="single" w:sz="4" w:space="0" w:color="auto"/>
                    <w:right w:val="single" w:sz="12" w:space="0" w:color="auto"/>
                  </w:tcBorders>
                  <w:vAlign w:val="center"/>
                </w:tcPr>
                <w:p w:rsidR="00CF00DB" w:rsidRDefault="00CF00DB">
                  <w:pPr>
                    <w:pStyle w:val="aff7"/>
                    <w:spacing w:line="240" w:lineRule="auto"/>
                    <w:ind w:firstLineChars="0" w:firstLine="0"/>
                    <w:rPr>
                      <w:color w:val="auto"/>
                      <w:sz w:val="21"/>
                      <w:szCs w:val="21"/>
                    </w:rPr>
                  </w:pPr>
                </w:p>
              </w:tc>
            </w:tr>
            <w:tr w:rsidR="00CF00DB" w:rsidTr="00B86622">
              <w:tc>
                <w:tcPr>
                  <w:tcW w:w="451" w:type="dxa"/>
                  <w:vMerge/>
                  <w:tcBorders>
                    <w:left w:val="single" w:sz="12" w:space="0" w:color="auto"/>
                    <w:right w:val="single" w:sz="4" w:space="0" w:color="auto"/>
                  </w:tcBorders>
                  <w:vAlign w:val="center"/>
                </w:tcPr>
                <w:p w:rsidR="00CF00DB" w:rsidRDefault="00CF00DB">
                  <w:pPr>
                    <w:widowControl/>
                    <w:rPr>
                      <w:kern w:val="0"/>
                      <w:szCs w:val="21"/>
                    </w:rPr>
                  </w:pPr>
                </w:p>
              </w:tc>
              <w:tc>
                <w:tcPr>
                  <w:tcW w:w="447" w:type="dxa"/>
                  <w:vMerge w:val="restart"/>
                  <w:tcBorders>
                    <w:top w:val="single" w:sz="4" w:space="0" w:color="auto"/>
                    <w:left w:val="single" w:sz="4" w:space="0" w:color="auto"/>
                    <w:right w:val="single" w:sz="4" w:space="0" w:color="auto"/>
                  </w:tcBorders>
                  <w:vAlign w:val="center"/>
                </w:tcPr>
                <w:p w:rsidR="00CF00DB" w:rsidRDefault="000B7916">
                  <w:pPr>
                    <w:pStyle w:val="affa"/>
                    <w:jc w:val="both"/>
                    <w:rPr>
                      <w:color w:val="auto"/>
                    </w:rPr>
                  </w:pPr>
                  <w:r>
                    <w:rPr>
                      <w:rFonts w:hint="eastAsia"/>
                      <w:color w:val="auto"/>
                    </w:rPr>
                    <w:t>生产固废</w:t>
                  </w:r>
                </w:p>
              </w:tc>
              <w:tc>
                <w:tcPr>
                  <w:tcW w:w="1127"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rFonts w:cs="宋体"/>
                      <w:szCs w:val="21"/>
                    </w:rPr>
                  </w:pPr>
                  <w:r>
                    <w:rPr>
                      <w:rFonts w:cs="宋体" w:hint="eastAsia"/>
                      <w:szCs w:val="21"/>
                    </w:rPr>
                    <w:t>待宰间粪便</w:t>
                  </w:r>
                </w:p>
              </w:tc>
              <w:tc>
                <w:tcPr>
                  <w:tcW w:w="1544" w:type="dxa"/>
                  <w:tcBorders>
                    <w:top w:val="single" w:sz="4" w:space="0" w:color="auto"/>
                    <w:left w:val="single" w:sz="4" w:space="0" w:color="auto"/>
                    <w:bottom w:val="single" w:sz="4" w:space="0" w:color="auto"/>
                    <w:right w:val="single" w:sz="4" w:space="0" w:color="auto"/>
                  </w:tcBorders>
                </w:tcPr>
                <w:p w:rsidR="00CF00DB" w:rsidRDefault="000B7916">
                  <w:pPr>
                    <w:jc w:val="center"/>
                    <w:rPr>
                      <w:szCs w:val="21"/>
                    </w:rPr>
                  </w:pPr>
                  <w:r>
                    <w:rPr>
                      <w:rFonts w:hint="eastAsia"/>
                      <w:szCs w:val="21"/>
                    </w:rPr>
                    <w:t>由项目北侧有机肥厂处理</w:t>
                  </w:r>
                </w:p>
              </w:tc>
              <w:tc>
                <w:tcPr>
                  <w:tcW w:w="1191"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fa"/>
                    <w:rPr>
                      <w:color w:val="auto"/>
                    </w:rPr>
                  </w:pPr>
                  <w:r>
                    <w:rPr>
                      <w:rFonts w:hint="eastAsia"/>
                      <w:color w:val="auto"/>
                    </w:rPr>
                    <w:t>0</w:t>
                  </w:r>
                </w:p>
              </w:tc>
              <w:tc>
                <w:tcPr>
                  <w:tcW w:w="1547" w:type="dxa"/>
                  <w:tcBorders>
                    <w:top w:val="single" w:sz="4" w:space="0" w:color="auto"/>
                    <w:left w:val="single" w:sz="4" w:space="0" w:color="auto"/>
                    <w:bottom w:val="single" w:sz="4" w:space="0" w:color="auto"/>
                    <w:right w:val="single" w:sz="4" w:space="0" w:color="auto"/>
                  </w:tcBorders>
                  <w:vAlign w:val="center"/>
                </w:tcPr>
                <w:p w:rsidR="00CF00DB" w:rsidRDefault="000B7916">
                  <w:pPr>
                    <w:jc w:val="center"/>
                    <w:rPr>
                      <w:szCs w:val="21"/>
                    </w:rPr>
                  </w:pPr>
                  <w:r>
                    <w:rPr>
                      <w:rFonts w:ascii="宋体" w:hAnsi="宋体" w:hint="eastAsia"/>
                      <w:szCs w:val="21"/>
                    </w:rPr>
                    <w:t>─</w:t>
                  </w:r>
                </w:p>
              </w:tc>
              <w:tc>
                <w:tcPr>
                  <w:tcW w:w="1017" w:type="dxa"/>
                  <w:tcBorders>
                    <w:top w:val="single" w:sz="4" w:space="0" w:color="auto"/>
                    <w:left w:val="single" w:sz="4" w:space="0" w:color="auto"/>
                    <w:bottom w:val="single" w:sz="4" w:space="0" w:color="auto"/>
                    <w:right w:val="single" w:sz="4" w:space="0" w:color="auto"/>
                  </w:tcBorders>
                  <w:vAlign w:val="center"/>
                </w:tcPr>
                <w:p w:rsidR="00CF00DB" w:rsidRDefault="000B7916">
                  <w:pPr>
                    <w:jc w:val="center"/>
                    <w:rPr>
                      <w:szCs w:val="21"/>
                    </w:rPr>
                  </w:pPr>
                  <w:r>
                    <w:rPr>
                      <w:rFonts w:ascii="宋体" w:hAnsi="宋体" w:hint="eastAsia"/>
                      <w:szCs w:val="21"/>
                    </w:rPr>
                    <w:t>─</w:t>
                  </w:r>
                </w:p>
              </w:tc>
              <w:tc>
                <w:tcPr>
                  <w:tcW w:w="1943" w:type="dxa"/>
                  <w:vMerge/>
                  <w:tcBorders>
                    <w:left w:val="single" w:sz="4" w:space="0" w:color="auto"/>
                    <w:right w:val="single" w:sz="12" w:space="0" w:color="auto"/>
                  </w:tcBorders>
                  <w:vAlign w:val="center"/>
                </w:tcPr>
                <w:p w:rsidR="00CF00DB" w:rsidRDefault="00CF00DB">
                  <w:pPr>
                    <w:widowControl/>
                    <w:rPr>
                      <w:kern w:val="0"/>
                      <w:szCs w:val="21"/>
                    </w:rPr>
                  </w:pPr>
                </w:p>
              </w:tc>
            </w:tr>
            <w:tr w:rsidR="00CF00DB" w:rsidTr="00B86622">
              <w:tc>
                <w:tcPr>
                  <w:tcW w:w="451" w:type="dxa"/>
                  <w:vMerge/>
                  <w:tcBorders>
                    <w:left w:val="single" w:sz="12" w:space="0" w:color="auto"/>
                    <w:right w:val="single" w:sz="4" w:space="0" w:color="auto"/>
                  </w:tcBorders>
                  <w:vAlign w:val="center"/>
                </w:tcPr>
                <w:p w:rsidR="00CF00DB" w:rsidRDefault="00CF00DB">
                  <w:pPr>
                    <w:widowControl/>
                    <w:rPr>
                      <w:kern w:val="0"/>
                      <w:szCs w:val="21"/>
                    </w:rPr>
                  </w:pPr>
                </w:p>
              </w:tc>
              <w:tc>
                <w:tcPr>
                  <w:tcW w:w="447" w:type="dxa"/>
                  <w:vMerge/>
                  <w:tcBorders>
                    <w:left w:val="single" w:sz="4" w:space="0" w:color="auto"/>
                    <w:right w:val="single" w:sz="4" w:space="0" w:color="auto"/>
                  </w:tcBorders>
                  <w:vAlign w:val="center"/>
                </w:tcPr>
                <w:p w:rsidR="00CF00DB" w:rsidRDefault="00CF00DB">
                  <w:pPr>
                    <w:pStyle w:val="affa"/>
                    <w:jc w:val="both"/>
                    <w:rPr>
                      <w:color w:val="auto"/>
                    </w:rPr>
                  </w:pPr>
                </w:p>
              </w:tc>
              <w:tc>
                <w:tcPr>
                  <w:tcW w:w="1127"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e"/>
                    <w:rPr>
                      <w:rFonts w:cs="宋体"/>
                      <w:szCs w:val="21"/>
                    </w:rPr>
                  </w:pPr>
                  <w:r>
                    <w:rPr>
                      <w:rFonts w:cs="宋体" w:hint="eastAsia"/>
                      <w:szCs w:val="21"/>
                    </w:rPr>
                    <w:t>蹄壳、骨渣、肉屑、不可食用内脏</w:t>
                  </w:r>
                </w:p>
              </w:tc>
              <w:tc>
                <w:tcPr>
                  <w:tcW w:w="1544" w:type="dxa"/>
                  <w:tcBorders>
                    <w:top w:val="single" w:sz="4" w:space="0" w:color="auto"/>
                    <w:left w:val="single" w:sz="4" w:space="0" w:color="auto"/>
                    <w:bottom w:val="single" w:sz="4" w:space="0" w:color="auto"/>
                    <w:right w:val="single" w:sz="4" w:space="0" w:color="auto"/>
                  </w:tcBorders>
                  <w:vAlign w:val="center"/>
                </w:tcPr>
                <w:p w:rsidR="00CF00DB" w:rsidRDefault="000B7916">
                  <w:pPr>
                    <w:jc w:val="center"/>
                    <w:rPr>
                      <w:szCs w:val="21"/>
                    </w:rPr>
                  </w:pPr>
                  <w:r>
                    <w:rPr>
                      <w:rFonts w:hint="eastAsia"/>
                      <w:szCs w:val="21"/>
                    </w:rPr>
                    <w:t>由项目北侧有机肥厂处理</w:t>
                  </w:r>
                </w:p>
              </w:tc>
              <w:tc>
                <w:tcPr>
                  <w:tcW w:w="1191" w:type="dxa"/>
                  <w:tcBorders>
                    <w:top w:val="single" w:sz="4" w:space="0" w:color="auto"/>
                    <w:left w:val="single" w:sz="4" w:space="0" w:color="auto"/>
                    <w:bottom w:val="single" w:sz="4" w:space="0" w:color="auto"/>
                    <w:right w:val="single" w:sz="4" w:space="0" w:color="auto"/>
                  </w:tcBorders>
                  <w:vAlign w:val="center"/>
                </w:tcPr>
                <w:p w:rsidR="00CF00DB" w:rsidRDefault="000B7916">
                  <w:pPr>
                    <w:pStyle w:val="affa"/>
                    <w:rPr>
                      <w:color w:val="auto"/>
                    </w:rPr>
                  </w:pPr>
                  <w:r>
                    <w:rPr>
                      <w:rFonts w:hint="eastAsia"/>
                      <w:color w:val="auto"/>
                    </w:rPr>
                    <w:t>0</w:t>
                  </w:r>
                </w:p>
              </w:tc>
              <w:tc>
                <w:tcPr>
                  <w:tcW w:w="1547" w:type="dxa"/>
                  <w:tcBorders>
                    <w:top w:val="single" w:sz="4" w:space="0" w:color="auto"/>
                    <w:left w:val="single" w:sz="4" w:space="0" w:color="auto"/>
                    <w:bottom w:val="single" w:sz="4" w:space="0" w:color="auto"/>
                    <w:right w:val="single" w:sz="4" w:space="0" w:color="auto"/>
                  </w:tcBorders>
                  <w:vAlign w:val="center"/>
                </w:tcPr>
                <w:p w:rsidR="00CF00DB" w:rsidRDefault="000B7916">
                  <w:pPr>
                    <w:jc w:val="center"/>
                    <w:rPr>
                      <w:szCs w:val="21"/>
                    </w:rPr>
                  </w:pPr>
                  <w:r>
                    <w:rPr>
                      <w:rFonts w:ascii="宋体" w:hAnsi="宋体" w:hint="eastAsia"/>
                      <w:szCs w:val="21"/>
                    </w:rPr>
                    <w:t>─</w:t>
                  </w:r>
                </w:p>
              </w:tc>
              <w:tc>
                <w:tcPr>
                  <w:tcW w:w="1017" w:type="dxa"/>
                  <w:tcBorders>
                    <w:top w:val="single" w:sz="4" w:space="0" w:color="auto"/>
                    <w:left w:val="single" w:sz="4" w:space="0" w:color="auto"/>
                    <w:bottom w:val="single" w:sz="4" w:space="0" w:color="auto"/>
                    <w:right w:val="single" w:sz="4" w:space="0" w:color="auto"/>
                  </w:tcBorders>
                  <w:vAlign w:val="center"/>
                </w:tcPr>
                <w:p w:rsidR="00CF00DB" w:rsidRDefault="000B7916">
                  <w:pPr>
                    <w:jc w:val="center"/>
                    <w:rPr>
                      <w:szCs w:val="21"/>
                    </w:rPr>
                  </w:pPr>
                  <w:r>
                    <w:rPr>
                      <w:rFonts w:ascii="宋体" w:hAnsi="宋体" w:hint="eastAsia"/>
                      <w:szCs w:val="21"/>
                    </w:rPr>
                    <w:t>─</w:t>
                  </w:r>
                </w:p>
              </w:tc>
              <w:tc>
                <w:tcPr>
                  <w:tcW w:w="1943" w:type="dxa"/>
                  <w:vMerge/>
                  <w:tcBorders>
                    <w:left w:val="single" w:sz="4" w:space="0" w:color="auto"/>
                    <w:bottom w:val="single" w:sz="4" w:space="0" w:color="auto"/>
                    <w:right w:val="single" w:sz="12" w:space="0" w:color="auto"/>
                  </w:tcBorders>
                  <w:vAlign w:val="center"/>
                </w:tcPr>
                <w:p w:rsidR="00CF00DB" w:rsidRDefault="00CF00DB">
                  <w:pPr>
                    <w:widowControl/>
                    <w:rPr>
                      <w:kern w:val="0"/>
                      <w:szCs w:val="21"/>
                    </w:rPr>
                  </w:pPr>
                </w:p>
              </w:tc>
            </w:tr>
            <w:tr w:rsidR="00CF00DB" w:rsidTr="00B86622">
              <w:tc>
                <w:tcPr>
                  <w:tcW w:w="451" w:type="dxa"/>
                  <w:vMerge/>
                  <w:tcBorders>
                    <w:left w:val="single" w:sz="12" w:space="0" w:color="auto"/>
                    <w:bottom w:val="single" w:sz="4" w:space="0" w:color="auto"/>
                    <w:right w:val="single" w:sz="4" w:space="0" w:color="auto"/>
                  </w:tcBorders>
                  <w:vAlign w:val="center"/>
                </w:tcPr>
                <w:p w:rsidR="00CF00DB" w:rsidRDefault="00CF00DB">
                  <w:pPr>
                    <w:widowControl/>
                    <w:rPr>
                      <w:kern w:val="0"/>
                      <w:szCs w:val="21"/>
                    </w:rPr>
                  </w:pPr>
                </w:p>
              </w:tc>
              <w:tc>
                <w:tcPr>
                  <w:tcW w:w="447" w:type="dxa"/>
                  <w:tcBorders>
                    <w:left w:val="single" w:sz="4" w:space="0" w:color="auto"/>
                    <w:bottom w:val="single" w:sz="12" w:space="0" w:color="auto"/>
                    <w:right w:val="single" w:sz="4" w:space="0" w:color="auto"/>
                  </w:tcBorders>
                  <w:vAlign w:val="center"/>
                </w:tcPr>
                <w:p w:rsidR="00CF00DB" w:rsidRDefault="000B7916">
                  <w:pPr>
                    <w:pStyle w:val="affa"/>
                    <w:jc w:val="both"/>
                    <w:rPr>
                      <w:color w:val="auto"/>
                    </w:rPr>
                  </w:pPr>
                  <w:r>
                    <w:rPr>
                      <w:rFonts w:hint="eastAsia"/>
                      <w:color w:val="auto"/>
                    </w:rPr>
                    <w:t>危险废物</w:t>
                  </w:r>
                </w:p>
              </w:tc>
              <w:tc>
                <w:tcPr>
                  <w:tcW w:w="1127" w:type="dxa"/>
                  <w:tcBorders>
                    <w:top w:val="single" w:sz="4" w:space="0" w:color="auto"/>
                    <w:left w:val="single" w:sz="4" w:space="0" w:color="auto"/>
                    <w:bottom w:val="single" w:sz="12" w:space="0" w:color="auto"/>
                    <w:right w:val="single" w:sz="4" w:space="0" w:color="auto"/>
                  </w:tcBorders>
                  <w:vAlign w:val="center"/>
                </w:tcPr>
                <w:p w:rsidR="00CF00DB" w:rsidRDefault="000B7916">
                  <w:pPr>
                    <w:pStyle w:val="afe"/>
                    <w:rPr>
                      <w:rFonts w:cs="宋体"/>
                      <w:szCs w:val="21"/>
                    </w:rPr>
                  </w:pPr>
                  <w:r>
                    <w:rPr>
                      <w:rFonts w:cs="宋体" w:hint="eastAsia"/>
                      <w:szCs w:val="21"/>
                    </w:rPr>
                    <w:t>患国家规定疾病的牛、羊、病死牛、羊、死因不明的牛、羊</w:t>
                  </w:r>
                </w:p>
              </w:tc>
              <w:tc>
                <w:tcPr>
                  <w:tcW w:w="1544" w:type="dxa"/>
                  <w:tcBorders>
                    <w:top w:val="single" w:sz="4" w:space="0" w:color="auto"/>
                    <w:left w:val="single" w:sz="4" w:space="0" w:color="auto"/>
                    <w:bottom w:val="single" w:sz="12" w:space="0" w:color="auto"/>
                    <w:right w:val="single" w:sz="4" w:space="0" w:color="auto"/>
                  </w:tcBorders>
                  <w:vAlign w:val="center"/>
                </w:tcPr>
                <w:p w:rsidR="00CF00DB" w:rsidRDefault="000B7916">
                  <w:pPr>
                    <w:jc w:val="center"/>
                    <w:rPr>
                      <w:szCs w:val="21"/>
                    </w:rPr>
                  </w:pPr>
                  <w:r>
                    <w:rPr>
                      <w:rFonts w:hint="eastAsia"/>
                      <w:szCs w:val="21"/>
                    </w:rPr>
                    <w:t>填埋井掩埋</w:t>
                  </w:r>
                </w:p>
              </w:tc>
              <w:tc>
                <w:tcPr>
                  <w:tcW w:w="1191" w:type="dxa"/>
                  <w:tcBorders>
                    <w:top w:val="single" w:sz="4" w:space="0" w:color="auto"/>
                    <w:left w:val="single" w:sz="4" w:space="0" w:color="auto"/>
                    <w:bottom w:val="single" w:sz="12" w:space="0" w:color="auto"/>
                    <w:right w:val="single" w:sz="4" w:space="0" w:color="auto"/>
                  </w:tcBorders>
                  <w:vAlign w:val="center"/>
                </w:tcPr>
                <w:p w:rsidR="00CF00DB" w:rsidRDefault="000B7916">
                  <w:pPr>
                    <w:pStyle w:val="affa"/>
                    <w:rPr>
                      <w:color w:val="auto"/>
                    </w:rPr>
                  </w:pPr>
                  <w:r>
                    <w:rPr>
                      <w:rFonts w:hint="eastAsia"/>
                      <w:color w:val="auto"/>
                    </w:rPr>
                    <w:t>0</w:t>
                  </w:r>
                </w:p>
              </w:tc>
              <w:tc>
                <w:tcPr>
                  <w:tcW w:w="1547" w:type="dxa"/>
                  <w:tcBorders>
                    <w:top w:val="single" w:sz="4" w:space="0" w:color="auto"/>
                    <w:left w:val="single" w:sz="4" w:space="0" w:color="auto"/>
                    <w:bottom w:val="single" w:sz="12" w:space="0" w:color="auto"/>
                    <w:right w:val="single" w:sz="4" w:space="0" w:color="auto"/>
                  </w:tcBorders>
                  <w:vAlign w:val="center"/>
                </w:tcPr>
                <w:p w:rsidR="00CF00DB" w:rsidRDefault="000B7916">
                  <w:pPr>
                    <w:jc w:val="center"/>
                    <w:rPr>
                      <w:szCs w:val="21"/>
                    </w:rPr>
                  </w:pPr>
                  <w:r>
                    <w:rPr>
                      <w:rFonts w:ascii="宋体" w:hAnsi="宋体" w:hint="eastAsia"/>
                      <w:szCs w:val="21"/>
                    </w:rPr>
                    <w:t>─</w:t>
                  </w:r>
                </w:p>
              </w:tc>
              <w:tc>
                <w:tcPr>
                  <w:tcW w:w="1017" w:type="dxa"/>
                  <w:tcBorders>
                    <w:top w:val="single" w:sz="4" w:space="0" w:color="auto"/>
                    <w:left w:val="single" w:sz="4" w:space="0" w:color="auto"/>
                    <w:bottom w:val="single" w:sz="12" w:space="0" w:color="auto"/>
                    <w:right w:val="single" w:sz="4" w:space="0" w:color="auto"/>
                  </w:tcBorders>
                  <w:vAlign w:val="center"/>
                </w:tcPr>
                <w:p w:rsidR="00CF00DB" w:rsidRDefault="000B7916">
                  <w:pPr>
                    <w:jc w:val="center"/>
                    <w:rPr>
                      <w:szCs w:val="21"/>
                    </w:rPr>
                  </w:pPr>
                  <w:r>
                    <w:rPr>
                      <w:rFonts w:ascii="宋体" w:hAnsi="宋体" w:hint="eastAsia"/>
                      <w:szCs w:val="21"/>
                    </w:rPr>
                    <w:t>─</w:t>
                  </w:r>
                </w:p>
              </w:tc>
              <w:tc>
                <w:tcPr>
                  <w:tcW w:w="1943" w:type="dxa"/>
                  <w:tcBorders>
                    <w:top w:val="single" w:sz="4" w:space="0" w:color="auto"/>
                    <w:left w:val="single" w:sz="4" w:space="0" w:color="auto"/>
                    <w:bottom w:val="single" w:sz="4" w:space="0" w:color="auto"/>
                    <w:right w:val="single" w:sz="12" w:space="0" w:color="auto"/>
                  </w:tcBorders>
                  <w:vAlign w:val="center"/>
                </w:tcPr>
                <w:p w:rsidR="00CF00DB" w:rsidRDefault="000B7916">
                  <w:pPr>
                    <w:widowControl/>
                    <w:rPr>
                      <w:kern w:val="0"/>
                      <w:szCs w:val="21"/>
                    </w:rPr>
                  </w:pPr>
                  <w:r>
                    <w:rPr>
                      <w:rFonts w:hint="eastAsia"/>
                      <w:szCs w:val="21"/>
                    </w:rPr>
                    <w:t>《危险废物贮存污染控制标准》（</w:t>
                  </w:r>
                  <w:r>
                    <w:rPr>
                      <w:rFonts w:hint="eastAsia"/>
                      <w:szCs w:val="21"/>
                    </w:rPr>
                    <w:t>GB18597-2001</w:t>
                  </w:r>
                  <w:r>
                    <w:rPr>
                      <w:rFonts w:ascii="宋体" w:hAnsi="宋体" w:hint="eastAsia"/>
                      <w:szCs w:val="21"/>
                    </w:rPr>
                    <w:t>）</w:t>
                  </w:r>
                  <w:r>
                    <w:rPr>
                      <w:rFonts w:hint="eastAsia"/>
                      <w:szCs w:val="21"/>
                    </w:rPr>
                    <w:t>及</w:t>
                  </w:r>
                  <w:r>
                    <w:rPr>
                      <w:rFonts w:hint="eastAsia"/>
                      <w:szCs w:val="21"/>
                    </w:rPr>
                    <w:t>2013</w:t>
                  </w:r>
                  <w:r>
                    <w:rPr>
                      <w:rFonts w:ascii="宋体" w:hAnsi="宋体" w:hint="eastAsia"/>
                      <w:szCs w:val="21"/>
                    </w:rPr>
                    <w:t>年修改单中的有关规定</w:t>
                  </w:r>
                </w:p>
              </w:tc>
            </w:tr>
          </w:tbl>
          <w:p w:rsidR="00CF00DB" w:rsidRDefault="00CF00DB">
            <w:pPr>
              <w:autoSpaceDE w:val="0"/>
              <w:autoSpaceDN w:val="0"/>
              <w:spacing w:line="360" w:lineRule="auto"/>
              <w:rPr>
                <w:rFonts w:cs="宋体"/>
                <w:sz w:val="24"/>
                <w:szCs w:val="22"/>
              </w:rPr>
            </w:pPr>
          </w:p>
        </w:tc>
      </w:tr>
    </w:tbl>
    <w:p w:rsidR="00CF00DB" w:rsidRDefault="000B7916">
      <w:pPr>
        <w:pStyle w:val="af2"/>
        <w:ind w:firstLine="643"/>
        <w:rPr>
          <w:rFonts w:ascii="Times New Roman" w:hAnsi="Times New Roman"/>
          <w:kern w:val="0"/>
        </w:rPr>
      </w:pPr>
      <w:bookmarkStart w:id="28" w:name="_Toc370981284"/>
      <w:r>
        <w:rPr>
          <w:rFonts w:ascii="Times New Roman" w:hAnsi="Times New Roman"/>
          <w:kern w:val="0"/>
        </w:rPr>
        <w:lastRenderedPageBreak/>
        <w:br w:type="page"/>
      </w:r>
      <w:r>
        <w:rPr>
          <w:rFonts w:ascii="Times New Roman" w:hAnsi="Times New Roman" w:hint="eastAsia"/>
          <w:kern w:val="0"/>
        </w:rPr>
        <w:lastRenderedPageBreak/>
        <w:t>建设项目拟采取的防治措施及预期治理效果</w:t>
      </w:r>
      <w:bookmarkEnd w:id="28"/>
    </w:p>
    <w:tbl>
      <w:tblPr>
        <w:tblW w:w="884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1421"/>
        <w:gridCol w:w="905"/>
        <w:gridCol w:w="1341"/>
        <w:gridCol w:w="2344"/>
        <w:gridCol w:w="2834"/>
      </w:tblGrid>
      <w:tr w:rsidR="00CF00DB">
        <w:trPr>
          <w:jc w:val="center"/>
        </w:trPr>
        <w:tc>
          <w:tcPr>
            <w:tcW w:w="1421" w:type="dxa"/>
            <w:tcBorders>
              <w:top w:val="single" w:sz="12" w:space="0" w:color="000000"/>
              <w:bottom w:val="single" w:sz="6" w:space="0" w:color="000000"/>
              <w:tl2br w:val="single" w:sz="12" w:space="0" w:color="000000"/>
            </w:tcBorders>
            <w:vAlign w:val="center"/>
          </w:tcPr>
          <w:p w:rsidR="00CF00DB" w:rsidRDefault="000B7916">
            <w:pPr>
              <w:autoSpaceDE w:val="0"/>
              <w:autoSpaceDN w:val="0"/>
              <w:jc w:val="center"/>
              <w:rPr>
                <w:rFonts w:cs="宋体"/>
                <w:b/>
                <w:kern w:val="0"/>
                <w:szCs w:val="21"/>
              </w:rPr>
            </w:pPr>
            <w:bookmarkStart w:id="29" w:name="_Toc370981285"/>
            <w:r>
              <w:rPr>
                <w:rFonts w:cs="宋体" w:hint="eastAsia"/>
                <w:b/>
                <w:kern w:val="0"/>
                <w:szCs w:val="21"/>
              </w:rPr>
              <w:t xml:space="preserve"> </w:t>
            </w:r>
            <w:r>
              <w:rPr>
                <w:rFonts w:cs="宋体" w:hint="eastAsia"/>
                <w:b/>
                <w:kern w:val="0"/>
                <w:szCs w:val="21"/>
              </w:rPr>
              <w:t>内容</w:t>
            </w:r>
          </w:p>
          <w:p w:rsidR="00CF00DB" w:rsidRDefault="000B7916">
            <w:pPr>
              <w:autoSpaceDE w:val="0"/>
              <w:autoSpaceDN w:val="0"/>
              <w:rPr>
                <w:rFonts w:cs="宋体"/>
                <w:b/>
                <w:kern w:val="0"/>
                <w:szCs w:val="21"/>
              </w:rPr>
            </w:pPr>
            <w:r>
              <w:rPr>
                <w:rFonts w:cs="宋体" w:hint="eastAsia"/>
                <w:b/>
                <w:kern w:val="0"/>
                <w:szCs w:val="21"/>
              </w:rPr>
              <w:t>类型</w:t>
            </w:r>
          </w:p>
        </w:tc>
        <w:tc>
          <w:tcPr>
            <w:tcW w:w="905" w:type="dxa"/>
            <w:vAlign w:val="center"/>
          </w:tcPr>
          <w:p w:rsidR="00CF00DB" w:rsidRDefault="000B7916">
            <w:pPr>
              <w:autoSpaceDE w:val="0"/>
              <w:autoSpaceDN w:val="0"/>
              <w:jc w:val="center"/>
              <w:rPr>
                <w:rFonts w:cs="宋体"/>
                <w:b/>
                <w:kern w:val="0"/>
                <w:szCs w:val="21"/>
              </w:rPr>
            </w:pPr>
            <w:r>
              <w:rPr>
                <w:rFonts w:cs="宋体" w:hint="eastAsia"/>
                <w:b/>
                <w:kern w:val="0"/>
                <w:szCs w:val="21"/>
              </w:rPr>
              <w:t>排放源</w:t>
            </w:r>
          </w:p>
          <w:p w:rsidR="00CF00DB" w:rsidRDefault="000B7916">
            <w:pPr>
              <w:autoSpaceDE w:val="0"/>
              <w:autoSpaceDN w:val="0"/>
              <w:jc w:val="center"/>
              <w:rPr>
                <w:rFonts w:cs="宋体"/>
                <w:b/>
                <w:kern w:val="0"/>
                <w:szCs w:val="21"/>
              </w:rPr>
            </w:pPr>
            <w:r>
              <w:rPr>
                <w:rFonts w:cs="宋体" w:hint="eastAsia"/>
                <w:b/>
                <w:kern w:val="0"/>
                <w:szCs w:val="21"/>
              </w:rPr>
              <w:t>(</w:t>
            </w:r>
            <w:r>
              <w:rPr>
                <w:rFonts w:cs="宋体" w:hint="eastAsia"/>
                <w:b/>
                <w:kern w:val="0"/>
                <w:szCs w:val="21"/>
              </w:rPr>
              <w:t>编号</w:t>
            </w:r>
            <w:r>
              <w:rPr>
                <w:rFonts w:cs="宋体" w:hint="eastAsia"/>
                <w:b/>
                <w:kern w:val="0"/>
                <w:szCs w:val="21"/>
              </w:rPr>
              <w:t>)</w:t>
            </w:r>
          </w:p>
        </w:tc>
        <w:tc>
          <w:tcPr>
            <w:tcW w:w="1341" w:type="dxa"/>
            <w:vAlign w:val="center"/>
          </w:tcPr>
          <w:p w:rsidR="00CF00DB" w:rsidRDefault="000B7916">
            <w:pPr>
              <w:autoSpaceDE w:val="0"/>
              <w:autoSpaceDN w:val="0"/>
              <w:jc w:val="center"/>
              <w:rPr>
                <w:rFonts w:cs="宋体"/>
                <w:b/>
                <w:kern w:val="0"/>
                <w:szCs w:val="21"/>
              </w:rPr>
            </w:pPr>
            <w:r>
              <w:rPr>
                <w:rFonts w:cs="宋体" w:hint="eastAsia"/>
                <w:b/>
                <w:kern w:val="0"/>
                <w:szCs w:val="21"/>
              </w:rPr>
              <w:t>污染物</w:t>
            </w:r>
          </w:p>
          <w:p w:rsidR="00CF00DB" w:rsidRDefault="000B7916">
            <w:pPr>
              <w:autoSpaceDE w:val="0"/>
              <w:autoSpaceDN w:val="0"/>
              <w:jc w:val="center"/>
              <w:rPr>
                <w:rFonts w:cs="宋体"/>
                <w:b/>
                <w:kern w:val="0"/>
                <w:szCs w:val="21"/>
              </w:rPr>
            </w:pPr>
            <w:r>
              <w:rPr>
                <w:rFonts w:cs="宋体" w:hint="eastAsia"/>
                <w:b/>
                <w:kern w:val="0"/>
                <w:szCs w:val="21"/>
              </w:rPr>
              <w:t>名称</w:t>
            </w:r>
          </w:p>
        </w:tc>
        <w:tc>
          <w:tcPr>
            <w:tcW w:w="2344" w:type="dxa"/>
            <w:vAlign w:val="center"/>
          </w:tcPr>
          <w:p w:rsidR="00CF00DB" w:rsidRDefault="000B7916">
            <w:pPr>
              <w:autoSpaceDE w:val="0"/>
              <w:autoSpaceDN w:val="0"/>
              <w:jc w:val="center"/>
              <w:rPr>
                <w:rFonts w:cs="宋体"/>
                <w:b/>
                <w:kern w:val="0"/>
                <w:szCs w:val="21"/>
              </w:rPr>
            </w:pPr>
            <w:r>
              <w:rPr>
                <w:rFonts w:cs="宋体" w:hint="eastAsia"/>
                <w:b/>
                <w:kern w:val="0"/>
                <w:szCs w:val="21"/>
              </w:rPr>
              <w:t>防治措施</w:t>
            </w:r>
          </w:p>
        </w:tc>
        <w:tc>
          <w:tcPr>
            <w:tcW w:w="2834" w:type="dxa"/>
            <w:vAlign w:val="center"/>
          </w:tcPr>
          <w:p w:rsidR="00CF00DB" w:rsidRDefault="000B7916">
            <w:pPr>
              <w:autoSpaceDE w:val="0"/>
              <w:autoSpaceDN w:val="0"/>
              <w:jc w:val="center"/>
              <w:rPr>
                <w:rFonts w:cs="宋体"/>
                <w:b/>
                <w:kern w:val="0"/>
                <w:szCs w:val="21"/>
              </w:rPr>
            </w:pPr>
            <w:r>
              <w:rPr>
                <w:rFonts w:cs="宋体" w:hint="eastAsia"/>
                <w:b/>
                <w:kern w:val="0"/>
                <w:szCs w:val="21"/>
              </w:rPr>
              <w:t>预期治理效果</w:t>
            </w:r>
          </w:p>
        </w:tc>
      </w:tr>
      <w:tr w:rsidR="00CF00DB">
        <w:trPr>
          <w:jc w:val="center"/>
        </w:trPr>
        <w:tc>
          <w:tcPr>
            <w:tcW w:w="1421" w:type="dxa"/>
            <w:vMerge w:val="restart"/>
            <w:vAlign w:val="center"/>
          </w:tcPr>
          <w:p w:rsidR="00CF00DB" w:rsidRDefault="000B7916">
            <w:pPr>
              <w:autoSpaceDE w:val="0"/>
              <w:autoSpaceDN w:val="0"/>
              <w:jc w:val="center"/>
              <w:rPr>
                <w:rFonts w:cs="宋体"/>
                <w:b/>
                <w:kern w:val="0"/>
                <w:szCs w:val="21"/>
              </w:rPr>
            </w:pPr>
            <w:r>
              <w:rPr>
                <w:rFonts w:cs="宋体" w:hint="eastAsia"/>
                <w:b/>
                <w:kern w:val="0"/>
                <w:szCs w:val="21"/>
              </w:rPr>
              <w:t>大</w:t>
            </w:r>
          </w:p>
          <w:p w:rsidR="00CF00DB" w:rsidRDefault="000B7916">
            <w:pPr>
              <w:autoSpaceDE w:val="0"/>
              <w:autoSpaceDN w:val="0"/>
              <w:jc w:val="center"/>
              <w:rPr>
                <w:rFonts w:cs="宋体"/>
                <w:b/>
                <w:kern w:val="0"/>
                <w:szCs w:val="21"/>
              </w:rPr>
            </w:pPr>
            <w:r>
              <w:rPr>
                <w:rFonts w:cs="宋体" w:hint="eastAsia"/>
                <w:b/>
                <w:kern w:val="0"/>
                <w:szCs w:val="21"/>
              </w:rPr>
              <w:t>气</w:t>
            </w:r>
          </w:p>
          <w:p w:rsidR="00CF00DB" w:rsidRDefault="000B7916">
            <w:pPr>
              <w:autoSpaceDE w:val="0"/>
              <w:autoSpaceDN w:val="0"/>
              <w:jc w:val="center"/>
              <w:rPr>
                <w:rFonts w:cs="宋体"/>
                <w:b/>
                <w:kern w:val="0"/>
                <w:szCs w:val="21"/>
              </w:rPr>
            </w:pPr>
            <w:r>
              <w:rPr>
                <w:rFonts w:cs="宋体" w:hint="eastAsia"/>
                <w:b/>
                <w:kern w:val="0"/>
                <w:szCs w:val="21"/>
              </w:rPr>
              <w:t>污</w:t>
            </w:r>
          </w:p>
          <w:p w:rsidR="00CF00DB" w:rsidRDefault="000B7916">
            <w:pPr>
              <w:autoSpaceDE w:val="0"/>
              <w:autoSpaceDN w:val="0"/>
              <w:jc w:val="center"/>
              <w:rPr>
                <w:rFonts w:cs="宋体"/>
                <w:b/>
                <w:kern w:val="0"/>
                <w:szCs w:val="21"/>
              </w:rPr>
            </w:pPr>
            <w:r>
              <w:rPr>
                <w:rFonts w:cs="宋体" w:hint="eastAsia"/>
                <w:b/>
                <w:kern w:val="0"/>
                <w:szCs w:val="21"/>
              </w:rPr>
              <w:t>染</w:t>
            </w:r>
          </w:p>
          <w:p w:rsidR="00CF00DB" w:rsidRDefault="000B7916">
            <w:pPr>
              <w:autoSpaceDE w:val="0"/>
              <w:autoSpaceDN w:val="0"/>
              <w:jc w:val="center"/>
              <w:rPr>
                <w:rFonts w:cs="宋体"/>
                <w:b/>
                <w:kern w:val="0"/>
                <w:szCs w:val="21"/>
              </w:rPr>
            </w:pPr>
            <w:r>
              <w:rPr>
                <w:rFonts w:cs="宋体" w:hint="eastAsia"/>
                <w:b/>
                <w:kern w:val="0"/>
                <w:szCs w:val="21"/>
              </w:rPr>
              <w:t>物</w:t>
            </w:r>
          </w:p>
        </w:tc>
        <w:tc>
          <w:tcPr>
            <w:tcW w:w="905" w:type="dxa"/>
            <w:vAlign w:val="center"/>
          </w:tcPr>
          <w:p w:rsidR="00CF00DB" w:rsidRDefault="000B7916">
            <w:pPr>
              <w:jc w:val="center"/>
              <w:rPr>
                <w:szCs w:val="21"/>
              </w:rPr>
            </w:pPr>
            <w:r>
              <w:rPr>
                <w:rFonts w:hint="eastAsia"/>
                <w:szCs w:val="21"/>
              </w:rPr>
              <w:t>恶臭</w:t>
            </w:r>
          </w:p>
        </w:tc>
        <w:tc>
          <w:tcPr>
            <w:tcW w:w="1341" w:type="dxa"/>
            <w:vAlign w:val="center"/>
          </w:tcPr>
          <w:p w:rsidR="00CF00DB" w:rsidRDefault="000B7916">
            <w:pPr>
              <w:jc w:val="center"/>
              <w:rPr>
                <w:szCs w:val="21"/>
              </w:rPr>
            </w:pPr>
            <w:r>
              <w:rPr>
                <w:szCs w:val="21"/>
              </w:rPr>
              <w:t>NH</w:t>
            </w:r>
            <w:r>
              <w:rPr>
                <w:szCs w:val="21"/>
                <w:vertAlign w:val="subscript"/>
              </w:rPr>
              <w:t>3</w:t>
            </w:r>
            <w:r>
              <w:rPr>
                <w:rFonts w:hint="eastAsia"/>
                <w:szCs w:val="21"/>
              </w:rPr>
              <w:t>、</w:t>
            </w:r>
            <w:r>
              <w:rPr>
                <w:szCs w:val="21"/>
              </w:rPr>
              <w:t>H</w:t>
            </w:r>
            <w:r>
              <w:rPr>
                <w:szCs w:val="21"/>
                <w:vertAlign w:val="subscript"/>
              </w:rPr>
              <w:t>2</w:t>
            </w:r>
            <w:r>
              <w:rPr>
                <w:szCs w:val="21"/>
              </w:rPr>
              <w:t>S</w:t>
            </w:r>
          </w:p>
        </w:tc>
        <w:tc>
          <w:tcPr>
            <w:tcW w:w="2344" w:type="dxa"/>
            <w:vAlign w:val="center"/>
          </w:tcPr>
          <w:p w:rsidR="00CF00DB" w:rsidRDefault="000B7916">
            <w:pPr>
              <w:autoSpaceDE w:val="0"/>
              <w:autoSpaceDN w:val="0"/>
              <w:adjustRightInd w:val="0"/>
              <w:jc w:val="center"/>
              <w:rPr>
                <w:rFonts w:eastAsiaTheme="minorEastAsia"/>
                <w:kern w:val="0"/>
                <w:szCs w:val="21"/>
              </w:rPr>
            </w:pPr>
            <w:r>
              <w:rPr>
                <w:rFonts w:hint="eastAsia"/>
                <w:szCs w:val="21"/>
              </w:rPr>
              <w:t>恶臭气体活性炭吸附装置，进风排风系统，</w:t>
            </w:r>
            <w:r>
              <w:rPr>
                <w:rFonts w:hint="eastAsia"/>
                <w:szCs w:val="21"/>
              </w:rPr>
              <w:t>15m</w:t>
            </w:r>
            <w:r>
              <w:rPr>
                <w:rFonts w:hint="eastAsia"/>
                <w:szCs w:val="21"/>
              </w:rPr>
              <w:t>排气筒排放</w:t>
            </w:r>
          </w:p>
        </w:tc>
        <w:tc>
          <w:tcPr>
            <w:tcW w:w="2834" w:type="dxa"/>
            <w:vAlign w:val="center"/>
          </w:tcPr>
          <w:p w:rsidR="00CF00DB" w:rsidRDefault="000B7916">
            <w:pPr>
              <w:jc w:val="center"/>
              <w:rPr>
                <w:rFonts w:eastAsiaTheme="minorEastAsia"/>
                <w:szCs w:val="21"/>
              </w:rPr>
            </w:pPr>
            <w:r>
              <w:rPr>
                <w:rFonts w:hAnsi="宋体" w:hint="eastAsia"/>
                <w:szCs w:val="21"/>
              </w:rPr>
              <w:t>达到《恶臭污染物排放标准》（</w:t>
            </w:r>
            <w:r>
              <w:rPr>
                <w:rFonts w:hAnsi="宋体"/>
                <w:szCs w:val="21"/>
              </w:rPr>
              <w:t>GB14554-93</w:t>
            </w:r>
            <w:r>
              <w:rPr>
                <w:rFonts w:hAnsi="宋体" w:hint="eastAsia"/>
                <w:szCs w:val="21"/>
              </w:rPr>
              <w:t>）二级标准</w:t>
            </w:r>
          </w:p>
        </w:tc>
      </w:tr>
      <w:tr w:rsidR="00CF00DB">
        <w:trPr>
          <w:jc w:val="center"/>
        </w:trPr>
        <w:tc>
          <w:tcPr>
            <w:tcW w:w="1421" w:type="dxa"/>
            <w:vMerge/>
            <w:vAlign w:val="center"/>
          </w:tcPr>
          <w:p w:rsidR="00CF00DB" w:rsidRDefault="00CF00DB">
            <w:pPr>
              <w:autoSpaceDE w:val="0"/>
              <w:autoSpaceDN w:val="0"/>
              <w:jc w:val="center"/>
              <w:rPr>
                <w:rFonts w:cs="宋体"/>
                <w:b/>
                <w:kern w:val="0"/>
                <w:szCs w:val="21"/>
              </w:rPr>
            </w:pPr>
          </w:p>
        </w:tc>
        <w:tc>
          <w:tcPr>
            <w:tcW w:w="905" w:type="dxa"/>
            <w:vAlign w:val="center"/>
          </w:tcPr>
          <w:p w:rsidR="00CF00DB" w:rsidRDefault="000B7916">
            <w:pPr>
              <w:jc w:val="center"/>
              <w:rPr>
                <w:szCs w:val="21"/>
              </w:rPr>
            </w:pPr>
            <w:r>
              <w:rPr>
                <w:rFonts w:hint="eastAsia"/>
                <w:szCs w:val="21"/>
              </w:rPr>
              <w:t>食堂</w:t>
            </w:r>
          </w:p>
        </w:tc>
        <w:tc>
          <w:tcPr>
            <w:tcW w:w="1341" w:type="dxa"/>
            <w:vAlign w:val="center"/>
          </w:tcPr>
          <w:p w:rsidR="00CF00DB" w:rsidRDefault="000B7916">
            <w:pPr>
              <w:jc w:val="center"/>
              <w:rPr>
                <w:szCs w:val="21"/>
              </w:rPr>
            </w:pPr>
            <w:r>
              <w:rPr>
                <w:rFonts w:hint="eastAsia"/>
                <w:szCs w:val="21"/>
              </w:rPr>
              <w:t>油烟</w:t>
            </w:r>
          </w:p>
        </w:tc>
        <w:tc>
          <w:tcPr>
            <w:tcW w:w="2344" w:type="dxa"/>
            <w:vAlign w:val="center"/>
          </w:tcPr>
          <w:p w:rsidR="00CF00DB" w:rsidRDefault="000B7916">
            <w:pPr>
              <w:autoSpaceDE w:val="0"/>
              <w:autoSpaceDN w:val="0"/>
              <w:adjustRightInd w:val="0"/>
              <w:jc w:val="center"/>
              <w:rPr>
                <w:szCs w:val="21"/>
              </w:rPr>
            </w:pPr>
            <w:r>
              <w:rPr>
                <w:rFonts w:hint="eastAsia"/>
                <w:szCs w:val="21"/>
              </w:rPr>
              <w:t>油烟净化装置</w:t>
            </w:r>
          </w:p>
        </w:tc>
        <w:tc>
          <w:tcPr>
            <w:tcW w:w="2834" w:type="dxa"/>
            <w:vAlign w:val="center"/>
          </w:tcPr>
          <w:p w:rsidR="00CF00DB" w:rsidRDefault="000B7916">
            <w:pPr>
              <w:jc w:val="center"/>
              <w:rPr>
                <w:szCs w:val="21"/>
              </w:rPr>
            </w:pPr>
            <w:r>
              <w:rPr>
                <w:rFonts w:hAnsi="宋体" w:hint="eastAsia"/>
                <w:szCs w:val="21"/>
              </w:rPr>
              <w:t>达到《饮食业油烟排放标准（试行）》（</w:t>
            </w:r>
            <w:r>
              <w:rPr>
                <w:rFonts w:hAnsi="宋体"/>
                <w:szCs w:val="21"/>
              </w:rPr>
              <w:t>GB18483-2001</w:t>
            </w:r>
            <w:r>
              <w:rPr>
                <w:rFonts w:hAnsi="宋体" w:hint="eastAsia"/>
                <w:szCs w:val="21"/>
              </w:rPr>
              <w:t>）的最高允许排放浓度限值</w:t>
            </w:r>
          </w:p>
        </w:tc>
      </w:tr>
      <w:tr w:rsidR="00CF00DB">
        <w:trPr>
          <w:trHeight w:val="819"/>
          <w:jc w:val="center"/>
        </w:trPr>
        <w:tc>
          <w:tcPr>
            <w:tcW w:w="1421" w:type="dxa"/>
            <w:vMerge w:val="restart"/>
            <w:vAlign w:val="center"/>
          </w:tcPr>
          <w:p w:rsidR="00CF00DB" w:rsidRDefault="000B7916">
            <w:pPr>
              <w:autoSpaceDE w:val="0"/>
              <w:autoSpaceDN w:val="0"/>
              <w:jc w:val="center"/>
              <w:rPr>
                <w:rFonts w:cs="宋体"/>
                <w:b/>
                <w:kern w:val="0"/>
                <w:szCs w:val="21"/>
              </w:rPr>
            </w:pPr>
            <w:r>
              <w:rPr>
                <w:rFonts w:cs="宋体" w:hint="eastAsia"/>
                <w:b/>
                <w:kern w:val="0"/>
                <w:szCs w:val="21"/>
              </w:rPr>
              <w:t>水</w:t>
            </w:r>
          </w:p>
          <w:p w:rsidR="00CF00DB" w:rsidRDefault="000B7916">
            <w:pPr>
              <w:autoSpaceDE w:val="0"/>
              <w:autoSpaceDN w:val="0"/>
              <w:jc w:val="center"/>
              <w:rPr>
                <w:rFonts w:cs="宋体"/>
                <w:b/>
                <w:kern w:val="0"/>
                <w:szCs w:val="21"/>
              </w:rPr>
            </w:pPr>
            <w:r>
              <w:rPr>
                <w:rFonts w:cs="宋体" w:hint="eastAsia"/>
                <w:b/>
                <w:kern w:val="0"/>
                <w:szCs w:val="21"/>
              </w:rPr>
              <w:t>污</w:t>
            </w:r>
          </w:p>
          <w:p w:rsidR="00CF00DB" w:rsidRDefault="000B7916">
            <w:pPr>
              <w:autoSpaceDE w:val="0"/>
              <w:autoSpaceDN w:val="0"/>
              <w:jc w:val="center"/>
              <w:rPr>
                <w:rFonts w:cs="宋体"/>
                <w:b/>
                <w:kern w:val="0"/>
                <w:szCs w:val="21"/>
              </w:rPr>
            </w:pPr>
            <w:r>
              <w:rPr>
                <w:rFonts w:cs="宋体" w:hint="eastAsia"/>
                <w:b/>
                <w:kern w:val="0"/>
                <w:szCs w:val="21"/>
              </w:rPr>
              <w:t>染</w:t>
            </w:r>
          </w:p>
          <w:p w:rsidR="00CF00DB" w:rsidRDefault="000B7916">
            <w:pPr>
              <w:autoSpaceDE w:val="0"/>
              <w:autoSpaceDN w:val="0"/>
              <w:jc w:val="center"/>
              <w:rPr>
                <w:rFonts w:cs="宋体"/>
                <w:b/>
                <w:kern w:val="0"/>
                <w:szCs w:val="21"/>
              </w:rPr>
            </w:pPr>
            <w:r>
              <w:rPr>
                <w:rFonts w:cs="宋体" w:hint="eastAsia"/>
                <w:b/>
                <w:kern w:val="0"/>
                <w:szCs w:val="21"/>
              </w:rPr>
              <w:t>物</w:t>
            </w:r>
          </w:p>
        </w:tc>
        <w:tc>
          <w:tcPr>
            <w:tcW w:w="905" w:type="dxa"/>
            <w:vAlign w:val="center"/>
          </w:tcPr>
          <w:p w:rsidR="00CF00DB" w:rsidRDefault="000B7916">
            <w:pPr>
              <w:autoSpaceDE w:val="0"/>
              <w:autoSpaceDN w:val="0"/>
              <w:jc w:val="center"/>
              <w:rPr>
                <w:rFonts w:cs="宋体"/>
                <w:kern w:val="0"/>
                <w:szCs w:val="21"/>
              </w:rPr>
            </w:pPr>
            <w:r>
              <w:rPr>
                <w:rFonts w:cs="宋体" w:hint="eastAsia"/>
                <w:kern w:val="0"/>
                <w:szCs w:val="21"/>
              </w:rPr>
              <w:t>生活</w:t>
            </w:r>
          </w:p>
          <w:p w:rsidR="00CF00DB" w:rsidRDefault="000B7916">
            <w:pPr>
              <w:autoSpaceDE w:val="0"/>
              <w:autoSpaceDN w:val="0"/>
              <w:jc w:val="center"/>
              <w:rPr>
                <w:rFonts w:cs="宋体"/>
                <w:kern w:val="0"/>
                <w:szCs w:val="21"/>
              </w:rPr>
            </w:pPr>
            <w:r>
              <w:rPr>
                <w:rFonts w:cs="宋体" w:hint="eastAsia"/>
                <w:kern w:val="0"/>
                <w:szCs w:val="21"/>
              </w:rPr>
              <w:t>污水</w:t>
            </w:r>
          </w:p>
        </w:tc>
        <w:tc>
          <w:tcPr>
            <w:tcW w:w="1341" w:type="dxa"/>
            <w:vMerge w:val="restart"/>
            <w:vAlign w:val="center"/>
          </w:tcPr>
          <w:p w:rsidR="00CF00DB" w:rsidRDefault="000B7916">
            <w:pPr>
              <w:autoSpaceDE w:val="0"/>
              <w:autoSpaceDN w:val="0"/>
              <w:jc w:val="center"/>
              <w:rPr>
                <w:rFonts w:cs="宋体"/>
                <w:kern w:val="0"/>
                <w:szCs w:val="21"/>
                <w:vertAlign w:val="subscript"/>
              </w:rPr>
            </w:pPr>
            <w:r>
              <w:rPr>
                <w:rFonts w:cs="宋体"/>
                <w:kern w:val="0"/>
                <w:szCs w:val="21"/>
              </w:rPr>
              <w:t>COD</w:t>
            </w:r>
            <w:r>
              <w:rPr>
                <w:rFonts w:cs="宋体" w:hint="eastAsia"/>
                <w:kern w:val="0"/>
                <w:szCs w:val="21"/>
              </w:rPr>
              <w:t>、</w:t>
            </w:r>
            <w:r>
              <w:rPr>
                <w:rFonts w:cs="宋体"/>
                <w:kern w:val="0"/>
                <w:szCs w:val="21"/>
              </w:rPr>
              <w:t>BOD</w:t>
            </w:r>
            <w:r>
              <w:rPr>
                <w:rFonts w:cs="宋体"/>
                <w:kern w:val="0"/>
                <w:szCs w:val="21"/>
                <w:vertAlign w:val="subscript"/>
              </w:rPr>
              <w:t>5</w:t>
            </w:r>
            <w:r>
              <w:rPr>
                <w:rFonts w:cs="宋体" w:hint="eastAsia"/>
                <w:kern w:val="0"/>
                <w:szCs w:val="21"/>
              </w:rPr>
              <w:t>、</w:t>
            </w:r>
          </w:p>
          <w:p w:rsidR="00CF00DB" w:rsidRDefault="000B7916">
            <w:pPr>
              <w:autoSpaceDE w:val="0"/>
              <w:autoSpaceDN w:val="0"/>
              <w:jc w:val="center"/>
              <w:rPr>
                <w:rFonts w:cs="宋体"/>
                <w:kern w:val="0"/>
                <w:szCs w:val="21"/>
              </w:rPr>
            </w:pPr>
            <w:r>
              <w:rPr>
                <w:rFonts w:cs="宋体"/>
                <w:kern w:val="0"/>
                <w:szCs w:val="21"/>
              </w:rPr>
              <w:t>SS</w:t>
            </w:r>
            <w:r>
              <w:rPr>
                <w:rFonts w:cs="宋体" w:hint="eastAsia"/>
                <w:kern w:val="0"/>
                <w:szCs w:val="21"/>
              </w:rPr>
              <w:t>、</w:t>
            </w:r>
            <w:r>
              <w:rPr>
                <w:rFonts w:cs="宋体"/>
                <w:kern w:val="0"/>
                <w:szCs w:val="21"/>
              </w:rPr>
              <w:t>NH</w:t>
            </w:r>
            <w:r>
              <w:rPr>
                <w:rFonts w:cs="宋体"/>
                <w:kern w:val="0"/>
                <w:szCs w:val="21"/>
                <w:vertAlign w:val="subscript"/>
              </w:rPr>
              <w:t>3</w:t>
            </w:r>
            <w:r>
              <w:rPr>
                <w:rFonts w:cs="宋体"/>
                <w:kern w:val="0"/>
                <w:szCs w:val="21"/>
              </w:rPr>
              <w:t>-N</w:t>
            </w:r>
            <w:r>
              <w:rPr>
                <w:rFonts w:cs="宋体" w:hint="eastAsia"/>
                <w:kern w:val="0"/>
                <w:szCs w:val="21"/>
              </w:rPr>
              <w:t>、动植物油</w:t>
            </w:r>
          </w:p>
        </w:tc>
        <w:tc>
          <w:tcPr>
            <w:tcW w:w="2344" w:type="dxa"/>
            <w:vMerge w:val="restart"/>
            <w:vAlign w:val="center"/>
          </w:tcPr>
          <w:p w:rsidR="00CF00DB" w:rsidRDefault="000B7916">
            <w:pPr>
              <w:pStyle w:val="23"/>
              <w:jc w:val="center"/>
              <w:rPr>
                <w:rFonts w:eastAsiaTheme="minorEastAsia" w:hAnsiTheme="minorEastAsia"/>
                <w:kern w:val="2"/>
                <w:sz w:val="21"/>
                <w:szCs w:val="21"/>
              </w:rPr>
            </w:pPr>
            <w:r>
              <w:rPr>
                <w:rFonts w:eastAsiaTheme="minorEastAsia" w:hAnsiTheme="minorEastAsia"/>
                <w:kern w:val="2"/>
                <w:sz w:val="21"/>
                <w:szCs w:val="21"/>
              </w:rPr>
              <w:t>化粪池</w:t>
            </w:r>
            <w:r>
              <w:rPr>
                <w:rFonts w:eastAsiaTheme="minorEastAsia" w:hint="eastAsia"/>
                <w:kern w:val="2"/>
                <w:sz w:val="21"/>
                <w:szCs w:val="21"/>
              </w:rPr>
              <w:t>5m</w:t>
            </w:r>
            <w:r>
              <w:rPr>
                <w:rFonts w:eastAsiaTheme="minorEastAsia" w:hint="eastAsia"/>
                <w:kern w:val="2"/>
                <w:sz w:val="21"/>
                <w:szCs w:val="21"/>
                <w:vertAlign w:val="superscript"/>
              </w:rPr>
              <w:t>3</w:t>
            </w:r>
            <w:r>
              <w:rPr>
                <w:rFonts w:eastAsiaTheme="minorEastAsia" w:hAnsiTheme="minorEastAsia"/>
                <w:kern w:val="2"/>
                <w:sz w:val="21"/>
                <w:szCs w:val="21"/>
              </w:rPr>
              <w:t>，</w:t>
            </w:r>
            <w:r>
              <w:rPr>
                <w:rFonts w:eastAsiaTheme="minorEastAsia" w:hint="eastAsia"/>
                <w:kern w:val="2"/>
                <w:sz w:val="21"/>
                <w:szCs w:val="21"/>
              </w:rPr>
              <w:t>1</w:t>
            </w:r>
            <w:r>
              <w:rPr>
                <w:rFonts w:eastAsiaTheme="minorEastAsia" w:hAnsiTheme="minorEastAsia"/>
                <w:kern w:val="2"/>
                <w:sz w:val="21"/>
                <w:szCs w:val="21"/>
              </w:rPr>
              <w:t>座</w:t>
            </w:r>
            <w:r>
              <w:rPr>
                <w:rFonts w:eastAsiaTheme="minorEastAsia" w:hAnsiTheme="minorEastAsia" w:hint="eastAsia"/>
                <w:kern w:val="2"/>
                <w:sz w:val="21"/>
                <w:szCs w:val="21"/>
              </w:rPr>
              <w:t>；</w:t>
            </w:r>
          </w:p>
          <w:p w:rsidR="00CF00DB" w:rsidRDefault="000B7916">
            <w:pPr>
              <w:pStyle w:val="23"/>
              <w:jc w:val="center"/>
              <w:rPr>
                <w:rFonts w:eastAsiaTheme="minorEastAsia" w:hAnsiTheme="minorEastAsia"/>
                <w:kern w:val="2"/>
                <w:sz w:val="21"/>
                <w:szCs w:val="21"/>
              </w:rPr>
            </w:pPr>
            <w:r>
              <w:rPr>
                <w:rFonts w:eastAsiaTheme="minorEastAsia" w:hAnsiTheme="minorEastAsia" w:hint="eastAsia"/>
                <w:kern w:val="2"/>
                <w:sz w:val="21"/>
                <w:szCs w:val="21"/>
              </w:rPr>
              <w:t>污水处理站</w:t>
            </w:r>
            <w:r>
              <w:rPr>
                <w:rFonts w:eastAsiaTheme="minorEastAsia" w:hAnsiTheme="minorEastAsia"/>
                <w:kern w:val="2"/>
                <w:sz w:val="21"/>
                <w:szCs w:val="21"/>
              </w:rPr>
              <w:t>，</w:t>
            </w:r>
            <w:r>
              <w:rPr>
                <w:rFonts w:eastAsiaTheme="minorEastAsia" w:hint="eastAsia"/>
                <w:kern w:val="2"/>
                <w:sz w:val="21"/>
                <w:szCs w:val="21"/>
              </w:rPr>
              <w:t>1</w:t>
            </w:r>
            <w:r>
              <w:rPr>
                <w:rFonts w:eastAsiaTheme="minorEastAsia" w:hAnsiTheme="minorEastAsia"/>
                <w:kern w:val="2"/>
                <w:sz w:val="21"/>
                <w:szCs w:val="21"/>
              </w:rPr>
              <w:t>座</w:t>
            </w:r>
            <w:r>
              <w:rPr>
                <w:rFonts w:eastAsiaTheme="minorEastAsia" w:hAnsiTheme="minorEastAsia" w:hint="eastAsia"/>
                <w:kern w:val="2"/>
                <w:sz w:val="21"/>
                <w:szCs w:val="21"/>
              </w:rPr>
              <w:t>，日处理量</w:t>
            </w:r>
            <w:r>
              <w:rPr>
                <w:rFonts w:eastAsiaTheme="minorEastAsia" w:hAnsiTheme="minorEastAsia" w:hint="eastAsia"/>
                <w:kern w:val="2"/>
                <w:sz w:val="21"/>
                <w:szCs w:val="21"/>
              </w:rPr>
              <w:t>150m</w:t>
            </w:r>
            <w:r>
              <w:rPr>
                <w:rFonts w:eastAsiaTheme="minorEastAsia" w:hAnsiTheme="minorEastAsia" w:hint="eastAsia"/>
                <w:kern w:val="2"/>
                <w:sz w:val="21"/>
                <w:szCs w:val="21"/>
                <w:vertAlign w:val="superscript"/>
              </w:rPr>
              <w:t>3</w:t>
            </w:r>
            <w:r>
              <w:rPr>
                <w:rFonts w:eastAsiaTheme="minorEastAsia" w:hAnsiTheme="minorEastAsia" w:hint="eastAsia"/>
                <w:kern w:val="2"/>
                <w:sz w:val="21"/>
                <w:szCs w:val="21"/>
              </w:rPr>
              <w:t>；蓄水池</w:t>
            </w:r>
            <w:r>
              <w:rPr>
                <w:rFonts w:eastAsiaTheme="minorEastAsia" w:hAnsiTheme="minorEastAsia" w:hint="eastAsia"/>
                <w:kern w:val="2"/>
                <w:sz w:val="21"/>
                <w:szCs w:val="21"/>
              </w:rPr>
              <w:t>300m</w:t>
            </w:r>
            <w:r>
              <w:rPr>
                <w:rFonts w:eastAsiaTheme="minorEastAsia" w:hAnsiTheme="minorEastAsia" w:hint="eastAsia"/>
                <w:kern w:val="2"/>
                <w:sz w:val="21"/>
                <w:szCs w:val="21"/>
                <w:vertAlign w:val="superscript"/>
              </w:rPr>
              <w:t>3</w:t>
            </w:r>
          </w:p>
        </w:tc>
        <w:tc>
          <w:tcPr>
            <w:tcW w:w="2834" w:type="dxa"/>
            <w:vMerge w:val="restart"/>
            <w:vAlign w:val="center"/>
          </w:tcPr>
          <w:p w:rsidR="00CF00DB" w:rsidRDefault="000B7916">
            <w:pPr>
              <w:autoSpaceDE w:val="0"/>
              <w:autoSpaceDN w:val="0"/>
              <w:jc w:val="center"/>
              <w:rPr>
                <w:szCs w:val="21"/>
              </w:rPr>
            </w:pPr>
            <w:r>
              <w:rPr>
                <w:rFonts w:hint="eastAsia"/>
                <w:szCs w:val="21"/>
              </w:rPr>
              <w:t>达到《肉类加工工业水污染物排放标准》（</w:t>
            </w:r>
            <w:r>
              <w:rPr>
                <w:rFonts w:hint="eastAsia"/>
                <w:szCs w:val="21"/>
              </w:rPr>
              <w:t>GB13457-92</w:t>
            </w:r>
            <w:r>
              <w:rPr>
                <w:rFonts w:hint="eastAsia"/>
                <w:szCs w:val="21"/>
              </w:rPr>
              <w:t>）中三级标准、《黄河流域（陕西段）污水综合排放标准》（</w:t>
            </w:r>
            <w:r>
              <w:rPr>
                <w:rFonts w:hint="eastAsia"/>
                <w:szCs w:val="21"/>
              </w:rPr>
              <w:t>DB61/ 224-2011</w:t>
            </w:r>
            <w:r>
              <w:rPr>
                <w:rFonts w:hint="eastAsia"/>
                <w:szCs w:val="21"/>
              </w:rPr>
              <w:t>）二级标准及铜川市新耀污水处理厂进水标准</w:t>
            </w:r>
          </w:p>
        </w:tc>
      </w:tr>
      <w:tr w:rsidR="00CF00DB">
        <w:trPr>
          <w:jc w:val="center"/>
        </w:trPr>
        <w:tc>
          <w:tcPr>
            <w:tcW w:w="1421" w:type="dxa"/>
            <w:vMerge/>
            <w:vAlign w:val="center"/>
          </w:tcPr>
          <w:p w:rsidR="00CF00DB" w:rsidRDefault="00CF00DB">
            <w:pPr>
              <w:autoSpaceDE w:val="0"/>
              <w:autoSpaceDN w:val="0"/>
              <w:jc w:val="center"/>
              <w:rPr>
                <w:rFonts w:cs="宋体"/>
                <w:b/>
                <w:kern w:val="0"/>
                <w:szCs w:val="21"/>
              </w:rPr>
            </w:pPr>
          </w:p>
        </w:tc>
        <w:tc>
          <w:tcPr>
            <w:tcW w:w="905" w:type="dxa"/>
            <w:vAlign w:val="center"/>
          </w:tcPr>
          <w:p w:rsidR="00CF00DB" w:rsidRDefault="000B7916">
            <w:pPr>
              <w:autoSpaceDE w:val="0"/>
              <w:autoSpaceDN w:val="0"/>
              <w:jc w:val="center"/>
              <w:rPr>
                <w:rFonts w:cs="宋体"/>
                <w:kern w:val="0"/>
                <w:szCs w:val="21"/>
              </w:rPr>
            </w:pPr>
            <w:r>
              <w:rPr>
                <w:rFonts w:cs="宋体" w:hint="eastAsia"/>
                <w:kern w:val="0"/>
                <w:szCs w:val="21"/>
              </w:rPr>
              <w:t>废水</w:t>
            </w:r>
          </w:p>
        </w:tc>
        <w:tc>
          <w:tcPr>
            <w:tcW w:w="1341" w:type="dxa"/>
            <w:vMerge/>
            <w:vAlign w:val="center"/>
          </w:tcPr>
          <w:p w:rsidR="00CF00DB" w:rsidRDefault="00CF00DB">
            <w:pPr>
              <w:autoSpaceDE w:val="0"/>
              <w:autoSpaceDN w:val="0"/>
              <w:jc w:val="center"/>
              <w:rPr>
                <w:rFonts w:cs="宋体"/>
                <w:kern w:val="0"/>
                <w:szCs w:val="21"/>
              </w:rPr>
            </w:pPr>
          </w:p>
        </w:tc>
        <w:tc>
          <w:tcPr>
            <w:tcW w:w="2344" w:type="dxa"/>
            <w:vMerge/>
            <w:vAlign w:val="center"/>
          </w:tcPr>
          <w:p w:rsidR="00CF00DB" w:rsidRDefault="00CF00DB">
            <w:pPr>
              <w:pStyle w:val="23"/>
              <w:jc w:val="center"/>
              <w:rPr>
                <w:rFonts w:eastAsiaTheme="minorEastAsia" w:hAnsiTheme="minorEastAsia"/>
                <w:kern w:val="2"/>
                <w:sz w:val="21"/>
                <w:szCs w:val="21"/>
              </w:rPr>
            </w:pPr>
          </w:p>
        </w:tc>
        <w:tc>
          <w:tcPr>
            <w:tcW w:w="2834" w:type="dxa"/>
            <w:vMerge/>
            <w:vAlign w:val="center"/>
          </w:tcPr>
          <w:p w:rsidR="00CF00DB" w:rsidRDefault="00CF00DB">
            <w:pPr>
              <w:autoSpaceDE w:val="0"/>
              <w:autoSpaceDN w:val="0"/>
              <w:jc w:val="center"/>
              <w:rPr>
                <w:szCs w:val="21"/>
              </w:rPr>
            </w:pPr>
          </w:p>
        </w:tc>
      </w:tr>
      <w:tr w:rsidR="00CF00DB">
        <w:trPr>
          <w:jc w:val="center"/>
        </w:trPr>
        <w:tc>
          <w:tcPr>
            <w:tcW w:w="1421" w:type="dxa"/>
            <w:vMerge w:val="restart"/>
            <w:vAlign w:val="center"/>
          </w:tcPr>
          <w:p w:rsidR="00CF00DB" w:rsidRDefault="000B7916">
            <w:pPr>
              <w:autoSpaceDE w:val="0"/>
              <w:autoSpaceDN w:val="0"/>
              <w:jc w:val="center"/>
              <w:rPr>
                <w:rFonts w:cs="宋体"/>
                <w:b/>
                <w:kern w:val="0"/>
                <w:szCs w:val="21"/>
              </w:rPr>
            </w:pPr>
            <w:r>
              <w:rPr>
                <w:rFonts w:cs="宋体" w:hint="eastAsia"/>
                <w:b/>
                <w:kern w:val="0"/>
                <w:szCs w:val="21"/>
              </w:rPr>
              <w:t>固</w:t>
            </w:r>
          </w:p>
          <w:p w:rsidR="00CF00DB" w:rsidRDefault="000B7916">
            <w:pPr>
              <w:autoSpaceDE w:val="0"/>
              <w:autoSpaceDN w:val="0"/>
              <w:jc w:val="center"/>
              <w:rPr>
                <w:rFonts w:cs="宋体"/>
                <w:b/>
                <w:kern w:val="0"/>
                <w:szCs w:val="21"/>
              </w:rPr>
            </w:pPr>
            <w:r>
              <w:rPr>
                <w:rFonts w:cs="宋体" w:hint="eastAsia"/>
                <w:b/>
                <w:kern w:val="0"/>
                <w:szCs w:val="21"/>
              </w:rPr>
              <w:t>体</w:t>
            </w:r>
          </w:p>
          <w:p w:rsidR="00CF00DB" w:rsidRDefault="000B7916">
            <w:pPr>
              <w:autoSpaceDE w:val="0"/>
              <w:autoSpaceDN w:val="0"/>
              <w:jc w:val="center"/>
              <w:rPr>
                <w:rFonts w:cs="宋体"/>
                <w:b/>
                <w:kern w:val="0"/>
                <w:szCs w:val="21"/>
              </w:rPr>
            </w:pPr>
            <w:r>
              <w:rPr>
                <w:rFonts w:cs="宋体" w:hint="eastAsia"/>
                <w:b/>
                <w:kern w:val="0"/>
                <w:szCs w:val="21"/>
              </w:rPr>
              <w:t>废</w:t>
            </w:r>
          </w:p>
          <w:p w:rsidR="00CF00DB" w:rsidRDefault="000B7916">
            <w:pPr>
              <w:autoSpaceDE w:val="0"/>
              <w:autoSpaceDN w:val="0"/>
              <w:jc w:val="center"/>
              <w:rPr>
                <w:rFonts w:cs="宋体"/>
                <w:b/>
                <w:kern w:val="0"/>
                <w:szCs w:val="21"/>
              </w:rPr>
            </w:pPr>
            <w:r>
              <w:rPr>
                <w:rFonts w:cs="宋体" w:hint="eastAsia"/>
                <w:b/>
                <w:kern w:val="0"/>
                <w:szCs w:val="21"/>
              </w:rPr>
              <w:t>物</w:t>
            </w:r>
          </w:p>
        </w:tc>
        <w:tc>
          <w:tcPr>
            <w:tcW w:w="905" w:type="dxa"/>
            <w:tcBorders>
              <w:bottom w:val="single" w:sz="4" w:space="0" w:color="auto"/>
            </w:tcBorders>
            <w:vAlign w:val="center"/>
          </w:tcPr>
          <w:p w:rsidR="00CF00DB" w:rsidRDefault="000B7916">
            <w:pPr>
              <w:autoSpaceDE w:val="0"/>
              <w:autoSpaceDN w:val="0"/>
              <w:jc w:val="center"/>
              <w:rPr>
                <w:rFonts w:cs="宋体"/>
                <w:kern w:val="0"/>
                <w:szCs w:val="21"/>
              </w:rPr>
            </w:pPr>
            <w:r>
              <w:rPr>
                <w:rFonts w:cs="宋体" w:hint="eastAsia"/>
                <w:kern w:val="0"/>
                <w:szCs w:val="21"/>
              </w:rPr>
              <w:t>生活垃圾</w:t>
            </w:r>
          </w:p>
        </w:tc>
        <w:tc>
          <w:tcPr>
            <w:tcW w:w="1341" w:type="dxa"/>
            <w:tcBorders>
              <w:bottom w:val="single" w:sz="4" w:space="0" w:color="auto"/>
            </w:tcBorders>
            <w:vAlign w:val="center"/>
          </w:tcPr>
          <w:p w:rsidR="00CF00DB" w:rsidRDefault="000B7916">
            <w:pPr>
              <w:jc w:val="center"/>
              <w:rPr>
                <w:rFonts w:cs="宋体"/>
                <w:kern w:val="0"/>
                <w:szCs w:val="21"/>
              </w:rPr>
            </w:pPr>
            <w:r>
              <w:rPr>
                <w:rFonts w:cs="宋体" w:hint="eastAsia"/>
                <w:kern w:val="0"/>
                <w:szCs w:val="21"/>
              </w:rPr>
              <w:t>包装袋</w:t>
            </w:r>
          </w:p>
          <w:p w:rsidR="00CF00DB" w:rsidRDefault="000B7916">
            <w:pPr>
              <w:pStyle w:val="12"/>
              <w:autoSpaceDE w:val="0"/>
              <w:autoSpaceDN w:val="0"/>
              <w:jc w:val="center"/>
              <w:rPr>
                <w:rFonts w:cs="宋体"/>
                <w:kern w:val="0"/>
                <w:sz w:val="21"/>
                <w:szCs w:val="21"/>
              </w:rPr>
            </w:pPr>
            <w:r>
              <w:rPr>
                <w:rFonts w:cs="宋体" w:hint="eastAsia"/>
                <w:kern w:val="0"/>
                <w:sz w:val="21"/>
                <w:szCs w:val="21"/>
              </w:rPr>
              <w:t>果皮等</w:t>
            </w:r>
          </w:p>
        </w:tc>
        <w:tc>
          <w:tcPr>
            <w:tcW w:w="2344" w:type="dxa"/>
            <w:tcBorders>
              <w:bottom w:val="single" w:sz="4" w:space="0" w:color="auto"/>
            </w:tcBorders>
            <w:vAlign w:val="center"/>
          </w:tcPr>
          <w:p w:rsidR="00CF00DB" w:rsidRDefault="000B7916">
            <w:pPr>
              <w:pStyle w:val="12"/>
              <w:autoSpaceDE w:val="0"/>
              <w:autoSpaceDN w:val="0"/>
              <w:jc w:val="center"/>
              <w:rPr>
                <w:rFonts w:eastAsiaTheme="minorEastAsia"/>
                <w:sz w:val="21"/>
                <w:szCs w:val="21"/>
              </w:rPr>
            </w:pPr>
            <w:r>
              <w:rPr>
                <w:rFonts w:eastAsiaTheme="minorEastAsia" w:hAnsiTheme="minorEastAsia"/>
                <w:sz w:val="21"/>
                <w:szCs w:val="21"/>
              </w:rPr>
              <w:t>垃圾收集桶，垃圾收集点收集，分类收集，统一处理</w:t>
            </w:r>
            <w:r>
              <w:rPr>
                <w:rFonts w:cs="宋体" w:hint="eastAsia"/>
                <w:sz w:val="21"/>
                <w:szCs w:val="21"/>
              </w:rPr>
              <w:t>，化粪池污泥定期清掏</w:t>
            </w:r>
          </w:p>
        </w:tc>
        <w:tc>
          <w:tcPr>
            <w:tcW w:w="2834" w:type="dxa"/>
            <w:vMerge w:val="restart"/>
            <w:vAlign w:val="center"/>
          </w:tcPr>
          <w:p w:rsidR="00CF00DB" w:rsidRDefault="000B7916">
            <w:pPr>
              <w:jc w:val="center"/>
              <w:rPr>
                <w:rFonts w:eastAsiaTheme="minorEastAsia"/>
                <w:szCs w:val="21"/>
              </w:rPr>
            </w:pPr>
            <w:r>
              <w:rPr>
                <w:rFonts w:eastAsiaTheme="minorEastAsia" w:hAnsiTheme="minorEastAsia"/>
                <w:szCs w:val="21"/>
              </w:rPr>
              <w:t>减量化</w:t>
            </w:r>
          </w:p>
          <w:p w:rsidR="00CF00DB" w:rsidRDefault="000B7916">
            <w:pPr>
              <w:jc w:val="center"/>
              <w:rPr>
                <w:rFonts w:eastAsiaTheme="minorEastAsia"/>
                <w:szCs w:val="21"/>
              </w:rPr>
            </w:pPr>
            <w:r>
              <w:rPr>
                <w:rFonts w:eastAsiaTheme="minorEastAsia" w:hAnsiTheme="minorEastAsia"/>
                <w:szCs w:val="21"/>
              </w:rPr>
              <w:t>资源化</w:t>
            </w:r>
          </w:p>
          <w:p w:rsidR="00CF00DB" w:rsidRDefault="000B7916">
            <w:pPr>
              <w:autoSpaceDE w:val="0"/>
              <w:autoSpaceDN w:val="0"/>
              <w:jc w:val="center"/>
              <w:rPr>
                <w:rFonts w:eastAsiaTheme="minorEastAsia"/>
                <w:szCs w:val="21"/>
              </w:rPr>
            </w:pPr>
            <w:r>
              <w:rPr>
                <w:rFonts w:eastAsiaTheme="minorEastAsia" w:hAnsiTheme="minorEastAsia"/>
                <w:szCs w:val="21"/>
              </w:rPr>
              <w:t>无害化</w:t>
            </w:r>
          </w:p>
        </w:tc>
      </w:tr>
      <w:tr w:rsidR="00CF00DB">
        <w:trPr>
          <w:jc w:val="center"/>
        </w:trPr>
        <w:tc>
          <w:tcPr>
            <w:tcW w:w="1421" w:type="dxa"/>
            <w:vMerge/>
            <w:vAlign w:val="center"/>
          </w:tcPr>
          <w:p w:rsidR="00CF00DB" w:rsidRDefault="00CF00DB">
            <w:pPr>
              <w:autoSpaceDE w:val="0"/>
              <w:autoSpaceDN w:val="0"/>
              <w:jc w:val="center"/>
              <w:rPr>
                <w:rFonts w:cs="宋体"/>
                <w:b/>
                <w:kern w:val="0"/>
                <w:szCs w:val="21"/>
              </w:rPr>
            </w:pPr>
          </w:p>
        </w:tc>
        <w:tc>
          <w:tcPr>
            <w:tcW w:w="905" w:type="dxa"/>
            <w:tcBorders>
              <w:bottom w:val="single" w:sz="4" w:space="0" w:color="auto"/>
            </w:tcBorders>
            <w:vAlign w:val="center"/>
          </w:tcPr>
          <w:p w:rsidR="00CF00DB" w:rsidRDefault="000B7916">
            <w:pPr>
              <w:autoSpaceDE w:val="0"/>
              <w:autoSpaceDN w:val="0"/>
              <w:jc w:val="center"/>
              <w:rPr>
                <w:rFonts w:cs="宋体"/>
                <w:kern w:val="0"/>
                <w:szCs w:val="21"/>
              </w:rPr>
            </w:pPr>
            <w:r>
              <w:rPr>
                <w:rFonts w:cs="宋体" w:hint="eastAsia"/>
                <w:kern w:val="0"/>
                <w:szCs w:val="21"/>
              </w:rPr>
              <w:t>生产固废</w:t>
            </w:r>
          </w:p>
        </w:tc>
        <w:tc>
          <w:tcPr>
            <w:tcW w:w="1341" w:type="dxa"/>
            <w:tcBorders>
              <w:bottom w:val="single" w:sz="4" w:space="0" w:color="auto"/>
            </w:tcBorders>
            <w:vAlign w:val="center"/>
          </w:tcPr>
          <w:p w:rsidR="00CF00DB" w:rsidRDefault="000B7916">
            <w:pPr>
              <w:pStyle w:val="12"/>
              <w:autoSpaceDE w:val="0"/>
              <w:autoSpaceDN w:val="0"/>
              <w:jc w:val="center"/>
              <w:rPr>
                <w:rFonts w:cs="宋体"/>
                <w:kern w:val="0"/>
                <w:sz w:val="21"/>
                <w:szCs w:val="21"/>
              </w:rPr>
            </w:pPr>
            <w:r>
              <w:rPr>
                <w:rFonts w:cs="宋体" w:hint="eastAsia"/>
                <w:sz w:val="21"/>
                <w:szCs w:val="21"/>
              </w:rPr>
              <w:t>粪便；蹄壳、骨渣、肉屑、不可食用内脏</w:t>
            </w:r>
            <w:r>
              <w:rPr>
                <w:rFonts w:hint="eastAsia"/>
                <w:sz w:val="21"/>
                <w:szCs w:val="21"/>
              </w:rPr>
              <w:t>；</w:t>
            </w:r>
            <w:r>
              <w:rPr>
                <w:rFonts w:cs="宋体" w:hint="eastAsia"/>
                <w:sz w:val="21"/>
                <w:szCs w:val="21"/>
              </w:rPr>
              <w:t>污水站污泥</w:t>
            </w:r>
          </w:p>
        </w:tc>
        <w:tc>
          <w:tcPr>
            <w:tcW w:w="2344" w:type="dxa"/>
            <w:tcBorders>
              <w:bottom w:val="single" w:sz="4" w:space="0" w:color="auto"/>
            </w:tcBorders>
            <w:vAlign w:val="center"/>
          </w:tcPr>
          <w:p w:rsidR="00CF00DB" w:rsidRDefault="000B7916">
            <w:pPr>
              <w:pStyle w:val="12"/>
              <w:autoSpaceDE w:val="0"/>
              <w:autoSpaceDN w:val="0"/>
              <w:jc w:val="center"/>
              <w:rPr>
                <w:rFonts w:eastAsiaTheme="minorEastAsia" w:hAnsiTheme="minorEastAsia"/>
                <w:sz w:val="21"/>
                <w:szCs w:val="21"/>
              </w:rPr>
            </w:pPr>
            <w:r>
              <w:rPr>
                <w:rFonts w:cs="宋体" w:hint="eastAsia"/>
                <w:sz w:val="21"/>
                <w:szCs w:val="21"/>
              </w:rPr>
              <w:t>粪便干清粪处理后与污水站污泥蹄壳、骨渣、肉屑、不可食用内脏、污水处理站污泥</w:t>
            </w:r>
            <w:r>
              <w:rPr>
                <w:rFonts w:hint="eastAsia"/>
                <w:sz w:val="21"/>
                <w:szCs w:val="21"/>
              </w:rPr>
              <w:t>交由项目北侧有机肥处理，日产日清；</w:t>
            </w:r>
          </w:p>
        </w:tc>
        <w:tc>
          <w:tcPr>
            <w:tcW w:w="2834" w:type="dxa"/>
            <w:vMerge/>
            <w:tcBorders>
              <w:bottom w:val="single" w:sz="4" w:space="0" w:color="auto"/>
            </w:tcBorders>
            <w:vAlign w:val="center"/>
          </w:tcPr>
          <w:p w:rsidR="00CF00DB" w:rsidRDefault="00CF00DB">
            <w:pPr>
              <w:autoSpaceDE w:val="0"/>
              <w:autoSpaceDN w:val="0"/>
              <w:jc w:val="center"/>
              <w:rPr>
                <w:rFonts w:eastAsiaTheme="minorEastAsia" w:hAnsiTheme="minorEastAsia"/>
                <w:szCs w:val="21"/>
              </w:rPr>
            </w:pPr>
          </w:p>
        </w:tc>
      </w:tr>
      <w:tr w:rsidR="00CF00DB">
        <w:trPr>
          <w:jc w:val="center"/>
        </w:trPr>
        <w:tc>
          <w:tcPr>
            <w:tcW w:w="1421" w:type="dxa"/>
            <w:vMerge/>
            <w:vAlign w:val="center"/>
          </w:tcPr>
          <w:p w:rsidR="00CF00DB" w:rsidRDefault="00CF00DB">
            <w:pPr>
              <w:autoSpaceDE w:val="0"/>
              <w:autoSpaceDN w:val="0"/>
              <w:jc w:val="center"/>
              <w:rPr>
                <w:rFonts w:cs="宋体"/>
                <w:b/>
                <w:kern w:val="0"/>
                <w:szCs w:val="21"/>
              </w:rPr>
            </w:pPr>
          </w:p>
        </w:tc>
        <w:tc>
          <w:tcPr>
            <w:tcW w:w="905" w:type="dxa"/>
            <w:tcBorders>
              <w:bottom w:val="single" w:sz="4" w:space="0" w:color="auto"/>
            </w:tcBorders>
            <w:vAlign w:val="center"/>
          </w:tcPr>
          <w:p w:rsidR="00CF00DB" w:rsidRDefault="000B7916">
            <w:pPr>
              <w:autoSpaceDE w:val="0"/>
              <w:autoSpaceDN w:val="0"/>
              <w:jc w:val="center"/>
              <w:rPr>
                <w:rFonts w:cs="宋体"/>
                <w:kern w:val="0"/>
                <w:szCs w:val="21"/>
              </w:rPr>
            </w:pPr>
            <w:r>
              <w:rPr>
                <w:rFonts w:hint="eastAsia"/>
                <w:szCs w:val="21"/>
              </w:rPr>
              <w:t>病死牛羊</w:t>
            </w:r>
          </w:p>
        </w:tc>
        <w:tc>
          <w:tcPr>
            <w:tcW w:w="1341" w:type="dxa"/>
            <w:tcBorders>
              <w:top w:val="single" w:sz="4" w:space="0" w:color="auto"/>
              <w:bottom w:val="single" w:sz="4" w:space="0" w:color="auto"/>
            </w:tcBorders>
            <w:vAlign w:val="center"/>
          </w:tcPr>
          <w:p w:rsidR="00CF00DB" w:rsidRDefault="000B7916">
            <w:pPr>
              <w:jc w:val="center"/>
              <w:rPr>
                <w:rFonts w:cs="宋体"/>
                <w:kern w:val="0"/>
                <w:szCs w:val="21"/>
              </w:rPr>
            </w:pPr>
            <w:r>
              <w:rPr>
                <w:rFonts w:hint="eastAsia"/>
                <w:szCs w:val="21"/>
              </w:rPr>
              <w:t>病死牛羊</w:t>
            </w:r>
          </w:p>
        </w:tc>
        <w:tc>
          <w:tcPr>
            <w:tcW w:w="2344" w:type="dxa"/>
            <w:tcBorders>
              <w:top w:val="single" w:sz="4" w:space="0" w:color="auto"/>
            </w:tcBorders>
            <w:vAlign w:val="center"/>
          </w:tcPr>
          <w:p w:rsidR="00CF00DB" w:rsidRDefault="000B7916">
            <w:pPr>
              <w:pStyle w:val="12"/>
              <w:autoSpaceDE w:val="0"/>
              <w:autoSpaceDN w:val="0"/>
              <w:jc w:val="center"/>
              <w:rPr>
                <w:rFonts w:eastAsiaTheme="minorEastAsia"/>
                <w:sz w:val="21"/>
                <w:szCs w:val="21"/>
              </w:rPr>
            </w:pPr>
            <w:r>
              <w:rPr>
                <w:rFonts w:eastAsiaTheme="minorEastAsia" w:hint="eastAsia"/>
                <w:sz w:val="21"/>
                <w:szCs w:val="21"/>
              </w:rPr>
              <w:t>安全填埋，</w:t>
            </w:r>
            <w:r>
              <w:rPr>
                <w:rFonts w:eastAsiaTheme="minorEastAsia" w:hint="eastAsia"/>
                <w:sz w:val="21"/>
                <w:szCs w:val="21"/>
              </w:rPr>
              <w:t>3</w:t>
            </w:r>
            <w:r>
              <w:rPr>
                <w:rFonts w:eastAsiaTheme="minorEastAsia" w:hint="eastAsia"/>
                <w:sz w:val="21"/>
                <w:szCs w:val="21"/>
              </w:rPr>
              <w:t>个，</w:t>
            </w:r>
            <w:r>
              <w:rPr>
                <w:rFonts w:cs="宋体" w:hint="eastAsia"/>
                <w:kern w:val="0"/>
                <w:sz w:val="21"/>
                <w:szCs w:val="21"/>
              </w:rPr>
              <w:t>井直径</w:t>
            </w:r>
            <w:r>
              <w:rPr>
                <w:rFonts w:cs="宋体" w:hint="eastAsia"/>
                <w:kern w:val="0"/>
                <w:sz w:val="21"/>
                <w:szCs w:val="21"/>
              </w:rPr>
              <w:t>2m</w:t>
            </w:r>
            <w:r>
              <w:rPr>
                <w:rFonts w:cs="宋体" w:hint="eastAsia"/>
                <w:kern w:val="0"/>
                <w:sz w:val="21"/>
                <w:szCs w:val="21"/>
              </w:rPr>
              <w:t>深度均大于</w:t>
            </w:r>
            <w:r>
              <w:rPr>
                <w:rFonts w:cs="宋体" w:hint="eastAsia"/>
                <w:kern w:val="0"/>
                <w:sz w:val="21"/>
                <w:szCs w:val="21"/>
              </w:rPr>
              <w:t>3m</w:t>
            </w:r>
          </w:p>
        </w:tc>
        <w:tc>
          <w:tcPr>
            <w:tcW w:w="2834" w:type="dxa"/>
            <w:tcBorders>
              <w:top w:val="single" w:sz="4" w:space="0" w:color="auto"/>
            </w:tcBorders>
            <w:vAlign w:val="center"/>
          </w:tcPr>
          <w:p w:rsidR="00CF00DB" w:rsidRDefault="000B7916">
            <w:pPr>
              <w:autoSpaceDE w:val="0"/>
              <w:autoSpaceDN w:val="0"/>
              <w:adjustRightInd w:val="0"/>
              <w:jc w:val="left"/>
              <w:rPr>
                <w:rFonts w:eastAsiaTheme="minorEastAsia"/>
                <w:szCs w:val="21"/>
              </w:rPr>
            </w:pPr>
            <w:r>
              <w:rPr>
                <w:rFonts w:hint="eastAsia"/>
                <w:szCs w:val="21"/>
              </w:rPr>
              <w:t>符合《病害动物和病害动物生物安全处理规程》</w:t>
            </w:r>
          </w:p>
        </w:tc>
      </w:tr>
      <w:tr w:rsidR="00CF00DB">
        <w:trPr>
          <w:jc w:val="center"/>
        </w:trPr>
        <w:tc>
          <w:tcPr>
            <w:tcW w:w="1421" w:type="dxa"/>
            <w:vAlign w:val="center"/>
          </w:tcPr>
          <w:p w:rsidR="00CF00DB" w:rsidRDefault="000B7916">
            <w:pPr>
              <w:autoSpaceDE w:val="0"/>
              <w:autoSpaceDN w:val="0"/>
              <w:jc w:val="center"/>
              <w:rPr>
                <w:rFonts w:cs="宋体"/>
                <w:b/>
                <w:kern w:val="0"/>
                <w:szCs w:val="21"/>
              </w:rPr>
            </w:pPr>
            <w:r>
              <w:rPr>
                <w:rFonts w:cs="宋体" w:hint="eastAsia"/>
                <w:b/>
                <w:kern w:val="0"/>
                <w:szCs w:val="21"/>
              </w:rPr>
              <w:t>噪</w:t>
            </w:r>
          </w:p>
          <w:p w:rsidR="00CF00DB" w:rsidRDefault="000B7916">
            <w:pPr>
              <w:autoSpaceDE w:val="0"/>
              <w:autoSpaceDN w:val="0"/>
              <w:jc w:val="center"/>
              <w:rPr>
                <w:rFonts w:cs="宋体"/>
                <w:b/>
                <w:kern w:val="0"/>
                <w:szCs w:val="21"/>
              </w:rPr>
            </w:pPr>
            <w:r>
              <w:rPr>
                <w:rFonts w:cs="宋体" w:hint="eastAsia"/>
                <w:b/>
                <w:kern w:val="0"/>
                <w:szCs w:val="21"/>
              </w:rPr>
              <w:t>声</w:t>
            </w:r>
          </w:p>
        </w:tc>
        <w:tc>
          <w:tcPr>
            <w:tcW w:w="7424" w:type="dxa"/>
            <w:gridSpan w:val="4"/>
            <w:vAlign w:val="center"/>
          </w:tcPr>
          <w:p w:rsidR="00CF00DB" w:rsidRDefault="000B7916">
            <w:pPr>
              <w:autoSpaceDE w:val="0"/>
              <w:autoSpaceDN w:val="0"/>
              <w:jc w:val="center"/>
              <w:rPr>
                <w:rFonts w:cs="宋体"/>
                <w:kern w:val="24"/>
                <w:szCs w:val="21"/>
              </w:rPr>
            </w:pPr>
            <w:r>
              <w:rPr>
                <w:rFonts w:cs="宋体" w:hint="eastAsia"/>
                <w:szCs w:val="21"/>
              </w:rPr>
              <w:t>本项目噪声包括设备噪声和车辆噪声。</w:t>
            </w:r>
            <w:r>
              <w:rPr>
                <w:rFonts w:cs="宋体" w:hint="eastAsia"/>
                <w:kern w:val="24"/>
                <w:szCs w:val="21"/>
              </w:rPr>
              <w:t>场界噪声均满足</w:t>
            </w:r>
            <w:r>
              <w:rPr>
                <w:rFonts w:hint="eastAsia"/>
                <w:szCs w:val="21"/>
              </w:rPr>
              <w:t>《工业企业厂界环境噪声排放标准》（</w:t>
            </w:r>
            <w:r>
              <w:rPr>
                <w:rFonts w:hint="eastAsia"/>
                <w:szCs w:val="21"/>
              </w:rPr>
              <w:t>GB12348-2008</w:t>
            </w:r>
            <w:r>
              <w:rPr>
                <w:rFonts w:hint="eastAsia"/>
                <w:szCs w:val="21"/>
              </w:rPr>
              <w:t>）中的</w:t>
            </w:r>
            <w:r>
              <w:rPr>
                <w:szCs w:val="21"/>
              </w:rPr>
              <w:t>2</w:t>
            </w:r>
            <w:r>
              <w:rPr>
                <w:rFonts w:hint="eastAsia"/>
                <w:szCs w:val="21"/>
              </w:rPr>
              <w:t>类和</w:t>
            </w:r>
            <w:r>
              <w:rPr>
                <w:rFonts w:hint="eastAsia"/>
                <w:szCs w:val="21"/>
              </w:rPr>
              <w:t>4</w:t>
            </w:r>
            <w:r>
              <w:rPr>
                <w:rFonts w:hint="eastAsia"/>
                <w:szCs w:val="21"/>
              </w:rPr>
              <w:t>类标准</w:t>
            </w:r>
            <w:r>
              <w:rPr>
                <w:rFonts w:cs="宋体" w:hint="eastAsia"/>
                <w:kern w:val="24"/>
                <w:szCs w:val="21"/>
              </w:rPr>
              <w:t>要求，对周围环境影响较小。</w:t>
            </w:r>
          </w:p>
        </w:tc>
      </w:tr>
      <w:tr w:rsidR="00CF00DB">
        <w:trPr>
          <w:jc w:val="center"/>
        </w:trPr>
        <w:tc>
          <w:tcPr>
            <w:tcW w:w="1421" w:type="dxa"/>
            <w:vAlign w:val="center"/>
          </w:tcPr>
          <w:p w:rsidR="00CF00DB" w:rsidRDefault="000B7916">
            <w:pPr>
              <w:autoSpaceDE w:val="0"/>
              <w:autoSpaceDN w:val="0"/>
              <w:jc w:val="center"/>
              <w:rPr>
                <w:rFonts w:cs="宋体"/>
                <w:b/>
                <w:kern w:val="0"/>
                <w:szCs w:val="21"/>
              </w:rPr>
            </w:pPr>
            <w:r>
              <w:rPr>
                <w:rFonts w:cs="宋体" w:hint="eastAsia"/>
                <w:b/>
                <w:kern w:val="0"/>
                <w:szCs w:val="21"/>
              </w:rPr>
              <w:t>其它</w:t>
            </w:r>
          </w:p>
        </w:tc>
        <w:tc>
          <w:tcPr>
            <w:tcW w:w="7424" w:type="dxa"/>
            <w:gridSpan w:val="4"/>
            <w:vAlign w:val="center"/>
          </w:tcPr>
          <w:p w:rsidR="00CF00DB" w:rsidRDefault="000B7916">
            <w:pPr>
              <w:jc w:val="center"/>
              <w:rPr>
                <w:rFonts w:cs="宋体"/>
                <w:szCs w:val="21"/>
              </w:rPr>
            </w:pPr>
            <w:r>
              <w:rPr>
                <w:rFonts w:cs="宋体" w:hint="eastAsia"/>
                <w:szCs w:val="21"/>
              </w:rPr>
              <w:t>/</w:t>
            </w:r>
          </w:p>
        </w:tc>
      </w:tr>
      <w:tr w:rsidR="00CF00DB">
        <w:trPr>
          <w:trHeight w:val="4341"/>
          <w:jc w:val="center"/>
        </w:trPr>
        <w:tc>
          <w:tcPr>
            <w:tcW w:w="8845" w:type="dxa"/>
            <w:gridSpan w:val="5"/>
          </w:tcPr>
          <w:p w:rsidR="00CF00DB" w:rsidRDefault="000B7916">
            <w:pPr>
              <w:autoSpaceDE w:val="0"/>
              <w:autoSpaceDN w:val="0"/>
              <w:rPr>
                <w:rFonts w:ascii="黑体" w:eastAsia="黑体" w:hAnsi="黑体" w:cs="宋体"/>
                <w:kern w:val="0"/>
                <w:szCs w:val="21"/>
              </w:rPr>
            </w:pPr>
            <w:r>
              <w:rPr>
                <w:rFonts w:ascii="黑体" w:eastAsia="黑体" w:hAnsi="黑体" w:cs="宋体" w:hint="eastAsia"/>
                <w:kern w:val="0"/>
                <w:szCs w:val="21"/>
              </w:rPr>
              <w:t>生态保护措施及预期效果：</w:t>
            </w:r>
          </w:p>
          <w:p w:rsidR="00CF00DB" w:rsidRDefault="000B7916">
            <w:pPr>
              <w:autoSpaceDE w:val="0"/>
              <w:autoSpaceDN w:val="0"/>
              <w:spacing w:line="360" w:lineRule="auto"/>
              <w:ind w:firstLineChars="200" w:firstLine="420"/>
              <w:rPr>
                <w:szCs w:val="21"/>
              </w:rPr>
            </w:pPr>
            <w:r>
              <w:rPr>
                <w:rFonts w:hint="eastAsia"/>
                <w:szCs w:val="21"/>
              </w:rPr>
              <w:t>本项目</w:t>
            </w:r>
            <w:r>
              <w:rPr>
                <w:szCs w:val="21"/>
              </w:rPr>
              <w:t>绿化面积</w:t>
            </w:r>
            <w:r>
              <w:rPr>
                <w:rFonts w:hint="eastAsia"/>
                <w:bCs/>
                <w:kern w:val="0"/>
                <w:szCs w:val="21"/>
              </w:rPr>
              <w:t>9000</w:t>
            </w:r>
            <w:r>
              <w:rPr>
                <w:szCs w:val="21"/>
              </w:rPr>
              <w:t>m</w:t>
            </w:r>
            <w:r>
              <w:rPr>
                <w:szCs w:val="21"/>
                <w:vertAlign w:val="superscript"/>
              </w:rPr>
              <w:t>2</w:t>
            </w:r>
            <w:r>
              <w:rPr>
                <w:szCs w:val="21"/>
              </w:rPr>
              <w:t>，绿化率</w:t>
            </w:r>
            <w:r>
              <w:rPr>
                <w:rFonts w:hint="eastAsia"/>
                <w:szCs w:val="21"/>
              </w:rPr>
              <w:t>30%</w:t>
            </w:r>
            <w:r>
              <w:rPr>
                <w:szCs w:val="21"/>
              </w:rPr>
              <w:t>，</w:t>
            </w:r>
            <w:r>
              <w:rPr>
                <w:rFonts w:hint="eastAsia"/>
                <w:szCs w:val="21"/>
              </w:rPr>
              <w:t>可提供较好的环境。在项目周边布置绿化带，绿地主要以草坪和灌木为主，对拟建地周边区域的生态环境起到一定的改善作用。</w:t>
            </w:r>
          </w:p>
        </w:tc>
      </w:tr>
    </w:tbl>
    <w:p w:rsidR="00CF00DB" w:rsidRDefault="000B7916">
      <w:pPr>
        <w:pStyle w:val="af2"/>
        <w:ind w:firstLine="643"/>
        <w:rPr>
          <w:rFonts w:ascii="Times New Roman" w:hAnsi="Times New Roman"/>
        </w:rPr>
      </w:pPr>
      <w:r>
        <w:rPr>
          <w:rFonts w:ascii="Times New Roman" w:hAnsi="Times New Roman"/>
        </w:rPr>
        <w:lastRenderedPageBreak/>
        <w:t>结论与建议</w:t>
      </w:r>
      <w:bookmarkEnd w:id="29"/>
    </w:p>
    <w:tbl>
      <w:tblPr>
        <w:tblW w:w="88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tblPr>
      <w:tblGrid>
        <w:gridCol w:w="8845"/>
      </w:tblGrid>
      <w:tr w:rsidR="00CF00DB">
        <w:trPr>
          <w:trHeight w:val="12311"/>
          <w:jc w:val="center"/>
        </w:trPr>
        <w:tc>
          <w:tcPr>
            <w:tcW w:w="8845" w:type="dxa"/>
            <w:vAlign w:val="center"/>
          </w:tcPr>
          <w:p w:rsidR="00CF00DB" w:rsidRDefault="000B7916">
            <w:pPr>
              <w:autoSpaceDE w:val="0"/>
              <w:autoSpaceDN w:val="0"/>
              <w:spacing w:line="360" w:lineRule="auto"/>
              <w:ind w:firstLine="562"/>
              <w:rPr>
                <w:b/>
                <w:bCs/>
                <w:kern w:val="0"/>
                <w:sz w:val="28"/>
                <w:szCs w:val="28"/>
              </w:rPr>
            </w:pPr>
            <w:r>
              <w:rPr>
                <w:rFonts w:hint="eastAsia"/>
                <w:b/>
                <w:bCs/>
                <w:kern w:val="0"/>
                <w:sz w:val="28"/>
                <w:szCs w:val="28"/>
              </w:rPr>
              <w:t>一</w:t>
            </w:r>
            <w:r>
              <w:rPr>
                <w:rFonts w:hint="eastAsia"/>
                <w:b/>
                <w:bCs/>
                <w:kern w:val="0"/>
                <w:sz w:val="28"/>
                <w:szCs w:val="28"/>
              </w:rPr>
              <w:t xml:space="preserve">. </w:t>
            </w:r>
            <w:r>
              <w:rPr>
                <w:rFonts w:hint="eastAsia"/>
                <w:b/>
                <w:bCs/>
                <w:kern w:val="0"/>
                <w:sz w:val="28"/>
                <w:szCs w:val="28"/>
              </w:rPr>
              <w:t>结论</w:t>
            </w:r>
          </w:p>
          <w:p w:rsidR="00CF00DB" w:rsidRDefault="000B7916">
            <w:pPr>
              <w:pStyle w:val="a8"/>
              <w:widowControl/>
              <w:spacing w:line="360" w:lineRule="auto"/>
              <w:ind w:firstLineChars="200" w:firstLine="482"/>
              <w:rPr>
                <w:rFonts w:cs="宋体"/>
                <w:b/>
                <w:bCs/>
                <w:kern w:val="24"/>
                <w:sz w:val="24"/>
                <w:szCs w:val="24"/>
              </w:rPr>
            </w:pPr>
            <w:r>
              <w:rPr>
                <w:rFonts w:hint="eastAsia"/>
                <w:b/>
                <w:kern w:val="24"/>
                <w:sz w:val="24"/>
                <w:szCs w:val="24"/>
              </w:rPr>
              <w:t>1</w:t>
            </w:r>
            <w:r>
              <w:rPr>
                <w:rFonts w:hint="eastAsia"/>
                <w:b/>
                <w:kern w:val="24"/>
                <w:sz w:val="24"/>
                <w:szCs w:val="24"/>
              </w:rPr>
              <w:t>．项目概况</w:t>
            </w:r>
          </w:p>
          <w:p w:rsidR="00CF00DB" w:rsidRDefault="000B7916">
            <w:pPr>
              <w:spacing w:line="360" w:lineRule="auto"/>
              <w:ind w:firstLineChars="200" w:firstLine="480"/>
              <w:rPr>
                <w:kern w:val="0"/>
                <w:sz w:val="24"/>
                <w:szCs w:val="24"/>
              </w:rPr>
            </w:pPr>
            <w:r>
              <w:rPr>
                <w:sz w:val="24"/>
                <w:szCs w:val="24"/>
              </w:rPr>
              <w:t>本项目</w:t>
            </w:r>
            <w:r>
              <w:rPr>
                <w:rFonts w:hint="eastAsia"/>
                <w:sz w:val="24"/>
                <w:szCs w:val="24"/>
              </w:rPr>
              <w:t>拟建于</w:t>
            </w:r>
            <w:r>
              <w:rPr>
                <w:rFonts w:hint="eastAsia"/>
                <w:kern w:val="24"/>
                <w:sz w:val="24"/>
                <w:szCs w:val="24"/>
              </w:rPr>
              <w:t>铜川市耀州区锦阳办街道办事处郝堡村</w:t>
            </w:r>
            <w:r>
              <w:rPr>
                <w:rFonts w:hint="eastAsia"/>
                <w:bCs/>
                <w:kern w:val="24"/>
                <w:sz w:val="24"/>
                <w:szCs w:val="24"/>
              </w:rPr>
              <w:t>。项目东侧和南侧为农田，北侧为铜川鑫天源农化科技有限公司，东侧为耀瑶路</w:t>
            </w:r>
            <w:r>
              <w:rPr>
                <w:rFonts w:hint="eastAsia"/>
                <w:kern w:val="24"/>
                <w:sz w:val="24"/>
                <w:szCs w:val="24"/>
              </w:rPr>
              <w:t>。</w:t>
            </w:r>
            <w:r>
              <w:rPr>
                <w:rFonts w:hAnsi="宋体" w:hint="eastAsia"/>
                <w:kern w:val="24"/>
                <w:sz w:val="24"/>
                <w:szCs w:val="24"/>
              </w:rPr>
              <w:t>根据设计可知，总建筑面积为</w:t>
            </w:r>
            <w:r>
              <w:rPr>
                <w:rFonts w:hint="eastAsia"/>
                <w:sz w:val="24"/>
                <w:szCs w:val="24"/>
              </w:rPr>
              <w:t>1964.82</w:t>
            </w:r>
            <w:r>
              <w:rPr>
                <w:rFonts w:hint="eastAsia"/>
                <w:bCs/>
                <w:kern w:val="0"/>
                <w:sz w:val="24"/>
                <w:szCs w:val="24"/>
              </w:rPr>
              <w:t>m</w:t>
            </w:r>
            <w:r>
              <w:rPr>
                <w:rFonts w:hint="eastAsia"/>
                <w:bCs/>
                <w:kern w:val="0"/>
                <w:sz w:val="24"/>
                <w:szCs w:val="24"/>
                <w:vertAlign w:val="superscript"/>
              </w:rPr>
              <w:t>2</w:t>
            </w:r>
            <w:r>
              <w:rPr>
                <w:rFonts w:hint="eastAsia"/>
                <w:bCs/>
                <w:kern w:val="0"/>
                <w:sz w:val="24"/>
                <w:szCs w:val="24"/>
              </w:rPr>
              <w:t>，</w:t>
            </w:r>
            <w:r>
              <w:rPr>
                <w:rFonts w:hAnsi="宋体" w:hint="eastAsia"/>
                <w:kern w:val="24"/>
                <w:sz w:val="24"/>
                <w:szCs w:val="24"/>
              </w:rPr>
              <w:t>主要建设内容为屠宰分割车间、急</w:t>
            </w:r>
            <w:r w:rsidR="00B86622">
              <w:rPr>
                <w:rFonts w:hAnsi="宋体" w:hint="eastAsia"/>
                <w:kern w:val="24"/>
                <w:sz w:val="24"/>
                <w:szCs w:val="24"/>
              </w:rPr>
              <w:t>宰间、兽医室、待宰圈、隔离圈、冷库、发货站台、水泵房、配电室、</w:t>
            </w:r>
            <w:r>
              <w:rPr>
                <w:rFonts w:hAnsi="宋体" w:hint="eastAsia"/>
                <w:kern w:val="24"/>
                <w:sz w:val="24"/>
                <w:szCs w:val="24"/>
              </w:rPr>
              <w:t>地磅房、办公化验室和环保设施等，</w:t>
            </w:r>
            <w:r>
              <w:rPr>
                <w:rFonts w:hint="eastAsia"/>
                <w:kern w:val="24"/>
                <w:sz w:val="24"/>
                <w:szCs w:val="24"/>
              </w:rPr>
              <w:t>绿化用地</w:t>
            </w:r>
            <w:r>
              <w:rPr>
                <w:rFonts w:hint="eastAsia"/>
                <w:bCs/>
                <w:sz w:val="24"/>
                <w:szCs w:val="24"/>
              </w:rPr>
              <w:t>9000</w:t>
            </w:r>
            <w:r>
              <w:rPr>
                <w:kern w:val="24"/>
                <w:sz w:val="24"/>
                <w:szCs w:val="24"/>
              </w:rPr>
              <w:t>m</w:t>
            </w:r>
            <w:r>
              <w:rPr>
                <w:kern w:val="24"/>
                <w:sz w:val="24"/>
                <w:szCs w:val="24"/>
                <w:vertAlign w:val="superscript"/>
              </w:rPr>
              <w:t>2</w:t>
            </w:r>
            <w:r>
              <w:rPr>
                <w:rFonts w:hint="eastAsia"/>
                <w:kern w:val="24"/>
                <w:sz w:val="24"/>
                <w:szCs w:val="24"/>
              </w:rPr>
              <w:t>，</w:t>
            </w:r>
            <w:r>
              <w:rPr>
                <w:kern w:val="24"/>
                <w:sz w:val="24"/>
                <w:szCs w:val="24"/>
              </w:rPr>
              <w:t>绿化率为</w:t>
            </w:r>
            <w:r>
              <w:rPr>
                <w:rFonts w:hint="eastAsia"/>
                <w:kern w:val="24"/>
                <w:sz w:val="24"/>
                <w:szCs w:val="24"/>
              </w:rPr>
              <w:t>30%</w:t>
            </w:r>
            <w:r>
              <w:rPr>
                <w:rFonts w:hint="eastAsia"/>
                <w:kern w:val="24"/>
                <w:sz w:val="24"/>
                <w:szCs w:val="24"/>
              </w:rPr>
              <w:t>。</w:t>
            </w:r>
            <w:r>
              <w:rPr>
                <w:rFonts w:hAnsi="宋体"/>
                <w:kern w:val="24"/>
                <w:sz w:val="24"/>
                <w:szCs w:val="24"/>
              </w:rPr>
              <w:t>项目</w:t>
            </w:r>
            <w:r>
              <w:rPr>
                <w:rFonts w:hAnsi="宋体"/>
                <w:kern w:val="0"/>
                <w:sz w:val="24"/>
                <w:szCs w:val="24"/>
              </w:rPr>
              <w:t>总投资</w:t>
            </w:r>
            <w:r>
              <w:rPr>
                <w:rFonts w:hint="eastAsia"/>
                <w:kern w:val="0"/>
                <w:sz w:val="24"/>
                <w:szCs w:val="24"/>
              </w:rPr>
              <w:t>900</w:t>
            </w:r>
            <w:r>
              <w:rPr>
                <w:rFonts w:hint="eastAsia"/>
                <w:kern w:val="0"/>
                <w:sz w:val="24"/>
                <w:szCs w:val="24"/>
              </w:rPr>
              <w:t>万</w:t>
            </w:r>
            <w:r>
              <w:rPr>
                <w:rFonts w:hAnsi="宋体"/>
                <w:kern w:val="0"/>
                <w:sz w:val="24"/>
                <w:szCs w:val="24"/>
              </w:rPr>
              <w:t>元</w:t>
            </w:r>
            <w:r>
              <w:rPr>
                <w:rFonts w:hint="eastAsia"/>
                <w:kern w:val="0"/>
                <w:sz w:val="24"/>
                <w:szCs w:val="24"/>
              </w:rPr>
              <w:t>。</w:t>
            </w:r>
          </w:p>
          <w:p w:rsidR="00CF00DB" w:rsidRDefault="000B7916">
            <w:pPr>
              <w:pStyle w:val="a8"/>
              <w:widowControl/>
              <w:spacing w:line="360" w:lineRule="auto"/>
              <w:ind w:firstLineChars="200" w:firstLine="482"/>
              <w:rPr>
                <w:b/>
                <w:kern w:val="24"/>
                <w:sz w:val="24"/>
                <w:szCs w:val="24"/>
              </w:rPr>
            </w:pPr>
            <w:r>
              <w:rPr>
                <w:rFonts w:hint="eastAsia"/>
                <w:b/>
                <w:kern w:val="24"/>
                <w:sz w:val="24"/>
                <w:szCs w:val="24"/>
              </w:rPr>
              <w:t>2</w:t>
            </w:r>
            <w:r>
              <w:rPr>
                <w:rFonts w:hint="eastAsia"/>
                <w:b/>
                <w:kern w:val="24"/>
                <w:sz w:val="24"/>
                <w:szCs w:val="24"/>
              </w:rPr>
              <w:t>．项目政策可行性分析</w:t>
            </w:r>
          </w:p>
          <w:p w:rsidR="00CF00DB" w:rsidRDefault="000B7916">
            <w:pPr>
              <w:pStyle w:val="a8"/>
              <w:widowControl/>
              <w:spacing w:line="360" w:lineRule="auto"/>
              <w:ind w:firstLineChars="200" w:firstLine="480"/>
              <w:rPr>
                <w:sz w:val="24"/>
                <w:szCs w:val="24"/>
              </w:rPr>
            </w:pPr>
            <w:r>
              <w:rPr>
                <w:rFonts w:hint="eastAsia"/>
                <w:sz w:val="24"/>
                <w:szCs w:val="24"/>
              </w:rPr>
              <w:t>本项目为牲畜屠宰类项目，《产业结构调整指导目录（</w:t>
            </w:r>
            <w:r>
              <w:rPr>
                <w:rFonts w:hint="eastAsia"/>
                <w:sz w:val="24"/>
                <w:szCs w:val="24"/>
              </w:rPr>
              <w:t>2011</w:t>
            </w:r>
            <w:r>
              <w:rPr>
                <w:rFonts w:hint="eastAsia"/>
                <w:sz w:val="24"/>
                <w:szCs w:val="24"/>
              </w:rPr>
              <w:t>年本）》（</w:t>
            </w:r>
            <w:r>
              <w:rPr>
                <w:rFonts w:hint="eastAsia"/>
                <w:sz w:val="24"/>
                <w:szCs w:val="24"/>
              </w:rPr>
              <w:t>2013</w:t>
            </w:r>
            <w:r>
              <w:rPr>
                <w:rFonts w:hint="eastAsia"/>
                <w:sz w:val="24"/>
                <w:szCs w:val="24"/>
              </w:rPr>
              <w:t>年修正）中未提及，故项目属于允许类项目，因此符合国家产业政策要求。</w:t>
            </w:r>
          </w:p>
          <w:p w:rsidR="00CF00DB" w:rsidRDefault="000B7916">
            <w:pPr>
              <w:pStyle w:val="a8"/>
              <w:widowControl/>
              <w:spacing w:line="360" w:lineRule="auto"/>
              <w:ind w:firstLineChars="200" w:firstLine="482"/>
              <w:rPr>
                <w:b/>
                <w:kern w:val="24"/>
                <w:sz w:val="24"/>
                <w:szCs w:val="24"/>
              </w:rPr>
            </w:pPr>
            <w:r>
              <w:rPr>
                <w:rFonts w:hint="eastAsia"/>
                <w:b/>
                <w:kern w:val="24"/>
                <w:sz w:val="24"/>
                <w:szCs w:val="24"/>
              </w:rPr>
              <w:t xml:space="preserve">3. </w:t>
            </w:r>
            <w:r>
              <w:rPr>
                <w:rFonts w:hint="eastAsia"/>
                <w:b/>
                <w:kern w:val="24"/>
                <w:sz w:val="24"/>
                <w:szCs w:val="24"/>
              </w:rPr>
              <w:t>环境质量现状</w:t>
            </w:r>
          </w:p>
          <w:p w:rsidR="00CF00DB" w:rsidRDefault="000B7916">
            <w:pPr>
              <w:pStyle w:val="aff5"/>
              <w:ind w:firstLine="480"/>
              <w:rPr>
                <w:rFonts w:ascii="宋体" w:hAnsi="宋体" w:cs="宋体"/>
                <w:szCs w:val="22"/>
              </w:rPr>
            </w:pPr>
            <w:r>
              <w:rPr>
                <w:rFonts w:hint="eastAsia"/>
                <w:kern w:val="24"/>
              </w:rPr>
              <w:t>（</w:t>
            </w:r>
            <w:r>
              <w:rPr>
                <w:rFonts w:hint="eastAsia"/>
                <w:kern w:val="24"/>
              </w:rPr>
              <w:t>1</w:t>
            </w:r>
            <w:r>
              <w:rPr>
                <w:rFonts w:hint="eastAsia"/>
                <w:kern w:val="24"/>
              </w:rPr>
              <w:t>）</w:t>
            </w:r>
            <w:r>
              <w:rPr>
                <w:rFonts w:hint="eastAsia"/>
              </w:rPr>
              <w:t>由环境空气质量现状评价结果表明：项目拟建地所在区域环境空气质量监测中，</w:t>
            </w:r>
            <w:r>
              <w:rPr>
                <w:rFonts w:hint="eastAsia"/>
              </w:rPr>
              <w:t>SO</w:t>
            </w:r>
            <w:r>
              <w:rPr>
                <w:rFonts w:hint="eastAsia"/>
                <w:vertAlign w:val="subscript"/>
              </w:rPr>
              <w:t>2</w:t>
            </w:r>
            <w:r>
              <w:rPr>
                <w:rFonts w:hint="eastAsia"/>
              </w:rPr>
              <w:t>、</w:t>
            </w:r>
            <w:r>
              <w:rPr>
                <w:rFonts w:hint="eastAsia"/>
              </w:rPr>
              <w:t>NO</w:t>
            </w:r>
            <w:r>
              <w:rPr>
                <w:rFonts w:hint="eastAsia"/>
                <w:vertAlign w:val="subscript"/>
              </w:rPr>
              <w:t>2</w:t>
            </w:r>
            <w:r>
              <w:rPr>
                <w:rFonts w:hint="eastAsia"/>
              </w:rPr>
              <w:t>小时值和</w:t>
            </w:r>
            <w:r>
              <w:rPr>
                <w:rFonts w:hint="eastAsia"/>
              </w:rPr>
              <w:t>SO</w:t>
            </w:r>
            <w:r>
              <w:rPr>
                <w:rFonts w:hint="eastAsia"/>
                <w:vertAlign w:val="subscript"/>
              </w:rPr>
              <w:t>2</w:t>
            </w:r>
            <w:r>
              <w:rPr>
                <w:rFonts w:hint="eastAsia"/>
              </w:rPr>
              <w:t>、</w:t>
            </w:r>
            <w:r>
              <w:rPr>
                <w:rFonts w:hint="eastAsia"/>
              </w:rPr>
              <w:t>NO</w:t>
            </w:r>
            <w:r>
              <w:rPr>
                <w:rFonts w:hint="eastAsia"/>
                <w:vertAlign w:val="subscript"/>
              </w:rPr>
              <w:t>2</w:t>
            </w:r>
            <w:r>
              <w:rPr>
                <w:rFonts w:hint="eastAsia"/>
              </w:rPr>
              <w:t>24h</w:t>
            </w:r>
            <w:r>
              <w:rPr>
                <w:rFonts w:hint="eastAsia"/>
              </w:rPr>
              <w:t>平均值均符合《环境空气质量标准》（</w:t>
            </w:r>
            <w:r>
              <w:rPr>
                <w:rFonts w:hint="eastAsia"/>
              </w:rPr>
              <w:t>GB3095-2012</w:t>
            </w:r>
            <w:r>
              <w:rPr>
                <w:rFonts w:hint="eastAsia"/>
              </w:rPr>
              <w:t>）中的二级标准，氨和</w:t>
            </w:r>
            <w:r>
              <w:rPr>
                <w:rFonts w:ascii="宋体" w:hAnsi="宋体" w:cs="宋体" w:hint="eastAsia"/>
                <w:szCs w:val="22"/>
              </w:rPr>
              <w:t xml:space="preserve">硫化氢小时浓度范围达到 </w:t>
            </w:r>
            <w:r>
              <w:rPr>
                <w:rFonts w:eastAsia="Times New Roman"/>
                <w:szCs w:val="22"/>
              </w:rPr>
              <w:t>TJ36-79</w:t>
            </w:r>
            <w:r>
              <w:rPr>
                <w:rFonts w:ascii="宋体" w:hAnsi="宋体" w:cs="宋体" w:hint="eastAsia"/>
                <w:szCs w:val="22"/>
              </w:rPr>
              <w:t>《工业企业设计卫生标准》一次最高容许浓度标准。</w:t>
            </w:r>
          </w:p>
          <w:p w:rsidR="00CF00DB" w:rsidRDefault="000B7916">
            <w:pPr>
              <w:pStyle w:val="aff5"/>
              <w:ind w:firstLine="480"/>
            </w:pPr>
            <w:r>
              <w:rPr>
                <w:rFonts w:hint="eastAsia"/>
              </w:rPr>
              <w:t>PM</w:t>
            </w:r>
            <w:r>
              <w:rPr>
                <w:rFonts w:hint="eastAsia"/>
                <w:vertAlign w:val="subscript"/>
              </w:rPr>
              <w:t>10</w:t>
            </w:r>
            <w:r>
              <w:rPr>
                <w:rFonts w:hint="eastAsia"/>
              </w:rPr>
              <w:t>24h</w:t>
            </w:r>
            <w:r>
              <w:rPr>
                <w:rFonts w:hint="eastAsia"/>
              </w:rPr>
              <w:t>平均值超过《环境空气质量标准》（</w:t>
            </w:r>
            <w:r>
              <w:rPr>
                <w:rFonts w:hint="eastAsia"/>
              </w:rPr>
              <w:t>GB3095-2012</w:t>
            </w:r>
            <w:r>
              <w:rPr>
                <w:rFonts w:hint="eastAsia"/>
              </w:rPr>
              <w:t>）中的二级标准，超标率为</w:t>
            </w:r>
            <w:r>
              <w:rPr>
                <w:rFonts w:hint="eastAsia"/>
              </w:rPr>
              <w:t>14.3%</w:t>
            </w:r>
            <w:r>
              <w:rPr>
                <w:rFonts w:hint="eastAsia"/>
              </w:rPr>
              <w:t>，最大超标倍数为</w:t>
            </w:r>
            <w:r>
              <w:rPr>
                <w:rFonts w:hint="eastAsia"/>
              </w:rPr>
              <w:t>0.25</w:t>
            </w:r>
            <w:r>
              <w:rPr>
                <w:rFonts w:hint="eastAsia"/>
              </w:rPr>
              <w:t>，据了解现场监测情况，</w:t>
            </w:r>
            <w:r>
              <w:rPr>
                <w:rFonts w:hint="eastAsia"/>
              </w:rPr>
              <w:t>PM</w:t>
            </w:r>
            <w:r>
              <w:rPr>
                <w:rFonts w:hint="eastAsia"/>
                <w:vertAlign w:val="subscript"/>
              </w:rPr>
              <w:t>10</w:t>
            </w:r>
            <w:r>
              <w:rPr>
                <w:rFonts w:hint="eastAsia"/>
              </w:rPr>
              <w:t>超标当天，项目区域存在雾霾现象，导致</w:t>
            </w:r>
            <w:r>
              <w:rPr>
                <w:rFonts w:hint="eastAsia"/>
              </w:rPr>
              <w:t>PM</w:t>
            </w:r>
            <w:r>
              <w:rPr>
                <w:rFonts w:hint="eastAsia"/>
                <w:vertAlign w:val="subscript"/>
              </w:rPr>
              <w:t>10</w:t>
            </w:r>
            <w:r>
              <w:rPr>
                <w:rFonts w:hint="eastAsia"/>
              </w:rPr>
              <w:t>超标，监测后几天雾霾逐渐散去，</w:t>
            </w:r>
            <w:r>
              <w:rPr>
                <w:rFonts w:hint="eastAsia"/>
              </w:rPr>
              <w:t>PM</w:t>
            </w:r>
            <w:r>
              <w:rPr>
                <w:rFonts w:hint="eastAsia"/>
                <w:vertAlign w:val="subscript"/>
              </w:rPr>
              <w:t>10</w:t>
            </w:r>
            <w:r>
              <w:rPr>
                <w:rFonts w:hint="eastAsia"/>
              </w:rPr>
              <w:t>值达到《环境空气质量标准》（</w:t>
            </w:r>
            <w:r>
              <w:rPr>
                <w:rFonts w:hint="eastAsia"/>
              </w:rPr>
              <w:t>GB3095-2012</w:t>
            </w:r>
            <w:r>
              <w:rPr>
                <w:rFonts w:hint="eastAsia"/>
              </w:rPr>
              <w:t>）中的二级标准。</w:t>
            </w:r>
          </w:p>
          <w:p w:rsidR="00CF00DB" w:rsidRDefault="000B7916">
            <w:pPr>
              <w:pStyle w:val="a8"/>
              <w:widowControl/>
              <w:spacing w:line="360" w:lineRule="auto"/>
              <w:ind w:firstLineChars="200" w:firstLine="480"/>
              <w:rPr>
                <w:sz w:val="24"/>
                <w:szCs w:val="22"/>
              </w:rPr>
            </w:pPr>
            <w:r>
              <w:rPr>
                <w:rFonts w:hint="eastAsia"/>
                <w:bCs/>
                <w:kern w:val="24"/>
                <w:sz w:val="24"/>
                <w:szCs w:val="24"/>
              </w:rPr>
              <w:t>（</w:t>
            </w:r>
            <w:r>
              <w:rPr>
                <w:rFonts w:hint="eastAsia"/>
                <w:bCs/>
                <w:kern w:val="24"/>
                <w:sz w:val="24"/>
                <w:szCs w:val="24"/>
              </w:rPr>
              <w:t>2</w:t>
            </w:r>
            <w:r>
              <w:rPr>
                <w:rFonts w:hint="eastAsia"/>
                <w:bCs/>
                <w:kern w:val="24"/>
                <w:sz w:val="24"/>
                <w:szCs w:val="24"/>
              </w:rPr>
              <w:t>）</w:t>
            </w:r>
            <w:r>
              <w:rPr>
                <w:bCs/>
                <w:kern w:val="24"/>
                <w:sz w:val="24"/>
                <w:szCs w:val="24"/>
              </w:rPr>
              <w:t>声环境质量现状</w:t>
            </w:r>
            <w:r>
              <w:rPr>
                <w:rFonts w:hint="eastAsia"/>
                <w:kern w:val="24"/>
                <w:sz w:val="24"/>
                <w:szCs w:val="24"/>
              </w:rPr>
              <w:t>：</w:t>
            </w:r>
            <w:r>
              <w:rPr>
                <w:rFonts w:cs="宋体"/>
                <w:kern w:val="24"/>
                <w:sz w:val="24"/>
                <w:szCs w:val="24"/>
              </w:rPr>
              <w:t>从监测结果可以看出：</w:t>
            </w:r>
            <w:r>
              <w:rPr>
                <w:sz w:val="24"/>
                <w:szCs w:val="22"/>
              </w:rPr>
              <w:t>项目所在地</w:t>
            </w:r>
            <w:r>
              <w:rPr>
                <w:rFonts w:hint="eastAsia"/>
                <w:sz w:val="24"/>
                <w:szCs w:val="22"/>
              </w:rPr>
              <w:t>场界昼间和夜间噪声均满足</w:t>
            </w:r>
            <w:r>
              <w:rPr>
                <w:sz w:val="24"/>
                <w:szCs w:val="22"/>
              </w:rPr>
              <w:t>《声环境质量标准》（</w:t>
            </w:r>
            <w:r>
              <w:rPr>
                <w:sz w:val="24"/>
                <w:szCs w:val="22"/>
              </w:rPr>
              <w:t>GB3096-2008</w:t>
            </w:r>
            <w:r>
              <w:rPr>
                <w:sz w:val="24"/>
                <w:szCs w:val="22"/>
              </w:rPr>
              <w:t>）中</w:t>
            </w:r>
            <w:r>
              <w:rPr>
                <w:sz w:val="24"/>
                <w:szCs w:val="22"/>
              </w:rPr>
              <w:t>2</w:t>
            </w:r>
            <w:r>
              <w:rPr>
                <w:rFonts w:hint="eastAsia"/>
                <w:sz w:val="24"/>
                <w:szCs w:val="22"/>
              </w:rPr>
              <w:t>类和</w:t>
            </w:r>
            <w:r>
              <w:rPr>
                <w:rFonts w:hint="eastAsia"/>
                <w:sz w:val="24"/>
                <w:szCs w:val="22"/>
              </w:rPr>
              <w:t>4a</w:t>
            </w:r>
            <w:r>
              <w:rPr>
                <w:rFonts w:hint="eastAsia"/>
                <w:sz w:val="24"/>
                <w:szCs w:val="22"/>
              </w:rPr>
              <w:t>标准，说明该区域声环境质量较好。</w:t>
            </w:r>
          </w:p>
          <w:p w:rsidR="00CF00DB" w:rsidRDefault="000B7916">
            <w:pPr>
              <w:pStyle w:val="a8"/>
              <w:widowControl/>
              <w:spacing w:line="360" w:lineRule="auto"/>
              <w:ind w:firstLineChars="200" w:firstLine="480"/>
              <w:rPr>
                <w:sz w:val="24"/>
                <w:szCs w:val="22"/>
              </w:rPr>
            </w:pPr>
            <w:r>
              <w:rPr>
                <w:rFonts w:hint="eastAsia"/>
                <w:sz w:val="24"/>
                <w:szCs w:val="22"/>
              </w:rPr>
              <w:t>（</w:t>
            </w:r>
            <w:r>
              <w:rPr>
                <w:rFonts w:hint="eastAsia"/>
                <w:sz w:val="24"/>
                <w:szCs w:val="22"/>
              </w:rPr>
              <w:t>3</w:t>
            </w:r>
            <w:r>
              <w:rPr>
                <w:rFonts w:hint="eastAsia"/>
                <w:sz w:val="24"/>
                <w:szCs w:val="22"/>
              </w:rPr>
              <w:t>）地表水质量现状：本项目地表水</w:t>
            </w:r>
            <w:r>
              <w:rPr>
                <w:rFonts w:hint="eastAsia"/>
                <w:sz w:val="24"/>
                <w:szCs w:val="22"/>
              </w:rPr>
              <w:t>PH</w:t>
            </w:r>
            <w:r>
              <w:rPr>
                <w:rFonts w:hint="eastAsia"/>
                <w:sz w:val="24"/>
                <w:szCs w:val="22"/>
              </w:rPr>
              <w:t>值及粪大肠菌群满足《地表水环境质量标准》（</w:t>
            </w:r>
            <w:r>
              <w:rPr>
                <w:rFonts w:hint="eastAsia"/>
                <w:sz w:val="24"/>
                <w:szCs w:val="22"/>
              </w:rPr>
              <w:t>GB3838-2002</w:t>
            </w:r>
            <w:r>
              <w:rPr>
                <w:rFonts w:hint="eastAsia"/>
                <w:sz w:val="24"/>
                <w:szCs w:val="22"/>
              </w:rPr>
              <w:t>）中</w:t>
            </w:r>
            <w:r w:rsidR="00472475">
              <w:rPr>
                <w:rFonts w:hint="eastAsia"/>
                <w:sz w:val="24"/>
                <w:szCs w:val="22"/>
              </w:rPr>
              <w:fldChar w:fldCharType="begin"/>
            </w:r>
            <w:r>
              <w:rPr>
                <w:rFonts w:hint="eastAsia"/>
                <w:sz w:val="24"/>
                <w:szCs w:val="22"/>
              </w:rPr>
              <w:instrText xml:space="preserve"> = 4 \* ROMAN \* MERGEFORMAT </w:instrText>
            </w:r>
            <w:r w:rsidR="00472475">
              <w:rPr>
                <w:rFonts w:hint="eastAsia"/>
                <w:sz w:val="24"/>
                <w:szCs w:val="22"/>
              </w:rPr>
              <w:fldChar w:fldCharType="separate"/>
            </w:r>
            <w:r>
              <w:t>IV</w:t>
            </w:r>
            <w:r w:rsidR="00472475">
              <w:rPr>
                <w:rFonts w:hint="eastAsia"/>
                <w:sz w:val="24"/>
                <w:szCs w:val="22"/>
              </w:rPr>
              <w:fldChar w:fldCharType="end"/>
            </w:r>
            <w:r>
              <w:rPr>
                <w:rFonts w:hint="eastAsia"/>
                <w:sz w:val="24"/>
                <w:szCs w:val="22"/>
              </w:rPr>
              <w:t>类水体的要求，</w:t>
            </w:r>
            <w:r>
              <w:rPr>
                <w:rFonts w:hint="eastAsia"/>
                <w:sz w:val="24"/>
                <w:szCs w:val="22"/>
              </w:rPr>
              <w:t>COD</w:t>
            </w:r>
            <w:r>
              <w:rPr>
                <w:rFonts w:hint="eastAsia"/>
                <w:sz w:val="24"/>
                <w:szCs w:val="22"/>
              </w:rPr>
              <w:t>、</w:t>
            </w:r>
            <w:r>
              <w:rPr>
                <w:rFonts w:hint="eastAsia"/>
                <w:sz w:val="24"/>
                <w:szCs w:val="22"/>
              </w:rPr>
              <w:t>BOD</w:t>
            </w:r>
            <w:r>
              <w:rPr>
                <w:rFonts w:hint="eastAsia"/>
                <w:sz w:val="24"/>
                <w:szCs w:val="22"/>
                <w:vertAlign w:val="subscript"/>
              </w:rPr>
              <w:t>5</w:t>
            </w:r>
            <w:r>
              <w:rPr>
                <w:rFonts w:hint="eastAsia"/>
                <w:sz w:val="24"/>
                <w:szCs w:val="22"/>
              </w:rPr>
              <w:t>及氨氮存在超标现象，超标原因是周边村庄生活用水和生活垃圾等，未经处理就将废水排入河中，导致</w:t>
            </w:r>
            <w:r>
              <w:rPr>
                <w:rFonts w:hint="eastAsia"/>
                <w:sz w:val="24"/>
                <w:szCs w:val="22"/>
              </w:rPr>
              <w:t>COD</w:t>
            </w:r>
            <w:r>
              <w:rPr>
                <w:rFonts w:hint="eastAsia"/>
                <w:sz w:val="24"/>
                <w:szCs w:val="22"/>
              </w:rPr>
              <w:t>、</w:t>
            </w:r>
            <w:r>
              <w:rPr>
                <w:rFonts w:hint="eastAsia"/>
                <w:sz w:val="24"/>
                <w:szCs w:val="22"/>
              </w:rPr>
              <w:t>BOD</w:t>
            </w:r>
            <w:r>
              <w:rPr>
                <w:rFonts w:hint="eastAsia"/>
                <w:sz w:val="24"/>
                <w:szCs w:val="22"/>
                <w:vertAlign w:val="subscript"/>
              </w:rPr>
              <w:t>5</w:t>
            </w:r>
            <w:r>
              <w:rPr>
                <w:rFonts w:hint="eastAsia"/>
                <w:sz w:val="24"/>
                <w:szCs w:val="22"/>
              </w:rPr>
              <w:t>及氨氮超标。</w:t>
            </w:r>
          </w:p>
          <w:p w:rsidR="00CF00DB" w:rsidRDefault="000B7916">
            <w:pPr>
              <w:pStyle w:val="a8"/>
              <w:widowControl/>
              <w:spacing w:line="360" w:lineRule="auto"/>
              <w:ind w:firstLineChars="200" w:firstLine="482"/>
              <w:rPr>
                <w:b/>
                <w:kern w:val="24"/>
                <w:sz w:val="24"/>
                <w:szCs w:val="24"/>
              </w:rPr>
            </w:pPr>
            <w:r>
              <w:rPr>
                <w:rFonts w:hint="eastAsia"/>
                <w:b/>
                <w:kern w:val="24"/>
                <w:sz w:val="24"/>
                <w:szCs w:val="24"/>
              </w:rPr>
              <w:t xml:space="preserve">4. </w:t>
            </w:r>
            <w:r>
              <w:rPr>
                <w:rFonts w:hint="eastAsia"/>
                <w:b/>
                <w:kern w:val="24"/>
                <w:sz w:val="24"/>
                <w:szCs w:val="24"/>
              </w:rPr>
              <w:t>环境影响评价</w:t>
            </w:r>
          </w:p>
          <w:p w:rsidR="00CF00DB" w:rsidRDefault="000B7916">
            <w:pPr>
              <w:pStyle w:val="a8"/>
              <w:widowControl/>
              <w:spacing w:line="360" w:lineRule="auto"/>
              <w:ind w:firstLineChars="200" w:firstLine="482"/>
              <w:rPr>
                <w:b/>
                <w:kern w:val="24"/>
                <w:sz w:val="24"/>
                <w:szCs w:val="24"/>
              </w:rPr>
            </w:pPr>
            <w:r>
              <w:rPr>
                <w:rFonts w:hint="eastAsia"/>
                <w:b/>
                <w:kern w:val="24"/>
                <w:sz w:val="24"/>
                <w:szCs w:val="24"/>
              </w:rPr>
              <w:t>（</w:t>
            </w:r>
            <w:r>
              <w:rPr>
                <w:rFonts w:hint="eastAsia"/>
                <w:b/>
                <w:kern w:val="24"/>
                <w:sz w:val="24"/>
                <w:szCs w:val="24"/>
              </w:rPr>
              <w:t>1</w:t>
            </w:r>
            <w:r>
              <w:rPr>
                <w:rFonts w:hint="eastAsia"/>
                <w:b/>
                <w:kern w:val="24"/>
                <w:sz w:val="24"/>
                <w:szCs w:val="24"/>
              </w:rPr>
              <w:t>）施工期环境影响分析</w:t>
            </w:r>
          </w:p>
          <w:p w:rsidR="00CF00DB" w:rsidRDefault="000B7916">
            <w:pPr>
              <w:pStyle w:val="p0"/>
              <w:spacing w:line="360" w:lineRule="auto"/>
              <w:ind w:firstLineChars="200" w:firstLine="480"/>
              <w:rPr>
                <w:rFonts w:cs="宋体"/>
                <w:kern w:val="24"/>
                <w:sz w:val="24"/>
                <w:szCs w:val="24"/>
              </w:rPr>
            </w:pPr>
            <w:r>
              <w:rPr>
                <w:rFonts w:cs="宋体" w:hint="eastAsia"/>
                <w:kern w:val="24"/>
                <w:sz w:val="24"/>
                <w:szCs w:val="24"/>
              </w:rPr>
              <w:lastRenderedPageBreak/>
              <w:t>项目施工期间</w:t>
            </w:r>
            <w:r>
              <w:rPr>
                <w:rFonts w:cs="宋体"/>
                <w:kern w:val="24"/>
                <w:sz w:val="24"/>
                <w:szCs w:val="24"/>
              </w:rPr>
              <w:t>加强施工管理，严格按照有关规定控制施工时间</w:t>
            </w:r>
            <w:r>
              <w:rPr>
                <w:rFonts w:cs="宋体" w:hint="eastAsia"/>
                <w:kern w:val="24"/>
                <w:sz w:val="24"/>
                <w:szCs w:val="24"/>
              </w:rPr>
              <w:t>，将</w:t>
            </w:r>
            <w:r>
              <w:rPr>
                <w:rFonts w:cs="宋体"/>
                <w:kern w:val="24"/>
                <w:sz w:val="24"/>
                <w:szCs w:val="24"/>
              </w:rPr>
              <w:t>高噪声</w:t>
            </w:r>
            <w:r>
              <w:rPr>
                <w:rFonts w:cs="宋体" w:hint="eastAsia"/>
                <w:kern w:val="24"/>
                <w:sz w:val="24"/>
                <w:szCs w:val="24"/>
              </w:rPr>
              <w:t>设备</w:t>
            </w:r>
            <w:r>
              <w:rPr>
                <w:rFonts w:cs="宋体"/>
                <w:kern w:val="24"/>
                <w:sz w:val="24"/>
                <w:szCs w:val="24"/>
              </w:rPr>
              <w:t>安排在远离噪声敏感点处</w:t>
            </w:r>
            <w:r>
              <w:rPr>
                <w:rFonts w:cs="宋体" w:hint="eastAsia"/>
                <w:kern w:val="24"/>
                <w:sz w:val="24"/>
                <w:szCs w:val="24"/>
              </w:rPr>
              <w:t>，</w:t>
            </w:r>
            <w:r>
              <w:rPr>
                <w:rFonts w:cs="宋体"/>
                <w:kern w:val="24"/>
                <w:sz w:val="24"/>
                <w:szCs w:val="24"/>
              </w:rPr>
              <w:t>采用低噪声机械，严格限制或禁止使用高噪声设备</w:t>
            </w:r>
            <w:r>
              <w:rPr>
                <w:rFonts w:cs="宋体" w:hint="eastAsia"/>
                <w:kern w:val="24"/>
                <w:sz w:val="24"/>
                <w:szCs w:val="24"/>
              </w:rPr>
              <w:t>（如禁止使用冲击式打桩机）</w:t>
            </w:r>
            <w:r>
              <w:rPr>
                <w:rFonts w:cs="宋体"/>
                <w:kern w:val="24"/>
                <w:sz w:val="24"/>
                <w:szCs w:val="24"/>
              </w:rPr>
              <w:t>。</w:t>
            </w:r>
          </w:p>
          <w:p w:rsidR="00CF00DB" w:rsidRDefault="000B7916">
            <w:pPr>
              <w:pStyle w:val="p0"/>
              <w:spacing w:line="360" w:lineRule="auto"/>
              <w:ind w:firstLineChars="200" w:firstLine="480"/>
              <w:rPr>
                <w:rFonts w:cs="宋体"/>
                <w:kern w:val="24"/>
                <w:sz w:val="24"/>
                <w:szCs w:val="24"/>
              </w:rPr>
            </w:pPr>
            <w:r>
              <w:rPr>
                <w:rFonts w:cs="宋体"/>
                <w:kern w:val="24"/>
                <w:sz w:val="24"/>
                <w:szCs w:val="24"/>
              </w:rPr>
              <w:t>施工现场设简易的沉淀池处理，废水收集沉淀处理后尽量循环使用，建筑垃圾运往填埋场集中处置。</w:t>
            </w:r>
          </w:p>
          <w:p w:rsidR="00CF00DB" w:rsidRDefault="000B7916">
            <w:pPr>
              <w:pStyle w:val="p0"/>
              <w:spacing w:line="360" w:lineRule="auto"/>
              <w:ind w:firstLineChars="200" w:firstLine="480"/>
              <w:rPr>
                <w:rFonts w:cs="宋体"/>
                <w:kern w:val="24"/>
                <w:sz w:val="24"/>
                <w:szCs w:val="24"/>
              </w:rPr>
            </w:pPr>
            <w:r>
              <w:rPr>
                <w:rFonts w:cs="宋体" w:hint="eastAsia"/>
                <w:kern w:val="24"/>
                <w:sz w:val="24"/>
                <w:szCs w:val="24"/>
              </w:rPr>
              <w:t>生活垃圾</w:t>
            </w:r>
            <w:r>
              <w:rPr>
                <w:rFonts w:cs="宋体"/>
                <w:kern w:val="24"/>
                <w:sz w:val="24"/>
                <w:szCs w:val="24"/>
              </w:rPr>
              <w:t>定期由当地环卫部门运往指定垃圾场卫生填埋处理。</w:t>
            </w:r>
          </w:p>
          <w:p w:rsidR="00CF00DB" w:rsidRDefault="000B7916">
            <w:pPr>
              <w:pStyle w:val="a8"/>
              <w:widowControl/>
              <w:spacing w:line="360" w:lineRule="auto"/>
              <w:ind w:firstLineChars="200" w:firstLine="482"/>
              <w:rPr>
                <w:b/>
                <w:kern w:val="24"/>
                <w:sz w:val="24"/>
                <w:szCs w:val="24"/>
              </w:rPr>
            </w:pPr>
            <w:r>
              <w:rPr>
                <w:rFonts w:hint="eastAsia"/>
                <w:b/>
                <w:kern w:val="24"/>
                <w:sz w:val="24"/>
                <w:szCs w:val="24"/>
              </w:rPr>
              <w:t>（</w:t>
            </w:r>
            <w:r>
              <w:rPr>
                <w:rFonts w:hint="eastAsia"/>
                <w:b/>
                <w:kern w:val="24"/>
                <w:sz w:val="24"/>
                <w:szCs w:val="24"/>
              </w:rPr>
              <w:t>2</w:t>
            </w:r>
            <w:r>
              <w:rPr>
                <w:rFonts w:hint="eastAsia"/>
                <w:b/>
                <w:kern w:val="24"/>
                <w:sz w:val="24"/>
                <w:szCs w:val="24"/>
              </w:rPr>
              <w:t>）营运期环境影响分析</w:t>
            </w:r>
          </w:p>
          <w:p w:rsidR="00CF00DB" w:rsidRDefault="000B7916">
            <w:pPr>
              <w:pStyle w:val="2"/>
              <w:spacing w:after="0" w:line="360" w:lineRule="auto"/>
              <w:ind w:leftChars="0" w:left="0" w:firstLine="482"/>
              <w:rPr>
                <w:rFonts w:cs="宋体"/>
                <w:sz w:val="24"/>
              </w:rPr>
            </w:pPr>
            <w:r>
              <w:rPr>
                <w:rFonts w:hint="eastAsia"/>
                <w:b/>
                <w:kern w:val="24"/>
                <w:sz w:val="24"/>
                <w:szCs w:val="24"/>
              </w:rPr>
              <w:t>①．废水：</w:t>
            </w:r>
            <w:r>
              <w:rPr>
                <w:rFonts w:hint="eastAsia"/>
                <w:kern w:val="24"/>
                <w:sz w:val="24"/>
                <w:szCs w:val="24"/>
              </w:rPr>
              <w:t>废水为</w:t>
            </w:r>
            <w:r>
              <w:rPr>
                <w:rFonts w:hint="eastAsia"/>
                <w:sz w:val="24"/>
                <w:szCs w:val="24"/>
              </w:rPr>
              <w:t>生产废水和生活污水，生产废水</w:t>
            </w:r>
            <w:r>
              <w:rPr>
                <w:rFonts w:cs="宋体" w:hint="eastAsia"/>
                <w:sz w:val="24"/>
              </w:rPr>
              <w:t>有待宰间冲洗废水，屠宰分割车间废水，检疫检验废水等，主要含有尿液、粪便、血污、油脂、碎肉等；生活污水主要为餐饮废水和员工生活污水。</w:t>
            </w:r>
          </w:p>
          <w:p w:rsidR="00CF00DB" w:rsidRDefault="000B7916">
            <w:pPr>
              <w:pStyle w:val="2"/>
              <w:spacing w:after="0" w:line="360" w:lineRule="auto"/>
              <w:ind w:leftChars="0" w:left="0" w:firstLine="480"/>
              <w:rPr>
                <w:sz w:val="24"/>
                <w:szCs w:val="24"/>
              </w:rPr>
            </w:pPr>
            <w:r>
              <w:rPr>
                <w:rFonts w:hint="eastAsia"/>
                <w:sz w:val="24"/>
                <w:szCs w:val="24"/>
              </w:rPr>
              <w:t>项目设计</w:t>
            </w:r>
            <w:r>
              <w:rPr>
                <w:rFonts w:hint="eastAsia"/>
                <w:kern w:val="24"/>
                <w:sz w:val="24"/>
                <w:szCs w:val="24"/>
              </w:rPr>
              <w:t>雨污分流，生活污水排入化粪池处理后排入厂区污水站处理，屠宰废水经污水处理站处理，出水达到</w:t>
            </w:r>
            <w:r>
              <w:rPr>
                <w:rFonts w:hint="eastAsia"/>
                <w:sz w:val="24"/>
                <w:szCs w:val="24"/>
              </w:rPr>
              <w:t>《肉类加工工业水污染物排放标准》（</w:t>
            </w:r>
            <w:r>
              <w:rPr>
                <w:rFonts w:hint="eastAsia"/>
                <w:sz w:val="24"/>
                <w:szCs w:val="24"/>
              </w:rPr>
              <w:t>GB13457-92</w:t>
            </w:r>
            <w:r>
              <w:rPr>
                <w:rFonts w:hint="eastAsia"/>
                <w:sz w:val="24"/>
                <w:szCs w:val="24"/>
              </w:rPr>
              <w:t>）中三级标准、《黄河流域（陕西段）污水综合排放标准》（</w:t>
            </w:r>
            <w:r>
              <w:rPr>
                <w:rFonts w:hint="eastAsia"/>
                <w:sz w:val="24"/>
                <w:szCs w:val="24"/>
              </w:rPr>
              <w:t>DB61/ 224-2011</w:t>
            </w:r>
            <w:r>
              <w:rPr>
                <w:rFonts w:hint="eastAsia"/>
                <w:sz w:val="24"/>
                <w:szCs w:val="24"/>
              </w:rPr>
              <w:t>）二级标准及铜川市新耀污水处理厂进水标准，</w:t>
            </w:r>
            <w:r>
              <w:rPr>
                <w:rFonts w:hint="eastAsia"/>
                <w:kern w:val="24"/>
                <w:sz w:val="24"/>
                <w:szCs w:val="24"/>
              </w:rPr>
              <w:t>在排水管网铺设前，废水经处理后，排入</w:t>
            </w:r>
            <w:r>
              <w:rPr>
                <w:rFonts w:hint="eastAsia"/>
                <w:kern w:val="24"/>
                <w:sz w:val="24"/>
                <w:szCs w:val="24"/>
              </w:rPr>
              <w:t>300m</w:t>
            </w:r>
            <w:r>
              <w:rPr>
                <w:rFonts w:hint="eastAsia"/>
                <w:kern w:val="24"/>
                <w:sz w:val="24"/>
                <w:szCs w:val="24"/>
                <w:vertAlign w:val="superscript"/>
              </w:rPr>
              <w:t>3</w:t>
            </w:r>
            <w:r>
              <w:rPr>
                <w:rFonts w:hint="eastAsia"/>
                <w:kern w:val="24"/>
                <w:sz w:val="24"/>
                <w:szCs w:val="24"/>
              </w:rPr>
              <w:t>蓄水池，统一运至新耀污水处理厂处理，雨水由独立雨水管网排入东侧灌溉渠中；待排水管网建成后，处理后的废水直接排入市政污水管网，雨水排污市政雨水管网</w:t>
            </w:r>
          </w:p>
          <w:p w:rsidR="00CF00DB" w:rsidRDefault="000B7916">
            <w:pPr>
              <w:pStyle w:val="af2"/>
              <w:spacing w:before="0" w:after="0" w:line="360" w:lineRule="auto"/>
              <w:ind w:firstLineChars="200" w:firstLine="482"/>
              <w:jc w:val="both"/>
              <w:outlineLvl w:val="9"/>
              <w:rPr>
                <w:rFonts w:ascii="Times New Roman" w:hAnsi="Times New Roman" w:cs="Times New Roman"/>
                <w:b w:val="0"/>
                <w:bCs w:val="0"/>
                <w:kern w:val="24"/>
                <w:sz w:val="24"/>
                <w:szCs w:val="24"/>
                <w:lang w:val="en-US"/>
              </w:rPr>
            </w:pPr>
            <w:r>
              <w:rPr>
                <w:rFonts w:ascii="Times New Roman" w:hAnsi="Times New Roman" w:cs="Times New Roman" w:hint="eastAsia"/>
                <w:bCs w:val="0"/>
                <w:kern w:val="24"/>
                <w:sz w:val="24"/>
                <w:szCs w:val="24"/>
                <w:lang w:val="en-US"/>
              </w:rPr>
              <w:t>②．废气：</w:t>
            </w:r>
            <w:r>
              <w:rPr>
                <w:rFonts w:ascii="Times New Roman" w:hAnsi="Times New Roman" w:cs="Times New Roman" w:hint="eastAsia"/>
                <w:b w:val="0"/>
                <w:bCs w:val="0"/>
                <w:kern w:val="24"/>
                <w:sz w:val="24"/>
                <w:szCs w:val="24"/>
                <w:lang w:val="en-US"/>
              </w:rPr>
              <w:t>废气本项目营运期废气主要来自三个方面：①项目屠宰区、待宰区、污水处理间产生的恶臭；②食堂产生的油烟；③车辆运输过程中产生的废气。</w:t>
            </w:r>
          </w:p>
          <w:p w:rsidR="00CF00DB" w:rsidRDefault="000B7916">
            <w:pPr>
              <w:autoSpaceDE w:val="0"/>
              <w:autoSpaceDN w:val="0"/>
              <w:spacing w:line="360" w:lineRule="auto"/>
              <w:ind w:firstLineChars="200" w:firstLine="480"/>
              <w:rPr>
                <w:kern w:val="24"/>
                <w:sz w:val="24"/>
                <w:szCs w:val="24"/>
              </w:rPr>
            </w:pPr>
            <w:r>
              <w:rPr>
                <w:rFonts w:hint="eastAsia"/>
                <w:kern w:val="24"/>
                <w:sz w:val="24"/>
                <w:szCs w:val="24"/>
              </w:rPr>
              <w:t>由废气污染物影响分析结果可以看出，各废气污染物排放浓度均小于相应排放标准要求。</w:t>
            </w:r>
            <w:r>
              <w:rPr>
                <w:kern w:val="24"/>
                <w:sz w:val="24"/>
                <w:szCs w:val="24"/>
              </w:rPr>
              <w:t>在废气污染防治措施落实的前提下，</w:t>
            </w:r>
            <w:r>
              <w:rPr>
                <w:rFonts w:hint="eastAsia"/>
                <w:kern w:val="24"/>
                <w:sz w:val="24"/>
                <w:szCs w:val="24"/>
              </w:rPr>
              <w:t>各</w:t>
            </w:r>
            <w:r>
              <w:rPr>
                <w:kern w:val="24"/>
                <w:sz w:val="24"/>
                <w:szCs w:val="24"/>
              </w:rPr>
              <w:t>污染物均可实现达标排放，其污染影响较小，</w:t>
            </w:r>
            <w:r>
              <w:rPr>
                <w:rFonts w:hint="eastAsia"/>
                <w:kern w:val="24"/>
                <w:sz w:val="24"/>
                <w:szCs w:val="24"/>
              </w:rPr>
              <w:t>对环境敏感点处环境空气质量影响较小，</w:t>
            </w:r>
            <w:r>
              <w:rPr>
                <w:kern w:val="24"/>
                <w:sz w:val="24"/>
                <w:szCs w:val="24"/>
              </w:rPr>
              <w:t>本项目废气排放不会对外界大气环境产生不利影响。</w:t>
            </w:r>
          </w:p>
          <w:p w:rsidR="00CF00DB" w:rsidRDefault="000B7916">
            <w:pPr>
              <w:spacing w:line="336" w:lineRule="auto"/>
              <w:ind w:firstLineChars="200" w:firstLine="482"/>
              <w:rPr>
                <w:sz w:val="24"/>
                <w:szCs w:val="24"/>
              </w:rPr>
            </w:pPr>
            <w:r>
              <w:rPr>
                <w:rFonts w:hint="eastAsia"/>
                <w:b/>
                <w:kern w:val="24"/>
                <w:sz w:val="24"/>
                <w:szCs w:val="24"/>
              </w:rPr>
              <w:t>③．噪声：</w:t>
            </w:r>
            <w:r>
              <w:rPr>
                <w:rFonts w:hint="eastAsia"/>
                <w:sz w:val="24"/>
                <w:szCs w:val="24"/>
              </w:rPr>
              <w:t>项目建成后噪声来源主要为</w:t>
            </w:r>
            <w:r>
              <w:rPr>
                <w:rFonts w:cs="宋体" w:hint="eastAsia"/>
                <w:sz w:val="24"/>
              </w:rPr>
              <w:t>本项目噪声包括设备噪声和车辆噪声，主要是设备产生的噪声对周围环境的影响，根据预测可知，本项目噪声满足《工业企业厂界环境噪声排放标准》（</w:t>
            </w:r>
            <w:r>
              <w:rPr>
                <w:sz w:val="24"/>
              </w:rPr>
              <w:t>GB12348-2008</w:t>
            </w:r>
            <w:r>
              <w:rPr>
                <w:rFonts w:cs="宋体" w:hint="eastAsia"/>
                <w:sz w:val="24"/>
              </w:rPr>
              <w:t>）</w:t>
            </w:r>
            <w:r>
              <w:rPr>
                <w:sz w:val="24"/>
              </w:rPr>
              <w:t>2</w:t>
            </w:r>
            <w:r>
              <w:rPr>
                <w:rFonts w:cs="宋体" w:hint="eastAsia"/>
                <w:sz w:val="24"/>
              </w:rPr>
              <w:t>类和</w:t>
            </w:r>
            <w:r>
              <w:rPr>
                <w:rFonts w:cs="宋体" w:hint="eastAsia"/>
                <w:sz w:val="24"/>
              </w:rPr>
              <w:t>4</w:t>
            </w:r>
            <w:r>
              <w:rPr>
                <w:rFonts w:cs="宋体" w:hint="eastAsia"/>
                <w:sz w:val="24"/>
              </w:rPr>
              <w:t>类标准要求，</w:t>
            </w:r>
            <w:r>
              <w:rPr>
                <w:rFonts w:hint="eastAsia"/>
                <w:sz w:val="24"/>
                <w:szCs w:val="24"/>
              </w:rPr>
              <w:t>且建成后将会建成</w:t>
            </w:r>
            <w:r>
              <w:rPr>
                <w:rFonts w:hint="eastAsia"/>
                <w:bCs/>
                <w:kern w:val="0"/>
                <w:sz w:val="24"/>
                <w:szCs w:val="22"/>
              </w:rPr>
              <w:t>9000</w:t>
            </w:r>
            <w:r>
              <w:rPr>
                <w:rFonts w:hint="eastAsia"/>
                <w:sz w:val="24"/>
                <w:szCs w:val="24"/>
              </w:rPr>
              <w:t>m</w:t>
            </w:r>
            <w:r>
              <w:rPr>
                <w:rFonts w:hint="eastAsia"/>
                <w:sz w:val="24"/>
                <w:szCs w:val="24"/>
                <w:vertAlign w:val="superscript"/>
              </w:rPr>
              <w:t>2</w:t>
            </w:r>
            <w:r>
              <w:rPr>
                <w:rFonts w:hint="eastAsia"/>
                <w:sz w:val="24"/>
                <w:szCs w:val="24"/>
              </w:rPr>
              <w:t>的绿化，可达成很好的减声降噪的效果。</w:t>
            </w:r>
          </w:p>
          <w:p w:rsidR="00CF00DB" w:rsidRDefault="000B7916">
            <w:pPr>
              <w:spacing w:line="360" w:lineRule="auto"/>
              <w:ind w:firstLineChars="199" w:firstLine="479"/>
              <w:rPr>
                <w:kern w:val="24"/>
                <w:sz w:val="24"/>
                <w:szCs w:val="24"/>
              </w:rPr>
            </w:pPr>
            <w:r>
              <w:rPr>
                <w:rFonts w:hint="eastAsia"/>
                <w:b/>
                <w:kern w:val="24"/>
                <w:sz w:val="24"/>
                <w:szCs w:val="24"/>
              </w:rPr>
              <w:t>④．固体废弃物：</w:t>
            </w:r>
            <w:r>
              <w:rPr>
                <w:kern w:val="24"/>
                <w:sz w:val="24"/>
                <w:szCs w:val="24"/>
              </w:rPr>
              <w:t>项目</w:t>
            </w:r>
            <w:r>
              <w:rPr>
                <w:rFonts w:hint="eastAsia"/>
                <w:kern w:val="24"/>
                <w:sz w:val="24"/>
                <w:szCs w:val="24"/>
              </w:rPr>
              <w:t>固体废弃物</w:t>
            </w:r>
            <w:r>
              <w:rPr>
                <w:kern w:val="24"/>
                <w:sz w:val="24"/>
                <w:szCs w:val="24"/>
              </w:rPr>
              <w:t>产生量</w:t>
            </w:r>
            <w:r>
              <w:rPr>
                <w:rFonts w:hint="eastAsia"/>
                <w:kern w:val="24"/>
                <w:sz w:val="24"/>
                <w:szCs w:val="24"/>
              </w:rPr>
              <w:t>病死牛羊为</w:t>
            </w:r>
            <w:r>
              <w:rPr>
                <w:rFonts w:hint="eastAsia"/>
                <w:kern w:val="24"/>
                <w:sz w:val="24"/>
                <w:szCs w:val="24"/>
              </w:rPr>
              <w:t>1.5</w:t>
            </w:r>
            <w:r>
              <w:rPr>
                <w:kern w:val="24"/>
                <w:sz w:val="24"/>
                <w:szCs w:val="24"/>
              </w:rPr>
              <w:t>t/a</w:t>
            </w:r>
            <w:r>
              <w:rPr>
                <w:rFonts w:hint="eastAsia"/>
                <w:kern w:val="24"/>
                <w:sz w:val="24"/>
                <w:szCs w:val="24"/>
              </w:rPr>
              <w:t>，项目设</w:t>
            </w:r>
            <w:r>
              <w:rPr>
                <w:rFonts w:cs="宋体" w:hint="eastAsia"/>
                <w:kern w:val="0"/>
                <w:sz w:val="24"/>
                <w:szCs w:val="24"/>
              </w:rPr>
              <w:t>井直径</w:t>
            </w:r>
            <w:r>
              <w:rPr>
                <w:rFonts w:cs="宋体" w:hint="eastAsia"/>
                <w:kern w:val="0"/>
                <w:sz w:val="24"/>
                <w:szCs w:val="24"/>
              </w:rPr>
              <w:t>2m</w:t>
            </w:r>
            <w:r>
              <w:rPr>
                <w:rFonts w:cs="宋体" w:hint="eastAsia"/>
                <w:kern w:val="0"/>
                <w:sz w:val="24"/>
                <w:szCs w:val="24"/>
              </w:rPr>
              <w:t>深度均大于</w:t>
            </w:r>
            <w:r>
              <w:rPr>
                <w:rFonts w:cs="宋体" w:hint="eastAsia"/>
                <w:kern w:val="0"/>
                <w:sz w:val="24"/>
                <w:szCs w:val="24"/>
              </w:rPr>
              <w:t>3m</w:t>
            </w:r>
            <w:r>
              <w:rPr>
                <w:rFonts w:hint="eastAsia"/>
                <w:kern w:val="24"/>
                <w:sz w:val="24"/>
                <w:szCs w:val="24"/>
              </w:rPr>
              <w:t>的填埋区进行填埋；待宰间粪便</w:t>
            </w:r>
            <w:r>
              <w:rPr>
                <w:rFonts w:hint="eastAsia"/>
                <w:kern w:val="24"/>
                <w:sz w:val="24"/>
                <w:szCs w:val="24"/>
              </w:rPr>
              <w:t>257.4t/a</w:t>
            </w:r>
            <w:r>
              <w:rPr>
                <w:kern w:val="24"/>
                <w:sz w:val="24"/>
                <w:szCs w:val="24"/>
              </w:rPr>
              <w:t>，</w:t>
            </w:r>
            <w:r>
              <w:rPr>
                <w:rFonts w:hint="eastAsia"/>
                <w:kern w:val="24"/>
                <w:sz w:val="24"/>
                <w:szCs w:val="24"/>
              </w:rPr>
              <w:t>干清粪处理，运至北侧有机肥厂进行处理；污水站污泥产生量</w:t>
            </w:r>
            <w:r>
              <w:rPr>
                <w:rFonts w:hint="eastAsia"/>
                <w:kern w:val="24"/>
                <w:sz w:val="24"/>
                <w:szCs w:val="24"/>
              </w:rPr>
              <w:t>70</w:t>
            </w:r>
            <w:r>
              <w:rPr>
                <w:kern w:val="24"/>
                <w:sz w:val="24"/>
                <w:szCs w:val="24"/>
              </w:rPr>
              <w:t>t/a</w:t>
            </w:r>
            <w:r>
              <w:rPr>
                <w:rFonts w:hint="eastAsia"/>
                <w:kern w:val="24"/>
                <w:sz w:val="24"/>
                <w:szCs w:val="24"/>
              </w:rPr>
              <w:t>，运至北侧有机肥厂进行处理；生活垃圾产生量</w:t>
            </w:r>
            <w:r>
              <w:rPr>
                <w:rFonts w:hint="eastAsia"/>
                <w:kern w:val="24"/>
                <w:sz w:val="24"/>
                <w:szCs w:val="24"/>
              </w:rPr>
              <w:t>5.3t/a</w:t>
            </w:r>
            <w:r>
              <w:rPr>
                <w:rFonts w:hint="eastAsia"/>
                <w:kern w:val="24"/>
                <w:sz w:val="24"/>
                <w:szCs w:val="24"/>
              </w:rPr>
              <w:t>，</w:t>
            </w:r>
            <w:r>
              <w:rPr>
                <w:rFonts w:cs="宋体" w:hint="eastAsia"/>
                <w:kern w:val="0"/>
                <w:sz w:val="24"/>
                <w:szCs w:val="24"/>
              </w:rPr>
              <w:t>蹄壳、不可食用内脏、肉屑、骨渣，产生量</w:t>
            </w:r>
            <w:r>
              <w:rPr>
                <w:rFonts w:cs="宋体" w:hint="eastAsia"/>
                <w:kern w:val="0"/>
                <w:sz w:val="24"/>
                <w:szCs w:val="24"/>
              </w:rPr>
              <w:t>180t/a</w:t>
            </w:r>
            <w:r>
              <w:rPr>
                <w:rFonts w:cs="宋体" w:hint="eastAsia"/>
                <w:sz w:val="24"/>
                <w:szCs w:val="24"/>
              </w:rPr>
              <w:t>由</w:t>
            </w:r>
            <w:r>
              <w:rPr>
                <w:rFonts w:hint="eastAsia"/>
                <w:sz w:val="24"/>
                <w:szCs w:val="24"/>
              </w:rPr>
              <w:t>专门容器收集，</w:t>
            </w:r>
            <w:r>
              <w:rPr>
                <w:rFonts w:hint="eastAsia"/>
                <w:kern w:val="24"/>
                <w:sz w:val="24"/>
                <w:szCs w:val="24"/>
              </w:rPr>
              <w:lastRenderedPageBreak/>
              <w:t>运至北侧有机肥厂进行处理，</w:t>
            </w:r>
            <w:r>
              <w:rPr>
                <w:rFonts w:hint="eastAsia"/>
                <w:sz w:val="24"/>
                <w:szCs w:val="24"/>
              </w:rPr>
              <w:t>日产日清；化粪池污泥产生量为</w:t>
            </w:r>
            <w:r>
              <w:rPr>
                <w:rFonts w:hint="eastAsia"/>
                <w:sz w:val="24"/>
                <w:szCs w:val="24"/>
              </w:rPr>
              <w:t>1.5t/a</w:t>
            </w:r>
            <w:r>
              <w:rPr>
                <w:rFonts w:hint="eastAsia"/>
                <w:sz w:val="24"/>
                <w:szCs w:val="24"/>
              </w:rPr>
              <w:t>，定期清掏，统一农户拉走</w:t>
            </w:r>
            <w:r>
              <w:rPr>
                <w:kern w:val="24"/>
                <w:sz w:val="24"/>
                <w:szCs w:val="24"/>
              </w:rPr>
              <w:t>。</w:t>
            </w:r>
          </w:p>
          <w:p w:rsidR="00CF00DB" w:rsidRDefault="000B7916">
            <w:pPr>
              <w:pStyle w:val="a8"/>
              <w:spacing w:line="360" w:lineRule="auto"/>
              <w:ind w:firstLineChars="200" w:firstLine="482"/>
              <w:rPr>
                <w:b/>
                <w:kern w:val="24"/>
                <w:sz w:val="24"/>
                <w:szCs w:val="24"/>
              </w:rPr>
            </w:pPr>
            <w:r>
              <w:rPr>
                <w:rFonts w:hint="eastAsia"/>
                <w:b/>
                <w:kern w:val="24"/>
                <w:sz w:val="24"/>
                <w:szCs w:val="24"/>
              </w:rPr>
              <w:t>⑤．生态环境影响</w:t>
            </w:r>
          </w:p>
          <w:p w:rsidR="00CF00DB" w:rsidRDefault="000B7916">
            <w:pPr>
              <w:spacing w:line="360" w:lineRule="auto"/>
              <w:ind w:firstLineChars="200" w:firstLine="480"/>
              <w:rPr>
                <w:sz w:val="24"/>
                <w:szCs w:val="22"/>
              </w:rPr>
            </w:pPr>
            <w:r>
              <w:rPr>
                <w:rFonts w:hint="eastAsia"/>
                <w:sz w:val="24"/>
                <w:szCs w:val="22"/>
              </w:rPr>
              <w:t>项目</w:t>
            </w:r>
            <w:r>
              <w:rPr>
                <w:sz w:val="24"/>
                <w:szCs w:val="24"/>
              </w:rPr>
              <w:t>绿化面积</w:t>
            </w:r>
            <w:r>
              <w:rPr>
                <w:rFonts w:hint="eastAsia"/>
                <w:bCs/>
                <w:kern w:val="0"/>
                <w:sz w:val="24"/>
                <w:szCs w:val="24"/>
              </w:rPr>
              <w:t>9000</w:t>
            </w:r>
            <w:r>
              <w:rPr>
                <w:sz w:val="24"/>
                <w:szCs w:val="24"/>
              </w:rPr>
              <w:t>m</w:t>
            </w:r>
            <w:r>
              <w:rPr>
                <w:sz w:val="24"/>
                <w:szCs w:val="24"/>
                <w:vertAlign w:val="superscript"/>
              </w:rPr>
              <w:t>2</w:t>
            </w:r>
            <w:r>
              <w:rPr>
                <w:rFonts w:hint="eastAsia"/>
                <w:sz w:val="24"/>
                <w:szCs w:val="24"/>
              </w:rPr>
              <w:t>，</w:t>
            </w:r>
            <w:r>
              <w:rPr>
                <w:rFonts w:hint="eastAsia"/>
                <w:sz w:val="24"/>
                <w:szCs w:val="22"/>
              </w:rPr>
              <w:t>占面积为</w:t>
            </w:r>
            <w:r>
              <w:rPr>
                <w:rFonts w:hint="eastAsia"/>
                <w:bCs/>
                <w:kern w:val="0"/>
                <w:sz w:val="24"/>
                <w:szCs w:val="24"/>
              </w:rPr>
              <w:t>30120</w:t>
            </w:r>
            <w:r>
              <w:rPr>
                <w:rFonts w:hint="eastAsia"/>
                <w:sz w:val="24"/>
                <w:szCs w:val="22"/>
              </w:rPr>
              <w:t>m</w:t>
            </w:r>
            <w:r>
              <w:rPr>
                <w:rFonts w:hint="eastAsia"/>
                <w:sz w:val="24"/>
                <w:szCs w:val="22"/>
                <w:vertAlign w:val="superscript"/>
              </w:rPr>
              <w:t>2</w:t>
            </w:r>
            <w:r>
              <w:rPr>
                <w:rFonts w:hint="eastAsia"/>
                <w:sz w:val="24"/>
                <w:szCs w:val="22"/>
              </w:rPr>
              <w:t>，绿化率将达到</w:t>
            </w:r>
            <w:r>
              <w:rPr>
                <w:rFonts w:hint="eastAsia"/>
                <w:sz w:val="24"/>
                <w:szCs w:val="22"/>
              </w:rPr>
              <w:t>30%</w:t>
            </w:r>
            <w:r>
              <w:rPr>
                <w:rFonts w:hint="eastAsia"/>
                <w:sz w:val="24"/>
                <w:szCs w:val="22"/>
              </w:rPr>
              <w:t>，能更好的除尘降噪效果，起到良好的生态效果。</w:t>
            </w:r>
          </w:p>
          <w:p w:rsidR="00CF00DB" w:rsidRDefault="000B7916">
            <w:pPr>
              <w:spacing w:line="360" w:lineRule="auto"/>
              <w:ind w:firstLineChars="200" w:firstLine="482"/>
              <w:rPr>
                <w:b/>
                <w:bCs/>
                <w:sz w:val="24"/>
                <w:szCs w:val="24"/>
              </w:rPr>
            </w:pPr>
            <w:r>
              <w:rPr>
                <w:rFonts w:hint="eastAsia"/>
                <w:b/>
                <w:bCs/>
                <w:sz w:val="24"/>
                <w:szCs w:val="24"/>
              </w:rPr>
              <w:t>5.</w:t>
            </w:r>
            <w:r>
              <w:rPr>
                <w:rFonts w:hint="eastAsia"/>
                <w:b/>
                <w:bCs/>
                <w:sz w:val="24"/>
                <w:szCs w:val="24"/>
              </w:rPr>
              <w:t>总量控制指标</w:t>
            </w:r>
          </w:p>
          <w:p w:rsidR="00CF00DB" w:rsidRDefault="000B7916">
            <w:pPr>
              <w:pStyle w:val="HDY"/>
            </w:pPr>
            <w:r>
              <w:rPr>
                <w:rFonts w:hint="eastAsia"/>
              </w:rPr>
              <w:t>根据环境保护部印发的《关于印发</w:t>
            </w:r>
            <w:r>
              <w:rPr>
                <w:rFonts w:hint="eastAsia"/>
              </w:rPr>
              <w:t>&lt;</w:t>
            </w:r>
            <w:r>
              <w:rPr>
                <w:rFonts w:hint="eastAsia"/>
              </w:rPr>
              <w:t>“十二五”主要污染物总量控制规划编制指南</w:t>
            </w:r>
            <w:r>
              <w:rPr>
                <w:rFonts w:hint="eastAsia"/>
              </w:rPr>
              <w:t>&gt;</w:t>
            </w:r>
            <w:r>
              <w:rPr>
                <w:rFonts w:hint="eastAsia"/>
              </w:rPr>
              <w:t>的通知》</w:t>
            </w:r>
            <w:r>
              <w:rPr>
                <w:rFonts w:hint="eastAsia"/>
              </w:rPr>
              <w:t>(</w:t>
            </w:r>
            <w:r>
              <w:rPr>
                <w:rFonts w:hint="eastAsia"/>
              </w:rPr>
              <w:t>环办〔</w:t>
            </w:r>
            <w:r>
              <w:rPr>
                <w:rFonts w:hint="eastAsia"/>
              </w:rPr>
              <w:t>2010</w:t>
            </w:r>
            <w:r>
              <w:rPr>
                <w:rFonts w:hint="eastAsia"/>
              </w:rPr>
              <w:t>〕</w:t>
            </w:r>
            <w:r>
              <w:rPr>
                <w:rFonts w:hint="eastAsia"/>
              </w:rPr>
              <w:t>97</w:t>
            </w:r>
            <w:r>
              <w:rPr>
                <w:rFonts w:hint="eastAsia"/>
              </w:rPr>
              <w:t>号</w:t>
            </w:r>
            <w:r>
              <w:rPr>
                <w:rFonts w:hint="eastAsia"/>
              </w:rPr>
              <w:t>)</w:t>
            </w:r>
            <w:r>
              <w:rPr>
                <w:rFonts w:hint="eastAsia"/>
              </w:rPr>
              <w:t>及《关于印发</w:t>
            </w:r>
            <w:r>
              <w:rPr>
                <w:rFonts w:hint="eastAsia"/>
              </w:rPr>
              <w:t>&lt;</w:t>
            </w:r>
            <w:r>
              <w:rPr>
                <w:rFonts w:hint="eastAsia"/>
              </w:rPr>
              <w:t>陕西省“十二五”环境保护规划</w:t>
            </w:r>
            <w:r>
              <w:rPr>
                <w:rFonts w:hint="eastAsia"/>
              </w:rPr>
              <w:t>&gt;</w:t>
            </w:r>
            <w:r>
              <w:rPr>
                <w:rFonts w:hint="eastAsia"/>
              </w:rPr>
              <w:t>的通知》（陕发改规划〔</w:t>
            </w:r>
            <w:r>
              <w:rPr>
                <w:rFonts w:hint="eastAsia"/>
              </w:rPr>
              <w:t>2011</w:t>
            </w:r>
            <w:r>
              <w:rPr>
                <w:rFonts w:hint="eastAsia"/>
              </w:rPr>
              <w:t>〕</w:t>
            </w:r>
            <w:r>
              <w:rPr>
                <w:rFonts w:hint="eastAsia"/>
              </w:rPr>
              <w:t>1698</w:t>
            </w:r>
            <w:r>
              <w:rPr>
                <w:rFonts w:hint="eastAsia"/>
              </w:rPr>
              <w:t>号）中确定的实施污染物排放总量控制的指标包括化学需氧量、氨氮</w:t>
            </w:r>
            <w:r>
              <w:rPr>
                <w:rFonts w:hint="eastAsia"/>
              </w:rPr>
              <w:t>2</w:t>
            </w:r>
            <w:r>
              <w:rPr>
                <w:rFonts w:hint="eastAsia"/>
              </w:rPr>
              <w:t>项。</w:t>
            </w:r>
          </w:p>
          <w:p w:rsidR="00CF00DB" w:rsidRDefault="000B7916">
            <w:pPr>
              <w:spacing w:line="360" w:lineRule="auto"/>
              <w:ind w:firstLineChars="200" w:firstLine="480"/>
              <w:rPr>
                <w:b/>
                <w:kern w:val="24"/>
                <w:sz w:val="24"/>
                <w:szCs w:val="24"/>
              </w:rPr>
            </w:pPr>
            <w:r>
              <w:rPr>
                <w:rFonts w:hint="eastAsia"/>
                <w:bCs/>
                <w:kern w:val="24"/>
                <w:sz w:val="24"/>
                <w:szCs w:val="24"/>
              </w:rPr>
              <w:t>本</w:t>
            </w:r>
            <w:r>
              <w:rPr>
                <w:rFonts w:hint="eastAsia"/>
                <w:bCs/>
                <w:sz w:val="24"/>
                <w:szCs w:val="24"/>
              </w:rPr>
              <w:t>项目建议</w:t>
            </w:r>
            <w:r>
              <w:rPr>
                <w:rFonts w:hint="eastAsia"/>
                <w:sz w:val="24"/>
                <w:szCs w:val="24"/>
              </w:rPr>
              <w:t>申请污染物排放总量控制的指标</w:t>
            </w:r>
            <w:r>
              <w:rPr>
                <w:rFonts w:hint="eastAsia"/>
                <w:sz w:val="24"/>
                <w:szCs w:val="24"/>
              </w:rPr>
              <w:t>COD</w:t>
            </w:r>
            <w:r>
              <w:rPr>
                <w:rFonts w:hint="eastAsia"/>
                <w:sz w:val="24"/>
                <w:szCs w:val="24"/>
              </w:rPr>
              <w:t>：</w:t>
            </w:r>
            <w:r>
              <w:rPr>
                <w:rFonts w:hint="eastAsia"/>
                <w:sz w:val="24"/>
                <w:szCs w:val="24"/>
              </w:rPr>
              <w:t>10.42t/a</w:t>
            </w:r>
            <w:r>
              <w:rPr>
                <w:rFonts w:hint="eastAsia"/>
                <w:sz w:val="24"/>
                <w:szCs w:val="24"/>
              </w:rPr>
              <w:t>，</w:t>
            </w:r>
            <w:r>
              <w:rPr>
                <w:rFonts w:cs="宋体"/>
                <w:sz w:val="24"/>
                <w:szCs w:val="24"/>
              </w:rPr>
              <w:t>NH</w:t>
            </w:r>
            <w:r>
              <w:rPr>
                <w:rFonts w:cs="宋体"/>
                <w:sz w:val="24"/>
                <w:szCs w:val="24"/>
                <w:vertAlign w:val="subscript"/>
              </w:rPr>
              <w:t>3</w:t>
            </w:r>
            <w:r>
              <w:rPr>
                <w:rFonts w:cs="宋体"/>
                <w:sz w:val="24"/>
                <w:szCs w:val="24"/>
              </w:rPr>
              <w:t>-N</w:t>
            </w:r>
            <w:r>
              <w:rPr>
                <w:rFonts w:cs="宋体" w:hint="eastAsia"/>
                <w:sz w:val="24"/>
                <w:szCs w:val="24"/>
              </w:rPr>
              <w:t>：</w:t>
            </w:r>
            <w:r>
              <w:rPr>
                <w:rFonts w:cs="宋体" w:hint="eastAsia"/>
                <w:sz w:val="24"/>
                <w:szCs w:val="24"/>
              </w:rPr>
              <w:t>0.86t/a</w:t>
            </w:r>
            <w:r>
              <w:rPr>
                <w:rFonts w:hint="eastAsia"/>
                <w:sz w:val="24"/>
                <w:szCs w:val="24"/>
              </w:rPr>
              <w:t>。</w:t>
            </w:r>
          </w:p>
          <w:p w:rsidR="00CF00DB" w:rsidRDefault="000B7916">
            <w:pPr>
              <w:spacing w:line="360" w:lineRule="auto"/>
              <w:ind w:firstLineChars="200" w:firstLine="482"/>
              <w:rPr>
                <w:b/>
                <w:kern w:val="24"/>
                <w:sz w:val="24"/>
                <w:szCs w:val="24"/>
              </w:rPr>
            </w:pPr>
            <w:r>
              <w:rPr>
                <w:rFonts w:hint="eastAsia"/>
                <w:b/>
                <w:kern w:val="24"/>
                <w:sz w:val="24"/>
                <w:szCs w:val="24"/>
              </w:rPr>
              <w:t xml:space="preserve">6. </w:t>
            </w:r>
            <w:r>
              <w:rPr>
                <w:rFonts w:hint="eastAsia"/>
                <w:b/>
                <w:kern w:val="24"/>
                <w:sz w:val="24"/>
                <w:szCs w:val="24"/>
              </w:rPr>
              <w:t>总结论</w:t>
            </w:r>
          </w:p>
          <w:p w:rsidR="00CF00DB" w:rsidRDefault="000B7916">
            <w:pPr>
              <w:pStyle w:val="a8"/>
              <w:widowControl/>
              <w:spacing w:line="360" w:lineRule="auto"/>
              <w:ind w:firstLine="482"/>
              <w:rPr>
                <w:b/>
                <w:kern w:val="24"/>
                <w:sz w:val="24"/>
                <w:szCs w:val="24"/>
              </w:rPr>
            </w:pPr>
            <w:r>
              <w:rPr>
                <w:rFonts w:hint="eastAsia"/>
                <w:b/>
                <w:kern w:val="24"/>
                <w:sz w:val="24"/>
                <w:szCs w:val="24"/>
              </w:rPr>
              <w:t>铜川市耀州区陕西宸阳清真肉食品有限公司牛羊肉养殖及加工项目，符合国家相关产业政策，选址合理，</w:t>
            </w:r>
            <w:r>
              <w:rPr>
                <w:b/>
                <w:kern w:val="24"/>
                <w:sz w:val="24"/>
                <w:szCs w:val="24"/>
              </w:rPr>
              <w:t>各项污染物能够达标排放；</w:t>
            </w:r>
            <w:r>
              <w:rPr>
                <w:rFonts w:hint="eastAsia"/>
                <w:b/>
                <w:kern w:val="24"/>
                <w:sz w:val="24"/>
                <w:szCs w:val="24"/>
              </w:rPr>
              <w:t>对环境影响较小。在认真落实各项污染控制措施，确保环保资金落实到位后，项目建设后主要污染物可做到达标排放，不会对项目所在区域环境产生较大危害。从环保角度分析，本项目的建设是可行的。</w:t>
            </w:r>
          </w:p>
          <w:p w:rsidR="00CF00DB" w:rsidRDefault="000B7916">
            <w:pPr>
              <w:autoSpaceDE w:val="0"/>
              <w:autoSpaceDN w:val="0"/>
              <w:spacing w:line="440" w:lineRule="exact"/>
              <w:ind w:firstLine="562"/>
              <w:rPr>
                <w:b/>
                <w:bCs/>
                <w:kern w:val="0"/>
                <w:sz w:val="28"/>
                <w:szCs w:val="28"/>
              </w:rPr>
            </w:pPr>
            <w:r>
              <w:rPr>
                <w:rFonts w:hint="eastAsia"/>
                <w:b/>
                <w:bCs/>
                <w:kern w:val="0"/>
                <w:sz w:val="28"/>
                <w:szCs w:val="28"/>
              </w:rPr>
              <w:t>二</w:t>
            </w:r>
            <w:r>
              <w:rPr>
                <w:rFonts w:hint="eastAsia"/>
                <w:b/>
                <w:bCs/>
                <w:kern w:val="0"/>
                <w:sz w:val="28"/>
                <w:szCs w:val="28"/>
              </w:rPr>
              <w:t xml:space="preserve">. </w:t>
            </w:r>
            <w:r>
              <w:rPr>
                <w:rFonts w:hint="eastAsia"/>
                <w:b/>
                <w:bCs/>
                <w:kern w:val="0"/>
                <w:sz w:val="28"/>
                <w:szCs w:val="28"/>
              </w:rPr>
              <w:t>要求及建议</w:t>
            </w:r>
          </w:p>
          <w:p w:rsidR="00CF00DB" w:rsidRDefault="000B7916">
            <w:pPr>
              <w:pStyle w:val="a8"/>
              <w:widowControl/>
              <w:spacing w:line="360" w:lineRule="auto"/>
              <w:ind w:firstLineChars="200" w:firstLine="482"/>
              <w:rPr>
                <w:b/>
                <w:kern w:val="24"/>
                <w:sz w:val="24"/>
                <w:szCs w:val="24"/>
              </w:rPr>
            </w:pPr>
            <w:r>
              <w:rPr>
                <w:rFonts w:hint="eastAsia"/>
                <w:b/>
                <w:kern w:val="24"/>
                <w:sz w:val="24"/>
                <w:szCs w:val="24"/>
              </w:rPr>
              <w:t>1</w:t>
            </w:r>
            <w:r>
              <w:rPr>
                <w:rFonts w:hint="eastAsia"/>
                <w:b/>
                <w:kern w:val="24"/>
                <w:sz w:val="24"/>
                <w:szCs w:val="24"/>
              </w:rPr>
              <w:t>．要求：</w:t>
            </w:r>
          </w:p>
          <w:p w:rsidR="00CF00DB" w:rsidRDefault="000B7916">
            <w:pPr>
              <w:pStyle w:val="a8"/>
              <w:spacing w:line="360" w:lineRule="auto"/>
              <w:ind w:firstLineChars="200" w:firstLine="480"/>
              <w:rPr>
                <w:kern w:val="24"/>
                <w:sz w:val="24"/>
                <w:szCs w:val="24"/>
              </w:rPr>
            </w:pPr>
            <w:r>
              <w:rPr>
                <w:rFonts w:hint="eastAsia"/>
                <w:kern w:val="24"/>
                <w:sz w:val="24"/>
                <w:szCs w:val="24"/>
              </w:rPr>
              <w:t>a</w:t>
            </w:r>
            <w:r>
              <w:rPr>
                <w:rFonts w:hint="eastAsia"/>
                <w:kern w:val="24"/>
                <w:sz w:val="24"/>
                <w:szCs w:val="24"/>
              </w:rPr>
              <w:t>．加强环境管理，确保环保设施正常和有效运行，污染物达标排放。</w:t>
            </w:r>
          </w:p>
          <w:p w:rsidR="00CF00DB" w:rsidRDefault="000B7916">
            <w:pPr>
              <w:pStyle w:val="a8"/>
              <w:spacing w:line="360" w:lineRule="auto"/>
              <w:ind w:firstLineChars="200" w:firstLine="480"/>
              <w:rPr>
                <w:kern w:val="24"/>
                <w:sz w:val="24"/>
                <w:szCs w:val="24"/>
              </w:rPr>
            </w:pPr>
            <w:r>
              <w:rPr>
                <w:rFonts w:hint="eastAsia"/>
                <w:kern w:val="24"/>
                <w:sz w:val="24"/>
                <w:szCs w:val="24"/>
              </w:rPr>
              <w:t>b</w:t>
            </w:r>
            <w:r>
              <w:rPr>
                <w:rFonts w:hint="eastAsia"/>
                <w:kern w:val="24"/>
                <w:sz w:val="24"/>
                <w:szCs w:val="24"/>
              </w:rPr>
              <w:t>．施工期产生的环境污染（扬尘和噪声）是主要环境问题，因此项目承建单位应加强施工期环境管理，合理安排施工计划，防止扬尘污染和噪声扰民。</w:t>
            </w:r>
          </w:p>
          <w:p w:rsidR="00CF00DB" w:rsidRDefault="000B7916">
            <w:pPr>
              <w:pStyle w:val="a8"/>
              <w:spacing w:line="360" w:lineRule="auto"/>
              <w:ind w:firstLineChars="200" w:firstLine="480"/>
              <w:rPr>
                <w:kern w:val="24"/>
                <w:sz w:val="24"/>
                <w:szCs w:val="24"/>
              </w:rPr>
            </w:pPr>
            <w:r>
              <w:rPr>
                <w:rFonts w:hint="eastAsia"/>
                <w:kern w:val="24"/>
                <w:sz w:val="24"/>
                <w:szCs w:val="24"/>
              </w:rPr>
              <w:t>c</w:t>
            </w:r>
            <w:r>
              <w:rPr>
                <w:rFonts w:hint="eastAsia"/>
                <w:kern w:val="24"/>
                <w:sz w:val="24"/>
                <w:szCs w:val="24"/>
              </w:rPr>
              <w:t>．施工单位应严格执行《</w:t>
            </w:r>
            <w:r>
              <w:rPr>
                <w:kern w:val="24"/>
                <w:sz w:val="24"/>
                <w:szCs w:val="24"/>
              </w:rPr>
              <w:t>建筑施工场界环境噪声排放标准</w:t>
            </w:r>
            <w:r>
              <w:rPr>
                <w:rFonts w:hint="eastAsia"/>
                <w:kern w:val="24"/>
                <w:sz w:val="24"/>
                <w:szCs w:val="24"/>
              </w:rPr>
              <w:t>》，早上</w:t>
            </w:r>
            <w:r>
              <w:rPr>
                <w:kern w:val="24"/>
                <w:sz w:val="24"/>
                <w:szCs w:val="24"/>
              </w:rPr>
              <w:t>6</w:t>
            </w:r>
            <w:r>
              <w:rPr>
                <w:rFonts w:hint="eastAsia"/>
                <w:kern w:val="24"/>
                <w:sz w:val="24"/>
                <w:szCs w:val="24"/>
              </w:rPr>
              <w:t>点以前，夜间</w:t>
            </w:r>
            <w:r>
              <w:rPr>
                <w:kern w:val="24"/>
                <w:sz w:val="24"/>
                <w:szCs w:val="24"/>
              </w:rPr>
              <w:t>22</w:t>
            </w:r>
            <w:r>
              <w:rPr>
                <w:rFonts w:hint="eastAsia"/>
                <w:kern w:val="24"/>
                <w:sz w:val="24"/>
                <w:szCs w:val="24"/>
              </w:rPr>
              <w:t>点以后停止施工，严格执行《环境噪声污染防治法》的相关规定，将其施工噪声影响降至最低。如有特殊情况需夜间施工，必须经环保部门批准后方可进行。</w:t>
            </w:r>
          </w:p>
          <w:p w:rsidR="00CF00DB" w:rsidRDefault="000B7916">
            <w:pPr>
              <w:autoSpaceDE w:val="0"/>
              <w:autoSpaceDN w:val="0"/>
              <w:spacing w:line="360" w:lineRule="auto"/>
              <w:ind w:firstLineChars="200" w:firstLine="480"/>
              <w:rPr>
                <w:rFonts w:eastAsia="仿宋_GB2312" w:cs="仿宋_GB2312"/>
                <w:kern w:val="24"/>
                <w:sz w:val="24"/>
                <w:szCs w:val="24"/>
              </w:rPr>
            </w:pPr>
            <w:r>
              <w:rPr>
                <w:rFonts w:hint="eastAsia"/>
                <w:kern w:val="24"/>
                <w:sz w:val="24"/>
                <w:szCs w:val="24"/>
              </w:rPr>
              <w:t>d</w:t>
            </w:r>
            <w:r>
              <w:rPr>
                <w:rFonts w:hint="eastAsia"/>
                <w:kern w:val="24"/>
                <w:sz w:val="24"/>
                <w:szCs w:val="24"/>
              </w:rPr>
              <w:t>．生活垃圾要做到日产日清，减少臭气的产生。</w:t>
            </w:r>
          </w:p>
          <w:p w:rsidR="00CF00DB" w:rsidRDefault="000B7916">
            <w:pPr>
              <w:pStyle w:val="a8"/>
              <w:spacing w:line="360" w:lineRule="auto"/>
              <w:ind w:firstLineChars="200" w:firstLine="480"/>
              <w:rPr>
                <w:kern w:val="24"/>
                <w:sz w:val="24"/>
                <w:szCs w:val="24"/>
              </w:rPr>
            </w:pPr>
            <w:r>
              <w:rPr>
                <w:rFonts w:hint="eastAsia"/>
                <w:kern w:val="24"/>
                <w:sz w:val="24"/>
                <w:szCs w:val="24"/>
              </w:rPr>
              <w:t>e</w:t>
            </w:r>
            <w:r>
              <w:rPr>
                <w:rFonts w:hint="eastAsia"/>
                <w:kern w:val="24"/>
                <w:sz w:val="24"/>
                <w:szCs w:val="24"/>
              </w:rPr>
              <w:t>．风机、水泵等设备必须选用低噪声设备。</w:t>
            </w:r>
          </w:p>
          <w:p w:rsidR="00CF00DB" w:rsidRDefault="000B7916">
            <w:pPr>
              <w:pStyle w:val="a8"/>
              <w:spacing w:line="360" w:lineRule="auto"/>
              <w:ind w:firstLine="480"/>
              <w:rPr>
                <w:kern w:val="24"/>
                <w:sz w:val="24"/>
                <w:szCs w:val="24"/>
              </w:rPr>
            </w:pPr>
            <w:r>
              <w:rPr>
                <w:rFonts w:hint="eastAsia"/>
                <w:kern w:val="24"/>
                <w:sz w:val="24"/>
                <w:szCs w:val="24"/>
              </w:rPr>
              <w:t>f.</w:t>
            </w:r>
            <w:r>
              <w:rPr>
                <w:kern w:val="24"/>
                <w:sz w:val="24"/>
                <w:szCs w:val="24"/>
              </w:rPr>
              <w:t>认真落实</w:t>
            </w:r>
            <w:r>
              <w:rPr>
                <w:kern w:val="24"/>
                <w:sz w:val="24"/>
                <w:szCs w:val="24"/>
              </w:rPr>
              <w:t>“</w:t>
            </w:r>
            <w:r>
              <w:rPr>
                <w:kern w:val="24"/>
                <w:sz w:val="24"/>
                <w:szCs w:val="24"/>
              </w:rPr>
              <w:t>三同时</w:t>
            </w:r>
            <w:r>
              <w:rPr>
                <w:kern w:val="24"/>
                <w:sz w:val="24"/>
                <w:szCs w:val="24"/>
              </w:rPr>
              <w:t>”</w:t>
            </w:r>
            <w:r>
              <w:rPr>
                <w:kern w:val="24"/>
                <w:sz w:val="24"/>
                <w:szCs w:val="24"/>
              </w:rPr>
              <w:t>制度</w:t>
            </w:r>
            <w:r>
              <w:rPr>
                <w:rFonts w:hint="eastAsia"/>
                <w:kern w:val="24"/>
                <w:sz w:val="24"/>
                <w:szCs w:val="24"/>
              </w:rPr>
              <w:t>，</w:t>
            </w:r>
            <w:r>
              <w:rPr>
                <w:kern w:val="24"/>
                <w:sz w:val="24"/>
                <w:szCs w:val="24"/>
              </w:rPr>
              <w:t>建成后应及时</w:t>
            </w:r>
            <w:r>
              <w:rPr>
                <w:rFonts w:hint="eastAsia"/>
                <w:kern w:val="24"/>
                <w:sz w:val="24"/>
                <w:szCs w:val="24"/>
              </w:rPr>
              <w:t>向</w:t>
            </w:r>
            <w:r>
              <w:rPr>
                <w:kern w:val="24"/>
                <w:sz w:val="24"/>
                <w:szCs w:val="24"/>
              </w:rPr>
              <w:t>环保部门申请竣工验收。</w:t>
            </w:r>
          </w:p>
          <w:p w:rsidR="00CF00DB" w:rsidRDefault="000B7916">
            <w:pPr>
              <w:pStyle w:val="a8"/>
              <w:spacing w:line="360" w:lineRule="auto"/>
              <w:ind w:firstLine="480"/>
              <w:rPr>
                <w:kern w:val="24"/>
                <w:sz w:val="24"/>
                <w:szCs w:val="24"/>
              </w:rPr>
            </w:pPr>
            <w:r>
              <w:rPr>
                <w:rFonts w:hint="eastAsia"/>
                <w:kern w:val="24"/>
                <w:sz w:val="24"/>
                <w:szCs w:val="24"/>
              </w:rPr>
              <w:t>g.</w:t>
            </w:r>
            <w:r>
              <w:rPr>
                <w:rFonts w:hint="eastAsia"/>
                <w:kern w:val="24"/>
                <w:sz w:val="24"/>
                <w:szCs w:val="24"/>
              </w:rPr>
              <w:t>废水安装实时监测设备。</w:t>
            </w:r>
          </w:p>
          <w:p w:rsidR="00CF00DB" w:rsidRDefault="000B7916">
            <w:pPr>
              <w:pStyle w:val="a8"/>
              <w:widowControl/>
              <w:spacing w:line="360" w:lineRule="auto"/>
              <w:ind w:firstLineChars="200" w:firstLine="482"/>
              <w:rPr>
                <w:b/>
                <w:kern w:val="24"/>
                <w:sz w:val="24"/>
                <w:szCs w:val="24"/>
              </w:rPr>
            </w:pPr>
            <w:r>
              <w:rPr>
                <w:rFonts w:hint="eastAsia"/>
                <w:b/>
                <w:kern w:val="24"/>
                <w:sz w:val="24"/>
                <w:szCs w:val="24"/>
              </w:rPr>
              <w:t>2</w:t>
            </w:r>
            <w:r>
              <w:rPr>
                <w:rFonts w:hint="eastAsia"/>
                <w:b/>
                <w:kern w:val="24"/>
                <w:sz w:val="24"/>
                <w:szCs w:val="24"/>
              </w:rPr>
              <w:t>．建议：</w:t>
            </w:r>
          </w:p>
          <w:p w:rsidR="00CF00DB" w:rsidRDefault="000B7916">
            <w:pPr>
              <w:pStyle w:val="a8"/>
              <w:spacing w:line="360" w:lineRule="auto"/>
              <w:ind w:firstLineChars="200" w:firstLine="480"/>
              <w:rPr>
                <w:kern w:val="24"/>
                <w:sz w:val="24"/>
                <w:szCs w:val="24"/>
              </w:rPr>
            </w:pPr>
            <w:r>
              <w:rPr>
                <w:rFonts w:hint="eastAsia"/>
                <w:kern w:val="24"/>
                <w:sz w:val="24"/>
                <w:szCs w:val="24"/>
              </w:rPr>
              <w:lastRenderedPageBreak/>
              <w:t>a</w:t>
            </w:r>
            <w:r>
              <w:rPr>
                <w:rFonts w:hint="eastAsia"/>
                <w:kern w:val="24"/>
                <w:sz w:val="24"/>
                <w:szCs w:val="24"/>
              </w:rPr>
              <w:t>．建立健全环境管理制度，确保周边居民拥有良好的环境卫生，尤其要重视区内生活垃圾的管理，营造健康、绿色、环保的生活空间。</w:t>
            </w:r>
          </w:p>
          <w:p w:rsidR="00CF00DB" w:rsidRDefault="000B7916">
            <w:pPr>
              <w:pStyle w:val="a8"/>
              <w:spacing w:line="360" w:lineRule="auto"/>
              <w:ind w:firstLineChars="200" w:firstLine="480"/>
              <w:rPr>
                <w:sz w:val="24"/>
                <w:szCs w:val="22"/>
              </w:rPr>
            </w:pPr>
            <w:r>
              <w:rPr>
                <w:rFonts w:hint="eastAsia"/>
                <w:sz w:val="24"/>
                <w:szCs w:val="22"/>
              </w:rPr>
              <w:t>b</w:t>
            </w:r>
            <w:r>
              <w:rPr>
                <w:rFonts w:hint="eastAsia"/>
                <w:sz w:val="24"/>
                <w:szCs w:val="22"/>
              </w:rPr>
              <w:t>．项目绿化建设时，在周边及内部进行合理绿化设计，适当考虑乔木、灌木、草坪的比例，既要符合绿化要求，也要兼顾城市总体景观规划的要求。</w:t>
            </w:r>
          </w:p>
          <w:p w:rsidR="00CF00DB" w:rsidRDefault="00CF00DB">
            <w:pPr>
              <w:pStyle w:val="a8"/>
              <w:spacing w:line="360" w:lineRule="auto"/>
              <w:ind w:firstLineChars="200" w:firstLine="480"/>
              <w:rPr>
                <w:kern w:val="24"/>
                <w:sz w:val="24"/>
                <w:szCs w:val="24"/>
              </w:rPr>
            </w:pPr>
          </w:p>
        </w:tc>
      </w:tr>
      <w:tr w:rsidR="00CF00DB">
        <w:tblPrEx>
          <w:tblBorders>
            <w:insideH w:val="single" w:sz="6" w:space="0" w:color="auto"/>
            <w:insideV w:val="single" w:sz="6" w:space="0" w:color="auto"/>
          </w:tblBorders>
        </w:tblPrEx>
        <w:trPr>
          <w:trHeight w:val="3866"/>
          <w:jc w:val="center"/>
        </w:trPr>
        <w:tc>
          <w:tcPr>
            <w:tcW w:w="8845" w:type="dxa"/>
          </w:tcPr>
          <w:p w:rsidR="00CF00DB" w:rsidRDefault="000B7916">
            <w:pPr>
              <w:autoSpaceDE w:val="0"/>
              <w:autoSpaceDN w:val="0"/>
              <w:ind w:firstLine="560"/>
              <w:jc w:val="left"/>
              <w:rPr>
                <w:bCs/>
                <w:kern w:val="0"/>
                <w:sz w:val="28"/>
                <w:szCs w:val="22"/>
              </w:rPr>
            </w:pPr>
            <w:r>
              <w:rPr>
                <w:bCs/>
                <w:kern w:val="0"/>
                <w:sz w:val="28"/>
                <w:szCs w:val="22"/>
              </w:rPr>
              <w:lastRenderedPageBreak/>
              <w:t>预审意见：</w:t>
            </w:r>
          </w:p>
        </w:tc>
      </w:tr>
      <w:tr w:rsidR="00CF00DB">
        <w:tblPrEx>
          <w:tblBorders>
            <w:insideH w:val="single" w:sz="6" w:space="0" w:color="auto"/>
            <w:insideV w:val="single" w:sz="6" w:space="0" w:color="auto"/>
          </w:tblBorders>
        </w:tblPrEx>
        <w:trPr>
          <w:trHeight w:val="9013"/>
          <w:jc w:val="center"/>
        </w:trPr>
        <w:tc>
          <w:tcPr>
            <w:tcW w:w="8845" w:type="dxa"/>
          </w:tcPr>
          <w:p w:rsidR="00CF00DB" w:rsidRDefault="000B7916">
            <w:pPr>
              <w:autoSpaceDE w:val="0"/>
              <w:autoSpaceDN w:val="0"/>
              <w:ind w:firstLine="560"/>
              <w:jc w:val="left"/>
              <w:rPr>
                <w:rFonts w:eastAsia="黑体"/>
                <w:bCs/>
                <w:kern w:val="0"/>
                <w:sz w:val="28"/>
                <w:szCs w:val="22"/>
              </w:rPr>
            </w:pPr>
            <w:r>
              <w:rPr>
                <w:bCs/>
                <w:kern w:val="0"/>
                <w:sz w:val="28"/>
                <w:szCs w:val="22"/>
              </w:rPr>
              <w:t>下一级环境保护行政主管部门审查意见</w:t>
            </w:r>
            <w:r>
              <w:rPr>
                <w:rFonts w:eastAsia="黑体"/>
                <w:bCs/>
                <w:kern w:val="0"/>
                <w:sz w:val="28"/>
                <w:szCs w:val="22"/>
              </w:rPr>
              <w:t>：</w:t>
            </w:r>
          </w:p>
          <w:p w:rsidR="00CF00DB" w:rsidRDefault="00CF00DB">
            <w:pPr>
              <w:ind w:firstLineChars="1800" w:firstLine="3780"/>
              <w:rPr>
                <w:bCs/>
                <w:szCs w:val="22"/>
              </w:rPr>
            </w:pPr>
          </w:p>
        </w:tc>
      </w:tr>
    </w:tbl>
    <w:p w:rsidR="00CF00DB" w:rsidRDefault="000B7916">
      <w:pPr>
        <w:tabs>
          <w:tab w:val="left" w:pos="0"/>
        </w:tabs>
        <w:ind w:right="-334" w:firstLine="600"/>
        <w:rPr>
          <w:rFonts w:eastAsia="黑体"/>
          <w:bCs/>
          <w:sz w:val="30"/>
        </w:rPr>
      </w:pPr>
      <w:r>
        <w:rPr>
          <w:rFonts w:eastAsia="黑体"/>
          <w:bCs/>
          <w:kern w:val="0"/>
          <w:sz w:val="30"/>
        </w:rPr>
        <w:tab/>
      </w:r>
    </w:p>
    <w:tbl>
      <w:tblPr>
        <w:tblW w:w="932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tblPr>
      <w:tblGrid>
        <w:gridCol w:w="9327"/>
      </w:tblGrid>
      <w:tr w:rsidR="00CF00DB">
        <w:trPr>
          <w:trHeight w:val="12906"/>
          <w:jc w:val="center"/>
        </w:trPr>
        <w:tc>
          <w:tcPr>
            <w:tcW w:w="9327" w:type="dxa"/>
          </w:tcPr>
          <w:p w:rsidR="00CF00DB" w:rsidRDefault="000B7916">
            <w:pPr>
              <w:ind w:right="-334" w:firstLine="560"/>
              <w:rPr>
                <w:bCs/>
                <w:kern w:val="0"/>
                <w:sz w:val="28"/>
                <w:szCs w:val="22"/>
              </w:rPr>
            </w:pPr>
            <w:r>
              <w:rPr>
                <w:bCs/>
                <w:kern w:val="0"/>
                <w:sz w:val="28"/>
                <w:szCs w:val="22"/>
              </w:rPr>
              <w:lastRenderedPageBreak/>
              <w:t>审批意见：</w:t>
            </w:r>
          </w:p>
          <w:p w:rsidR="00CF00DB" w:rsidRDefault="00CF00DB">
            <w:pPr>
              <w:ind w:right="-334" w:firstLine="420"/>
              <w:rPr>
                <w:bCs/>
                <w:szCs w:val="22"/>
              </w:rPr>
            </w:pPr>
          </w:p>
        </w:tc>
      </w:tr>
    </w:tbl>
    <w:p w:rsidR="00CF00DB" w:rsidRDefault="00CF00DB" w:rsidP="000B7916">
      <w:pPr>
        <w:ind w:firstLine="420"/>
        <w:rPr>
          <w:bCs/>
        </w:rPr>
      </w:pPr>
    </w:p>
    <w:sectPr w:rsidR="00CF00DB" w:rsidSect="00CF00DB">
      <w:endnotePr>
        <w:numFmt w:val="decimal"/>
      </w:endnotePr>
      <w:pgSz w:w="11906" w:h="16838"/>
      <w:pgMar w:top="1418" w:right="1021" w:bottom="1418" w:left="1588" w:header="1021" w:footer="73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9FD" w:rsidRDefault="005E79FD" w:rsidP="00CF00DB">
      <w:r>
        <w:separator/>
      </w:r>
    </w:p>
  </w:endnote>
  <w:endnote w:type="continuationSeparator" w:id="1">
    <w:p w:rsidR="005E79FD" w:rsidRDefault="005E79FD" w:rsidP="00CF00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A0" w:rsidRDefault="003560A0">
    <w:pPr>
      <w:pStyle w:val="af"/>
      <w:ind w:firstLine="420"/>
      <w:jc w:val="center"/>
    </w:pPr>
  </w:p>
  <w:p w:rsidR="003560A0" w:rsidRDefault="003560A0">
    <w:pPr>
      <w:pStyle w:val="af"/>
      <w:ind w:firstLine="360"/>
      <w:jc w:val="center"/>
      <w:rPr>
        <w:rStyle w:val="af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43257"/>
    </w:sdtPr>
    <w:sdtContent>
      <w:p w:rsidR="003560A0" w:rsidRDefault="003560A0">
        <w:pPr>
          <w:pStyle w:val="af"/>
          <w:ind w:firstLine="420"/>
          <w:jc w:val="center"/>
        </w:pPr>
        <w:r w:rsidRPr="00472475">
          <w:fldChar w:fldCharType="begin"/>
        </w:r>
        <w:r>
          <w:instrText xml:space="preserve"> PAGE   \* MERGEFORMAT </w:instrText>
        </w:r>
        <w:r w:rsidRPr="00472475">
          <w:fldChar w:fldCharType="separate"/>
        </w:r>
        <w:r w:rsidR="00B86622" w:rsidRPr="00B86622">
          <w:rPr>
            <w:noProof/>
            <w:lang w:val="zh-CN"/>
          </w:rPr>
          <w:t>53</w:t>
        </w:r>
        <w:r>
          <w:rPr>
            <w:lang w:val="zh-CN"/>
          </w:rPr>
          <w:fldChar w:fldCharType="end"/>
        </w:r>
      </w:p>
    </w:sdtContent>
  </w:sdt>
  <w:p w:rsidR="003560A0" w:rsidRDefault="003560A0">
    <w:pPr>
      <w:pStyle w:val="af"/>
      <w:ind w:firstLine="360"/>
      <w:jc w:val="center"/>
      <w:rPr>
        <w:rStyle w:val="af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9FD" w:rsidRDefault="005E79FD" w:rsidP="00CF00DB">
      <w:r>
        <w:separator/>
      </w:r>
    </w:p>
  </w:footnote>
  <w:footnote w:type="continuationSeparator" w:id="1">
    <w:p w:rsidR="005E79FD" w:rsidRDefault="005E79FD" w:rsidP="00CF00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A0" w:rsidRDefault="003560A0">
    <w:pPr>
      <w:pStyle w:val="af0"/>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32261"/>
    <w:multiLevelType w:val="multilevel"/>
    <w:tmpl w:val="19632261"/>
    <w:lvl w:ilvl="0">
      <w:start w:val="1"/>
      <w:numFmt w:val="lowerLetter"/>
      <w:lvlText w:val="%1."/>
      <w:lvlJc w:val="left"/>
      <w:pPr>
        <w:ind w:left="840" w:hanging="360"/>
      </w:pPr>
      <w:rPr>
        <w:rFonts w:eastAsiaTheme="minorEastAsia" w:hAnsiTheme="minorEastAsia"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51E0475D"/>
    <w:multiLevelType w:val="multilevel"/>
    <w:tmpl w:val="51E0475D"/>
    <w:lvl w:ilvl="0">
      <w:start w:val="1"/>
      <w:numFmt w:val="lowerLetter"/>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58D256A1"/>
    <w:multiLevelType w:val="singleLevel"/>
    <w:tmpl w:val="58D256A1"/>
    <w:lvl w:ilvl="0">
      <w:start w:val="3"/>
      <w:numFmt w:val="decimal"/>
      <w:suff w:val="nothing"/>
      <w:lvlText w:val="%1."/>
      <w:lvlJc w:val="left"/>
    </w:lvl>
  </w:abstractNum>
  <w:abstractNum w:abstractNumId="3">
    <w:nsid w:val="58D2594B"/>
    <w:multiLevelType w:val="singleLevel"/>
    <w:tmpl w:val="58D2594B"/>
    <w:lvl w:ilvl="0">
      <w:start w:val="1"/>
      <w:numFmt w:val="decimal"/>
      <w:suff w:val="nothing"/>
      <w:lvlText w:val="（%1）"/>
      <w:lvlJc w:val="left"/>
    </w:lvl>
  </w:abstractNum>
  <w:abstractNum w:abstractNumId="4">
    <w:nsid w:val="58D25CD9"/>
    <w:multiLevelType w:val="singleLevel"/>
    <w:tmpl w:val="58D25CD9"/>
    <w:lvl w:ilvl="0">
      <w:start w:val="1"/>
      <w:numFmt w:val="lowerLetter"/>
      <w:suff w:val="nothing"/>
      <w:lvlText w:val="%1."/>
      <w:lvlJc w:val="left"/>
    </w:lvl>
  </w:abstractNum>
  <w:abstractNum w:abstractNumId="5">
    <w:nsid w:val="58D26475"/>
    <w:multiLevelType w:val="singleLevel"/>
    <w:tmpl w:val="58D26475"/>
    <w:lvl w:ilvl="0">
      <w:start w:val="2"/>
      <w:numFmt w:val="decimal"/>
      <w:suff w:val="nothing"/>
      <w:lvlText w:val="（%1）"/>
      <w:lvlJc w:val="left"/>
    </w:lvl>
  </w:abstractNum>
  <w:abstractNum w:abstractNumId="6">
    <w:nsid w:val="58D327A6"/>
    <w:multiLevelType w:val="singleLevel"/>
    <w:tmpl w:val="58D327A6"/>
    <w:lvl w:ilvl="0">
      <w:start w:val="1"/>
      <w:numFmt w:val="decimal"/>
      <w:suff w:val="nothing"/>
      <w:lvlText w:val="%1．"/>
      <w:lvlJc w:val="left"/>
    </w:lvl>
  </w:abstractNum>
  <w:abstractNum w:abstractNumId="7">
    <w:nsid w:val="58D39BE1"/>
    <w:multiLevelType w:val="singleLevel"/>
    <w:tmpl w:val="58D39BE1"/>
    <w:lvl w:ilvl="0">
      <w:start w:val="1"/>
      <w:numFmt w:val="decimal"/>
      <w:suff w:val="nothing"/>
      <w:lvlText w:val="（%1）"/>
      <w:lvlJc w:val="left"/>
    </w:lvl>
  </w:abstractNum>
  <w:abstractNum w:abstractNumId="8">
    <w:nsid w:val="58D3AA9B"/>
    <w:multiLevelType w:val="singleLevel"/>
    <w:tmpl w:val="58D3AA9B"/>
    <w:lvl w:ilvl="0">
      <w:start w:val="3"/>
      <w:numFmt w:val="decimal"/>
      <w:suff w:val="nothing"/>
      <w:lvlText w:val="%1．"/>
      <w:lvlJc w:val="left"/>
    </w:lvl>
  </w:abstractNum>
  <w:abstractNum w:abstractNumId="9">
    <w:nsid w:val="58DA028A"/>
    <w:multiLevelType w:val="singleLevel"/>
    <w:tmpl w:val="58DA028A"/>
    <w:lvl w:ilvl="0">
      <w:start w:val="4"/>
      <w:numFmt w:val="decimal"/>
      <w:suff w:val="nothing"/>
      <w:lvlText w:val="（%1）"/>
      <w:lvlJc w:val="left"/>
    </w:lvl>
  </w:abstractNum>
  <w:abstractNum w:abstractNumId="10">
    <w:nsid w:val="58EA41D5"/>
    <w:multiLevelType w:val="singleLevel"/>
    <w:tmpl w:val="58EA41D5"/>
    <w:lvl w:ilvl="0">
      <w:start w:val="1"/>
      <w:numFmt w:val="decimal"/>
      <w:suff w:val="nothing"/>
      <w:lvlText w:val="（%1）"/>
      <w:lvlJc w:val="left"/>
    </w:lvl>
  </w:abstractNum>
  <w:abstractNum w:abstractNumId="11">
    <w:nsid w:val="58EFC628"/>
    <w:multiLevelType w:val="singleLevel"/>
    <w:tmpl w:val="58EFC628"/>
    <w:lvl w:ilvl="0">
      <w:start w:val="3"/>
      <w:numFmt w:val="decimal"/>
      <w:suff w:val="nothing"/>
      <w:lvlText w:val="%1、"/>
      <w:lvlJc w:val="left"/>
    </w:lvl>
  </w:abstractNum>
  <w:abstractNum w:abstractNumId="12">
    <w:nsid w:val="58F0870C"/>
    <w:multiLevelType w:val="singleLevel"/>
    <w:tmpl w:val="58F0870C"/>
    <w:lvl w:ilvl="0">
      <w:start w:val="2"/>
      <w:numFmt w:val="decimal"/>
      <w:suff w:val="nothing"/>
      <w:lvlText w:val="（%1）"/>
      <w:lvlJc w:val="left"/>
    </w:lvl>
  </w:abstractNum>
  <w:abstractNum w:abstractNumId="13">
    <w:nsid w:val="58F49D51"/>
    <w:multiLevelType w:val="singleLevel"/>
    <w:tmpl w:val="58F49D51"/>
    <w:lvl w:ilvl="0">
      <w:start w:val="3"/>
      <w:numFmt w:val="decimal"/>
      <w:suff w:val="nothing"/>
      <w:lvlText w:val="（%1）"/>
      <w:lvlJc w:val="left"/>
    </w:lvl>
  </w:abstractNum>
  <w:abstractNum w:abstractNumId="14">
    <w:nsid w:val="591E9B60"/>
    <w:multiLevelType w:val="singleLevel"/>
    <w:tmpl w:val="591E9B60"/>
    <w:lvl w:ilvl="0">
      <w:start w:val="1"/>
      <w:numFmt w:val="chineseCounting"/>
      <w:suff w:val="nothing"/>
      <w:lvlText w:val="（%1）"/>
      <w:lvlJc w:val="left"/>
    </w:lvl>
  </w:abstractNum>
  <w:abstractNum w:abstractNumId="15">
    <w:nsid w:val="59360934"/>
    <w:multiLevelType w:val="singleLevel"/>
    <w:tmpl w:val="59360934"/>
    <w:lvl w:ilvl="0">
      <w:start w:val="2"/>
      <w:numFmt w:val="decimal"/>
      <w:suff w:val="nothing"/>
      <w:lvlText w:val="（%1）"/>
      <w:lvlJc w:val="left"/>
    </w:lvl>
  </w:abstractNum>
  <w:abstractNum w:abstractNumId="16">
    <w:nsid w:val="59473E5B"/>
    <w:multiLevelType w:val="singleLevel"/>
    <w:tmpl w:val="59473E5B"/>
    <w:lvl w:ilvl="0">
      <w:start w:val="6"/>
      <w:numFmt w:val="decimal"/>
      <w:suff w:val="nothing"/>
      <w:lvlText w:val="%1."/>
      <w:lvlJc w:val="left"/>
    </w:lvl>
  </w:abstractNum>
  <w:abstractNum w:abstractNumId="17">
    <w:nsid w:val="5E507E26"/>
    <w:multiLevelType w:val="hybridMultilevel"/>
    <w:tmpl w:val="0F129ED2"/>
    <w:lvl w:ilvl="0" w:tplc="A83EBDFC">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15"/>
  </w:num>
  <w:num w:numId="2">
    <w:abstractNumId w:val="16"/>
  </w:num>
  <w:num w:numId="3">
    <w:abstractNumId w:val="11"/>
  </w:num>
  <w:num w:numId="4">
    <w:abstractNumId w:val="3"/>
  </w:num>
  <w:num w:numId="5">
    <w:abstractNumId w:val="4"/>
  </w:num>
  <w:num w:numId="6">
    <w:abstractNumId w:val="12"/>
  </w:num>
  <w:num w:numId="7">
    <w:abstractNumId w:val="2"/>
  </w:num>
  <w:num w:numId="8">
    <w:abstractNumId w:val="5"/>
  </w:num>
  <w:num w:numId="9">
    <w:abstractNumId w:val="14"/>
  </w:num>
  <w:num w:numId="10">
    <w:abstractNumId w:val="6"/>
  </w:num>
  <w:num w:numId="11">
    <w:abstractNumId w:val="1"/>
  </w:num>
  <w:num w:numId="12">
    <w:abstractNumId w:val="9"/>
  </w:num>
  <w:num w:numId="13">
    <w:abstractNumId w:val="7"/>
  </w:num>
  <w:num w:numId="14">
    <w:abstractNumId w:val="8"/>
  </w:num>
  <w:num w:numId="15">
    <w:abstractNumId w:val="10"/>
  </w:num>
  <w:num w:numId="16">
    <w:abstractNumId w:val="0"/>
  </w:num>
  <w:num w:numId="17">
    <w:abstractNumId w:val="13"/>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210"/>
  <w:drawingGridHorizontalSpacing w:val="105"/>
  <w:drawingGridVerticalSpacing w:val="157"/>
  <w:noPunctuationKerning/>
  <w:characterSpacingControl w:val="compressPunctuation"/>
  <w:doNotValidateAgainstSchema/>
  <w:doNotDemarcateInvalidXml/>
  <w:hdrShapeDefaults>
    <o:shapedefaults v:ext="edit" spidmax="9218"/>
  </w:hdrShapeDefaults>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compat>
  <w:rsids>
    <w:rsidRoot w:val="00172A27"/>
    <w:rsid w:val="000003A9"/>
    <w:rsid w:val="00000714"/>
    <w:rsid w:val="000007EA"/>
    <w:rsid w:val="000008B3"/>
    <w:rsid w:val="000008DF"/>
    <w:rsid w:val="000010BE"/>
    <w:rsid w:val="00001489"/>
    <w:rsid w:val="000016A3"/>
    <w:rsid w:val="000020C1"/>
    <w:rsid w:val="00002B5A"/>
    <w:rsid w:val="000033B7"/>
    <w:rsid w:val="00003406"/>
    <w:rsid w:val="0000350A"/>
    <w:rsid w:val="0000388E"/>
    <w:rsid w:val="00003A47"/>
    <w:rsid w:val="00003E5B"/>
    <w:rsid w:val="000045AB"/>
    <w:rsid w:val="00004627"/>
    <w:rsid w:val="000049A9"/>
    <w:rsid w:val="00004C58"/>
    <w:rsid w:val="00004F54"/>
    <w:rsid w:val="00005136"/>
    <w:rsid w:val="00005235"/>
    <w:rsid w:val="000073B8"/>
    <w:rsid w:val="000077BD"/>
    <w:rsid w:val="00007A22"/>
    <w:rsid w:val="00007C51"/>
    <w:rsid w:val="00007E91"/>
    <w:rsid w:val="00007EC4"/>
    <w:rsid w:val="00007F60"/>
    <w:rsid w:val="000100F6"/>
    <w:rsid w:val="0001019A"/>
    <w:rsid w:val="00010392"/>
    <w:rsid w:val="00010950"/>
    <w:rsid w:val="00011333"/>
    <w:rsid w:val="00011DF3"/>
    <w:rsid w:val="00011F38"/>
    <w:rsid w:val="0001262F"/>
    <w:rsid w:val="00012CE4"/>
    <w:rsid w:val="00012D2C"/>
    <w:rsid w:val="00012DA7"/>
    <w:rsid w:val="00013002"/>
    <w:rsid w:val="000130ED"/>
    <w:rsid w:val="0001350B"/>
    <w:rsid w:val="000135EF"/>
    <w:rsid w:val="000139F6"/>
    <w:rsid w:val="00013B8B"/>
    <w:rsid w:val="00013D34"/>
    <w:rsid w:val="00013E67"/>
    <w:rsid w:val="000140A9"/>
    <w:rsid w:val="000141F7"/>
    <w:rsid w:val="000146E2"/>
    <w:rsid w:val="00014C25"/>
    <w:rsid w:val="00014FC5"/>
    <w:rsid w:val="00015499"/>
    <w:rsid w:val="00015819"/>
    <w:rsid w:val="00015D9C"/>
    <w:rsid w:val="00016684"/>
    <w:rsid w:val="00016DF4"/>
    <w:rsid w:val="00017358"/>
    <w:rsid w:val="00017922"/>
    <w:rsid w:val="00017C10"/>
    <w:rsid w:val="00017D2E"/>
    <w:rsid w:val="000200EE"/>
    <w:rsid w:val="0002032E"/>
    <w:rsid w:val="00020878"/>
    <w:rsid w:val="00021598"/>
    <w:rsid w:val="000216F3"/>
    <w:rsid w:val="00021A0A"/>
    <w:rsid w:val="00021B9C"/>
    <w:rsid w:val="0002231B"/>
    <w:rsid w:val="00022653"/>
    <w:rsid w:val="00022B17"/>
    <w:rsid w:val="00022C75"/>
    <w:rsid w:val="00023146"/>
    <w:rsid w:val="00023C9B"/>
    <w:rsid w:val="0002432D"/>
    <w:rsid w:val="00024AC3"/>
    <w:rsid w:val="00024CC6"/>
    <w:rsid w:val="0002528A"/>
    <w:rsid w:val="000258F7"/>
    <w:rsid w:val="000258FA"/>
    <w:rsid w:val="00026D07"/>
    <w:rsid w:val="00026D9B"/>
    <w:rsid w:val="0002708D"/>
    <w:rsid w:val="000270FA"/>
    <w:rsid w:val="00027277"/>
    <w:rsid w:val="000272A0"/>
    <w:rsid w:val="0002748B"/>
    <w:rsid w:val="0002768A"/>
    <w:rsid w:val="00027CE1"/>
    <w:rsid w:val="00027EDF"/>
    <w:rsid w:val="00027EF8"/>
    <w:rsid w:val="00030552"/>
    <w:rsid w:val="00030A6C"/>
    <w:rsid w:val="00030F87"/>
    <w:rsid w:val="00031167"/>
    <w:rsid w:val="00031D46"/>
    <w:rsid w:val="00031F5E"/>
    <w:rsid w:val="0003248F"/>
    <w:rsid w:val="00033B0B"/>
    <w:rsid w:val="00033D44"/>
    <w:rsid w:val="000353F8"/>
    <w:rsid w:val="00035417"/>
    <w:rsid w:val="00035AF8"/>
    <w:rsid w:val="00035F73"/>
    <w:rsid w:val="000364D8"/>
    <w:rsid w:val="00036795"/>
    <w:rsid w:val="000368EA"/>
    <w:rsid w:val="00037052"/>
    <w:rsid w:val="00037626"/>
    <w:rsid w:val="00040200"/>
    <w:rsid w:val="000406D7"/>
    <w:rsid w:val="000407A4"/>
    <w:rsid w:val="00040AEE"/>
    <w:rsid w:val="00040D85"/>
    <w:rsid w:val="00041C36"/>
    <w:rsid w:val="00041E76"/>
    <w:rsid w:val="00042079"/>
    <w:rsid w:val="000420C2"/>
    <w:rsid w:val="00042383"/>
    <w:rsid w:val="0004247B"/>
    <w:rsid w:val="00042879"/>
    <w:rsid w:val="0004291F"/>
    <w:rsid w:val="00042930"/>
    <w:rsid w:val="00042D3B"/>
    <w:rsid w:val="00043532"/>
    <w:rsid w:val="000436D3"/>
    <w:rsid w:val="00043E3B"/>
    <w:rsid w:val="0004450B"/>
    <w:rsid w:val="00044C22"/>
    <w:rsid w:val="000451D8"/>
    <w:rsid w:val="00045B23"/>
    <w:rsid w:val="00045C89"/>
    <w:rsid w:val="00045E87"/>
    <w:rsid w:val="00045F8C"/>
    <w:rsid w:val="00046894"/>
    <w:rsid w:val="0004728E"/>
    <w:rsid w:val="0004798D"/>
    <w:rsid w:val="00047CE1"/>
    <w:rsid w:val="00047DD9"/>
    <w:rsid w:val="00047E54"/>
    <w:rsid w:val="00047FF5"/>
    <w:rsid w:val="00050693"/>
    <w:rsid w:val="000508E9"/>
    <w:rsid w:val="000509C7"/>
    <w:rsid w:val="00051062"/>
    <w:rsid w:val="00051169"/>
    <w:rsid w:val="0005127E"/>
    <w:rsid w:val="00051342"/>
    <w:rsid w:val="0005144A"/>
    <w:rsid w:val="000514F5"/>
    <w:rsid w:val="000516C2"/>
    <w:rsid w:val="000516DC"/>
    <w:rsid w:val="00051975"/>
    <w:rsid w:val="00051A85"/>
    <w:rsid w:val="00051BA4"/>
    <w:rsid w:val="00051C87"/>
    <w:rsid w:val="0005292D"/>
    <w:rsid w:val="00052A8E"/>
    <w:rsid w:val="00052C3E"/>
    <w:rsid w:val="0005309A"/>
    <w:rsid w:val="00053659"/>
    <w:rsid w:val="000542B1"/>
    <w:rsid w:val="00054683"/>
    <w:rsid w:val="00054790"/>
    <w:rsid w:val="00054865"/>
    <w:rsid w:val="000549DF"/>
    <w:rsid w:val="00054A72"/>
    <w:rsid w:val="00054D2C"/>
    <w:rsid w:val="00054E54"/>
    <w:rsid w:val="0005519C"/>
    <w:rsid w:val="000551A2"/>
    <w:rsid w:val="00055885"/>
    <w:rsid w:val="00055A3E"/>
    <w:rsid w:val="00056D6B"/>
    <w:rsid w:val="000570B5"/>
    <w:rsid w:val="0005729F"/>
    <w:rsid w:val="00057403"/>
    <w:rsid w:val="000576C4"/>
    <w:rsid w:val="000578FF"/>
    <w:rsid w:val="00057DB3"/>
    <w:rsid w:val="000602DC"/>
    <w:rsid w:val="00060561"/>
    <w:rsid w:val="00060FA6"/>
    <w:rsid w:val="00061328"/>
    <w:rsid w:val="0006191D"/>
    <w:rsid w:val="0006191E"/>
    <w:rsid w:val="00061975"/>
    <w:rsid w:val="00062182"/>
    <w:rsid w:val="00062217"/>
    <w:rsid w:val="00062364"/>
    <w:rsid w:val="00062934"/>
    <w:rsid w:val="000635B0"/>
    <w:rsid w:val="00064201"/>
    <w:rsid w:val="000648C1"/>
    <w:rsid w:val="000649CD"/>
    <w:rsid w:val="00064AC8"/>
    <w:rsid w:val="00065102"/>
    <w:rsid w:val="00065BDC"/>
    <w:rsid w:val="00065C2F"/>
    <w:rsid w:val="00065CDE"/>
    <w:rsid w:val="00065FBD"/>
    <w:rsid w:val="00066454"/>
    <w:rsid w:val="000664C7"/>
    <w:rsid w:val="000668B6"/>
    <w:rsid w:val="0006699C"/>
    <w:rsid w:val="000670FF"/>
    <w:rsid w:val="0006761E"/>
    <w:rsid w:val="00067FAF"/>
    <w:rsid w:val="000702A8"/>
    <w:rsid w:val="00070331"/>
    <w:rsid w:val="00071207"/>
    <w:rsid w:val="00071406"/>
    <w:rsid w:val="000714FF"/>
    <w:rsid w:val="00071994"/>
    <w:rsid w:val="000728EA"/>
    <w:rsid w:val="000729C2"/>
    <w:rsid w:val="00072CB5"/>
    <w:rsid w:val="00073D0A"/>
    <w:rsid w:val="000741CB"/>
    <w:rsid w:val="000744EA"/>
    <w:rsid w:val="0007485B"/>
    <w:rsid w:val="00074965"/>
    <w:rsid w:val="000759F8"/>
    <w:rsid w:val="00075A7C"/>
    <w:rsid w:val="00075C50"/>
    <w:rsid w:val="0007608F"/>
    <w:rsid w:val="0007621A"/>
    <w:rsid w:val="00076390"/>
    <w:rsid w:val="000764C8"/>
    <w:rsid w:val="00076D74"/>
    <w:rsid w:val="00076E82"/>
    <w:rsid w:val="000771A0"/>
    <w:rsid w:val="00077477"/>
    <w:rsid w:val="00077616"/>
    <w:rsid w:val="00077AD2"/>
    <w:rsid w:val="000804E2"/>
    <w:rsid w:val="0008050A"/>
    <w:rsid w:val="00080EE8"/>
    <w:rsid w:val="00080F6C"/>
    <w:rsid w:val="0008137A"/>
    <w:rsid w:val="00081804"/>
    <w:rsid w:val="00081DD3"/>
    <w:rsid w:val="00081FB9"/>
    <w:rsid w:val="00082160"/>
    <w:rsid w:val="00082387"/>
    <w:rsid w:val="0008286C"/>
    <w:rsid w:val="00082979"/>
    <w:rsid w:val="00082C35"/>
    <w:rsid w:val="00082DE9"/>
    <w:rsid w:val="00083105"/>
    <w:rsid w:val="00083276"/>
    <w:rsid w:val="000834F3"/>
    <w:rsid w:val="000839EC"/>
    <w:rsid w:val="00083EA8"/>
    <w:rsid w:val="00084059"/>
    <w:rsid w:val="00084106"/>
    <w:rsid w:val="00084133"/>
    <w:rsid w:val="000843BE"/>
    <w:rsid w:val="000848BA"/>
    <w:rsid w:val="00084A5D"/>
    <w:rsid w:val="0008536B"/>
    <w:rsid w:val="00085373"/>
    <w:rsid w:val="00085556"/>
    <w:rsid w:val="00085569"/>
    <w:rsid w:val="0008632E"/>
    <w:rsid w:val="000870E2"/>
    <w:rsid w:val="000871B4"/>
    <w:rsid w:val="00087341"/>
    <w:rsid w:val="0008769A"/>
    <w:rsid w:val="000903F7"/>
    <w:rsid w:val="00090695"/>
    <w:rsid w:val="00090A31"/>
    <w:rsid w:val="00090CF9"/>
    <w:rsid w:val="00090DF9"/>
    <w:rsid w:val="000911E3"/>
    <w:rsid w:val="00092791"/>
    <w:rsid w:val="00092864"/>
    <w:rsid w:val="000930AD"/>
    <w:rsid w:val="00093271"/>
    <w:rsid w:val="00093484"/>
    <w:rsid w:val="00093750"/>
    <w:rsid w:val="000944FB"/>
    <w:rsid w:val="0009472C"/>
    <w:rsid w:val="00094857"/>
    <w:rsid w:val="0009554A"/>
    <w:rsid w:val="00095616"/>
    <w:rsid w:val="00095B0D"/>
    <w:rsid w:val="00095C46"/>
    <w:rsid w:val="0009645D"/>
    <w:rsid w:val="000964B8"/>
    <w:rsid w:val="000968DB"/>
    <w:rsid w:val="00096D2A"/>
    <w:rsid w:val="00096FDA"/>
    <w:rsid w:val="000974B0"/>
    <w:rsid w:val="00097534"/>
    <w:rsid w:val="00097615"/>
    <w:rsid w:val="00097ED0"/>
    <w:rsid w:val="000A0021"/>
    <w:rsid w:val="000A03B7"/>
    <w:rsid w:val="000A06C3"/>
    <w:rsid w:val="000A0941"/>
    <w:rsid w:val="000A0F35"/>
    <w:rsid w:val="000A103A"/>
    <w:rsid w:val="000A10CC"/>
    <w:rsid w:val="000A11D1"/>
    <w:rsid w:val="000A15C9"/>
    <w:rsid w:val="000A1721"/>
    <w:rsid w:val="000A1E07"/>
    <w:rsid w:val="000A2131"/>
    <w:rsid w:val="000A367C"/>
    <w:rsid w:val="000A3814"/>
    <w:rsid w:val="000A44E8"/>
    <w:rsid w:val="000A47B6"/>
    <w:rsid w:val="000A4AE5"/>
    <w:rsid w:val="000A523E"/>
    <w:rsid w:val="000A55BB"/>
    <w:rsid w:val="000A5A7A"/>
    <w:rsid w:val="000A5F59"/>
    <w:rsid w:val="000A6D38"/>
    <w:rsid w:val="000A6DA4"/>
    <w:rsid w:val="000A6F2E"/>
    <w:rsid w:val="000A783E"/>
    <w:rsid w:val="000A7A44"/>
    <w:rsid w:val="000A7AD9"/>
    <w:rsid w:val="000A7D44"/>
    <w:rsid w:val="000A7EB7"/>
    <w:rsid w:val="000B00DD"/>
    <w:rsid w:val="000B016B"/>
    <w:rsid w:val="000B1565"/>
    <w:rsid w:val="000B1856"/>
    <w:rsid w:val="000B1DCE"/>
    <w:rsid w:val="000B1EE8"/>
    <w:rsid w:val="000B212B"/>
    <w:rsid w:val="000B222A"/>
    <w:rsid w:val="000B2237"/>
    <w:rsid w:val="000B2320"/>
    <w:rsid w:val="000B2607"/>
    <w:rsid w:val="000B29F6"/>
    <w:rsid w:val="000B2A47"/>
    <w:rsid w:val="000B2C67"/>
    <w:rsid w:val="000B2E45"/>
    <w:rsid w:val="000B3524"/>
    <w:rsid w:val="000B3C44"/>
    <w:rsid w:val="000B3E5B"/>
    <w:rsid w:val="000B3F73"/>
    <w:rsid w:val="000B4A18"/>
    <w:rsid w:val="000B4A5E"/>
    <w:rsid w:val="000B4B2E"/>
    <w:rsid w:val="000B51FE"/>
    <w:rsid w:val="000B5540"/>
    <w:rsid w:val="000B57A6"/>
    <w:rsid w:val="000B6875"/>
    <w:rsid w:val="000B694B"/>
    <w:rsid w:val="000B6954"/>
    <w:rsid w:val="000B765C"/>
    <w:rsid w:val="000B7916"/>
    <w:rsid w:val="000B79E8"/>
    <w:rsid w:val="000C001C"/>
    <w:rsid w:val="000C08AA"/>
    <w:rsid w:val="000C08B0"/>
    <w:rsid w:val="000C1ACA"/>
    <w:rsid w:val="000C1D41"/>
    <w:rsid w:val="000C2A21"/>
    <w:rsid w:val="000C2C22"/>
    <w:rsid w:val="000C3454"/>
    <w:rsid w:val="000C40D1"/>
    <w:rsid w:val="000C4387"/>
    <w:rsid w:val="000C4B0C"/>
    <w:rsid w:val="000C4BE9"/>
    <w:rsid w:val="000C5394"/>
    <w:rsid w:val="000C53FF"/>
    <w:rsid w:val="000C54EC"/>
    <w:rsid w:val="000C550B"/>
    <w:rsid w:val="000C59D3"/>
    <w:rsid w:val="000C5CB4"/>
    <w:rsid w:val="000C6038"/>
    <w:rsid w:val="000C6358"/>
    <w:rsid w:val="000C687E"/>
    <w:rsid w:val="000C6C26"/>
    <w:rsid w:val="000C7554"/>
    <w:rsid w:val="000C75BA"/>
    <w:rsid w:val="000C7920"/>
    <w:rsid w:val="000C7DCB"/>
    <w:rsid w:val="000C7F1F"/>
    <w:rsid w:val="000D01B1"/>
    <w:rsid w:val="000D0701"/>
    <w:rsid w:val="000D0786"/>
    <w:rsid w:val="000D135E"/>
    <w:rsid w:val="000D15AA"/>
    <w:rsid w:val="000D1732"/>
    <w:rsid w:val="000D2104"/>
    <w:rsid w:val="000D2108"/>
    <w:rsid w:val="000D2817"/>
    <w:rsid w:val="000D346D"/>
    <w:rsid w:val="000D34E9"/>
    <w:rsid w:val="000D3B72"/>
    <w:rsid w:val="000D50C0"/>
    <w:rsid w:val="000D5656"/>
    <w:rsid w:val="000D56F5"/>
    <w:rsid w:val="000D5AE4"/>
    <w:rsid w:val="000D6D7F"/>
    <w:rsid w:val="000D6F4D"/>
    <w:rsid w:val="000D6FF2"/>
    <w:rsid w:val="000D708A"/>
    <w:rsid w:val="000D77E9"/>
    <w:rsid w:val="000D7819"/>
    <w:rsid w:val="000E05B5"/>
    <w:rsid w:val="000E1356"/>
    <w:rsid w:val="000E13B9"/>
    <w:rsid w:val="000E15C7"/>
    <w:rsid w:val="000E286B"/>
    <w:rsid w:val="000E2A36"/>
    <w:rsid w:val="000E2D80"/>
    <w:rsid w:val="000E321E"/>
    <w:rsid w:val="000E3941"/>
    <w:rsid w:val="000E3B88"/>
    <w:rsid w:val="000E3C21"/>
    <w:rsid w:val="000E4486"/>
    <w:rsid w:val="000E5050"/>
    <w:rsid w:val="000E55C7"/>
    <w:rsid w:val="000E57F9"/>
    <w:rsid w:val="000E5DF9"/>
    <w:rsid w:val="000E6235"/>
    <w:rsid w:val="000E652C"/>
    <w:rsid w:val="000E6607"/>
    <w:rsid w:val="000E712F"/>
    <w:rsid w:val="000E72F2"/>
    <w:rsid w:val="000E74DA"/>
    <w:rsid w:val="000E7C63"/>
    <w:rsid w:val="000F0124"/>
    <w:rsid w:val="000F0199"/>
    <w:rsid w:val="000F02C5"/>
    <w:rsid w:val="000F104A"/>
    <w:rsid w:val="000F12B8"/>
    <w:rsid w:val="000F1587"/>
    <w:rsid w:val="000F175D"/>
    <w:rsid w:val="000F1F5C"/>
    <w:rsid w:val="000F1FB2"/>
    <w:rsid w:val="000F25E7"/>
    <w:rsid w:val="000F2818"/>
    <w:rsid w:val="000F3004"/>
    <w:rsid w:val="000F3DD7"/>
    <w:rsid w:val="000F45C8"/>
    <w:rsid w:val="000F48ED"/>
    <w:rsid w:val="000F4914"/>
    <w:rsid w:val="000F4921"/>
    <w:rsid w:val="000F4F75"/>
    <w:rsid w:val="000F54D9"/>
    <w:rsid w:val="000F5542"/>
    <w:rsid w:val="000F5671"/>
    <w:rsid w:val="000F60EE"/>
    <w:rsid w:val="000F6167"/>
    <w:rsid w:val="000F63E5"/>
    <w:rsid w:val="000F6645"/>
    <w:rsid w:val="000F6843"/>
    <w:rsid w:val="000F684B"/>
    <w:rsid w:val="000F69C0"/>
    <w:rsid w:val="000F6DF2"/>
    <w:rsid w:val="000F7794"/>
    <w:rsid w:val="0010088F"/>
    <w:rsid w:val="00100BC6"/>
    <w:rsid w:val="001015DB"/>
    <w:rsid w:val="001017D9"/>
    <w:rsid w:val="00101F29"/>
    <w:rsid w:val="00102C96"/>
    <w:rsid w:val="00103757"/>
    <w:rsid w:val="001038BC"/>
    <w:rsid w:val="00103900"/>
    <w:rsid w:val="00103984"/>
    <w:rsid w:val="00103AC4"/>
    <w:rsid w:val="00104A73"/>
    <w:rsid w:val="00104B00"/>
    <w:rsid w:val="00105169"/>
    <w:rsid w:val="001051DE"/>
    <w:rsid w:val="0010555B"/>
    <w:rsid w:val="001058BB"/>
    <w:rsid w:val="00105E07"/>
    <w:rsid w:val="00106691"/>
    <w:rsid w:val="001068A1"/>
    <w:rsid w:val="001069D3"/>
    <w:rsid w:val="00106EC3"/>
    <w:rsid w:val="0010772B"/>
    <w:rsid w:val="0010781B"/>
    <w:rsid w:val="00107889"/>
    <w:rsid w:val="00107B8E"/>
    <w:rsid w:val="00107DB6"/>
    <w:rsid w:val="00107E26"/>
    <w:rsid w:val="0011000B"/>
    <w:rsid w:val="001100A3"/>
    <w:rsid w:val="0011023C"/>
    <w:rsid w:val="0011026F"/>
    <w:rsid w:val="001102C2"/>
    <w:rsid w:val="0011039F"/>
    <w:rsid w:val="001105E8"/>
    <w:rsid w:val="00110799"/>
    <w:rsid w:val="00110B22"/>
    <w:rsid w:val="00110EC5"/>
    <w:rsid w:val="00111569"/>
    <w:rsid w:val="001115B4"/>
    <w:rsid w:val="0011199F"/>
    <w:rsid w:val="001119ED"/>
    <w:rsid w:val="00111E19"/>
    <w:rsid w:val="0011205A"/>
    <w:rsid w:val="001120C2"/>
    <w:rsid w:val="001123AF"/>
    <w:rsid w:val="00112563"/>
    <w:rsid w:val="001134FE"/>
    <w:rsid w:val="0011351F"/>
    <w:rsid w:val="00113871"/>
    <w:rsid w:val="0011388C"/>
    <w:rsid w:val="00113D50"/>
    <w:rsid w:val="001140B2"/>
    <w:rsid w:val="00114286"/>
    <w:rsid w:val="00114461"/>
    <w:rsid w:val="00115108"/>
    <w:rsid w:val="0011516E"/>
    <w:rsid w:val="00115B39"/>
    <w:rsid w:val="00115B8B"/>
    <w:rsid w:val="00115D57"/>
    <w:rsid w:val="001162D4"/>
    <w:rsid w:val="00116616"/>
    <w:rsid w:val="00116748"/>
    <w:rsid w:val="001168D8"/>
    <w:rsid w:val="00116D6D"/>
    <w:rsid w:val="00116DBC"/>
    <w:rsid w:val="00116DBD"/>
    <w:rsid w:val="00116DD0"/>
    <w:rsid w:val="00116F3B"/>
    <w:rsid w:val="00116F8F"/>
    <w:rsid w:val="0011720A"/>
    <w:rsid w:val="0011724D"/>
    <w:rsid w:val="001175AF"/>
    <w:rsid w:val="00117BD5"/>
    <w:rsid w:val="00117C87"/>
    <w:rsid w:val="0012022C"/>
    <w:rsid w:val="001207A3"/>
    <w:rsid w:val="0012087E"/>
    <w:rsid w:val="0012096E"/>
    <w:rsid w:val="00120B24"/>
    <w:rsid w:val="00120E3C"/>
    <w:rsid w:val="001210F3"/>
    <w:rsid w:val="001212DE"/>
    <w:rsid w:val="00121E68"/>
    <w:rsid w:val="00122451"/>
    <w:rsid w:val="001224B6"/>
    <w:rsid w:val="00122B2A"/>
    <w:rsid w:val="00123A0E"/>
    <w:rsid w:val="00123BB0"/>
    <w:rsid w:val="00123DB3"/>
    <w:rsid w:val="001246D6"/>
    <w:rsid w:val="00124835"/>
    <w:rsid w:val="0012498D"/>
    <w:rsid w:val="001251AB"/>
    <w:rsid w:val="001254F0"/>
    <w:rsid w:val="00125604"/>
    <w:rsid w:val="00125910"/>
    <w:rsid w:val="00126238"/>
    <w:rsid w:val="00126A17"/>
    <w:rsid w:val="00127203"/>
    <w:rsid w:val="00127949"/>
    <w:rsid w:val="00127A88"/>
    <w:rsid w:val="00127C7B"/>
    <w:rsid w:val="00130183"/>
    <w:rsid w:val="0013127C"/>
    <w:rsid w:val="00131437"/>
    <w:rsid w:val="00131604"/>
    <w:rsid w:val="00131640"/>
    <w:rsid w:val="0013264C"/>
    <w:rsid w:val="00132836"/>
    <w:rsid w:val="00132A54"/>
    <w:rsid w:val="00132E5D"/>
    <w:rsid w:val="0013301D"/>
    <w:rsid w:val="00133757"/>
    <w:rsid w:val="00133D6E"/>
    <w:rsid w:val="00134CC0"/>
    <w:rsid w:val="00134E18"/>
    <w:rsid w:val="00134E62"/>
    <w:rsid w:val="00135378"/>
    <w:rsid w:val="001359DE"/>
    <w:rsid w:val="00136652"/>
    <w:rsid w:val="0013680A"/>
    <w:rsid w:val="001369A6"/>
    <w:rsid w:val="001370C1"/>
    <w:rsid w:val="001375E0"/>
    <w:rsid w:val="00137C6F"/>
    <w:rsid w:val="00140AE6"/>
    <w:rsid w:val="00140FCC"/>
    <w:rsid w:val="00141170"/>
    <w:rsid w:val="00141AD4"/>
    <w:rsid w:val="00142078"/>
    <w:rsid w:val="001421A4"/>
    <w:rsid w:val="001424B8"/>
    <w:rsid w:val="00142554"/>
    <w:rsid w:val="001427BD"/>
    <w:rsid w:val="00142DC8"/>
    <w:rsid w:val="001430B5"/>
    <w:rsid w:val="00143792"/>
    <w:rsid w:val="00143CEE"/>
    <w:rsid w:val="00143EF3"/>
    <w:rsid w:val="00144106"/>
    <w:rsid w:val="0014415B"/>
    <w:rsid w:val="001442BC"/>
    <w:rsid w:val="00144663"/>
    <w:rsid w:val="00144722"/>
    <w:rsid w:val="0014487F"/>
    <w:rsid w:val="001449F5"/>
    <w:rsid w:val="00144DE6"/>
    <w:rsid w:val="00144FA9"/>
    <w:rsid w:val="0014548C"/>
    <w:rsid w:val="00145619"/>
    <w:rsid w:val="00145686"/>
    <w:rsid w:val="00145BBE"/>
    <w:rsid w:val="0014608F"/>
    <w:rsid w:val="001461F3"/>
    <w:rsid w:val="001463E5"/>
    <w:rsid w:val="001469AF"/>
    <w:rsid w:val="00147138"/>
    <w:rsid w:val="00147499"/>
    <w:rsid w:val="00147726"/>
    <w:rsid w:val="00147B98"/>
    <w:rsid w:val="00147C27"/>
    <w:rsid w:val="00150044"/>
    <w:rsid w:val="001500C6"/>
    <w:rsid w:val="001500F2"/>
    <w:rsid w:val="001505F5"/>
    <w:rsid w:val="00150730"/>
    <w:rsid w:val="00150795"/>
    <w:rsid w:val="00151479"/>
    <w:rsid w:val="00151765"/>
    <w:rsid w:val="00151937"/>
    <w:rsid w:val="00151C2B"/>
    <w:rsid w:val="00152094"/>
    <w:rsid w:val="001527F9"/>
    <w:rsid w:val="00153026"/>
    <w:rsid w:val="0015307C"/>
    <w:rsid w:val="0015360F"/>
    <w:rsid w:val="00153CBC"/>
    <w:rsid w:val="00153DCD"/>
    <w:rsid w:val="0015478F"/>
    <w:rsid w:val="00154A52"/>
    <w:rsid w:val="00154B62"/>
    <w:rsid w:val="00154BB6"/>
    <w:rsid w:val="00154E38"/>
    <w:rsid w:val="001552F0"/>
    <w:rsid w:val="0015597D"/>
    <w:rsid w:val="00156333"/>
    <w:rsid w:val="001573CC"/>
    <w:rsid w:val="00157483"/>
    <w:rsid w:val="001575F8"/>
    <w:rsid w:val="001578BA"/>
    <w:rsid w:val="00157D89"/>
    <w:rsid w:val="00160112"/>
    <w:rsid w:val="0016027A"/>
    <w:rsid w:val="00160417"/>
    <w:rsid w:val="0016058C"/>
    <w:rsid w:val="0016094A"/>
    <w:rsid w:val="001612C5"/>
    <w:rsid w:val="001614BC"/>
    <w:rsid w:val="00161B61"/>
    <w:rsid w:val="00161DB9"/>
    <w:rsid w:val="0016204C"/>
    <w:rsid w:val="00162590"/>
    <w:rsid w:val="00162EBE"/>
    <w:rsid w:val="001631AD"/>
    <w:rsid w:val="001634CB"/>
    <w:rsid w:val="00163ECB"/>
    <w:rsid w:val="00165387"/>
    <w:rsid w:val="001657A3"/>
    <w:rsid w:val="00165C07"/>
    <w:rsid w:val="00165DB7"/>
    <w:rsid w:val="00166945"/>
    <w:rsid w:val="0016701A"/>
    <w:rsid w:val="00167020"/>
    <w:rsid w:val="001676CD"/>
    <w:rsid w:val="00167B33"/>
    <w:rsid w:val="00171E0B"/>
    <w:rsid w:val="001723BE"/>
    <w:rsid w:val="001728FD"/>
    <w:rsid w:val="00172954"/>
    <w:rsid w:val="00172A27"/>
    <w:rsid w:val="00172B32"/>
    <w:rsid w:val="00172DBC"/>
    <w:rsid w:val="0017388C"/>
    <w:rsid w:val="00173899"/>
    <w:rsid w:val="00173949"/>
    <w:rsid w:val="00173AA3"/>
    <w:rsid w:val="00173C1A"/>
    <w:rsid w:val="0017447A"/>
    <w:rsid w:val="0017457A"/>
    <w:rsid w:val="001746D3"/>
    <w:rsid w:val="00174AB8"/>
    <w:rsid w:val="00175A3E"/>
    <w:rsid w:val="00175AD7"/>
    <w:rsid w:val="00176129"/>
    <w:rsid w:val="00176482"/>
    <w:rsid w:val="001764E2"/>
    <w:rsid w:val="00176B25"/>
    <w:rsid w:val="00176D0E"/>
    <w:rsid w:val="001778A3"/>
    <w:rsid w:val="00177B5B"/>
    <w:rsid w:val="00177DDD"/>
    <w:rsid w:val="00177E78"/>
    <w:rsid w:val="00177F08"/>
    <w:rsid w:val="00180257"/>
    <w:rsid w:val="0018036C"/>
    <w:rsid w:val="00180F1A"/>
    <w:rsid w:val="00180F5C"/>
    <w:rsid w:val="0018103E"/>
    <w:rsid w:val="00181109"/>
    <w:rsid w:val="00181CC1"/>
    <w:rsid w:val="00182270"/>
    <w:rsid w:val="001822F8"/>
    <w:rsid w:val="00182390"/>
    <w:rsid w:val="001826F8"/>
    <w:rsid w:val="001831EB"/>
    <w:rsid w:val="00183689"/>
    <w:rsid w:val="00183755"/>
    <w:rsid w:val="0018389E"/>
    <w:rsid w:val="00183912"/>
    <w:rsid w:val="00183A9D"/>
    <w:rsid w:val="00184302"/>
    <w:rsid w:val="00184359"/>
    <w:rsid w:val="001843E0"/>
    <w:rsid w:val="00184451"/>
    <w:rsid w:val="00184BAC"/>
    <w:rsid w:val="00184EE5"/>
    <w:rsid w:val="00184F55"/>
    <w:rsid w:val="00184FA1"/>
    <w:rsid w:val="0018533C"/>
    <w:rsid w:val="001853B7"/>
    <w:rsid w:val="00185540"/>
    <w:rsid w:val="0018567F"/>
    <w:rsid w:val="00185871"/>
    <w:rsid w:val="00185B0D"/>
    <w:rsid w:val="00186D15"/>
    <w:rsid w:val="0018712C"/>
    <w:rsid w:val="0018716A"/>
    <w:rsid w:val="001876CB"/>
    <w:rsid w:val="00187809"/>
    <w:rsid w:val="00187981"/>
    <w:rsid w:val="00187A85"/>
    <w:rsid w:val="00187FA8"/>
    <w:rsid w:val="00190142"/>
    <w:rsid w:val="0019028A"/>
    <w:rsid w:val="001903E3"/>
    <w:rsid w:val="00190478"/>
    <w:rsid w:val="001904C6"/>
    <w:rsid w:val="00190729"/>
    <w:rsid w:val="00190BD6"/>
    <w:rsid w:val="001917AC"/>
    <w:rsid w:val="001926FD"/>
    <w:rsid w:val="0019335A"/>
    <w:rsid w:val="0019371C"/>
    <w:rsid w:val="00193977"/>
    <w:rsid w:val="00193A4A"/>
    <w:rsid w:val="00193D0C"/>
    <w:rsid w:val="00193D37"/>
    <w:rsid w:val="00194134"/>
    <w:rsid w:val="0019464C"/>
    <w:rsid w:val="00194F04"/>
    <w:rsid w:val="00194FB3"/>
    <w:rsid w:val="0019526F"/>
    <w:rsid w:val="00195BF9"/>
    <w:rsid w:val="00196287"/>
    <w:rsid w:val="0019669E"/>
    <w:rsid w:val="001968C7"/>
    <w:rsid w:val="00196B2A"/>
    <w:rsid w:val="00196CE5"/>
    <w:rsid w:val="00196F62"/>
    <w:rsid w:val="001970C3"/>
    <w:rsid w:val="001976F4"/>
    <w:rsid w:val="001977FA"/>
    <w:rsid w:val="00197EB8"/>
    <w:rsid w:val="001A034E"/>
    <w:rsid w:val="001A07CC"/>
    <w:rsid w:val="001A0A9D"/>
    <w:rsid w:val="001A0AD3"/>
    <w:rsid w:val="001A10D4"/>
    <w:rsid w:val="001A1696"/>
    <w:rsid w:val="001A18E4"/>
    <w:rsid w:val="001A1932"/>
    <w:rsid w:val="001A19BD"/>
    <w:rsid w:val="001A1F75"/>
    <w:rsid w:val="001A32C2"/>
    <w:rsid w:val="001A3669"/>
    <w:rsid w:val="001A3A92"/>
    <w:rsid w:val="001A3BF5"/>
    <w:rsid w:val="001A3D5A"/>
    <w:rsid w:val="001A3DC6"/>
    <w:rsid w:val="001A4010"/>
    <w:rsid w:val="001A47A8"/>
    <w:rsid w:val="001A5147"/>
    <w:rsid w:val="001A5148"/>
    <w:rsid w:val="001A535C"/>
    <w:rsid w:val="001A5906"/>
    <w:rsid w:val="001A59FC"/>
    <w:rsid w:val="001A5B2A"/>
    <w:rsid w:val="001A652D"/>
    <w:rsid w:val="001A7034"/>
    <w:rsid w:val="001A79CE"/>
    <w:rsid w:val="001A79D6"/>
    <w:rsid w:val="001B01A8"/>
    <w:rsid w:val="001B0531"/>
    <w:rsid w:val="001B090A"/>
    <w:rsid w:val="001B133F"/>
    <w:rsid w:val="001B1A32"/>
    <w:rsid w:val="001B1A74"/>
    <w:rsid w:val="001B215F"/>
    <w:rsid w:val="001B24CD"/>
    <w:rsid w:val="001B24FE"/>
    <w:rsid w:val="001B26D6"/>
    <w:rsid w:val="001B2B5E"/>
    <w:rsid w:val="001B4A81"/>
    <w:rsid w:val="001B50E0"/>
    <w:rsid w:val="001B5345"/>
    <w:rsid w:val="001B57F9"/>
    <w:rsid w:val="001B5EE9"/>
    <w:rsid w:val="001B5F18"/>
    <w:rsid w:val="001B600B"/>
    <w:rsid w:val="001B6AC9"/>
    <w:rsid w:val="001B7AB8"/>
    <w:rsid w:val="001C055E"/>
    <w:rsid w:val="001C0807"/>
    <w:rsid w:val="001C0995"/>
    <w:rsid w:val="001C0BDA"/>
    <w:rsid w:val="001C0D3A"/>
    <w:rsid w:val="001C0F19"/>
    <w:rsid w:val="001C1D68"/>
    <w:rsid w:val="001C231B"/>
    <w:rsid w:val="001C279C"/>
    <w:rsid w:val="001C2846"/>
    <w:rsid w:val="001C28F2"/>
    <w:rsid w:val="001C2BC8"/>
    <w:rsid w:val="001C2C71"/>
    <w:rsid w:val="001C333E"/>
    <w:rsid w:val="001C351A"/>
    <w:rsid w:val="001C35E8"/>
    <w:rsid w:val="001C3E11"/>
    <w:rsid w:val="001C3F23"/>
    <w:rsid w:val="001C4933"/>
    <w:rsid w:val="001C4AD9"/>
    <w:rsid w:val="001C4F2A"/>
    <w:rsid w:val="001C5191"/>
    <w:rsid w:val="001C5507"/>
    <w:rsid w:val="001C68E1"/>
    <w:rsid w:val="001C6E0E"/>
    <w:rsid w:val="001C7245"/>
    <w:rsid w:val="001D04E4"/>
    <w:rsid w:val="001D08C1"/>
    <w:rsid w:val="001D0D49"/>
    <w:rsid w:val="001D0E93"/>
    <w:rsid w:val="001D14CA"/>
    <w:rsid w:val="001D1976"/>
    <w:rsid w:val="001D2527"/>
    <w:rsid w:val="001D2750"/>
    <w:rsid w:val="001D2E9D"/>
    <w:rsid w:val="001D2EE5"/>
    <w:rsid w:val="001D33C3"/>
    <w:rsid w:val="001D3C7E"/>
    <w:rsid w:val="001D4232"/>
    <w:rsid w:val="001D5394"/>
    <w:rsid w:val="001D59C4"/>
    <w:rsid w:val="001D5E76"/>
    <w:rsid w:val="001D6204"/>
    <w:rsid w:val="001D6740"/>
    <w:rsid w:val="001D6C9D"/>
    <w:rsid w:val="001D6E49"/>
    <w:rsid w:val="001D7D00"/>
    <w:rsid w:val="001D7E21"/>
    <w:rsid w:val="001D7E55"/>
    <w:rsid w:val="001E0202"/>
    <w:rsid w:val="001E0ACC"/>
    <w:rsid w:val="001E0DFC"/>
    <w:rsid w:val="001E1380"/>
    <w:rsid w:val="001E2371"/>
    <w:rsid w:val="001E24F0"/>
    <w:rsid w:val="001E2923"/>
    <w:rsid w:val="001E2C7B"/>
    <w:rsid w:val="001E2F01"/>
    <w:rsid w:val="001E3025"/>
    <w:rsid w:val="001E3758"/>
    <w:rsid w:val="001E40FF"/>
    <w:rsid w:val="001E447C"/>
    <w:rsid w:val="001E4487"/>
    <w:rsid w:val="001E4ACB"/>
    <w:rsid w:val="001E4B15"/>
    <w:rsid w:val="001E4C01"/>
    <w:rsid w:val="001E5348"/>
    <w:rsid w:val="001E53EC"/>
    <w:rsid w:val="001E5A5B"/>
    <w:rsid w:val="001E5AD1"/>
    <w:rsid w:val="001E5C9D"/>
    <w:rsid w:val="001E5CE7"/>
    <w:rsid w:val="001E5CFF"/>
    <w:rsid w:val="001E619E"/>
    <w:rsid w:val="001E6542"/>
    <w:rsid w:val="001E663D"/>
    <w:rsid w:val="001E6A63"/>
    <w:rsid w:val="001E6E22"/>
    <w:rsid w:val="001E720B"/>
    <w:rsid w:val="001E75F7"/>
    <w:rsid w:val="001E77BC"/>
    <w:rsid w:val="001E7844"/>
    <w:rsid w:val="001E7CB7"/>
    <w:rsid w:val="001E7E1A"/>
    <w:rsid w:val="001E7EA5"/>
    <w:rsid w:val="001F04C8"/>
    <w:rsid w:val="001F0566"/>
    <w:rsid w:val="001F0BB0"/>
    <w:rsid w:val="001F1023"/>
    <w:rsid w:val="001F16AF"/>
    <w:rsid w:val="001F1A50"/>
    <w:rsid w:val="001F1B0E"/>
    <w:rsid w:val="001F1CE9"/>
    <w:rsid w:val="001F2812"/>
    <w:rsid w:val="001F2A4A"/>
    <w:rsid w:val="001F308B"/>
    <w:rsid w:val="001F32B1"/>
    <w:rsid w:val="001F349D"/>
    <w:rsid w:val="001F35CB"/>
    <w:rsid w:val="001F35CD"/>
    <w:rsid w:val="001F3BB7"/>
    <w:rsid w:val="001F3CCD"/>
    <w:rsid w:val="001F4565"/>
    <w:rsid w:val="001F4738"/>
    <w:rsid w:val="001F47A8"/>
    <w:rsid w:val="001F4DAA"/>
    <w:rsid w:val="001F55BE"/>
    <w:rsid w:val="001F5C10"/>
    <w:rsid w:val="001F60B1"/>
    <w:rsid w:val="001F6851"/>
    <w:rsid w:val="001F6D26"/>
    <w:rsid w:val="001F6D99"/>
    <w:rsid w:val="001F6EBF"/>
    <w:rsid w:val="001F75FF"/>
    <w:rsid w:val="001F793D"/>
    <w:rsid w:val="001F7FF4"/>
    <w:rsid w:val="002001F1"/>
    <w:rsid w:val="002005BE"/>
    <w:rsid w:val="0020092B"/>
    <w:rsid w:val="00200BEC"/>
    <w:rsid w:val="00200FBF"/>
    <w:rsid w:val="00201215"/>
    <w:rsid w:val="00201491"/>
    <w:rsid w:val="00201716"/>
    <w:rsid w:val="00201CAB"/>
    <w:rsid w:val="00201DBF"/>
    <w:rsid w:val="00202030"/>
    <w:rsid w:val="00202240"/>
    <w:rsid w:val="002023DB"/>
    <w:rsid w:val="00202776"/>
    <w:rsid w:val="00202BBC"/>
    <w:rsid w:val="002033D3"/>
    <w:rsid w:val="00203B3A"/>
    <w:rsid w:val="00203BD5"/>
    <w:rsid w:val="00203D4C"/>
    <w:rsid w:val="00203DAF"/>
    <w:rsid w:val="0020480B"/>
    <w:rsid w:val="00204D15"/>
    <w:rsid w:val="00204E2A"/>
    <w:rsid w:val="00206195"/>
    <w:rsid w:val="00206366"/>
    <w:rsid w:val="0020682F"/>
    <w:rsid w:val="00206A99"/>
    <w:rsid w:val="00206C9A"/>
    <w:rsid w:val="00206E5C"/>
    <w:rsid w:val="002070B9"/>
    <w:rsid w:val="002070C6"/>
    <w:rsid w:val="00207921"/>
    <w:rsid w:val="00207AD2"/>
    <w:rsid w:val="00207DB9"/>
    <w:rsid w:val="00210472"/>
    <w:rsid w:val="00210B75"/>
    <w:rsid w:val="00210B88"/>
    <w:rsid w:val="00210EEF"/>
    <w:rsid w:val="002118FA"/>
    <w:rsid w:val="00211E69"/>
    <w:rsid w:val="0021252E"/>
    <w:rsid w:val="00212A41"/>
    <w:rsid w:val="0021333A"/>
    <w:rsid w:val="002140A1"/>
    <w:rsid w:val="00214227"/>
    <w:rsid w:val="002146ED"/>
    <w:rsid w:val="00214C12"/>
    <w:rsid w:val="002150D3"/>
    <w:rsid w:val="00215562"/>
    <w:rsid w:val="00215C5A"/>
    <w:rsid w:val="00216543"/>
    <w:rsid w:val="002165AF"/>
    <w:rsid w:val="00216ACE"/>
    <w:rsid w:val="00216F16"/>
    <w:rsid w:val="00217B0C"/>
    <w:rsid w:val="00217EF2"/>
    <w:rsid w:val="0022017F"/>
    <w:rsid w:val="002202F7"/>
    <w:rsid w:val="0022032B"/>
    <w:rsid w:val="0022094F"/>
    <w:rsid w:val="00220C66"/>
    <w:rsid w:val="00221167"/>
    <w:rsid w:val="002211C4"/>
    <w:rsid w:val="002215F2"/>
    <w:rsid w:val="00221789"/>
    <w:rsid w:val="002217D3"/>
    <w:rsid w:val="00221882"/>
    <w:rsid w:val="00221CDD"/>
    <w:rsid w:val="00221E43"/>
    <w:rsid w:val="002236E3"/>
    <w:rsid w:val="00223AA7"/>
    <w:rsid w:val="00223B09"/>
    <w:rsid w:val="00224628"/>
    <w:rsid w:val="00224F38"/>
    <w:rsid w:val="002250BF"/>
    <w:rsid w:val="002252AC"/>
    <w:rsid w:val="00225716"/>
    <w:rsid w:val="00225D10"/>
    <w:rsid w:val="00225EBD"/>
    <w:rsid w:val="002264ED"/>
    <w:rsid w:val="002269BD"/>
    <w:rsid w:val="00226AA8"/>
    <w:rsid w:val="00226C3F"/>
    <w:rsid w:val="00226C83"/>
    <w:rsid w:val="00227758"/>
    <w:rsid w:val="00227CA3"/>
    <w:rsid w:val="00227D67"/>
    <w:rsid w:val="0023013C"/>
    <w:rsid w:val="002304B2"/>
    <w:rsid w:val="00230524"/>
    <w:rsid w:val="00230885"/>
    <w:rsid w:val="002311BA"/>
    <w:rsid w:val="0023124D"/>
    <w:rsid w:val="00231419"/>
    <w:rsid w:val="00231571"/>
    <w:rsid w:val="00231728"/>
    <w:rsid w:val="002319D1"/>
    <w:rsid w:val="00231C1D"/>
    <w:rsid w:val="00231CDD"/>
    <w:rsid w:val="00233228"/>
    <w:rsid w:val="00234DCF"/>
    <w:rsid w:val="00234E96"/>
    <w:rsid w:val="002352A3"/>
    <w:rsid w:val="00235585"/>
    <w:rsid w:val="002358C0"/>
    <w:rsid w:val="002358FF"/>
    <w:rsid w:val="002359CB"/>
    <w:rsid w:val="00235ED2"/>
    <w:rsid w:val="002360B5"/>
    <w:rsid w:val="00236661"/>
    <w:rsid w:val="0023685B"/>
    <w:rsid w:val="00236F5E"/>
    <w:rsid w:val="0023709B"/>
    <w:rsid w:val="00237241"/>
    <w:rsid w:val="00237BD0"/>
    <w:rsid w:val="00237D24"/>
    <w:rsid w:val="00237E98"/>
    <w:rsid w:val="00240044"/>
    <w:rsid w:val="00240B41"/>
    <w:rsid w:val="00240CA8"/>
    <w:rsid w:val="00240DC5"/>
    <w:rsid w:val="002415E1"/>
    <w:rsid w:val="002417D8"/>
    <w:rsid w:val="00241C94"/>
    <w:rsid w:val="00242416"/>
    <w:rsid w:val="002424A8"/>
    <w:rsid w:val="00242635"/>
    <w:rsid w:val="00242665"/>
    <w:rsid w:val="00242966"/>
    <w:rsid w:val="002431C8"/>
    <w:rsid w:val="002436EA"/>
    <w:rsid w:val="002440EA"/>
    <w:rsid w:val="0024444A"/>
    <w:rsid w:val="002445B3"/>
    <w:rsid w:val="002449F8"/>
    <w:rsid w:val="00244E68"/>
    <w:rsid w:val="00244EA7"/>
    <w:rsid w:val="002453CC"/>
    <w:rsid w:val="002455B1"/>
    <w:rsid w:val="0024560F"/>
    <w:rsid w:val="00245AD3"/>
    <w:rsid w:val="002460CC"/>
    <w:rsid w:val="002469CF"/>
    <w:rsid w:val="0024705E"/>
    <w:rsid w:val="002475B8"/>
    <w:rsid w:val="00247A1C"/>
    <w:rsid w:val="00247EE1"/>
    <w:rsid w:val="00247F19"/>
    <w:rsid w:val="002504DE"/>
    <w:rsid w:val="00250970"/>
    <w:rsid w:val="00250E16"/>
    <w:rsid w:val="0025175E"/>
    <w:rsid w:val="002518E7"/>
    <w:rsid w:val="00251B99"/>
    <w:rsid w:val="00252088"/>
    <w:rsid w:val="00252229"/>
    <w:rsid w:val="0025251D"/>
    <w:rsid w:val="00252EA0"/>
    <w:rsid w:val="002530FD"/>
    <w:rsid w:val="0025327E"/>
    <w:rsid w:val="00253A78"/>
    <w:rsid w:val="00253BCE"/>
    <w:rsid w:val="002545A0"/>
    <w:rsid w:val="0025467F"/>
    <w:rsid w:val="002548E5"/>
    <w:rsid w:val="00254AC5"/>
    <w:rsid w:val="00254D23"/>
    <w:rsid w:val="00254F31"/>
    <w:rsid w:val="002551B9"/>
    <w:rsid w:val="0025580E"/>
    <w:rsid w:val="00255865"/>
    <w:rsid w:val="00255A06"/>
    <w:rsid w:val="00256912"/>
    <w:rsid w:val="00257335"/>
    <w:rsid w:val="00257A92"/>
    <w:rsid w:val="00257BF5"/>
    <w:rsid w:val="0026009A"/>
    <w:rsid w:val="002603FB"/>
    <w:rsid w:val="0026066E"/>
    <w:rsid w:val="00261611"/>
    <w:rsid w:val="002616B0"/>
    <w:rsid w:val="00261719"/>
    <w:rsid w:val="002624A4"/>
    <w:rsid w:val="002624DB"/>
    <w:rsid w:val="00262B25"/>
    <w:rsid w:val="00262C64"/>
    <w:rsid w:val="00262CF0"/>
    <w:rsid w:val="00262FAF"/>
    <w:rsid w:val="002631FB"/>
    <w:rsid w:val="00263A7B"/>
    <w:rsid w:val="00263BE8"/>
    <w:rsid w:val="00264957"/>
    <w:rsid w:val="00264A5F"/>
    <w:rsid w:val="00264DB7"/>
    <w:rsid w:val="002650B1"/>
    <w:rsid w:val="002651DB"/>
    <w:rsid w:val="002654C4"/>
    <w:rsid w:val="002656CB"/>
    <w:rsid w:val="00265D33"/>
    <w:rsid w:val="00265ED7"/>
    <w:rsid w:val="00265F3C"/>
    <w:rsid w:val="00266065"/>
    <w:rsid w:val="0026623D"/>
    <w:rsid w:val="0026642E"/>
    <w:rsid w:val="0026691B"/>
    <w:rsid w:val="00266A6E"/>
    <w:rsid w:val="00266EEB"/>
    <w:rsid w:val="0026764F"/>
    <w:rsid w:val="00267E35"/>
    <w:rsid w:val="00267FF8"/>
    <w:rsid w:val="0027019A"/>
    <w:rsid w:val="00270649"/>
    <w:rsid w:val="002709C1"/>
    <w:rsid w:val="00270A0D"/>
    <w:rsid w:val="002711A7"/>
    <w:rsid w:val="002712DD"/>
    <w:rsid w:val="00271D10"/>
    <w:rsid w:val="00271E2E"/>
    <w:rsid w:val="0027232E"/>
    <w:rsid w:val="002724E1"/>
    <w:rsid w:val="002725D7"/>
    <w:rsid w:val="00272849"/>
    <w:rsid w:val="00272934"/>
    <w:rsid w:val="00272B56"/>
    <w:rsid w:val="00272E22"/>
    <w:rsid w:val="0027302B"/>
    <w:rsid w:val="002738BE"/>
    <w:rsid w:val="00273AD3"/>
    <w:rsid w:val="00274282"/>
    <w:rsid w:val="002747A3"/>
    <w:rsid w:val="00274983"/>
    <w:rsid w:val="00274B7A"/>
    <w:rsid w:val="00274F89"/>
    <w:rsid w:val="00275637"/>
    <w:rsid w:val="00275BEB"/>
    <w:rsid w:val="00275CF1"/>
    <w:rsid w:val="00275CF9"/>
    <w:rsid w:val="00275F5B"/>
    <w:rsid w:val="00276369"/>
    <w:rsid w:val="00276623"/>
    <w:rsid w:val="00276CBC"/>
    <w:rsid w:val="00276E22"/>
    <w:rsid w:val="00276EBE"/>
    <w:rsid w:val="0027726C"/>
    <w:rsid w:val="002778FD"/>
    <w:rsid w:val="00277B32"/>
    <w:rsid w:val="002805CC"/>
    <w:rsid w:val="002808D6"/>
    <w:rsid w:val="00280928"/>
    <w:rsid w:val="00280D6F"/>
    <w:rsid w:val="002814CA"/>
    <w:rsid w:val="002818EC"/>
    <w:rsid w:val="00281ACE"/>
    <w:rsid w:val="00281CA5"/>
    <w:rsid w:val="002829A3"/>
    <w:rsid w:val="00282CA1"/>
    <w:rsid w:val="00282E23"/>
    <w:rsid w:val="0028347C"/>
    <w:rsid w:val="002838F2"/>
    <w:rsid w:val="00283990"/>
    <w:rsid w:val="00283EAC"/>
    <w:rsid w:val="0028441D"/>
    <w:rsid w:val="00284478"/>
    <w:rsid w:val="00284DE1"/>
    <w:rsid w:val="002856AC"/>
    <w:rsid w:val="002857C2"/>
    <w:rsid w:val="002861A8"/>
    <w:rsid w:val="00286DBB"/>
    <w:rsid w:val="00286F7F"/>
    <w:rsid w:val="00287209"/>
    <w:rsid w:val="00287236"/>
    <w:rsid w:val="00287467"/>
    <w:rsid w:val="00287527"/>
    <w:rsid w:val="002875A3"/>
    <w:rsid w:val="0028771D"/>
    <w:rsid w:val="00287A66"/>
    <w:rsid w:val="00287B70"/>
    <w:rsid w:val="00287CCB"/>
    <w:rsid w:val="00287E3F"/>
    <w:rsid w:val="00287F4A"/>
    <w:rsid w:val="002909AB"/>
    <w:rsid w:val="00291200"/>
    <w:rsid w:val="00291293"/>
    <w:rsid w:val="0029166A"/>
    <w:rsid w:val="00291D4C"/>
    <w:rsid w:val="00292028"/>
    <w:rsid w:val="002926F3"/>
    <w:rsid w:val="002929CF"/>
    <w:rsid w:val="00292F80"/>
    <w:rsid w:val="00293167"/>
    <w:rsid w:val="002937F4"/>
    <w:rsid w:val="00293848"/>
    <w:rsid w:val="00293C8E"/>
    <w:rsid w:val="00293E89"/>
    <w:rsid w:val="002942D1"/>
    <w:rsid w:val="0029437F"/>
    <w:rsid w:val="002959E7"/>
    <w:rsid w:val="002A0360"/>
    <w:rsid w:val="002A059C"/>
    <w:rsid w:val="002A05D6"/>
    <w:rsid w:val="002A0A96"/>
    <w:rsid w:val="002A0BF9"/>
    <w:rsid w:val="002A136B"/>
    <w:rsid w:val="002A232D"/>
    <w:rsid w:val="002A23DE"/>
    <w:rsid w:val="002A2429"/>
    <w:rsid w:val="002A24AD"/>
    <w:rsid w:val="002A3049"/>
    <w:rsid w:val="002A3166"/>
    <w:rsid w:val="002A31C9"/>
    <w:rsid w:val="002A3B24"/>
    <w:rsid w:val="002A4146"/>
    <w:rsid w:val="002A47DF"/>
    <w:rsid w:val="002A48CD"/>
    <w:rsid w:val="002A4D35"/>
    <w:rsid w:val="002A523A"/>
    <w:rsid w:val="002A56D1"/>
    <w:rsid w:val="002A588B"/>
    <w:rsid w:val="002A5FFF"/>
    <w:rsid w:val="002A66E2"/>
    <w:rsid w:val="002A67B3"/>
    <w:rsid w:val="002A7585"/>
    <w:rsid w:val="002A779F"/>
    <w:rsid w:val="002A7890"/>
    <w:rsid w:val="002A79C3"/>
    <w:rsid w:val="002B0191"/>
    <w:rsid w:val="002B024F"/>
    <w:rsid w:val="002B0629"/>
    <w:rsid w:val="002B0F14"/>
    <w:rsid w:val="002B0F6D"/>
    <w:rsid w:val="002B1F67"/>
    <w:rsid w:val="002B24E6"/>
    <w:rsid w:val="002B256B"/>
    <w:rsid w:val="002B259B"/>
    <w:rsid w:val="002B2E8E"/>
    <w:rsid w:val="002B2FA6"/>
    <w:rsid w:val="002B30F7"/>
    <w:rsid w:val="002B40DD"/>
    <w:rsid w:val="002B46F4"/>
    <w:rsid w:val="002B4715"/>
    <w:rsid w:val="002B4910"/>
    <w:rsid w:val="002B5C2B"/>
    <w:rsid w:val="002B6656"/>
    <w:rsid w:val="002B6679"/>
    <w:rsid w:val="002B67C1"/>
    <w:rsid w:val="002B6B52"/>
    <w:rsid w:val="002B7156"/>
    <w:rsid w:val="002B74FF"/>
    <w:rsid w:val="002B7954"/>
    <w:rsid w:val="002B7F64"/>
    <w:rsid w:val="002C0011"/>
    <w:rsid w:val="002C02ED"/>
    <w:rsid w:val="002C0477"/>
    <w:rsid w:val="002C093C"/>
    <w:rsid w:val="002C0FB2"/>
    <w:rsid w:val="002C1241"/>
    <w:rsid w:val="002C12B0"/>
    <w:rsid w:val="002C178D"/>
    <w:rsid w:val="002C18EA"/>
    <w:rsid w:val="002C1DA1"/>
    <w:rsid w:val="002C1EED"/>
    <w:rsid w:val="002C1F57"/>
    <w:rsid w:val="002C2297"/>
    <w:rsid w:val="002C248A"/>
    <w:rsid w:val="002C2858"/>
    <w:rsid w:val="002C32A5"/>
    <w:rsid w:val="002C3677"/>
    <w:rsid w:val="002C3928"/>
    <w:rsid w:val="002C3AFD"/>
    <w:rsid w:val="002C406E"/>
    <w:rsid w:val="002C4A37"/>
    <w:rsid w:val="002C512C"/>
    <w:rsid w:val="002C51DF"/>
    <w:rsid w:val="002C51E0"/>
    <w:rsid w:val="002C5FBD"/>
    <w:rsid w:val="002C66BB"/>
    <w:rsid w:val="002C7082"/>
    <w:rsid w:val="002C7490"/>
    <w:rsid w:val="002C7B39"/>
    <w:rsid w:val="002C7E69"/>
    <w:rsid w:val="002D01D1"/>
    <w:rsid w:val="002D098D"/>
    <w:rsid w:val="002D0E0E"/>
    <w:rsid w:val="002D141A"/>
    <w:rsid w:val="002D1633"/>
    <w:rsid w:val="002D18E5"/>
    <w:rsid w:val="002D1A74"/>
    <w:rsid w:val="002D27A2"/>
    <w:rsid w:val="002D2AAA"/>
    <w:rsid w:val="002D2AC6"/>
    <w:rsid w:val="002D2CB8"/>
    <w:rsid w:val="002D2F69"/>
    <w:rsid w:val="002D32BF"/>
    <w:rsid w:val="002D37A4"/>
    <w:rsid w:val="002D385D"/>
    <w:rsid w:val="002D3AF8"/>
    <w:rsid w:val="002D3BDF"/>
    <w:rsid w:val="002D3D1D"/>
    <w:rsid w:val="002D3EB5"/>
    <w:rsid w:val="002D3FA5"/>
    <w:rsid w:val="002D4019"/>
    <w:rsid w:val="002D41D1"/>
    <w:rsid w:val="002D4F10"/>
    <w:rsid w:val="002D535A"/>
    <w:rsid w:val="002D5647"/>
    <w:rsid w:val="002D5E83"/>
    <w:rsid w:val="002D658F"/>
    <w:rsid w:val="002D6658"/>
    <w:rsid w:val="002D74AD"/>
    <w:rsid w:val="002D75BF"/>
    <w:rsid w:val="002D77C2"/>
    <w:rsid w:val="002D7927"/>
    <w:rsid w:val="002E06DA"/>
    <w:rsid w:val="002E0FA5"/>
    <w:rsid w:val="002E156C"/>
    <w:rsid w:val="002E170F"/>
    <w:rsid w:val="002E1966"/>
    <w:rsid w:val="002E1B86"/>
    <w:rsid w:val="002E2AE6"/>
    <w:rsid w:val="002E2BA2"/>
    <w:rsid w:val="002E2D72"/>
    <w:rsid w:val="002E2FB8"/>
    <w:rsid w:val="002E3407"/>
    <w:rsid w:val="002E34C2"/>
    <w:rsid w:val="002E3509"/>
    <w:rsid w:val="002E3C3B"/>
    <w:rsid w:val="002E484A"/>
    <w:rsid w:val="002E4EA5"/>
    <w:rsid w:val="002E4F3C"/>
    <w:rsid w:val="002E4F58"/>
    <w:rsid w:val="002E5187"/>
    <w:rsid w:val="002E52CB"/>
    <w:rsid w:val="002E53CB"/>
    <w:rsid w:val="002E5507"/>
    <w:rsid w:val="002E5913"/>
    <w:rsid w:val="002E5916"/>
    <w:rsid w:val="002E5B4C"/>
    <w:rsid w:val="002E620B"/>
    <w:rsid w:val="002E67CA"/>
    <w:rsid w:val="002E6F72"/>
    <w:rsid w:val="002E740A"/>
    <w:rsid w:val="002E7D48"/>
    <w:rsid w:val="002F0506"/>
    <w:rsid w:val="002F064F"/>
    <w:rsid w:val="002F088B"/>
    <w:rsid w:val="002F0DA5"/>
    <w:rsid w:val="002F1463"/>
    <w:rsid w:val="002F1FCD"/>
    <w:rsid w:val="002F234E"/>
    <w:rsid w:val="002F26C0"/>
    <w:rsid w:val="002F3255"/>
    <w:rsid w:val="002F33A9"/>
    <w:rsid w:val="002F3463"/>
    <w:rsid w:val="002F3AF4"/>
    <w:rsid w:val="002F3BE0"/>
    <w:rsid w:val="002F3E48"/>
    <w:rsid w:val="002F3F30"/>
    <w:rsid w:val="002F45D3"/>
    <w:rsid w:val="002F48AC"/>
    <w:rsid w:val="002F4C80"/>
    <w:rsid w:val="002F4DEC"/>
    <w:rsid w:val="002F519D"/>
    <w:rsid w:val="002F5836"/>
    <w:rsid w:val="002F60EC"/>
    <w:rsid w:val="002F61A2"/>
    <w:rsid w:val="002F693B"/>
    <w:rsid w:val="002F6950"/>
    <w:rsid w:val="002F6BB1"/>
    <w:rsid w:val="002F725F"/>
    <w:rsid w:val="002F7954"/>
    <w:rsid w:val="003000E7"/>
    <w:rsid w:val="0030046B"/>
    <w:rsid w:val="00300745"/>
    <w:rsid w:val="00300752"/>
    <w:rsid w:val="00300824"/>
    <w:rsid w:val="003009B0"/>
    <w:rsid w:val="00300CDF"/>
    <w:rsid w:val="00300D54"/>
    <w:rsid w:val="00300DB1"/>
    <w:rsid w:val="00300DB6"/>
    <w:rsid w:val="00300E32"/>
    <w:rsid w:val="00301111"/>
    <w:rsid w:val="003013D9"/>
    <w:rsid w:val="003014DC"/>
    <w:rsid w:val="003022A6"/>
    <w:rsid w:val="003022E1"/>
    <w:rsid w:val="0030299D"/>
    <w:rsid w:val="00302CF5"/>
    <w:rsid w:val="00302F53"/>
    <w:rsid w:val="00302FD7"/>
    <w:rsid w:val="00303414"/>
    <w:rsid w:val="00303AB8"/>
    <w:rsid w:val="00303C8A"/>
    <w:rsid w:val="00303DD5"/>
    <w:rsid w:val="003045E1"/>
    <w:rsid w:val="003047D3"/>
    <w:rsid w:val="003048FE"/>
    <w:rsid w:val="0030500D"/>
    <w:rsid w:val="00305232"/>
    <w:rsid w:val="0030551B"/>
    <w:rsid w:val="003055EC"/>
    <w:rsid w:val="00305AA5"/>
    <w:rsid w:val="003065EE"/>
    <w:rsid w:val="00306912"/>
    <w:rsid w:val="00306C5B"/>
    <w:rsid w:val="00306E39"/>
    <w:rsid w:val="00306E7B"/>
    <w:rsid w:val="00306F42"/>
    <w:rsid w:val="00307280"/>
    <w:rsid w:val="003076FA"/>
    <w:rsid w:val="00307A63"/>
    <w:rsid w:val="00310066"/>
    <w:rsid w:val="0031022F"/>
    <w:rsid w:val="00310890"/>
    <w:rsid w:val="00310B3A"/>
    <w:rsid w:val="00310D58"/>
    <w:rsid w:val="00310EEA"/>
    <w:rsid w:val="003110F0"/>
    <w:rsid w:val="003112C0"/>
    <w:rsid w:val="00311FAC"/>
    <w:rsid w:val="003121E4"/>
    <w:rsid w:val="003122B7"/>
    <w:rsid w:val="00312325"/>
    <w:rsid w:val="00312398"/>
    <w:rsid w:val="003133A6"/>
    <w:rsid w:val="003135C0"/>
    <w:rsid w:val="00313A92"/>
    <w:rsid w:val="00313DA4"/>
    <w:rsid w:val="00313EAB"/>
    <w:rsid w:val="00314E1D"/>
    <w:rsid w:val="00315306"/>
    <w:rsid w:val="00315399"/>
    <w:rsid w:val="003156EC"/>
    <w:rsid w:val="00315A1F"/>
    <w:rsid w:val="00315ACA"/>
    <w:rsid w:val="00315BDE"/>
    <w:rsid w:val="00315FCD"/>
    <w:rsid w:val="00316127"/>
    <w:rsid w:val="003161D3"/>
    <w:rsid w:val="00316A6B"/>
    <w:rsid w:val="00316C2D"/>
    <w:rsid w:val="00316C41"/>
    <w:rsid w:val="00317403"/>
    <w:rsid w:val="00317B12"/>
    <w:rsid w:val="00317BC6"/>
    <w:rsid w:val="00317E34"/>
    <w:rsid w:val="00320544"/>
    <w:rsid w:val="00320AC3"/>
    <w:rsid w:val="00321CFC"/>
    <w:rsid w:val="003221B9"/>
    <w:rsid w:val="0032236E"/>
    <w:rsid w:val="00322A47"/>
    <w:rsid w:val="00322EBE"/>
    <w:rsid w:val="00324C6B"/>
    <w:rsid w:val="00324D8B"/>
    <w:rsid w:val="00325543"/>
    <w:rsid w:val="0032576E"/>
    <w:rsid w:val="003264F6"/>
    <w:rsid w:val="00326AEF"/>
    <w:rsid w:val="00326FEF"/>
    <w:rsid w:val="00327975"/>
    <w:rsid w:val="00327A4A"/>
    <w:rsid w:val="003300C1"/>
    <w:rsid w:val="0033149C"/>
    <w:rsid w:val="00331548"/>
    <w:rsid w:val="00331AC2"/>
    <w:rsid w:val="00331B6E"/>
    <w:rsid w:val="00331DF6"/>
    <w:rsid w:val="003325CB"/>
    <w:rsid w:val="00332CFD"/>
    <w:rsid w:val="00333254"/>
    <w:rsid w:val="00333706"/>
    <w:rsid w:val="00333729"/>
    <w:rsid w:val="003338A2"/>
    <w:rsid w:val="00333FC4"/>
    <w:rsid w:val="00334309"/>
    <w:rsid w:val="0033489D"/>
    <w:rsid w:val="00334A56"/>
    <w:rsid w:val="0033520A"/>
    <w:rsid w:val="00335A07"/>
    <w:rsid w:val="00335A8D"/>
    <w:rsid w:val="00335B08"/>
    <w:rsid w:val="0033639D"/>
    <w:rsid w:val="003364DC"/>
    <w:rsid w:val="003368A0"/>
    <w:rsid w:val="00336B96"/>
    <w:rsid w:val="0033712D"/>
    <w:rsid w:val="00337346"/>
    <w:rsid w:val="00337674"/>
    <w:rsid w:val="003379C9"/>
    <w:rsid w:val="00337A5B"/>
    <w:rsid w:val="00337B4C"/>
    <w:rsid w:val="003401F7"/>
    <w:rsid w:val="00341410"/>
    <w:rsid w:val="003415C9"/>
    <w:rsid w:val="003417A3"/>
    <w:rsid w:val="003417C4"/>
    <w:rsid w:val="00341856"/>
    <w:rsid w:val="0034280F"/>
    <w:rsid w:val="0034283E"/>
    <w:rsid w:val="00343344"/>
    <w:rsid w:val="003433A6"/>
    <w:rsid w:val="0034367A"/>
    <w:rsid w:val="00343832"/>
    <w:rsid w:val="00343A90"/>
    <w:rsid w:val="00343C21"/>
    <w:rsid w:val="00343C9F"/>
    <w:rsid w:val="00343EC1"/>
    <w:rsid w:val="00343F9C"/>
    <w:rsid w:val="00344380"/>
    <w:rsid w:val="00344AC2"/>
    <w:rsid w:val="00344BA7"/>
    <w:rsid w:val="003454FD"/>
    <w:rsid w:val="003457E0"/>
    <w:rsid w:val="00345AD8"/>
    <w:rsid w:val="00345DF7"/>
    <w:rsid w:val="0034607A"/>
    <w:rsid w:val="003462C4"/>
    <w:rsid w:val="00346F66"/>
    <w:rsid w:val="00347084"/>
    <w:rsid w:val="0034720C"/>
    <w:rsid w:val="003472D9"/>
    <w:rsid w:val="00347511"/>
    <w:rsid w:val="0034762E"/>
    <w:rsid w:val="00347751"/>
    <w:rsid w:val="00347ABB"/>
    <w:rsid w:val="00350238"/>
    <w:rsid w:val="00350285"/>
    <w:rsid w:val="003502BF"/>
    <w:rsid w:val="0035051F"/>
    <w:rsid w:val="00350560"/>
    <w:rsid w:val="003506DA"/>
    <w:rsid w:val="003507A3"/>
    <w:rsid w:val="003508B8"/>
    <w:rsid w:val="00350C63"/>
    <w:rsid w:val="003515AF"/>
    <w:rsid w:val="00351934"/>
    <w:rsid w:val="00351E66"/>
    <w:rsid w:val="003524F1"/>
    <w:rsid w:val="00352510"/>
    <w:rsid w:val="003529C5"/>
    <w:rsid w:val="00352D0D"/>
    <w:rsid w:val="00352EC2"/>
    <w:rsid w:val="003530E2"/>
    <w:rsid w:val="003532AC"/>
    <w:rsid w:val="00353639"/>
    <w:rsid w:val="00353803"/>
    <w:rsid w:val="00353FA0"/>
    <w:rsid w:val="0035437A"/>
    <w:rsid w:val="00354A12"/>
    <w:rsid w:val="00354ADC"/>
    <w:rsid w:val="00354E1A"/>
    <w:rsid w:val="0035537D"/>
    <w:rsid w:val="00355465"/>
    <w:rsid w:val="00355B2D"/>
    <w:rsid w:val="003560A0"/>
    <w:rsid w:val="00356345"/>
    <w:rsid w:val="00356C40"/>
    <w:rsid w:val="00356FD3"/>
    <w:rsid w:val="0035706F"/>
    <w:rsid w:val="003570D7"/>
    <w:rsid w:val="0035741F"/>
    <w:rsid w:val="00357AB4"/>
    <w:rsid w:val="003602B7"/>
    <w:rsid w:val="0036031D"/>
    <w:rsid w:val="00360444"/>
    <w:rsid w:val="003606E6"/>
    <w:rsid w:val="00360741"/>
    <w:rsid w:val="00360774"/>
    <w:rsid w:val="00360CBA"/>
    <w:rsid w:val="00360F51"/>
    <w:rsid w:val="00361015"/>
    <w:rsid w:val="00361E6F"/>
    <w:rsid w:val="00362436"/>
    <w:rsid w:val="00362446"/>
    <w:rsid w:val="00362685"/>
    <w:rsid w:val="00363ACC"/>
    <w:rsid w:val="00363BAA"/>
    <w:rsid w:val="0036479C"/>
    <w:rsid w:val="00364A46"/>
    <w:rsid w:val="00364A5A"/>
    <w:rsid w:val="00364C1B"/>
    <w:rsid w:val="00364E46"/>
    <w:rsid w:val="00365408"/>
    <w:rsid w:val="003654B7"/>
    <w:rsid w:val="00365747"/>
    <w:rsid w:val="0036582A"/>
    <w:rsid w:val="00366714"/>
    <w:rsid w:val="00366CC2"/>
    <w:rsid w:val="00366D0F"/>
    <w:rsid w:val="00367305"/>
    <w:rsid w:val="00367B05"/>
    <w:rsid w:val="00367DE3"/>
    <w:rsid w:val="00367F94"/>
    <w:rsid w:val="003700E0"/>
    <w:rsid w:val="00370B23"/>
    <w:rsid w:val="00371200"/>
    <w:rsid w:val="003715CE"/>
    <w:rsid w:val="00371D17"/>
    <w:rsid w:val="00371FE0"/>
    <w:rsid w:val="0037217A"/>
    <w:rsid w:val="00372846"/>
    <w:rsid w:val="00372B39"/>
    <w:rsid w:val="003731FC"/>
    <w:rsid w:val="00373286"/>
    <w:rsid w:val="00373362"/>
    <w:rsid w:val="0037363A"/>
    <w:rsid w:val="00373B8A"/>
    <w:rsid w:val="003741DF"/>
    <w:rsid w:val="0037440E"/>
    <w:rsid w:val="003746EB"/>
    <w:rsid w:val="00374B13"/>
    <w:rsid w:val="00375012"/>
    <w:rsid w:val="00375573"/>
    <w:rsid w:val="00375685"/>
    <w:rsid w:val="003756EB"/>
    <w:rsid w:val="003756FF"/>
    <w:rsid w:val="00376399"/>
    <w:rsid w:val="003766E9"/>
    <w:rsid w:val="003766ED"/>
    <w:rsid w:val="00376B01"/>
    <w:rsid w:val="003774F5"/>
    <w:rsid w:val="003779F9"/>
    <w:rsid w:val="00377B7D"/>
    <w:rsid w:val="00377CFC"/>
    <w:rsid w:val="00377E77"/>
    <w:rsid w:val="003800AA"/>
    <w:rsid w:val="00380217"/>
    <w:rsid w:val="003807BC"/>
    <w:rsid w:val="00380AB9"/>
    <w:rsid w:val="00380BC8"/>
    <w:rsid w:val="00380C48"/>
    <w:rsid w:val="00381215"/>
    <w:rsid w:val="003815DC"/>
    <w:rsid w:val="003815FA"/>
    <w:rsid w:val="003817AE"/>
    <w:rsid w:val="003817D6"/>
    <w:rsid w:val="00381879"/>
    <w:rsid w:val="00381C01"/>
    <w:rsid w:val="003820F5"/>
    <w:rsid w:val="00382123"/>
    <w:rsid w:val="0038217E"/>
    <w:rsid w:val="00382540"/>
    <w:rsid w:val="003831D3"/>
    <w:rsid w:val="00383385"/>
    <w:rsid w:val="00383497"/>
    <w:rsid w:val="003835D6"/>
    <w:rsid w:val="00383711"/>
    <w:rsid w:val="003837AC"/>
    <w:rsid w:val="00384213"/>
    <w:rsid w:val="003843A7"/>
    <w:rsid w:val="003845F3"/>
    <w:rsid w:val="003849A7"/>
    <w:rsid w:val="00384C98"/>
    <w:rsid w:val="00385510"/>
    <w:rsid w:val="00385920"/>
    <w:rsid w:val="00385DB8"/>
    <w:rsid w:val="003865DF"/>
    <w:rsid w:val="00386F0C"/>
    <w:rsid w:val="00387285"/>
    <w:rsid w:val="00387579"/>
    <w:rsid w:val="003876E4"/>
    <w:rsid w:val="003879E3"/>
    <w:rsid w:val="00387D63"/>
    <w:rsid w:val="0039010C"/>
    <w:rsid w:val="0039024C"/>
    <w:rsid w:val="0039081C"/>
    <w:rsid w:val="00390AC3"/>
    <w:rsid w:val="00391063"/>
    <w:rsid w:val="00391225"/>
    <w:rsid w:val="00391241"/>
    <w:rsid w:val="003916A4"/>
    <w:rsid w:val="003920EE"/>
    <w:rsid w:val="0039215E"/>
    <w:rsid w:val="00392328"/>
    <w:rsid w:val="00392424"/>
    <w:rsid w:val="0039250A"/>
    <w:rsid w:val="003926A2"/>
    <w:rsid w:val="00392B46"/>
    <w:rsid w:val="00393205"/>
    <w:rsid w:val="0039446A"/>
    <w:rsid w:val="00394E28"/>
    <w:rsid w:val="0039517B"/>
    <w:rsid w:val="003951DD"/>
    <w:rsid w:val="00395710"/>
    <w:rsid w:val="003957FE"/>
    <w:rsid w:val="003959EB"/>
    <w:rsid w:val="00395B1C"/>
    <w:rsid w:val="00395C76"/>
    <w:rsid w:val="003960C6"/>
    <w:rsid w:val="003969FF"/>
    <w:rsid w:val="00396BEA"/>
    <w:rsid w:val="00396CD2"/>
    <w:rsid w:val="00396D62"/>
    <w:rsid w:val="003970A0"/>
    <w:rsid w:val="00397259"/>
    <w:rsid w:val="0039739D"/>
    <w:rsid w:val="0039748B"/>
    <w:rsid w:val="00397910"/>
    <w:rsid w:val="00397A28"/>
    <w:rsid w:val="00397AB2"/>
    <w:rsid w:val="00397C4A"/>
    <w:rsid w:val="00397E5A"/>
    <w:rsid w:val="003A07F6"/>
    <w:rsid w:val="003A08A1"/>
    <w:rsid w:val="003A0ADD"/>
    <w:rsid w:val="003A0BB3"/>
    <w:rsid w:val="003A1602"/>
    <w:rsid w:val="003A1868"/>
    <w:rsid w:val="003A1B85"/>
    <w:rsid w:val="003A25CE"/>
    <w:rsid w:val="003A3691"/>
    <w:rsid w:val="003A4C0F"/>
    <w:rsid w:val="003A4F99"/>
    <w:rsid w:val="003A4FB4"/>
    <w:rsid w:val="003A5109"/>
    <w:rsid w:val="003A5925"/>
    <w:rsid w:val="003A5DDF"/>
    <w:rsid w:val="003A6255"/>
    <w:rsid w:val="003A6650"/>
    <w:rsid w:val="003A7147"/>
    <w:rsid w:val="003A7524"/>
    <w:rsid w:val="003A7C40"/>
    <w:rsid w:val="003B08D3"/>
    <w:rsid w:val="003B0B57"/>
    <w:rsid w:val="003B0B83"/>
    <w:rsid w:val="003B11B6"/>
    <w:rsid w:val="003B1D0B"/>
    <w:rsid w:val="003B2203"/>
    <w:rsid w:val="003B270F"/>
    <w:rsid w:val="003B2A03"/>
    <w:rsid w:val="003B3306"/>
    <w:rsid w:val="003B3588"/>
    <w:rsid w:val="003B376D"/>
    <w:rsid w:val="003B3A17"/>
    <w:rsid w:val="003B3EE5"/>
    <w:rsid w:val="003B47D8"/>
    <w:rsid w:val="003B484E"/>
    <w:rsid w:val="003B4B89"/>
    <w:rsid w:val="003B5373"/>
    <w:rsid w:val="003B5450"/>
    <w:rsid w:val="003B5623"/>
    <w:rsid w:val="003B5B89"/>
    <w:rsid w:val="003B6424"/>
    <w:rsid w:val="003B6DE6"/>
    <w:rsid w:val="003B7807"/>
    <w:rsid w:val="003B7AC6"/>
    <w:rsid w:val="003B7AF6"/>
    <w:rsid w:val="003C00CA"/>
    <w:rsid w:val="003C070C"/>
    <w:rsid w:val="003C0C80"/>
    <w:rsid w:val="003C10E2"/>
    <w:rsid w:val="003C13BC"/>
    <w:rsid w:val="003C13D9"/>
    <w:rsid w:val="003C173D"/>
    <w:rsid w:val="003C19BB"/>
    <w:rsid w:val="003C1BB3"/>
    <w:rsid w:val="003C1E1C"/>
    <w:rsid w:val="003C2133"/>
    <w:rsid w:val="003C22FD"/>
    <w:rsid w:val="003C3527"/>
    <w:rsid w:val="003C3597"/>
    <w:rsid w:val="003C387F"/>
    <w:rsid w:val="003C3A5E"/>
    <w:rsid w:val="003C3B74"/>
    <w:rsid w:val="003C3DEA"/>
    <w:rsid w:val="003C4233"/>
    <w:rsid w:val="003C48ED"/>
    <w:rsid w:val="003C4CFB"/>
    <w:rsid w:val="003C4FE5"/>
    <w:rsid w:val="003C51D9"/>
    <w:rsid w:val="003C5258"/>
    <w:rsid w:val="003C5332"/>
    <w:rsid w:val="003C55A1"/>
    <w:rsid w:val="003C57E2"/>
    <w:rsid w:val="003C65A4"/>
    <w:rsid w:val="003C6773"/>
    <w:rsid w:val="003C70AF"/>
    <w:rsid w:val="003C73AB"/>
    <w:rsid w:val="003C7C73"/>
    <w:rsid w:val="003D031E"/>
    <w:rsid w:val="003D0630"/>
    <w:rsid w:val="003D0643"/>
    <w:rsid w:val="003D0C0E"/>
    <w:rsid w:val="003D0DCC"/>
    <w:rsid w:val="003D0E26"/>
    <w:rsid w:val="003D255B"/>
    <w:rsid w:val="003D2ADC"/>
    <w:rsid w:val="003D2F1D"/>
    <w:rsid w:val="003D32CF"/>
    <w:rsid w:val="003D3324"/>
    <w:rsid w:val="003D3BC8"/>
    <w:rsid w:val="003D3D00"/>
    <w:rsid w:val="003D3DC0"/>
    <w:rsid w:val="003D4080"/>
    <w:rsid w:val="003D4762"/>
    <w:rsid w:val="003D47CC"/>
    <w:rsid w:val="003D4AFF"/>
    <w:rsid w:val="003D4C5E"/>
    <w:rsid w:val="003D51C7"/>
    <w:rsid w:val="003D53FB"/>
    <w:rsid w:val="003D5474"/>
    <w:rsid w:val="003D57DB"/>
    <w:rsid w:val="003D60C5"/>
    <w:rsid w:val="003D639C"/>
    <w:rsid w:val="003D65BB"/>
    <w:rsid w:val="003D6662"/>
    <w:rsid w:val="003D68BF"/>
    <w:rsid w:val="003D6C08"/>
    <w:rsid w:val="003D6E02"/>
    <w:rsid w:val="003D6E2A"/>
    <w:rsid w:val="003D73D3"/>
    <w:rsid w:val="003D73F2"/>
    <w:rsid w:val="003D75C6"/>
    <w:rsid w:val="003D7BC3"/>
    <w:rsid w:val="003D7D5E"/>
    <w:rsid w:val="003D7FF8"/>
    <w:rsid w:val="003E027B"/>
    <w:rsid w:val="003E0F8D"/>
    <w:rsid w:val="003E1824"/>
    <w:rsid w:val="003E1AD0"/>
    <w:rsid w:val="003E1B30"/>
    <w:rsid w:val="003E2053"/>
    <w:rsid w:val="003E2700"/>
    <w:rsid w:val="003E280F"/>
    <w:rsid w:val="003E38AC"/>
    <w:rsid w:val="003E3D8F"/>
    <w:rsid w:val="003E3F1E"/>
    <w:rsid w:val="003E4708"/>
    <w:rsid w:val="003E4D1C"/>
    <w:rsid w:val="003E54C1"/>
    <w:rsid w:val="003E5B32"/>
    <w:rsid w:val="003E5D41"/>
    <w:rsid w:val="003E61DD"/>
    <w:rsid w:val="003E68A4"/>
    <w:rsid w:val="003E6A6C"/>
    <w:rsid w:val="003E6F49"/>
    <w:rsid w:val="003E6F5E"/>
    <w:rsid w:val="003E70C0"/>
    <w:rsid w:val="003E7AA2"/>
    <w:rsid w:val="003F046A"/>
    <w:rsid w:val="003F06F0"/>
    <w:rsid w:val="003F0AE9"/>
    <w:rsid w:val="003F0D63"/>
    <w:rsid w:val="003F0DE9"/>
    <w:rsid w:val="003F1ABD"/>
    <w:rsid w:val="003F1B90"/>
    <w:rsid w:val="003F258A"/>
    <w:rsid w:val="003F27FE"/>
    <w:rsid w:val="003F2A4B"/>
    <w:rsid w:val="003F2E88"/>
    <w:rsid w:val="003F31CD"/>
    <w:rsid w:val="003F31EC"/>
    <w:rsid w:val="003F3385"/>
    <w:rsid w:val="003F42C6"/>
    <w:rsid w:val="003F43DD"/>
    <w:rsid w:val="003F44D9"/>
    <w:rsid w:val="003F47D0"/>
    <w:rsid w:val="003F4A1E"/>
    <w:rsid w:val="003F4A97"/>
    <w:rsid w:val="003F4C99"/>
    <w:rsid w:val="003F4DCD"/>
    <w:rsid w:val="003F4E22"/>
    <w:rsid w:val="003F5A1E"/>
    <w:rsid w:val="003F600B"/>
    <w:rsid w:val="003F64BD"/>
    <w:rsid w:val="003F64CE"/>
    <w:rsid w:val="00400154"/>
    <w:rsid w:val="00400EFC"/>
    <w:rsid w:val="00400F9C"/>
    <w:rsid w:val="00401104"/>
    <w:rsid w:val="00401185"/>
    <w:rsid w:val="00401258"/>
    <w:rsid w:val="00401304"/>
    <w:rsid w:val="004016A2"/>
    <w:rsid w:val="00401705"/>
    <w:rsid w:val="00401CF3"/>
    <w:rsid w:val="00401E5D"/>
    <w:rsid w:val="004022B6"/>
    <w:rsid w:val="004023AA"/>
    <w:rsid w:val="00402A54"/>
    <w:rsid w:val="0040338F"/>
    <w:rsid w:val="004039C4"/>
    <w:rsid w:val="00404340"/>
    <w:rsid w:val="004048B0"/>
    <w:rsid w:val="0040493C"/>
    <w:rsid w:val="00404BC8"/>
    <w:rsid w:val="00404F86"/>
    <w:rsid w:val="00404FCC"/>
    <w:rsid w:val="00405184"/>
    <w:rsid w:val="00405218"/>
    <w:rsid w:val="004053AA"/>
    <w:rsid w:val="00405549"/>
    <w:rsid w:val="0040594E"/>
    <w:rsid w:val="00405C10"/>
    <w:rsid w:val="00405ED0"/>
    <w:rsid w:val="00405F18"/>
    <w:rsid w:val="00406723"/>
    <w:rsid w:val="004074AA"/>
    <w:rsid w:val="0040758D"/>
    <w:rsid w:val="00407735"/>
    <w:rsid w:val="00407BA4"/>
    <w:rsid w:val="004101B6"/>
    <w:rsid w:val="0041031D"/>
    <w:rsid w:val="00410357"/>
    <w:rsid w:val="00410486"/>
    <w:rsid w:val="00410C70"/>
    <w:rsid w:val="00410F61"/>
    <w:rsid w:val="00411672"/>
    <w:rsid w:val="00411E41"/>
    <w:rsid w:val="004120F8"/>
    <w:rsid w:val="00412181"/>
    <w:rsid w:val="00412189"/>
    <w:rsid w:val="00412259"/>
    <w:rsid w:val="004128FF"/>
    <w:rsid w:val="0041292D"/>
    <w:rsid w:val="00412A09"/>
    <w:rsid w:val="00412D97"/>
    <w:rsid w:val="00412DF4"/>
    <w:rsid w:val="00413605"/>
    <w:rsid w:val="00413852"/>
    <w:rsid w:val="00413961"/>
    <w:rsid w:val="0041469A"/>
    <w:rsid w:val="00414C6F"/>
    <w:rsid w:val="00414DE7"/>
    <w:rsid w:val="00415C19"/>
    <w:rsid w:val="00415DE6"/>
    <w:rsid w:val="00415F09"/>
    <w:rsid w:val="00416103"/>
    <w:rsid w:val="00416391"/>
    <w:rsid w:val="0041665F"/>
    <w:rsid w:val="00417209"/>
    <w:rsid w:val="00417331"/>
    <w:rsid w:val="004174D3"/>
    <w:rsid w:val="00417CDC"/>
    <w:rsid w:val="00417ECD"/>
    <w:rsid w:val="00420129"/>
    <w:rsid w:val="0042027E"/>
    <w:rsid w:val="004210EB"/>
    <w:rsid w:val="0042138E"/>
    <w:rsid w:val="004213C7"/>
    <w:rsid w:val="004218B6"/>
    <w:rsid w:val="00421EE4"/>
    <w:rsid w:val="004221E5"/>
    <w:rsid w:val="0042230E"/>
    <w:rsid w:val="00422A99"/>
    <w:rsid w:val="0042343F"/>
    <w:rsid w:val="0042346D"/>
    <w:rsid w:val="00423516"/>
    <w:rsid w:val="00423B9D"/>
    <w:rsid w:val="0042413B"/>
    <w:rsid w:val="004241D0"/>
    <w:rsid w:val="004243ED"/>
    <w:rsid w:val="00424981"/>
    <w:rsid w:val="00425029"/>
    <w:rsid w:val="004257BE"/>
    <w:rsid w:val="00425ADD"/>
    <w:rsid w:val="00425C32"/>
    <w:rsid w:val="0042648D"/>
    <w:rsid w:val="004267C4"/>
    <w:rsid w:val="00426F1A"/>
    <w:rsid w:val="0042724D"/>
    <w:rsid w:val="0042790F"/>
    <w:rsid w:val="00427BA7"/>
    <w:rsid w:val="004308AC"/>
    <w:rsid w:val="004308B4"/>
    <w:rsid w:val="0043127A"/>
    <w:rsid w:val="00431306"/>
    <w:rsid w:val="00431386"/>
    <w:rsid w:val="004313A0"/>
    <w:rsid w:val="00431625"/>
    <w:rsid w:val="0043175A"/>
    <w:rsid w:val="00431A94"/>
    <w:rsid w:val="00431E8B"/>
    <w:rsid w:val="0043210B"/>
    <w:rsid w:val="00432129"/>
    <w:rsid w:val="00432472"/>
    <w:rsid w:val="004327AF"/>
    <w:rsid w:val="00432D8D"/>
    <w:rsid w:val="00432DA7"/>
    <w:rsid w:val="00432E44"/>
    <w:rsid w:val="004331D5"/>
    <w:rsid w:val="004332E4"/>
    <w:rsid w:val="004334B3"/>
    <w:rsid w:val="004336AC"/>
    <w:rsid w:val="00433A1C"/>
    <w:rsid w:val="00433BE5"/>
    <w:rsid w:val="00433C60"/>
    <w:rsid w:val="004340A5"/>
    <w:rsid w:val="004340F7"/>
    <w:rsid w:val="00435311"/>
    <w:rsid w:val="0043585C"/>
    <w:rsid w:val="00435EFC"/>
    <w:rsid w:val="00435F67"/>
    <w:rsid w:val="00436506"/>
    <w:rsid w:val="0043671E"/>
    <w:rsid w:val="00436AAF"/>
    <w:rsid w:val="00436B90"/>
    <w:rsid w:val="00436B9A"/>
    <w:rsid w:val="00436E99"/>
    <w:rsid w:val="00437865"/>
    <w:rsid w:val="00437B2B"/>
    <w:rsid w:val="00437C4A"/>
    <w:rsid w:val="00437E1E"/>
    <w:rsid w:val="004400A6"/>
    <w:rsid w:val="004407E3"/>
    <w:rsid w:val="00440E58"/>
    <w:rsid w:val="00441A81"/>
    <w:rsid w:val="00441C89"/>
    <w:rsid w:val="004428EA"/>
    <w:rsid w:val="00442B1E"/>
    <w:rsid w:val="00442CA0"/>
    <w:rsid w:val="00442EB7"/>
    <w:rsid w:val="0044357C"/>
    <w:rsid w:val="00443756"/>
    <w:rsid w:val="00443AC3"/>
    <w:rsid w:val="0044438A"/>
    <w:rsid w:val="00444528"/>
    <w:rsid w:val="00444EB5"/>
    <w:rsid w:val="004450A6"/>
    <w:rsid w:val="004461C7"/>
    <w:rsid w:val="004461D4"/>
    <w:rsid w:val="00446AB3"/>
    <w:rsid w:val="00447745"/>
    <w:rsid w:val="004477C9"/>
    <w:rsid w:val="00447B63"/>
    <w:rsid w:val="00447D83"/>
    <w:rsid w:val="004501DE"/>
    <w:rsid w:val="004502E3"/>
    <w:rsid w:val="004503D7"/>
    <w:rsid w:val="0045084B"/>
    <w:rsid w:val="0045126B"/>
    <w:rsid w:val="0045159B"/>
    <w:rsid w:val="0045165B"/>
    <w:rsid w:val="004517A4"/>
    <w:rsid w:val="004520DB"/>
    <w:rsid w:val="004528AC"/>
    <w:rsid w:val="00452E7D"/>
    <w:rsid w:val="00452FC2"/>
    <w:rsid w:val="00453556"/>
    <w:rsid w:val="00453C32"/>
    <w:rsid w:val="00454068"/>
    <w:rsid w:val="00454B2C"/>
    <w:rsid w:val="00454CD9"/>
    <w:rsid w:val="00455072"/>
    <w:rsid w:val="004552E4"/>
    <w:rsid w:val="00455953"/>
    <w:rsid w:val="00456408"/>
    <w:rsid w:val="004564FB"/>
    <w:rsid w:val="004567E8"/>
    <w:rsid w:val="00456A40"/>
    <w:rsid w:val="00456BAD"/>
    <w:rsid w:val="00456D24"/>
    <w:rsid w:val="00457567"/>
    <w:rsid w:val="00457D03"/>
    <w:rsid w:val="00457D2A"/>
    <w:rsid w:val="00460044"/>
    <w:rsid w:val="00460438"/>
    <w:rsid w:val="0046046F"/>
    <w:rsid w:val="004605B6"/>
    <w:rsid w:val="00460C36"/>
    <w:rsid w:val="00460D4A"/>
    <w:rsid w:val="00460FEC"/>
    <w:rsid w:val="00461060"/>
    <w:rsid w:val="004611E5"/>
    <w:rsid w:val="00461741"/>
    <w:rsid w:val="00461BD3"/>
    <w:rsid w:val="00461FA7"/>
    <w:rsid w:val="004620A4"/>
    <w:rsid w:val="004625EE"/>
    <w:rsid w:val="00462DDD"/>
    <w:rsid w:val="00462F3A"/>
    <w:rsid w:val="00463BB6"/>
    <w:rsid w:val="00463F1E"/>
    <w:rsid w:val="00463F7C"/>
    <w:rsid w:val="00463FBD"/>
    <w:rsid w:val="00464122"/>
    <w:rsid w:val="00464D1D"/>
    <w:rsid w:val="00464EBF"/>
    <w:rsid w:val="004652BE"/>
    <w:rsid w:val="00465559"/>
    <w:rsid w:val="00465FBD"/>
    <w:rsid w:val="00466287"/>
    <w:rsid w:val="00466C00"/>
    <w:rsid w:val="00466DE7"/>
    <w:rsid w:val="004675DA"/>
    <w:rsid w:val="00467FB7"/>
    <w:rsid w:val="00470016"/>
    <w:rsid w:val="00470019"/>
    <w:rsid w:val="00470226"/>
    <w:rsid w:val="00470514"/>
    <w:rsid w:val="00470548"/>
    <w:rsid w:val="00470583"/>
    <w:rsid w:val="00470661"/>
    <w:rsid w:val="00470774"/>
    <w:rsid w:val="00470858"/>
    <w:rsid w:val="00470E7F"/>
    <w:rsid w:val="004710D1"/>
    <w:rsid w:val="004711C9"/>
    <w:rsid w:val="00471456"/>
    <w:rsid w:val="004714EA"/>
    <w:rsid w:val="00471AB5"/>
    <w:rsid w:val="00472475"/>
    <w:rsid w:val="00472ED6"/>
    <w:rsid w:val="00472F36"/>
    <w:rsid w:val="004734A1"/>
    <w:rsid w:val="004742A9"/>
    <w:rsid w:val="004743FE"/>
    <w:rsid w:val="0047482C"/>
    <w:rsid w:val="00474E50"/>
    <w:rsid w:val="0047524A"/>
    <w:rsid w:val="00475678"/>
    <w:rsid w:val="00476172"/>
    <w:rsid w:val="004769B1"/>
    <w:rsid w:val="004769D9"/>
    <w:rsid w:val="00476C0A"/>
    <w:rsid w:val="00477179"/>
    <w:rsid w:val="00477331"/>
    <w:rsid w:val="00477F9E"/>
    <w:rsid w:val="00480A69"/>
    <w:rsid w:val="00480CF8"/>
    <w:rsid w:val="00481416"/>
    <w:rsid w:val="004814E5"/>
    <w:rsid w:val="0048184E"/>
    <w:rsid w:val="00482463"/>
    <w:rsid w:val="00482FA7"/>
    <w:rsid w:val="00484F50"/>
    <w:rsid w:val="004856CC"/>
    <w:rsid w:val="004857E2"/>
    <w:rsid w:val="00485A06"/>
    <w:rsid w:val="00486166"/>
    <w:rsid w:val="00486573"/>
    <w:rsid w:val="00486A55"/>
    <w:rsid w:val="00486A8C"/>
    <w:rsid w:val="00486D53"/>
    <w:rsid w:val="00487103"/>
    <w:rsid w:val="00487370"/>
    <w:rsid w:val="004874C1"/>
    <w:rsid w:val="004875A8"/>
    <w:rsid w:val="004875D4"/>
    <w:rsid w:val="00487765"/>
    <w:rsid w:val="00487A9E"/>
    <w:rsid w:val="00487C89"/>
    <w:rsid w:val="00487F60"/>
    <w:rsid w:val="00490568"/>
    <w:rsid w:val="00490950"/>
    <w:rsid w:val="00490972"/>
    <w:rsid w:val="00490A4A"/>
    <w:rsid w:val="00491363"/>
    <w:rsid w:val="00491766"/>
    <w:rsid w:val="00491B24"/>
    <w:rsid w:val="00492030"/>
    <w:rsid w:val="004920AA"/>
    <w:rsid w:val="004922DE"/>
    <w:rsid w:val="004925BB"/>
    <w:rsid w:val="00493374"/>
    <w:rsid w:val="00493697"/>
    <w:rsid w:val="00493A96"/>
    <w:rsid w:val="00493D67"/>
    <w:rsid w:val="00494BB5"/>
    <w:rsid w:val="0049502B"/>
    <w:rsid w:val="00495183"/>
    <w:rsid w:val="00495344"/>
    <w:rsid w:val="00495563"/>
    <w:rsid w:val="00495AC2"/>
    <w:rsid w:val="00495DE1"/>
    <w:rsid w:val="00495FBB"/>
    <w:rsid w:val="0049617C"/>
    <w:rsid w:val="00496944"/>
    <w:rsid w:val="00496C41"/>
    <w:rsid w:val="00496DDF"/>
    <w:rsid w:val="004978F1"/>
    <w:rsid w:val="004A008D"/>
    <w:rsid w:val="004A0237"/>
    <w:rsid w:val="004A0F82"/>
    <w:rsid w:val="004A1280"/>
    <w:rsid w:val="004A16F9"/>
    <w:rsid w:val="004A179E"/>
    <w:rsid w:val="004A1DEC"/>
    <w:rsid w:val="004A1EAA"/>
    <w:rsid w:val="004A2258"/>
    <w:rsid w:val="004A24EA"/>
    <w:rsid w:val="004A2713"/>
    <w:rsid w:val="004A2AB2"/>
    <w:rsid w:val="004A3642"/>
    <w:rsid w:val="004A3B37"/>
    <w:rsid w:val="004A3C24"/>
    <w:rsid w:val="004A43AC"/>
    <w:rsid w:val="004A4CF2"/>
    <w:rsid w:val="004A4D42"/>
    <w:rsid w:val="004A4D7A"/>
    <w:rsid w:val="004A4FC4"/>
    <w:rsid w:val="004A5059"/>
    <w:rsid w:val="004A53F2"/>
    <w:rsid w:val="004A5483"/>
    <w:rsid w:val="004A5D9C"/>
    <w:rsid w:val="004A5DEC"/>
    <w:rsid w:val="004A5EB7"/>
    <w:rsid w:val="004A6025"/>
    <w:rsid w:val="004A618C"/>
    <w:rsid w:val="004A62C2"/>
    <w:rsid w:val="004A6507"/>
    <w:rsid w:val="004A75C8"/>
    <w:rsid w:val="004A76EE"/>
    <w:rsid w:val="004A7B0E"/>
    <w:rsid w:val="004A7ED1"/>
    <w:rsid w:val="004B04E8"/>
    <w:rsid w:val="004B05F0"/>
    <w:rsid w:val="004B0888"/>
    <w:rsid w:val="004B0B52"/>
    <w:rsid w:val="004B0CAB"/>
    <w:rsid w:val="004B0CDB"/>
    <w:rsid w:val="004B0CE5"/>
    <w:rsid w:val="004B122C"/>
    <w:rsid w:val="004B1239"/>
    <w:rsid w:val="004B1435"/>
    <w:rsid w:val="004B1CAD"/>
    <w:rsid w:val="004B2673"/>
    <w:rsid w:val="004B298A"/>
    <w:rsid w:val="004B2A22"/>
    <w:rsid w:val="004B2A96"/>
    <w:rsid w:val="004B2C50"/>
    <w:rsid w:val="004B3338"/>
    <w:rsid w:val="004B386E"/>
    <w:rsid w:val="004B3894"/>
    <w:rsid w:val="004B3CD8"/>
    <w:rsid w:val="004B400C"/>
    <w:rsid w:val="004B47FC"/>
    <w:rsid w:val="004B48E4"/>
    <w:rsid w:val="004B49D3"/>
    <w:rsid w:val="004B4A5A"/>
    <w:rsid w:val="004B4F82"/>
    <w:rsid w:val="004B517A"/>
    <w:rsid w:val="004B621C"/>
    <w:rsid w:val="004B648B"/>
    <w:rsid w:val="004B66B8"/>
    <w:rsid w:val="004B6927"/>
    <w:rsid w:val="004B69AA"/>
    <w:rsid w:val="004B6A0F"/>
    <w:rsid w:val="004B72F3"/>
    <w:rsid w:val="004B7372"/>
    <w:rsid w:val="004B74FA"/>
    <w:rsid w:val="004B79C7"/>
    <w:rsid w:val="004B7EBD"/>
    <w:rsid w:val="004C0C70"/>
    <w:rsid w:val="004C0DF2"/>
    <w:rsid w:val="004C1460"/>
    <w:rsid w:val="004C1491"/>
    <w:rsid w:val="004C179F"/>
    <w:rsid w:val="004C1E7B"/>
    <w:rsid w:val="004C2245"/>
    <w:rsid w:val="004C2B00"/>
    <w:rsid w:val="004C2C69"/>
    <w:rsid w:val="004C327A"/>
    <w:rsid w:val="004C3B2E"/>
    <w:rsid w:val="004C3E7D"/>
    <w:rsid w:val="004C44DD"/>
    <w:rsid w:val="004C4562"/>
    <w:rsid w:val="004C55ED"/>
    <w:rsid w:val="004C5730"/>
    <w:rsid w:val="004C5E8D"/>
    <w:rsid w:val="004C5EC8"/>
    <w:rsid w:val="004C6455"/>
    <w:rsid w:val="004C6835"/>
    <w:rsid w:val="004C6E0F"/>
    <w:rsid w:val="004C7947"/>
    <w:rsid w:val="004C7967"/>
    <w:rsid w:val="004C7A04"/>
    <w:rsid w:val="004C7E63"/>
    <w:rsid w:val="004D01FB"/>
    <w:rsid w:val="004D0612"/>
    <w:rsid w:val="004D089E"/>
    <w:rsid w:val="004D08C6"/>
    <w:rsid w:val="004D0AC8"/>
    <w:rsid w:val="004D0E6C"/>
    <w:rsid w:val="004D0F89"/>
    <w:rsid w:val="004D10BF"/>
    <w:rsid w:val="004D11C7"/>
    <w:rsid w:val="004D1A08"/>
    <w:rsid w:val="004D1A26"/>
    <w:rsid w:val="004D1FC4"/>
    <w:rsid w:val="004D2273"/>
    <w:rsid w:val="004D28EB"/>
    <w:rsid w:val="004D2D9B"/>
    <w:rsid w:val="004D306A"/>
    <w:rsid w:val="004D3323"/>
    <w:rsid w:val="004D3712"/>
    <w:rsid w:val="004D3A1B"/>
    <w:rsid w:val="004D3D1A"/>
    <w:rsid w:val="004D3F6D"/>
    <w:rsid w:val="004D4024"/>
    <w:rsid w:val="004D48DB"/>
    <w:rsid w:val="004D4F12"/>
    <w:rsid w:val="004D4F36"/>
    <w:rsid w:val="004D500C"/>
    <w:rsid w:val="004D519D"/>
    <w:rsid w:val="004D57E5"/>
    <w:rsid w:val="004D6361"/>
    <w:rsid w:val="004D65A0"/>
    <w:rsid w:val="004D6797"/>
    <w:rsid w:val="004D6B5D"/>
    <w:rsid w:val="004D6F2F"/>
    <w:rsid w:val="004D7280"/>
    <w:rsid w:val="004D72A9"/>
    <w:rsid w:val="004D7341"/>
    <w:rsid w:val="004D7443"/>
    <w:rsid w:val="004D76E7"/>
    <w:rsid w:val="004E0340"/>
    <w:rsid w:val="004E0377"/>
    <w:rsid w:val="004E071D"/>
    <w:rsid w:val="004E0813"/>
    <w:rsid w:val="004E0EC9"/>
    <w:rsid w:val="004E14B3"/>
    <w:rsid w:val="004E1556"/>
    <w:rsid w:val="004E16E5"/>
    <w:rsid w:val="004E1D09"/>
    <w:rsid w:val="004E201F"/>
    <w:rsid w:val="004E2138"/>
    <w:rsid w:val="004E2780"/>
    <w:rsid w:val="004E2B9D"/>
    <w:rsid w:val="004E2F48"/>
    <w:rsid w:val="004E3332"/>
    <w:rsid w:val="004E33DC"/>
    <w:rsid w:val="004E357E"/>
    <w:rsid w:val="004E35E4"/>
    <w:rsid w:val="004E37C8"/>
    <w:rsid w:val="004E428C"/>
    <w:rsid w:val="004E4724"/>
    <w:rsid w:val="004E4727"/>
    <w:rsid w:val="004E4B9E"/>
    <w:rsid w:val="004E545B"/>
    <w:rsid w:val="004E5615"/>
    <w:rsid w:val="004E5C3D"/>
    <w:rsid w:val="004E60DB"/>
    <w:rsid w:val="004E7005"/>
    <w:rsid w:val="004F0151"/>
    <w:rsid w:val="004F0833"/>
    <w:rsid w:val="004F0ACA"/>
    <w:rsid w:val="004F119D"/>
    <w:rsid w:val="004F158E"/>
    <w:rsid w:val="004F1899"/>
    <w:rsid w:val="004F1DBD"/>
    <w:rsid w:val="004F2262"/>
    <w:rsid w:val="004F2486"/>
    <w:rsid w:val="004F2AE4"/>
    <w:rsid w:val="004F4875"/>
    <w:rsid w:val="004F4B6E"/>
    <w:rsid w:val="004F4E38"/>
    <w:rsid w:val="004F4E6B"/>
    <w:rsid w:val="004F548A"/>
    <w:rsid w:val="004F65E8"/>
    <w:rsid w:val="004F6789"/>
    <w:rsid w:val="004F7718"/>
    <w:rsid w:val="004F77BF"/>
    <w:rsid w:val="004F77E9"/>
    <w:rsid w:val="004F78E2"/>
    <w:rsid w:val="004F792E"/>
    <w:rsid w:val="004F7ED6"/>
    <w:rsid w:val="00500594"/>
    <w:rsid w:val="00500638"/>
    <w:rsid w:val="00500A2E"/>
    <w:rsid w:val="005010E4"/>
    <w:rsid w:val="005015E9"/>
    <w:rsid w:val="00501669"/>
    <w:rsid w:val="0050168E"/>
    <w:rsid w:val="0050173F"/>
    <w:rsid w:val="00501F54"/>
    <w:rsid w:val="0050333A"/>
    <w:rsid w:val="005037D1"/>
    <w:rsid w:val="00503CCC"/>
    <w:rsid w:val="00503F24"/>
    <w:rsid w:val="005043CF"/>
    <w:rsid w:val="00504556"/>
    <w:rsid w:val="00504839"/>
    <w:rsid w:val="00504CB2"/>
    <w:rsid w:val="00504E44"/>
    <w:rsid w:val="005058A2"/>
    <w:rsid w:val="00505E83"/>
    <w:rsid w:val="0050605A"/>
    <w:rsid w:val="005063EB"/>
    <w:rsid w:val="005065A2"/>
    <w:rsid w:val="00506F2A"/>
    <w:rsid w:val="0050768E"/>
    <w:rsid w:val="005079A8"/>
    <w:rsid w:val="0051003F"/>
    <w:rsid w:val="0051082D"/>
    <w:rsid w:val="005109D8"/>
    <w:rsid w:val="00510B0F"/>
    <w:rsid w:val="00510C65"/>
    <w:rsid w:val="00511055"/>
    <w:rsid w:val="00511385"/>
    <w:rsid w:val="00512FD9"/>
    <w:rsid w:val="00513382"/>
    <w:rsid w:val="005134A0"/>
    <w:rsid w:val="00513F62"/>
    <w:rsid w:val="005148A3"/>
    <w:rsid w:val="005149C7"/>
    <w:rsid w:val="00514A27"/>
    <w:rsid w:val="00514B68"/>
    <w:rsid w:val="00514D3D"/>
    <w:rsid w:val="00514EDF"/>
    <w:rsid w:val="00514F03"/>
    <w:rsid w:val="005153BC"/>
    <w:rsid w:val="00515491"/>
    <w:rsid w:val="00515C8A"/>
    <w:rsid w:val="00515EF3"/>
    <w:rsid w:val="005163FF"/>
    <w:rsid w:val="00516C06"/>
    <w:rsid w:val="00516DDB"/>
    <w:rsid w:val="0051756C"/>
    <w:rsid w:val="005175B2"/>
    <w:rsid w:val="0051769C"/>
    <w:rsid w:val="005179D1"/>
    <w:rsid w:val="00517BAC"/>
    <w:rsid w:val="00520312"/>
    <w:rsid w:val="00520315"/>
    <w:rsid w:val="00520819"/>
    <w:rsid w:val="00520ABC"/>
    <w:rsid w:val="00520DE7"/>
    <w:rsid w:val="00521713"/>
    <w:rsid w:val="00521D57"/>
    <w:rsid w:val="00522353"/>
    <w:rsid w:val="00522408"/>
    <w:rsid w:val="005229FA"/>
    <w:rsid w:val="00523042"/>
    <w:rsid w:val="0052324D"/>
    <w:rsid w:val="005234B1"/>
    <w:rsid w:val="0052371D"/>
    <w:rsid w:val="00523798"/>
    <w:rsid w:val="00523882"/>
    <w:rsid w:val="00523A3D"/>
    <w:rsid w:val="00523DA1"/>
    <w:rsid w:val="00523F84"/>
    <w:rsid w:val="00524060"/>
    <w:rsid w:val="005248B5"/>
    <w:rsid w:val="00524BBD"/>
    <w:rsid w:val="00524C42"/>
    <w:rsid w:val="00524E4B"/>
    <w:rsid w:val="00525BD9"/>
    <w:rsid w:val="00525E2D"/>
    <w:rsid w:val="0052624F"/>
    <w:rsid w:val="00527733"/>
    <w:rsid w:val="00527B7F"/>
    <w:rsid w:val="00527C10"/>
    <w:rsid w:val="00527C49"/>
    <w:rsid w:val="00527CB0"/>
    <w:rsid w:val="00527D5D"/>
    <w:rsid w:val="0053030C"/>
    <w:rsid w:val="00530F21"/>
    <w:rsid w:val="00531372"/>
    <w:rsid w:val="005313A0"/>
    <w:rsid w:val="005315CD"/>
    <w:rsid w:val="0053203E"/>
    <w:rsid w:val="0053249C"/>
    <w:rsid w:val="00532D52"/>
    <w:rsid w:val="00532E49"/>
    <w:rsid w:val="005338F0"/>
    <w:rsid w:val="0053402E"/>
    <w:rsid w:val="005342CF"/>
    <w:rsid w:val="00534311"/>
    <w:rsid w:val="005349DF"/>
    <w:rsid w:val="00534FE1"/>
    <w:rsid w:val="005350AA"/>
    <w:rsid w:val="005358BF"/>
    <w:rsid w:val="00535A16"/>
    <w:rsid w:val="00535AB2"/>
    <w:rsid w:val="00535AD2"/>
    <w:rsid w:val="0053623A"/>
    <w:rsid w:val="005363BD"/>
    <w:rsid w:val="0053691B"/>
    <w:rsid w:val="00536DCE"/>
    <w:rsid w:val="00537A0E"/>
    <w:rsid w:val="00537E02"/>
    <w:rsid w:val="005400D2"/>
    <w:rsid w:val="0054053D"/>
    <w:rsid w:val="00540A58"/>
    <w:rsid w:val="00541182"/>
    <w:rsid w:val="0054124B"/>
    <w:rsid w:val="005412AE"/>
    <w:rsid w:val="00541AC8"/>
    <w:rsid w:val="00541BE5"/>
    <w:rsid w:val="005421D0"/>
    <w:rsid w:val="005423DA"/>
    <w:rsid w:val="005423E0"/>
    <w:rsid w:val="0054342A"/>
    <w:rsid w:val="005436EB"/>
    <w:rsid w:val="00544295"/>
    <w:rsid w:val="0054474B"/>
    <w:rsid w:val="00544A20"/>
    <w:rsid w:val="0054598B"/>
    <w:rsid w:val="0054623C"/>
    <w:rsid w:val="005462CB"/>
    <w:rsid w:val="00546580"/>
    <w:rsid w:val="005466A7"/>
    <w:rsid w:val="0054696D"/>
    <w:rsid w:val="00546B18"/>
    <w:rsid w:val="00546CE3"/>
    <w:rsid w:val="005471F4"/>
    <w:rsid w:val="00547A10"/>
    <w:rsid w:val="00547B84"/>
    <w:rsid w:val="00550110"/>
    <w:rsid w:val="00550427"/>
    <w:rsid w:val="005505C6"/>
    <w:rsid w:val="00550775"/>
    <w:rsid w:val="00550E6F"/>
    <w:rsid w:val="00550FB2"/>
    <w:rsid w:val="00551050"/>
    <w:rsid w:val="00551880"/>
    <w:rsid w:val="005521A7"/>
    <w:rsid w:val="005521AD"/>
    <w:rsid w:val="00552225"/>
    <w:rsid w:val="00552ABF"/>
    <w:rsid w:val="00552B2E"/>
    <w:rsid w:val="005532A9"/>
    <w:rsid w:val="005532B0"/>
    <w:rsid w:val="005533E2"/>
    <w:rsid w:val="0055372F"/>
    <w:rsid w:val="00553BB1"/>
    <w:rsid w:val="00553F22"/>
    <w:rsid w:val="00554460"/>
    <w:rsid w:val="00554AD6"/>
    <w:rsid w:val="00554CCA"/>
    <w:rsid w:val="0055533B"/>
    <w:rsid w:val="00555384"/>
    <w:rsid w:val="00555901"/>
    <w:rsid w:val="00555E5F"/>
    <w:rsid w:val="00555EB2"/>
    <w:rsid w:val="0055633D"/>
    <w:rsid w:val="005563EE"/>
    <w:rsid w:val="0055698C"/>
    <w:rsid w:val="00560373"/>
    <w:rsid w:val="005604D8"/>
    <w:rsid w:val="00560B3E"/>
    <w:rsid w:val="00560DE5"/>
    <w:rsid w:val="00561151"/>
    <w:rsid w:val="005612A5"/>
    <w:rsid w:val="0056267F"/>
    <w:rsid w:val="00562C6E"/>
    <w:rsid w:val="005630E1"/>
    <w:rsid w:val="005633B0"/>
    <w:rsid w:val="00563E98"/>
    <w:rsid w:val="005640C9"/>
    <w:rsid w:val="00564CB9"/>
    <w:rsid w:val="00564D6F"/>
    <w:rsid w:val="00564D99"/>
    <w:rsid w:val="005654B2"/>
    <w:rsid w:val="005654E0"/>
    <w:rsid w:val="0056591D"/>
    <w:rsid w:val="00565B53"/>
    <w:rsid w:val="00566383"/>
    <w:rsid w:val="005663C5"/>
    <w:rsid w:val="005666D7"/>
    <w:rsid w:val="00566715"/>
    <w:rsid w:val="0056681C"/>
    <w:rsid w:val="00566D3B"/>
    <w:rsid w:val="005676DE"/>
    <w:rsid w:val="0056788A"/>
    <w:rsid w:val="0056795C"/>
    <w:rsid w:val="00567ABE"/>
    <w:rsid w:val="00567B5A"/>
    <w:rsid w:val="00567E50"/>
    <w:rsid w:val="00570B43"/>
    <w:rsid w:val="00570FB0"/>
    <w:rsid w:val="00570FBC"/>
    <w:rsid w:val="005715F6"/>
    <w:rsid w:val="0057198E"/>
    <w:rsid w:val="00571DAE"/>
    <w:rsid w:val="00572714"/>
    <w:rsid w:val="00572C16"/>
    <w:rsid w:val="00572D42"/>
    <w:rsid w:val="00572DCF"/>
    <w:rsid w:val="0057336A"/>
    <w:rsid w:val="00573655"/>
    <w:rsid w:val="005736A4"/>
    <w:rsid w:val="00573A2D"/>
    <w:rsid w:val="00573A5C"/>
    <w:rsid w:val="00574027"/>
    <w:rsid w:val="00574351"/>
    <w:rsid w:val="0057448D"/>
    <w:rsid w:val="00574A6C"/>
    <w:rsid w:val="00574C6E"/>
    <w:rsid w:val="0057504B"/>
    <w:rsid w:val="005758EC"/>
    <w:rsid w:val="00575EA1"/>
    <w:rsid w:val="00576D73"/>
    <w:rsid w:val="005778F7"/>
    <w:rsid w:val="00580626"/>
    <w:rsid w:val="00580ECF"/>
    <w:rsid w:val="00581C91"/>
    <w:rsid w:val="00582167"/>
    <w:rsid w:val="005823FA"/>
    <w:rsid w:val="00582C7F"/>
    <w:rsid w:val="00582D93"/>
    <w:rsid w:val="00583321"/>
    <w:rsid w:val="005838B6"/>
    <w:rsid w:val="00583966"/>
    <w:rsid w:val="00583C7B"/>
    <w:rsid w:val="00583F49"/>
    <w:rsid w:val="005849A9"/>
    <w:rsid w:val="00584FE8"/>
    <w:rsid w:val="00585198"/>
    <w:rsid w:val="0058581A"/>
    <w:rsid w:val="00585CFD"/>
    <w:rsid w:val="00585FA1"/>
    <w:rsid w:val="005864C0"/>
    <w:rsid w:val="005866AC"/>
    <w:rsid w:val="005868F5"/>
    <w:rsid w:val="00587669"/>
    <w:rsid w:val="0058799F"/>
    <w:rsid w:val="00587C95"/>
    <w:rsid w:val="005902B1"/>
    <w:rsid w:val="0059066B"/>
    <w:rsid w:val="00590EEE"/>
    <w:rsid w:val="00590F44"/>
    <w:rsid w:val="005912FE"/>
    <w:rsid w:val="00591402"/>
    <w:rsid w:val="00591DAE"/>
    <w:rsid w:val="00592177"/>
    <w:rsid w:val="005924FD"/>
    <w:rsid w:val="0059280A"/>
    <w:rsid w:val="00592A3A"/>
    <w:rsid w:val="00592D7B"/>
    <w:rsid w:val="005934EF"/>
    <w:rsid w:val="005935FF"/>
    <w:rsid w:val="00593F8E"/>
    <w:rsid w:val="005941DC"/>
    <w:rsid w:val="00594807"/>
    <w:rsid w:val="00594BA1"/>
    <w:rsid w:val="00594C9D"/>
    <w:rsid w:val="00594E55"/>
    <w:rsid w:val="0059549E"/>
    <w:rsid w:val="00596022"/>
    <w:rsid w:val="005963C7"/>
    <w:rsid w:val="00596604"/>
    <w:rsid w:val="00596641"/>
    <w:rsid w:val="00596F5E"/>
    <w:rsid w:val="005971FC"/>
    <w:rsid w:val="0059799D"/>
    <w:rsid w:val="00597A15"/>
    <w:rsid w:val="00597B4A"/>
    <w:rsid w:val="005A05F3"/>
    <w:rsid w:val="005A12FE"/>
    <w:rsid w:val="005A148E"/>
    <w:rsid w:val="005A14DB"/>
    <w:rsid w:val="005A1854"/>
    <w:rsid w:val="005A1A23"/>
    <w:rsid w:val="005A1C57"/>
    <w:rsid w:val="005A1DDE"/>
    <w:rsid w:val="005A235C"/>
    <w:rsid w:val="005A2CB8"/>
    <w:rsid w:val="005A2EF8"/>
    <w:rsid w:val="005A3056"/>
    <w:rsid w:val="005A3367"/>
    <w:rsid w:val="005A384F"/>
    <w:rsid w:val="005A3AF4"/>
    <w:rsid w:val="005A4F7D"/>
    <w:rsid w:val="005A5715"/>
    <w:rsid w:val="005A580F"/>
    <w:rsid w:val="005A69F9"/>
    <w:rsid w:val="005A713A"/>
    <w:rsid w:val="005A74A9"/>
    <w:rsid w:val="005A756B"/>
    <w:rsid w:val="005A75DE"/>
    <w:rsid w:val="005A784E"/>
    <w:rsid w:val="005A7A45"/>
    <w:rsid w:val="005B03C4"/>
    <w:rsid w:val="005B0433"/>
    <w:rsid w:val="005B076B"/>
    <w:rsid w:val="005B0EEF"/>
    <w:rsid w:val="005B1005"/>
    <w:rsid w:val="005B124F"/>
    <w:rsid w:val="005B1740"/>
    <w:rsid w:val="005B1C1D"/>
    <w:rsid w:val="005B269C"/>
    <w:rsid w:val="005B27B3"/>
    <w:rsid w:val="005B2EE5"/>
    <w:rsid w:val="005B312C"/>
    <w:rsid w:val="005B356F"/>
    <w:rsid w:val="005B35E8"/>
    <w:rsid w:val="005B37AB"/>
    <w:rsid w:val="005B4106"/>
    <w:rsid w:val="005B4484"/>
    <w:rsid w:val="005B44E2"/>
    <w:rsid w:val="005B463A"/>
    <w:rsid w:val="005B4A44"/>
    <w:rsid w:val="005B50AE"/>
    <w:rsid w:val="005B50E5"/>
    <w:rsid w:val="005B5786"/>
    <w:rsid w:val="005B5FAA"/>
    <w:rsid w:val="005B62FC"/>
    <w:rsid w:val="005B6774"/>
    <w:rsid w:val="005B67D3"/>
    <w:rsid w:val="005B6D27"/>
    <w:rsid w:val="005B7022"/>
    <w:rsid w:val="005B73B5"/>
    <w:rsid w:val="005B7FD4"/>
    <w:rsid w:val="005C00C3"/>
    <w:rsid w:val="005C0111"/>
    <w:rsid w:val="005C060B"/>
    <w:rsid w:val="005C0BE7"/>
    <w:rsid w:val="005C14DC"/>
    <w:rsid w:val="005C16E8"/>
    <w:rsid w:val="005C17F7"/>
    <w:rsid w:val="005C227B"/>
    <w:rsid w:val="005C22A9"/>
    <w:rsid w:val="005C288B"/>
    <w:rsid w:val="005C38FD"/>
    <w:rsid w:val="005C42DC"/>
    <w:rsid w:val="005C4480"/>
    <w:rsid w:val="005C44A0"/>
    <w:rsid w:val="005C492A"/>
    <w:rsid w:val="005C5A9D"/>
    <w:rsid w:val="005C5BD1"/>
    <w:rsid w:val="005C60E5"/>
    <w:rsid w:val="005C6710"/>
    <w:rsid w:val="005C6933"/>
    <w:rsid w:val="005C6ABC"/>
    <w:rsid w:val="005C70F6"/>
    <w:rsid w:val="005C7796"/>
    <w:rsid w:val="005C7D8A"/>
    <w:rsid w:val="005C7DB1"/>
    <w:rsid w:val="005C7F1E"/>
    <w:rsid w:val="005D02D3"/>
    <w:rsid w:val="005D078D"/>
    <w:rsid w:val="005D0A26"/>
    <w:rsid w:val="005D0AD1"/>
    <w:rsid w:val="005D0B47"/>
    <w:rsid w:val="005D0C56"/>
    <w:rsid w:val="005D1A1A"/>
    <w:rsid w:val="005D1A67"/>
    <w:rsid w:val="005D2067"/>
    <w:rsid w:val="005D216D"/>
    <w:rsid w:val="005D21DC"/>
    <w:rsid w:val="005D2A1E"/>
    <w:rsid w:val="005D3358"/>
    <w:rsid w:val="005D336A"/>
    <w:rsid w:val="005D3427"/>
    <w:rsid w:val="005D3F9E"/>
    <w:rsid w:val="005D41D5"/>
    <w:rsid w:val="005D429D"/>
    <w:rsid w:val="005D487F"/>
    <w:rsid w:val="005D4AD8"/>
    <w:rsid w:val="005D5309"/>
    <w:rsid w:val="005D5528"/>
    <w:rsid w:val="005D5F7E"/>
    <w:rsid w:val="005D6AE3"/>
    <w:rsid w:val="005D7021"/>
    <w:rsid w:val="005D72AF"/>
    <w:rsid w:val="005D7381"/>
    <w:rsid w:val="005D77EA"/>
    <w:rsid w:val="005E03DD"/>
    <w:rsid w:val="005E08B3"/>
    <w:rsid w:val="005E0947"/>
    <w:rsid w:val="005E0D56"/>
    <w:rsid w:val="005E0E1E"/>
    <w:rsid w:val="005E1057"/>
    <w:rsid w:val="005E116F"/>
    <w:rsid w:val="005E1485"/>
    <w:rsid w:val="005E153D"/>
    <w:rsid w:val="005E1A73"/>
    <w:rsid w:val="005E1B16"/>
    <w:rsid w:val="005E2A1D"/>
    <w:rsid w:val="005E2C3A"/>
    <w:rsid w:val="005E324F"/>
    <w:rsid w:val="005E3F31"/>
    <w:rsid w:val="005E48F0"/>
    <w:rsid w:val="005E4B21"/>
    <w:rsid w:val="005E534D"/>
    <w:rsid w:val="005E674B"/>
    <w:rsid w:val="005E6930"/>
    <w:rsid w:val="005E69AC"/>
    <w:rsid w:val="005E79FD"/>
    <w:rsid w:val="005E7B03"/>
    <w:rsid w:val="005F09CC"/>
    <w:rsid w:val="005F0F6D"/>
    <w:rsid w:val="005F1744"/>
    <w:rsid w:val="005F17DB"/>
    <w:rsid w:val="005F1E35"/>
    <w:rsid w:val="005F1F7E"/>
    <w:rsid w:val="005F294D"/>
    <w:rsid w:val="005F3109"/>
    <w:rsid w:val="005F3427"/>
    <w:rsid w:val="005F3709"/>
    <w:rsid w:val="005F3A91"/>
    <w:rsid w:val="005F3E37"/>
    <w:rsid w:val="005F3E4A"/>
    <w:rsid w:val="005F3F02"/>
    <w:rsid w:val="005F4642"/>
    <w:rsid w:val="005F4888"/>
    <w:rsid w:val="005F4AD6"/>
    <w:rsid w:val="005F4C3A"/>
    <w:rsid w:val="005F54B8"/>
    <w:rsid w:val="005F556E"/>
    <w:rsid w:val="005F55D6"/>
    <w:rsid w:val="005F569E"/>
    <w:rsid w:val="005F57C4"/>
    <w:rsid w:val="005F5ABB"/>
    <w:rsid w:val="005F5B3F"/>
    <w:rsid w:val="005F646B"/>
    <w:rsid w:val="005F6546"/>
    <w:rsid w:val="005F7561"/>
    <w:rsid w:val="005F7B76"/>
    <w:rsid w:val="00600261"/>
    <w:rsid w:val="006004CE"/>
    <w:rsid w:val="00600A1D"/>
    <w:rsid w:val="00601276"/>
    <w:rsid w:val="00601747"/>
    <w:rsid w:val="006021D0"/>
    <w:rsid w:val="00602267"/>
    <w:rsid w:val="006024CA"/>
    <w:rsid w:val="00603056"/>
    <w:rsid w:val="00603D1F"/>
    <w:rsid w:val="00604535"/>
    <w:rsid w:val="006045F1"/>
    <w:rsid w:val="0060495E"/>
    <w:rsid w:val="00605A31"/>
    <w:rsid w:val="00605A73"/>
    <w:rsid w:val="00606361"/>
    <w:rsid w:val="006064E4"/>
    <w:rsid w:val="00606AC4"/>
    <w:rsid w:val="00606C26"/>
    <w:rsid w:val="00606D8C"/>
    <w:rsid w:val="00607578"/>
    <w:rsid w:val="0060774D"/>
    <w:rsid w:val="00610248"/>
    <w:rsid w:val="006102F6"/>
    <w:rsid w:val="00610336"/>
    <w:rsid w:val="00610608"/>
    <w:rsid w:val="00610992"/>
    <w:rsid w:val="00611548"/>
    <w:rsid w:val="0061169D"/>
    <w:rsid w:val="006124F4"/>
    <w:rsid w:val="00612509"/>
    <w:rsid w:val="00612B08"/>
    <w:rsid w:val="00612BD3"/>
    <w:rsid w:val="00612D20"/>
    <w:rsid w:val="00612D58"/>
    <w:rsid w:val="00613878"/>
    <w:rsid w:val="006138AB"/>
    <w:rsid w:val="006138D3"/>
    <w:rsid w:val="0061393F"/>
    <w:rsid w:val="006139B9"/>
    <w:rsid w:val="00613E4A"/>
    <w:rsid w:val="00613F44"/>
    <w:rsid w:val="00613FCA"/>
    <w:rsid w:val="00613FD6"/>
    <w:rsid w:val="00614046"/>
    <w:rsid w:val="0061405A"/>
    <w:rsid w:val="0061443E"/>
    <w:rsid w:val="00614BA8"/>
    <w:rsid w:val="00615404"/>
    <w:rsid w:val="00616523"/>
    <w:rsid w:val="00616603"/>
    <w:rsid w:val="00616943"/>
    <w:rsid w:val="00616B5A"/>
    <w:rsid w:val="00616D51"/>
    <w:rsid w:val="00616E01"/>
    <w:rsid w:val="00616E44"/>
    <w:rsid w:val="0061714D"/>
    <w:rsid w:val="0062026E"/>
    <w:rsid w:val="00620FE0"/>
    <w:rsid w:val="00621177"/>
    <w:rsid w:val="006214C8"/>
    <w:rsid w:val="006216D1"/>
    <w:rsid w:val="00621AEA"/>
    <w:rsid w:val="00621E13"/>
    <w:rsid w:val="00621EFE"/>
    <w:rsid w:val="00622118"/>
    <w:rsid w:val="00622190"/>
    <w:rsid w:val="006236AB"/>
    <w:rsid w:val="00623E03"/>
    <w:rsid w:val="0062437B"/>
    <w:rsid w:val="006244A1"/>
    <w:rsid w:val="00624CF2"/>
    <w:rsid w:val="00625028"/>
    <w:rsid w:val="0062521A"/>
    <w:rsid w:val="00625449"/>
    <w:rsid w:val="006256EB"/>
    <w:rsid w:val="006256FD"/>
    <w:rsid w:val="0062586F"/>
    <w:rsid w:val="00625AD7"/>
    <w:rsid w:val="0062628F"/>
    <w:rsid w:val="00626E8C"/>
    <w:rsid w:val="00626FF1"/>
    <w:rsid w:val="0062705D"/>
    <w:rsid w:val="00627329"/>
    <w:rsid w:val="00627A36"/>
    <w:rsid w:val="00627E7B"/>
    <w:rsid w:val="0063003A"/>
    <w:rsid w:val="0063047A"/>
    <w:rsid w:val="0063055E"/>
    <w:rsid w:val="00630605"/>
    <w:rsid w:val="006306C6"/>
    <w:rsid w:val="00630EB8"/>
    <w:rsid w:val="006313FC"/>
    <w:rsid w:val="00631722"/>
    <w:rsid w:val="00631F68"/>
    <w:rsid w:val="006323B3"/>
    <w:rsid w:val="006327D9"/>
    <w:rsid w:val="00632ADF"/>
    <w:rsid w:val="00632B29"/>
    <w:rsid w:val="00632D28"/>
    <w:rsid w:val="00632D75"/>
    <w:rsid w:val="00632EEE"/>
    <w:rsid w:val="00632F91"/>
    <w:rsid w:val="006336D7"/>
    <w:rsid w:val="00633E5C"/>
    <w:rsid w:val="00633EEC"/>
    <w:rsid w:val="00633F44"/>
    <w:rsid w:val="006343AC"/>
    <w:rsid w:val="006345B7"/>
    <w:rsid w:val="00635D85"/>
    <w:rsid w:val="00636093"/>
    <w:rsid w:val="00636A20"/>
    <w:rsid w:val="006379EE"/>
    <w:rsid w:val="00637AC0"/>
    <w:rsid w:val="00637DFD"/>
    <w:rsid w:val="006402A0"/>
    <w:rsid w:val="006409AA"/>
    <w:rsid w:val="00641184"/>
    <w:rsid w:val="00641791"/>
    <w:rsid w:val="00641C44"/>
    <w:rsid w:val="00641E65"/>
    <w:rsid w:val="006420EB"/>
    <w:rsid w:val="00642204"/>
    <w:rsid w:val="0064220B"/>
    <w:rsid w:val="00642220"/>
    <w:rsid w:val="00642730"/>
    <w:rsid w:val="00642A25"/>
    <w:rsid w:val="00642A36"/>
    <w:rsid w:val="00642CB4"/>
    <w:rsid w:val="00642E33"/>
    <w:rsid w:val="00642F03"/>
    <w:rsid w:val="00643530"/>
    <w:rsid w:val="006436AE"/>
    <w:rsid w:val="00643BC5"/>
    <w:rsid w:val="00644764"/>
    <w:rsid w:val="00645BF3"/>
    <w:rsid w:val="00645DBB"/>
    <w:rsid w:val="00645F42"/>
    <w:rsid w:val="00645FF8"/>
    <w:rsid w:val="006463F6"/>
    <w:rsid w:val="00646933"/>
    <w:rsid w:val="00646A1C"/>
    <w:rsid w:val="00646D7A"/>
    <w:rsid w:val="00647371"/>
    <w:rsid w:val="006475CC"/>
    <w:rsid w:val="0064795E"/>
    <w:rsid w:val="00647D1D"/>
    <w:rsid w:val="00647EBF"/>
    <w:rsid w:val="006503CC"/>
    <w:rsid w:val="00650981"/>
    <w:rsid w:val="00650A1E"/>
    <w:rsid w:val="00651385"/>
    <w:rsid w:val="00651762"/>
    <w:rsid w:val="00651BE3"/>
    <w:rsid w:val="0065214B"/>
    <w:rsid w:val="00652781"/>
    <w:rsid w:val="00652D0D"/>
    <w:rsid w:val="006533AE"/>
    <w:rsid w:val="006537AF"/>
    <w:rsid w:val="006544F5"/>
    <w:rsid w:val="00654553"/>
    <w:rsid w:val="006545CC"/>
    <w:rsid w:val="00654FCD"/>
    <w:rsid w:val="0065509C"/>
    <w:rsid w:val="00655444"/>
    <w:rsid w:val="00656A0E"/>
    <w:rsid w:val="00656EE8"/>
    <w:rsid w:val="00657288"/>
    <w:rsid w:val="00657647"/>
    <w:rsid w:val="00660509"/>
    <w:rsid w:val="0066061F"/>
    <w:rsid w:val="0066064A"/>
    <w:rsid w:val="00660991"/>
    <w:rsid w:val="00660994"/>
    <w:rsid w:val="00660BC4"/>
    <w:rsid w:val="00660CDB"/>
    <w:rsid w:val="00660D36"/>
    <w:rsid w:val="006612CA"/>
    <w:rsid w:val="006615AD"/>
    <w:rsid w:val="00661696"/>
    <w:rsid w:val="00661AFA"/>
    <w:rsid w:val="00661EF4"/>
    <w:rsid w:val="006627E5"/>
    <w:rsid w:val="00662838"/>
    <w:rsid w:val="00662A73"/>
    <w:rsid w:val="00662A7E"/>
    <w:rsid w:val="00662E4E"/>
    <w:rsid w:val="00662F4E"/>
    <w:rsid w:val="00664101"/>
    <w:rsid w:val="006644D6"/>
    <w:rsid w:val="00664753"/>
    <w:rsid w:val="00664764"/>
    <w:rsid w:val="006648CE"/>
    <w:rsid w:val="00664CE0"/>
    <w:rsid w:val="006661EB"/>
    <w:rsid w:val="00666525"/>
    <w:rsid w:val="0066732A"/>
    <w:rsid w:val="006702E3"/>
    <w:rsid w:val="0067051B"/>
    <w:rsid w:val="006715CE"/>
    <w:rsid w:val="00671C98"/>
    <w:rsid w:val="00671FD3"/>
    <w:rsid w:val="006722F9"/>
    <w:rsid w:val="006727FC"/>
    <w:rsid w:val="00672833"/>
    <w:rsid w:val="00672AA5"/>
    <w:rsid w:val="0067365D"/>
    <w:rsid w:val="0067436F"/>
    <w:rsid w:val="00674501"/>
    <w:rsid w:val="00674656"/>
    <w:rsid w:val="00675030"/>
    <w:rsid w:val="00675276"/>
    <w:rsid w:val="00675826"/>
    <w:rsid w:val="0067591D"/>
    <w:rsid w:val="00675E37"/>
    <w:rsid w:val="00675EC9"/>
    <w:rsid w:val="00675EE4"/>
    <w:rsid w:val="00676AA5"/>
    <w:rsid w:val="006771C8"/>
    <w:rsid w:val="00677216"/>
    <w:rsid w:val="0067722F"/>
    <w:rsid w:val="006778B6"/>
    <w:rsid w:val="00677AE3"/>
    <w:rsid w:val="00677CEB"/>
    <w:rsid w:val="00677F05"/>
    <w:rsid w:val="006802D7"/>
    <w:rsid w:val="006804B9"/>
    <w:rsid w:val="00680842"/>
    <w:rsid w:val="00680A4F"/>
    <w:rsid w:val="00681292"/>
    <w:rsid w:val="006813D8"/>
    <w:rsid w:val="006816B6"/>
    <w:rsid w:val="00681EEE"/>
    <w:rsid w:val="00682169"/>
    <w:rsid w:val="006825CA"/>
    <w:rsid w:val="00682B56"/>
    <w:rsid w:val="00682CCA"/>
    <w:rsid w:val="00683279"/>
    <w:rsid w:val="006834FB"/>
    <w:rsid w:val="00683608"/>
    <w:rsid w:val="00683D43"/>
    <w:rsid w:val="0068418A"/>
    <w:rsid w:val="006847DC"/>
    <w:rsid w:val="00684B25"/>
    <w:rsid w:val="00684EF2"/>
    <w:rsid w:val="00685940"/>
    <w:rsid w:val="00686098"/>
    <w:rsid w:val="00686806"/>
    <w:rsid w:val="00686B08"/>
    <w:rsid w:val="006871BB"/>
    <w:rsid w:val="006871C8"/>
    <w:rsid w:val="00687317"/>
    <w:rsid w:val="00687A00"/>
    <w:rsid w:val="00687AD3"/>
    <w:rsid w:val="00687AF2"/>
    <w:rsid w:val="00690C2C"/>
    <w:rsid w:val="0069101F"/>
    <w:rsid w:val="006915E7"/>
    <w:rsid w:val="00692378"/>
    <w:rsid w:val="006926F5"/>
    <w:rsid w:val="00692AC9"/>
    <w:rsid w:val="00692B8B"/>
    <w:rsid w:val="006932BB"/>
    <w:rsid w:val="0069339D"/>
    <w:rsid w:val="0069474C"/>
    <w:rsid w:val="00694FAE"/>
    <w:rsid w:val="00695215"/>
    <w:rsid w:val="00695319"/>
    <w:rsid w:val="0069535F"/>
    <w:rsid w:val="00695B60"/>
    <w:rsid w:val="00695D0C"/>
    <w:rsid w:val="00695EA9"/>
    <w:rsid w:val="00695FAA"/>
    <w:rsid w:val="006966CB"/>
    <w:rsid w:val="00696AE4"/>
    <w:rsid w:val="00696D79"/>
    <w:rsid w:val="00696DAF"/>
    <w:rsid w:val="00696DE1"/>
    <w:rsid w:val="00696EA8"/>
    <w:rsid w:val="00697406"/>
    <w:rsid w:val="00697822"/>
    <w:rsid w:val="006A0026"/>
    <w:rsid w:val="006A094F"/>
    <w:rsid w:val="006A0A15"/>
    <w:rsid w:val="006A0A4D"/>
    <w:rsid w:val="006A171E"/>
    <w:rsid w:val="006A1731"/>
    <w:rsid w:val="006A1E11"/>
    <w:rsid w:val="006A2115"/>
    <w:rsid w:val="006A2269"/>
    <w:rsid w:val="006A227C"/>
    <w:rsid w:val="006A27D8"/>
    <w:rsid w:val="006A2870"/>
    <w:rsid w:val="006A385D"/>
    <w:rsid w:val="006A39B7"/>
    <w:rsid w:val="006A4241"/>
    <w:rsid w:val="006A4F42"/>
    <w:rsid w:val="006A50BF"/>
    <w:rsid w:val="006A5213"/>
    <w:rsid w:val="006A5247"/>
    <w:rsid w:val="006A5406"/>
    <w:rsid w:val="006A5574"/>
    <w:rsid w:val="006A5960"/>
    <w:rsid w:val="006A5B0E"/>
    <w:rsid w:val="006A6136"/>
    <w:rsid w:val="006A6B29"/>
    <w:rsid w:val="006A6FA2"/>
    <w:rsid w:val="006A7596"/>
    <w:rsid w:val="006A7D94"/>
    <w:rsid w:val="006A7F63"/>
    <w:rsid w:val="006B0AC8"/>
    <w:rsid w:val="006B0B84"/>
    <w:rsid w:val="006B10FB"/>
    <w:rsid w:val="006B13F0"/>
    <w:rsid w:val="006B1E6B"/>
    <w:rsid w:val="006B245E"/>
    <w:rsid w:val="006B25FB"/>
    <w:rsid w:val="006B2678"/>
    <w:rsid w:val="006B2ABD"/>
    <w:rsid w:val="006B2FF2"/>
    <w:rsid w:val="006B3177"/>
    <w:rsid w:val="006B31F7"/>
    <w:rsid w:val="006B347D"/>
    <w:rsid w:val="006B34EA"/>
    <w:rsid w:val="006B36FB"/>
    <w:rsid w:val="006B390C"/>
    <w:rsid w:val="006B4065"/>
    <w:rsid w:val="006B40A2"/>
    <w:rsid w:val="006B4193"/>
    <w:rsid w:val="006B43E7"/>
    <w:rsid w:val="006B466E"/>
    <w:rsid w:val="006B4772"/>
    <w:rsid w:val="006B492B"/>
    <w:rsid w:val="006B4A5A"/>
    <w:rsid w:val="006B4B68"/>
    <w:rsid w:val="006B4DFE"/>
    <w:rsid w:val="006B5535"/>
    <w:rsid w:val="006B5AF0"/>
    <w:rsid w:val="006B5B42"/>
    <w:rsid w:val="006B644C"/>
    <w:rsid w:val="006B6502"/>
    <w:rsid w:val="006B6A2F"/>
    <w:rsid w:val="006B71D8"/>
    <w:rsid w:val="006B7C12"/>
    <w:rsid w:val="006C0269"/>
    <w:rsid w:val="006C035A"/>
    <w:rsid w:val="006C055E"/>
    <w:rsid w:val="006C0D9C"/>
    <w:rsid w:val="006C13D3"/>
    <w:rsid w:val="006C1A1B"/>
    <w:rsid w:val="006C1B74"/>
    <w:rsid w:val="006C1E96"/>
    <w:rsid w:val="006C2020"/>
    <w:rsid w:val="006C208E"/>
    <w:rsid w:val="006C2772"/>
    <w:rsid w:val="006C2B53"/>
    <w:rsid w:val="006C2D24"/>
    <w:rsid w:val="006C2DFA"/>
    <w:rsid w:val="006C3186"/>
    <w:rsid w:val="006C32C3"/>
    <w:rsid w:val="006C371D"/>
    <w:rsid w:val="006C391D"/>
    <w:rsid w:val="006C3975"/>
    <w:rsid w:val="006C3F77"/>
    <w:rsid w:val="006C4498"/>
    <w:rsid w:val="006C4BFB"/>
    <w:rsid w:val="006C4C14"/>
    <w:rsid w:val="006C4E7F"/>
    <w:rsid w:val="006C4F1E"/>
    <w:rsid w:val="006C50BB"/>
    <w:rsid w:val="006C512B"/>
    <w:rsid w:val="006C5644"/>
    <w:rsid w:val="006C56E9"/>
    <w:rsid w:val="006C5B27"/>
    <w:rsid w:val="006C615B"/>
    <w:rsid w:val="006C62CA"/>
    <w:rsid w:val="006C6963"/>
    <w:rsid w:val="006C7043"/>
    <w:rsid w:val="006C749F"/>
    <w:rsid w:val="006C795C"/>
    <w:rsid w:val="006C7C33"/>
    <w:rsid w:val="006C7C9C"/>
    <w:rsid w:val="006C7DCC"/>
    <w:rsid w:val="006C7DFE"/>
    <w:rsid w:val="006D0060"/>
    <w:rsid w:val="006D0162"/>
    <w:rsid w:val="006D05CF"/>
    <w:rsid w:val="006D06A1"/>
    <w:rsid w:val="006D0848"/>
    <w:rsid w:val="006D08EC"/>
    <w:rsid w:val="006D0A93"/>
    <w:rsid w:val="006D0EE5"/>
    <w:rsid w:val="006D1072"/>
    <w:rsid w:val="006D1C4C"/>
    <w:rsid w:val="006D272E"/>
    <w:rsid w:val="006D2A85"/>
    <w:rsid w:val="006D2ACA"/>
    <w:rsid w:val="006D2D2B"/>
    <w:rsid w:val="006D30B4"/>
    <w:rsid w:val="006D35ED"/>
    <w:rsid w:val="006D3961"/>
    <w:rsid w:val="006D39B0"/>
    <w:rsid w:val="006D449A"/>
    <w:rsid w:val="006D4C04"/>
    <w:rsid w:val="006D50A0"/>
    <w:rsid w:val="006D54A4"/>
    <w:rsid w:val="006D55A8"/>
    <w:rsid w:val="006D5A67"/>
    <w:rsid w:val="006D5B24"/>
    <w:rsid w:val="006D5CAA"/>
    <w:rsid w:val="006D614D"/>
    <w:rsid w:val="006D68E9"/>
    <w:rsid w:val="006D6F79"/>
    <w:rsid w:val="006D7AFC"/>
    <w:rsid w:val="006D7CC5"/>
    <w:rsid w:val="006D7CF8"/>
    <w:rsid w:val="006D7DF8"/>
    <w:rsid w:val="006D7EA8"/>
    <w:rsid w:val="006E0228"/>
    <w:rsid w:val="006E0398"/>
    <w:rsid w:val="006E03C5"/>
    <w:rsid w:val="006E03F8"/>
    <w:rsid w:val="006E0538"/>
    <w:rsid w:val="006E0699"/>
    <w:rsid w:val="006E0818"/>
    <w:rsid w:val="006E09C6"/>
    <w:rsid w:val="006E0A7D"/>
    <w:rsid w:val="006E0FF5"/>
    <w:rsid w:val="006E1244"/>
    <w:rsid w:val="006E16F0"/>
    <w:rsid w:val="006E173F"/>
    <w:rsid w:val="006E1A7F"/>
    <w:rsid w:val="006E1A96"/>
    <w:rsid w:val="006E1D38"/>
    <w:rsid w:val="006E375D"/>
    <w:rsid w:val="006E37E8"/>
    <w:rsid w:val="006E3B0A"/>
    <w:rsid w:val="006E3B19"/>
    <w:rsid w:val="006E3C49"/>
    <w:rsid w:val="006E3C8D"/>
    <w:rsid w:val="006E3EA2"/>
    <w:rsid w:val="006E4235"/>
    <w:rsid w:val="006E505F"/>
    <w:rsid w:val="006E5373"/>
    <w:rsid w:val="006E61BB"/>
    <w:rsid w:val="006E644A"/>
    <w:rsid w:val="006E64FF"/>
    <w:rsid w:val="006E67D9"/>
    <w:rsid w:val="006E69DF"/>
    <w:rsid w:val="006E7615"/>
    <w:rsid w:val="006E7CA9"/>
    <w:rsid w:val="006E7CCE"/>
    <w:rsid w:val="006E7ED6"/>
    <w:rsid w:val="006F09AC"/>
    <w:rsid w:val="006F0CBD"/>
    <w:rsid w:val="006F10E7"/>
    <w:rsid w:val="006F1128"/>
    <w:rsid w:val="006F1137"/>
    <w:rsid w:val="006F176D"/>
    <w:rsid w:val="006F1FA7"/>
    <w:rsid w:val="006F207C"/>
    <w:rsid w:val="006F21E6"/>
    <w:rsid w:val="006F25B4"/>
    <w:rsid w:val="006F3355"/>
    <w:rsid w:val="006F33A8"/>
    <w:rsid w:val="006F39FD"/>
    <w:rsid w:val="006F3E43"/>
    <w:rsid w:val="006F425C"/>
    <w:rsid w:val="006F443D"/>
    <w:rsid w:val="006F46DE"/>
    <w:rsid w:val="006F4C7D"/>
    <w:rsid w:val="006F4FDA"/>
    <w:rsid w:val="006F53D2"/>
    <w:rsid w:val="006F5527"/>
    <w:rsid w:val="006F59C1"/>
    <w:rsid w:val="006F5A9E"/>
    <w:rsid w:val="006F6A1B"/>
    <w:rsid w:val="006F6AF0"/>
    <w:rsid w:val="006F7890"/>
    <w:rsid w:val="006F7E06"/>
    <w:rsid w:val="006F7E6C"/>
    <w:rsid w:val="00700715"/>
    <w:rsid w:val="00700B52"/>
    <w:rsid w:val="00700D32"/>
    <w:rsid w:val="00700E86"/>
    <w:rsid w:val="00700F58"/>
    <w:rsid w:val="0070138B"/>
    <w:rsid w:val="00702173"/>
    <w:rsid w:val="0070276E"/>
    <w:rsid w:val="00702F6A"/>
    <w:rsid w:val="007035CB"/>
    <w:rsid w:val="007039F0"/>
    <w:rsid w:val="00703A37"/>
    <w:rsid w:val="00703B39"/>
    <w:rsid w:val="00703E3F"/>
    <w:rsid w:val="0070431F"/>
    <w:rsid w:val="007043C7"/>
    <w:rsid w:val="0070554B"/>
    <w:rsid w:val="007059AA"/>
    <w:rsid w:val="00705A04"/>
    <w:rsid w:val="00705D4C"/>
    <w:rsid w:val="00707154"/>
    <w:rsid w:val="0070718D"/>
    <w:rsid w:val="00707518"/>
    <w:rsid w:val="00707981"/>
    <w:rsid w:val="00707AFC"/>
    <w:rsid w:val="00707B78"/>
    <w:rsid w:val="00707E90"/>
    <w:rsid w:val="0071045A"/>
    <w:rsid w:val="007116D5"/>
    <w:rsid w:val="00711C56"/>
    <w:rsid w:val="0071290E"/>
    <w:rsid w:val="00712B72"/>
    <w:rsid w:val="00712D5E"/>
    <w:rsid w:val="00713228"/>
    <w:rsid w:val="0071371E"/>
    <w:rsid w:val="007137F3"/>
    <w:rsid w:val="0071395D"/>
    <w:rsid w:val="00713B5C"/>
    <w:rsid w:val="00713CD7"/>
    <w:rsid w:val="00714272"/>
    <w:rsid w:val="00714668"/>
    <w:rsid w:val="00714EB5"/>
    <w:rsid w:val="00715291"/>
    <w:rsid w:val="0071566D"/>
    <w:rsid w:val="007158BE"/>
    <w:rsid w:val="00715E91"/>
    <w:rsid w:val="00716035"/>
    <w:rsid w:val="0071658E"/>
    <w:rsid w:val="007169E6"/>
    <w:rsid w:val="00716CAC"/>
    <w:rsid w:val="00717255"/>
    <w:rsid w:val="00717857"/>
    <w:rsid w:val="007201CF"/>
    <w:rsid w:val="00720213"/>
    <w:rsid w:val="00720246"/>
    <w:rsid w:val="00720348"/>
    <w:rsid w:val="007208F3"/>
    <w:rsid w:val="00720DDA"/>
    <w:rsid w:val="00720E3A"/>
    <w:rsid w:val="0072111A"/>
    <w:rsid w:val="00721A98"/>
    <w:rsid w:val="0072283E"/>
    <w:rsid w:val="00723776"/>
    <w:rsid w:val="00723805"/>
    <w:rsid w:val="00723983"/>
    <w:rsid w:val="00723D69"/>
    <w:rsid w:val="00724A47"/>
    <w:rsid w:val="00725253"/>
    <w:rsid w:val="00725F73"/>
    <w:rsid w:val="007264CA"/>
    <w:rsid w:val="00726632"/>
    <w:rsid w:val="00726EC4"/>
    <w:rsid w:val="00727158"/>
    <w:rsid w:val="00727F62"/>
    <w:rsid w:val="007303AB"/>
    <w:rsid w:val="007305B8"/>
    <w:rsid w:val="00730633"/>
    <w:rsid w:val="0073068B"/>
    <w:rsid w:val="00730701"/>
    <w:rsid w:val="007308CC"/>
    <w:rsid w:val="00730D21"/>
    <w:rsid w:val="00730EA6"/>
    <w:rsid w:val="007313B5"/>
    <w:rsid w:val="007318FA"/>
    <w:rsid w:val="007319D3"/>
    <w:rsid w:val="007327DB"/>
    <w:rsid w:val="007328B4"/>
    <w:rsid w:val="007328DA"/>
    <w:rsid w:val="00733108"/>
    <w:rsid w:val="00733692"/>
    <w:rsid w:val="0073397A"/>
    <w:rsid w:val="00733B3F"/>
    <w:rsid w:val="00733CC5"/>
    <w:rsid w:val="00733E17"/>
    <w:rsid w:val="007340D8"/>
    <w:rsid w:val="0073454C"/>
    <w:rsid w:val="00734A7F"/>
    <w:rsid w:val="0073550C"/>
    <w:rsid w:val="0073593B"/>
    <w:rsid w:val="0073595A"/>
    <w:rsid w:val="00735F31"/>
    <w:rsid w:val="007365FD"/>
    <w:rsid w:val="00736BF6"/>
    <w:rsid w:val="00737E5F"/>
    <w:rsid w:val="00737E81"/>
    <w:rsid w:val="0074016B"/>
    <w:rsid w:val="00740573"/>
    <w:rsid w:val="00740EA5"/>
    <w:rsid w:val="00741333"/>
    <w:rsid w:val="00741A18"/>
    <w:rsid w:val="00742718"/>
    <w:rsid w:val="007427BD"/>
    <w:rsid w:val="00742A1F"/>
    <w:rsid w:val="00742D27"/>
    <w:rsid w:val="007430A2"/>
    <w:rsid w:val="007432FE"/>
    <w:rsid w:val="0074356D"/>
    <w:rsid w:val="0074418A"/>
    <w:rsid w:val="00744758"/>
    <w:rsid w:val="00744AC1"/>
    <w:rsid w:val="00744AFE"/>
    <w:rsid w:val="00745124"/>
    <w:rsid w:val="007453C6"/>
    <w:rsid w:val="0074549A"/>
    <w:rsid w:val="00745D16"/>
    <w:rsid w:val="007465A9"/>
    <w:rsid w:val="00746A90"/>
    <w:rsid w:val="00747A87"/>
    <w:rsid w:val="00747E43"/>
    <w:rsid w:val="007503D6"/>
    <w:rsid w:val="00750470"/>
    <w:rsid w:val="00750FA7"/>
    <w:rsid w:val="007515E1"/>
    <w:rsid w:val="00751DC6"/>
    <w:rsid w:val="0075284C"/>
    <w:rsid w:val="00752852"/>
    <w:rsid w:val="00752AA3"/>
    <w:rsid w:val="0075330F"/>
    <w:rsid w:val="00753588"/>
    <w:rsid w:val="007535D9"/>
    <w:rsid w:val="00753902"/>
    <w:rsid w:val="0075439E"/>
    <w:rsid w:val="007547F3"/>
    <w:rsid w:val="00754B33"/>
    <w:rsid w:val="007550A5"/>
    <w:rsid w:val="0075534E"/>
    <w:rsid w:val="007556EE"/>
    <w:rsid w:val="00756126"/>
    <w:rsid w:val="00756338"/>
    <w:rsid w:val="007569D5"/>
    <w:rsid w:val="00756A5E"/>
    <w:rsid w:val="0075700D"/>
    <w:rsid w:val="0075734D"/>
    <w:rsid w:val="00757BEA"/>
    <w:rsid w:val="007601FF"/>
    <w:rsid w:val="00760747"/>
    <w:rsid w:val="00760BA3"/>
    <w:rsid w:val="00761854"/>
    <w:rsid w:val="007618C7"/>
    <w:rsid w:val="00761ED3"/>
    <w:rsid w:val="00762534"/>
    <w:rsid w:val="007625FD"/>
    <w:rsid w:val="007628EC"/>
    <w:rsid w:val="007629E4"/>
    <w:rsid w:val="00762B49"/>
    <w:rsid w:val="00762F9E"/>
    <w:rsid w:val="007631E9"/>
    <w:rsid w:val="00763B10"/>
    <w:rsid w:val="00763CE2"/>
    <w:rsid w:val="00763CEE"/>
    <w:rsid w:val="00763D0D"/>
    <w:rsid w:val="00763D42"/>
    <w:rsid w:val="007645BA"/>
    <w:rsid w:val="007645EE"/>
    <w:rsid w:val="00764CBE"/>
    <w:rsid w:val="00764EDD"/>
    <w:rsid w:val="007654B5"/>
    <w:rsid w:val="007655C6"/>
    <w:rsid w:val="007658DA"/>
    <w:rsid w:val="00765AF8"/>
    <w:rsid w:val="00765D4D"/>
    <w:rsid w:val="007663E2"/>
    <w:rsid w:val="00766A23"/>
    <w:rsid w:val="00766BB9"/>
    <w:rsid w:val="00766C5D"/>
    <w:rsid w:val="00766C81"/>
    <w:rsid w:val="00766D48"/>
    <w:rsid w:val="00767091"/>
    <w:rsid w:val="0076724D"/>
    <w:rsid w:val="00767579"/>
    <w:rsid w:val="007708CC"/>
    <w:rsid w:val="00770C75"/>
    <w:rsid w:val="00770E1A"/>
    <w:rsid w:val="00771716"/>
    <w:rsid w:val="00771A39"/>
    <w:rsid w:val="00771BFA"/>
    <w:rsid w:val="007729A1"/>
    <w:rsid w:val="00772E78"/>
    <w:rsid w:val="00772F04"/>
    <w:rsid w:val="007738E8"/>
    <w:rsid w:val="00773960"/>
    <w:rsid w:val="00773B8A"/>
    <w:rsid w:val="007740E0"/>
    <w:rsid w:val="007741B9"/>
    <w:rsid w:val="007743D3"/>
    <w:rsid w:val="007749B5"/>
    <w:rsid w:val="00775FAF"/>
    <w:rsid w:val="00775FF3"/>
    <w:rsid w:val="00776070"/>
    <w:rsid w:val="00776831"/>
    <w:rsid w:val="00777327"/>
    <w:rsid w:val="00777468"/>
    <w:rsid w:val="00777A88"/>
    <w:rsid w:val="00777B47"/>
    <w:rsid w:val="00777B87"/>
    <w:rsid w:val="00780002"/>
    <w:rsid w:val="007802C2"/>
    <w:rsid w:val="00780518"/>
    <w:rsid w:val="007807BA"/>
    <w:rsid w:val="00780D07"/>
    <w:rsid w:val="007816F2"/>
    <w:rsid w:val="00781746"/>
    <w:rsid w:val="00782359"/>
    <w:rsid w:val="00782674"/>
    <w:rsid w:val="00782916"/>
    <w:rsid w:val="00782B36"/>
    <w:rsid w:val="00782C43"/>
    <w:rsid w:val="00782EA4"/>
    <w:rsid w:val="00782FF7"/>
    <w:rsid w:val="0078303D"/>
    <w:rsid w:val="0078309D"/>
    <w:rsid w:val="007831E1"/>
    <w:rsid w:val="00783449"/>
    <w:rsid w:val="007834BB"/>
    <w:rsid w:val="00783756"/>
    <w:rsid w:val="00783972"/>
    <w:rsid w:val="00783B78"/>
    <w:rsid w:val="00784F9E"/>
    <w:rsid w:val="007858D4"/>
    <w:rsid w:val="00786004"/>
    <w:rsid w:val="007861A1"/>
    <w:rsid w:val="0078643E"/>
    <w:rsid w:val="007869FA"/>
    <w:rsid w:val="00786C59"/>
    <w:rsid w:val="00786DDC"/>
    <w:rsid w:val="00787263"/>
    <w:rsid w:val="007904E7"/>
    <w:rsid w:val="00790BE5"/>
    <w:rsid w:val="007919B0"/>
    <w:rsid w:val="00791CC4"/>
    <w:rsid w:val="00791E88"/>
    <w:rsid w:val="0079236C"/>
    <w:rsid w:val="00792E4A"/>
    <w:rsid w:val="0079318F"/>
    <w:rsid w:val="007935ED"/>
    <w:rsid w:val="00794F81"/>
    <w:rsid w:val="00795163"/>
    <w:rsid w:val="0079531C"/>
    <w:rsid w:val="00795558"/>
    <w:rsid w:val="007956E6"/>
    <w:rsid w:val="00795914"/>
    <w:rsid w:val="00795CEB"/>
    <w:rsid w:val="00795F97"/>
    <w:rsid w:val="00796945"/>
    <w:rsid w:val="00797981"/>
    <w:rsid w:val="00797A30"/>
    <w:rsid w:val="00797F36"/>
    <w:rsid w:val="007A0133"/>
    <w:rsid w:val="007A0526"/>
    <w:rsid w:val="007A0767"/>
    <w:rsid w:val="007A079E"/>
    <w:rsid w:val="007A275A"/>
    <w:rsid w:val="007A2781"/>
    <w:rsid w:val="007A2908"/>
    <w:rsid w:val="007A2C51"/>
    <w:rsid w:val="007A2DFF"/>
    <w:rsid w:val="007A2E38"/>
    <w:rsid w:val="007A3222"/>
    <w:rsid w:val="007A32D1"/>
    <w:rsid w:val="007A3491"/>
    <w:rsid w:val="007A35E6"/>
    <w:rsid w:val="007A35E8"/>
    <w:rsid w:val="007A4120"/>
    <w:rsid w:val="007A6245"/>
    <w:rsid w:val="007A66F6"/>
    <w:rsid w:val="007A6930"/>
    <w:rsid w:val="007A702D"/>
    <w:rsid w:val="007A73C6"/>
    <w:rsid w:val="007A756C"/>
    <w:rsid w:val="007A78A9"/>
    <w:rsid w:val="007B0457"/>
    <w:rsid w:val="007B07BA"/>
    <w:rsid w:val="007B0A33"/>
    <w:rsid w:val="007B0C68"/>
    <w:rsid w:val="007B0C7B"/>
    <w:rsid w:val="007B0F81"/>
    <w:rsid w:val="007B1A98"/>
    <w:rsid w:val="007B1D41"/>
    <w:rsid w:val="007B20D7"/>
    <w:rsid w:val="007B2FD9"/>
    <w:rsid w:val="007B3413"/>
    <w:rsid w:val="007B3E41"/>
    <w:rsid w:val="007B412B"/>
    <w:rsid w:val="007B414E"/>
    <w:rsid w:val="007B4DB6"/>
    <w:rsid w:val="007B518C"/>
    <w:rsid w:val="007B53E9"/>
    <w:rsid w:val="007B5429"/>
    <w:rsid w:val="007B5715"/>
    <w:rsid w:val="007B57F0"/>
    <w:rsid w:val="007B5865"/>
    <w:rsid w:val="007B6165"/>
    <w:rsid w:val="007B657A"/>
    <w:rsid w:val="007B6D22"/>
    <w:rsid w:val="007B6FD2"/>
    <w:rsid w:val="007B7122"/>
    <w:rsid w:val="007B733E"/>
    <w:rsid w:val="007B7D14"/>
    <w:rsid w:val="007C0C94"/>
    <w:rsid w:val="007C0FDC"/>
    <w:rsid w:val="007C104C"/>
    <w:rsid w:val="007C13BE"/>
    <w:rsid w:val="007C14E7"/>
    <w:rsid w:val="007C1C1C"/>
    <w:rsid w:val="007C1EEF"/>
    <w:rsid w:val="007C2031"/>
    <w:rsid w:val="007C2A39"/>
    <w:rsid w:val="007C2FE5"/>
    <w:rsid w:val="007C30AA"/>
    <w:rsid w:val="007C33A9"/>
    <w:rsid w:val="007C37EF"/>
    <w:rsid w:val="007C3D8B"/>
    <w:rsid w:val="007C3D9A"/>
    <w:rsid w:val="007C3DBC"/>
    <w:rsid w:val="007C4588"/>
    <w:rsid w:val="007C507E"/>
    <w:rsid w:val="007C5273"/>
    <w:rsid w:val="007C624D"/>
    <w:rsid w:val="007C6732"/>
    <w:rsid w:val="007C68AC"/>
    <w:rsid w:val="007C6909"/>
    <w:rsid w:val="007C6BFA"/>
    <w:rsid w:val="007C6D09"/>
    <w:rsid w:val="007C7C8B"/>
    <w:rsid w:val="007C7DD4"/>
    <w:rsid w:val="007C7E51"/>
    <w:rsid w:val="007C7FE4"/>
    <w:rsid w:val="007D0388"/>
    <w:rsid w:val="007D0AFF"/>
    <w:rsid w:val="007D0F6C"/>
    <w:rsid w:val="007D1247"/>
    <w:rsid w:val="007D184A"/>
    <w:rsid w:val="007D20C1"/>
    <w:rsid w:val="007D22B2"/>
    <w:rsid w:val="007D3038"/>
    <w:rsid w:val="007D37E1"/>
    <w:rsid w:val="007D3880"/>
    <w:rsid w:val="007D3913"/>
    <w:rsid w:val="007D3A4B"/>
    <w:rsid w:val="007D3B6B"/>
    <w:rsid w:val="007D3C7B"/>
    <w:rsid w:val="007D421E"/>
    <w:rsid w:val="007D4BD9"/>
    <w:rsid w:val="007D4C0A"/>
    <w:rsid w:val="007D4CAC"/>
    <w:rsid w:val="007D51A4"/>
    <w:rsid w:val="007D54D5"/>
    <w:rsid w:val="007D5ED3"/>
    <w:rsid w:val="007D6EB0"/>
    <w:rsid w:val="007D6F5B"/>
    <w:rsid w:val="007D7EC4"/>
    <w:rsid w:val="007D7F0D"/>
    <w:rsid w:val="007E1A39"/>
    <w:rsid w:val="007E1BFF"/>
    <w:rsid w:val="007E1C4C"/>
    <w:rsid w:val="007E2451"/>
    <w:rsid w:val="007E33F1"/>
    <w:rsid w:val="007E4299"/>
    <w:rsid w:val="007E4882"/>
    <w:rsid w:val="007E49C2"/>
    <w:rsid w:val="007E50CA"/>
    <w:rsid w:val="007E57F2"/>
    <w:rsid w:val="007E5D7B"/>
    <w:rsid w:val="007E66CC"/>
    <w:rsid w:val="007E6986"/>
    <w:rsid w:val="007E6FCA"/>
    <w:rsid w:val="007E7C06"/>
    <w:rsid w:val="007E7F2C"/>
    <w:rsid w:val="007F02AD"/>
    <w:rsid w:val="007F04CB"/>
    <w:rsid w:val="007F058E"/>
    <w:rsid w:val="007F0A3E"/>
    <w:rsid w:val="007F0E21"/>
    <w:rsid w:val="007F11A7"/>
    <w:rsid w:val="007F12AF"/>
    <w:rsid w:val="007F16EF"/>
    <w:rsid w:val="007F17E2"/>
    <w:rsid w:val="007F1B1E"/>
    <w:rsid w:val="007F1C97"/>
    <w:rsid w:val="007F1CF7"/>
    <w:rsid w:val="007F1FBF"/>
    <w:rsid w:val="007F23D0"/>
    <w:rsid w:val="007F2B69"/>
    <w:rsid w:val="007F3569"/>
    <w:rsid w:val="007F3604"/>
    <w:rsid w:val="007F3835"/>
    <w:rsid w:val="007F3B4E"/>
    <w:rsid w:val="007F3B53"/>
    <w:rsid w:val="007F3EF7"/>
    <w:rsid w:val="007F3F8D"/>
    <w:rsid w:val="007F44A5"/>
    <w:rsid w:val="007F48DE"/>
    <w:rsid w:val="007F4AC7"/>
    <w:rsid w:val="007F4DB8"/>
    <w:rsid w:val="007F503E"/>
    <w:rsid w:val="007F5198"/>
    <w:rsid w:val="007F5346"/>
    <w:rsid w:val="007F559C"/>
    <w:rsid w:val="007F5978"/>
    <w:rsid w:val="007F613F"/>
    <w:rsid w:val="007F6C02"/>
    <w:rsid w:val="007F6DF0"/>
    <w:rsid w:val="007F75B1"/>
    <w:rsid w:val="007F7613"/>
    <w:rsid w:val="007F76C5"/>
    <w:rsid w:val="007F79F5"/>
    <w:rsid w:val="007F7BC9"/>
    <w:rsid w:val="007F7DD4"/>
    <w:rsid w:val="0080025C"/>
    <w:rsid w:val="00800596"/>
    <w:rsid w:val="008007C8"/>
    <w:rsid w:val="0080096A"/>
    <w:rsid w:val="00800BAA"/>
    <w:rsid w:val="00800DC5"/>
    <w:rsid w:val="008010DB"/>
    <w:rsid w:val="00801654"/>
    <w:rsid w:val="008017FE"/>
    <w:rsid w:val="00801931"/>
    <w:rsid w:val="00801A82"/>
    <w:rsid w:val="00801B88"/>
    <w:rsid w:val="00801B91"/>
    <w:rsid w:val="00802978"/>
    <w:rsid w:val="0080325C"/>
    <w:rsid w:val="0080349F"/>
    <w:rsid w:val="00803FA4"/>
    <w:rsid w:val="0080422F"/>
    <w:rsid w:val="00804D38"/>
    <w:rsid w:val="00804FC6"/>
    <w:rsid w:val="00805276"/>
    <w:rsid w:val="008053D4"/>
    <w:rsid w:val="00805BC8"/>
    <w:rsid w:val="00805C3E"/>
    <w:rsid w:val="00805E3D"/>
    <w:rsid w:val="00806BD8"/>
    <w:rsid w:val="00806D3B"/>
    <w:rsid w:val="00806DDD"/>
    <w:rsid w:val="00806F91"/>
    <w:rsid w:val="00806FCB"/>
    <w:rsid w:val="008071C6"/>
    <w:rsid w:val="008073BD"/>
    <w:rsid w:val="008079CC"/>
    <w:rsid w:val="00807D0A"/>
    <w:rsid w:val="00807EC9"/>
    <w:rsid w:val="00807F34"/>
    <w:rsid w:val="00810E96"/>
    <w:rsid w:val="00811554"/>
    <w:rsid w:val="0081251C"/>
    <w:rsid w:val="0081299B"/>
    <w:rsid w:val="00812CB3"/>
    <w:rsid w:val="00813136"/>
    <w:rsid w:val="00813BF3"/>
    <w:rsid w:val="00813F51"/>
    <w:rsid w:val="008155AB"/>
    <w:rsid w:val="0081594F"/>
    <w:rsid w:val="00815952"/>
    <w:rsid w:val="00815CA1"/>
    <w:rsid w:val="008164B0"/>
    <w:rsid w:val="008166A6"/>
    <w:rsid w:val="00817C1B"/>
    <w:rsid w:val="00817C5D"/>
    <w:rsid w:val="00817CA6"/>
    <w:rsid w:val="0082034B"/>
    <w:rsid w:val="008204D7"/>
    <w:rsid w:val="00820A50"/>
    <w:rsid w:val="00820C84"/>
    <w:rsid w:val="0082178C"/>
    <w:rsid w:val="00821C6A"/>
    <w:rsid w:val="00821EAD"/>
    <w:rsid w:val="008222CA"/>
    <w:rsid w:val="0082247E"/>
    <w:rsid w:val="008226C7"/>
    <w:rsid w:val="0082284A"/>
    <w:rsid w:val="00822871"/>
    <w:rsid w:val="00822C72"/>
    <w:rsid w:val="00822D95"/>
    <w:rsid w:val="00822E89"/>
    <w:rsid w:val="00822F82"/>
    <w:rsid w:val="00823028"/>
    <w:rsid w:val="0082345C"/>
    <w:rsid w:val="00823CD0"/>
    <w:rsid w:val="00823EA1"/>
    <w:rsid w:val="0082442F"/>
    <w:rsid w:val="00824B09"/>
    <w:rsid w:val="00825879"/>
    <w:rsid w:val="00825F54"/>
    <w:rsid w:val="008263D4"/>
    <w:rsid w:val="008269B5"/>
    <w:rsid w:val="00827B8E"/>
    <w:rsid w:val="00827FF8"/>
    <w:rsid w:val="008301FF"/>
    <w:rsid w:val="00830750"/>
    <w:rsid w:val="00830AF8"/>
    <w:rsid w:val="00830B2B"/>
    <w:rsid w:val="00831134"/>
    <w:rsid w:val="00831BD0"/>
    <w:rsid w:val="00832943"/>
    <w:rsid w:val="008329EA"/>
    <w:rsid w:val="008332B2"/>
    <w:rsid w:val="008342D8"/>
    <w:rsid w:val="008348E9"/>
    <w:rsid w:val="00834AD0"/>
    <w:rsid w:val="00834C3C"/>
    <w:rsid w:val="00834FC8"/>
    <w:rsid w:val="00835665"/>
    <w:rsid w:val="00835B11"/>
    <w:rsid w:val="008361D4"/>
    <w:rsid w:val="0083670E"/>
    <w:rsid w:val="0083679F"/>
    <w:rsid w:val="00836827"/>
    <w:rsid w:val="00836E1B"/>
    <w:rsid w:val="00836FF7"/>
    <w:rsid w:val="00837B4B"/>
    <w:rsid w:val="00837BE6"/>
    <w:rsid w:val="00837C62"/>
    <w:rsid w:val="008401D4"/>
    <w:rsid w:val="00840221"/>
    <w:rsid w:val="008405CC"/>
    <w:rsid w:val="0084095A"/>
    <w:rsid w:val="00840DC7"/>
    <w:rsid w:val="008410A9"/>
    <w:rsid w:val="0084167C"/>
    <w:rsid w:val="00841DDD"/>
    <w:rsid w:val="0084263D"/>
    <w:rsid w:val="00842834"/>
    <w:rsid w:val="008428DA"/>
    <w:rsid w:val="0084332D"/>
    <w:rsid w:val="008433E2"/>
    <w:rsid w:val="00843BF8"/>
    <w:rsid w:val="00843D4B"/>
    <w:rsid w:val="00843F16"/>
    <w:rsid w:val="008440DA"/>
    <w:rsid w:val="0084427C"/>
    <w:rsid w:val="00844A04"/>
    <w:rsid w:val="00844A2C"/>
    <w:rsid w:val="00844FD1"/>
    <w:rsid w:val="00845882"/>
    <w:rsid w:val="008458D5"/>
    <w:rsid w:val="00846098"/>
    <w:rsid w:val="0084623D"/>
    <w:rsid w:val="008473CD"/>
    <w:rsid w:val="0084759C"/>
    <w:rsid w:val="008478EB"/>
    <w:rsid w:val="00847D07"/>
    <w:rsid w:val="00850530"/>
    <w:rsid w:val="008509EA"/>
    <w:rsid w:val="008511F5"/>
    <w:rsid w:val="00851813"/>
    <w:rsid w:val="00851CED"/>
    <w:rsid w:val="00851D3A"/>
    <w:rsid w:val="00852002"/>
    <w:rsid w:val="0085204F"/>
    <w:rsid w:val="00852262"/>
    <w:rsid w:val="00852389"/>
    <w:rsid w:val="0085268C"/>
    <w:rsid w:val="0085288D"/>
    <w:rsid w:val="00852FE0"/>
    <w:rsid w:val="0085301F"/>
    <w:rsid w:val="0085304F"/>
    <w:rsid w:val="008536FD"/>
    <w:rsid w:val="00853722"/>
    <w:rsid w:val="00853758"/>
    <w:rsid w:val="00853774"/>
    <w:rsid w:val="00853E39"/>
    <w:rsid w:val="00854471"/>
    <w:rsid w:val="0085451D"/>
    <w:rsid w:val="008545D1"/>
    <w:rsid w:val="00854925"/>
    <w:rsid w:val="0085593E"/>
    <w:rsid w:val="00856819"/>
    <w:rsid w:val="00856975"/>
    <w:rsid w:val="00856A53"/>
    <w:rsid w:val="00856BF5"/>
    <w:rsid w:val="00856C13"/>
    <w:rsid w:val="00857B8E"/>
    <w:rsid w:val="00860472"/>
    <w:rsid w:val="008606CF"/>
    <w:rsid w:val="00861408"/>
    <w:rsid w:val="0086154A"/>
    <w:rsid w:val="00861889"/>
    <w:rsid w:val="008622B3"/>
    <w:rsid w:val="008623CE"/>
    <w:rsid w:val="008629ED"/>
    <w:rsid w:val="00862AFF"/>
    <w:rsid w:val="008635D3"/>
    <w:rsid w:val="0086381A"/>
    <w:rsid w:val="00863FF6"/>
    <w:rsid w:val="0086425E"/>
    <w:rsid w:val="00864784"/>
    <w:rsid w:val="00864EA7"/>
    <w:rsid w:val="008655E0"/>
    <w:rsid w:val="008656C4"/>
    <w:rsid w:val="008657F3"/>
    <w:rsid w:val="00865A6D"/>
    <w:rsid w:val="00865C59"/>
    <w:rsid w:val="00865C5D"/>
    <w:rsid w:val="00865E85"/>
    <w:rsid w:val="00866B05"/>
    <w:rsid w:val="0086757D"/>
    <w:rsid w:val="0086771C"/>
    <w:rsid w:val="0086781D"/>
    <w:rsid w:val="008679A4"/>
    <w:rsid w:val="00867BB6"/>
    <w:rsid w:val="00867D4C"/>
    <w:rsid w:val="008702E8"/>
    <w:rsid w:val="008705EA"/>
    <w:rsid w:val="00870A87"/>
    <w:rsid w:val="0087131B"/>
    <w:rsid w:val="00871822"/>
    <w:rsid w:val="0087235C"/>
    <w:rsid w:val="008724E6"/>
    <w:rsid w:val="00872B58"/>
    <w:rsid w:val="0087352D"/>
    <w:rsid w:val="008738DE"/>
    <w:rsid w:val="00873915"/>
    <w:rsid w:val="008739C9"/>
    <w:rsid w:val="00873C0E"/>
    <w:rsid w:val="00873E73"/>
    <w:rsid w:val="00873E78"/>
    <w:rsid w:val="00873E93"/>
    <w:rsid w:val="0087432B"/>
    <w:rsid w:val="00874439"/>
    <w:rsid w:val="00874446"/>
    <w:rsid w:val="00874732"/>
    <w:rsid w:val="00874F21"/>
    <w:rsid w:val="00875273"/>
    <w:rsid w:val="00875F3D"/>
    <w:rsid w:val="00875FB6"/>
    <w:rsid w:val="0087617F"/>
    <w:rsid w:val="00876202"/>
    <w:rsid w:val="0087633C"/>
    <w:rsid w:val="0087647E"/>
    <w:rsid w:val="00876877"/>
    <w:rsid w:val="0087695E"/>
    <w:rsid w:val="008773C1"/>
    <w:rsid w:val="0087761C"/>
    <w:rsid w:val="00877BD9"/>
    <w:rsid w:val="00877E9E"/>
    <w:rsid w:val="00880269"/>
    <w:rsid w:val="008805EB"/>
    <w:rsid w:val="00880A6C"/>
    <w:rsid w:val="00880DB6"/>
    <w:rsid w:val="0088103C"/>
    <w:rsid w:val="00881E1D"/>
    <w:rsid w:val="00882BC2"/>
    <w:rsid w:val="00882CA7"/>
    <w:rsid w:val="00882F1C"/>
    <w:rsid w:val="008835CE"/>
    <w:rsid w:val="008846F8"/>
    <w:rsid w:val="00884B21"/>
    <w:rsid w:val="00884E3B"/>
    <w:rsid w:val="00884F8A"/>
    <w:rsid w:val="0088529E"/>
    <w:rsid w:val="008852BE"/>
    <w:rsid w:val="008855B7"/>
    <w:rsid w:val="008855C1"/>
    <w:rsid w:val="008860D1"/>
    <w:rsid w:val="008864FA"/>
    <w:rsid w:val="008865A7"/>
    <w:rsid w:val="008866D7"/>
    <w:rsid w:val="00886741"/>
    <w:rsid w:val="00886985"/>
    <w:rsid w:val="0088715F"/>
    <w:rsid w:val="00887282"/>
    <w:rsid w:val="008872CA"/>
    <w:rsid w:val="00887597"/>
    <w:rsid w:val="008875BA"/>
    <w:rsid w:val="008876B0"/>
    <w:rsid w:val="00887950"/>
    <w:rsid w:val="00887B3F"/>
    <w:rsid w:val="00887E66"/>
    <w:rsid w:val="00890139"/>
    <w:rsid w:val="00890226"/>
    <w:rsid w:val="008905B3"/>
    <w:rsid w:val="00890A74"/>
    <w:rsid w:val="00890E66"/>
    <w:rsid w:val="00890EAA"/>
    <w:rsid w:val="0089158F"/>
    <w:rsid w:val="008916CD"/>
    <w:rsid w:val="008917D9"/>
    <w:rsid w:val="00892A6B"/>
    <w:rsid w:val="00892D89"/>
    <w:rsid w:val="00892E98"/>
    <w:rsid w:val="0089310F"/>
    <w:rsid w:val="0089327F"/>
    <w:rsid w:val="00893526"/>
    <w:rsid w:val="008935CD"/>
    <w:rsid w:val="00893AD0"/>
    <w:rsid w:val="008941ED"/>
    <w:rsid w:val="008949C5"/>
    <w:rsid w:val="00894E94"/>
    <w:rsid w:val="008952BA"/>
    <w:rsid w:val="0089534F"/>
    <w:rsid w:val="00895679"/>
    <w:rsid w:val="00895868"/>
    <w:rsid w:val="00895A08"/>
    <w:rsid w:val="00895CA9"/>
    <w:rsid w:val="00895D5B"/>
    <w:rsid w:val="00896BB8"/>
    <w:rsid w:val="00897394"/>
    <w:rsid w:val="00897766"/>
    <w:rsid w:val="00897922"/>
    <w:rsid w:val="0089796A"/>
    <w:rsid w:val="008A0926"/>
    <w:rsid w:val="008A0EDD"/>
    <w:rsid w:val="008A0FA0"/>
    <w:rsid w:val="008A1F9A"/>
    <w:rsid w:val="008A223B"/>
    <w:rsid w:val="008A2256"/>
    <w:rsid w:val="008A225A"/>
    <w:rsid w:val="008A2429"/>
    <w:rsid w:val="008A28EA"/>
    <w:rsid w:val="008A3676"/>
    <w:rsid w:val="008A3792"/>
    <w:rsid w:val="008A3921"/>
    <w:rsid w:val="008A3D9E"/>
    <w:rsid w:val="008A4288"/>
    <w:rsid w:val="008A42E5"/>
    <w:rsid w:val="008A42ED"/>
    <w:rsid w:val="008A4749"/>
    <w:rsid w:val="008A4808"/>
    <w:rsid w:val="008A4B3B"/>
    <w:rsid w:val="008A501C"/>
    <w:rsid w:val="008A53A7"/>
    <w:rsid w:val="008A53E8"/>
    <w:rsid w:val="008A5893"/>
    <w:rsid w:val="008A59C3"/>
    <w:rsid w:val="008A5D6A"/>
    <w:rsid w:val="008A5E96"/>
    <w:rsid w:val="008A6495"/>
    <w:rsid w:val="008A675B"/>
    <w:rsid w:val="008A6AB2"/>
    <w:rsid w:val="008A7484"/>
    <w:rsid w:val="008A76A6"/>
    <w:rsid w:val="008B0041"/>
    <w:rsid w:val="008B0727"/>
    <w:rsid w:val="008B0EC4"/>
    <w:rsid w:val="008B11F8"/>
    <w:rsid w:val="008B1FC1"/>
    <w:rsid w:val="008B26FF"/>
    <w:rsid w:val="008B2BA2"/>
    <w:rsid w:val="008B2BCF"/>
    <w:rsid w:val="008B2BE6"/>
    <w:rsid w:val="008B2C19"/>
    <w:rsid w:val="008B2F88"/>
    <w:rsid w:val="008B31FF"/>
    <w:rsid w:val="008B39A2"/>
    <w:rsid w:val="008B4166"/>
    <w:rsid w:val="008B416B"/>
    <w:rsid w:val="008B44EB"/>
    <w:rsid w:val="008B530A"/>
    <w:rsid w:val="008B58BF"/>
    <w:rsid w:val="008B5F99"/>
    <w:rsid w:val="008B6F73"/>
    <w:rsid w:val="008B76D0"/>
    <w:rsid w:val="008B793E"/>
    <w:rsid w:val="008B7D16"/>
    <w:rsid w:val="008C0383"/>
    <w:rsid w:val="008C0A89"/>
    <w:rsid w:val="008C0EE5"/>
    <w:rsid w:val="008C1046"/>
    <w:rsid w:val="008C10DE"/>
    <w:rsid w:val="008C125E"/>
    <w:rsid w:val="008C189F"/>
    <w:rsid w:val="008C1C6D"/>
    <w:rsid w:val="008C22E4"/>
    <w:rsid w:val="008C237B"/>
    <w:rsid w:val="008C278E"/>
    <w:rsid w:val="008C2A92"/>
    <w:rsid w:val="008C390A"/>
    <w:rsid w:val="008C3926"/>
    <w:rsid w:val="008C39C4"/>
    <w:rsid w:val="008C41D0"/>
    <w:rsid w:val="008C471A"/>
    <w:rsid w:val="008C50C8"/>
    <w:rsid w:val="008C53FD"/>
    <w:rsid w:val="008C585F"/>
    <w:rsid w:val="008C5903"/>
    <w:rsid w:val="008C5AB2"/>
    <w:rsid w:val="008C6241"/>
    <w:rsid w:val="008C63A7"/>
    <w:rsid w:val="008C63D1"/>
    <w:rsid w:val="008C66C4"/>
    <w:rsid w:val="008C6BFC"/>
    <w:rsid w:val="008C7F14"/>
    <w:rsid w:val="008C7F3D"/>
    <w:rsid w:val="008D000F"/>
    <w:rsid w:val="008D0295"/>
    <w:rsid w:val="008D04B3"/>
    <w:rsid w:val="008D0674"/>
    <w:rsid w:val="008D0B1B"/>
    <w:rsid w:val="008D1309"/>
    <w:rsid w:val="008D16C1"/>
    <w:rsid w:val="008D170D"/>
    <w:rsid w:val="008D2173"/>
    <w:rsid w:val="008D24D1"/>
    <w:rsid w:val="008D28A0"/>
    <w:rsid w:val="008D2BCC"/>
    <w:rsid w:val="008D377D"/>
    <w:rsid w:val="008D3E6E"/>
    <w:rsid w:val="008D3EBA"/>
    <w:rsid w:val="008D3EC8"/>
    <w:rsid w:val="008D4ABD"/>
    <w:rsid w:val="008D4FA2"/>
    <w:rsid w:val="008D511F"/>
    <w:rsid w:val="008D5A7B"/>
    <w:rsid w:val="008D5AE6"/>
    <w:rsid w:val="008D5D8D"/>
    <w:rsid w:val="008D5E74"/>
    <w:rsid w:val="008D661E"/>
    <w:rsid w:val="008D683E"/>
    <w:rsid w:val="008D6DD6"/>
    <w:rsid w:val="008D6FAD"/>
    <w:rsid w:val="008D7076"/>
    <w:rsid w:val="008D75A2"/>
    <w:rsid w:val="008D76AE"/>
    <w:rsid w:val="008D7D3E"/>
    <w:rsid w:val="008E02B5"/>
    <w:rsid w:val="008E10F0"/>
    <w:rsid w:val="008E1257"/>
    <w:rsid w:val="008E1FC4"/>
    <w:rsid w:val="008E2785"/>
    <w:rsid w:val="008E30BB"/>
    <w:rsid w:val="008E3437"/>
    <w:rsid w:val="008E4655"/>
    <w:rsid w:val="008E47F5"/>
    <w:rsid w:val="008E4800"/>
    <w:rsid w:val="008E4BCF"/>
    <w:rsid w:val="008E4D5D"/>
    <w:rsid w:val="008E5753"/>
    <w:rsid w:val="008E5B2E"/>
    <w:rsid w:val="008E6278"/>
    <w:rsid w:val="008E6A39"/>
    <w:rsid w:val="008E6C3A"/>
    <w:rsid w:val="008E7392"/>
    <w:rsid w:val="008E7590"/>
    <w:rsid w:val="008E796C"/>
    <w:rsid w:val="008E7A66"/>
    <w:rsid w:val="008F0037"/>
    <w:rsid w:val="008F0120"/>
    <w:rsid w:val="008F022E"/>
    <w:rsid w:val="008F03CE"/>
    <w:rsid w:val="008F090B"/>
    <w:rsid w:val="008F0C4C"/>
    <w:rsid w:val="008F202F"/>
    <w:rsid w:val="008F2353"/>
    <w:rsid w:val="008F34D5"/>
    <w:rsid w:val="008F3A77"/>
    <w:rsid w:val="008F3C0B"/>
    <w:rsid w:val="008F4171"/>
    <w:rsid w:val="008F4241"/>
    <w:rsid w:val="008F455B"/>
    <w:rsid w:val="008F455E"/>
    <w:rsid w:val="008F492D"/>
    <w:rsid w:val="008F4A4A"/>
    <w:rsid w:val="008F4B65"/>
    <w:rsid w:val="008F4C0D"/>
    <w:rsid w:val="008F513F"/>
    <w:rsid w:val="008F51A9"/>
    <w:rsid w:val="008F527D"/>
    <w:rsid w:val="008F547A"/>
    <w:rsid w:val="008F6202"/>
    <w:rsid w:val="008F62C7"/>
    <w:rsid w:val="008F62FA"/>
    <w:rsid w:val="008F66CF"/>
    <w:rsid w:val="008F67F4"/>
    <w:rsid w:val="008F6E7E"/>
    <w:rsid w:val="008F7199"/>
    <w:rsid w:val="008F788B"/>
    <w:rsid w:val="008F7A41"/>
    <w:rsid w:val="00900116"/>
    <w:rsid w:val="00900165"/>
    <w:rsid w:val="0090045C"/>
    <w:rsid w:val="00900690"/>
    <w:rsid w:val="009006A5"/>
    <w:rsid w:val="009007A5"/>
    <w:rsid w:val="009012B1"/>
    <w:rsid w:val="00901440"/>
    <w:rsid w:val="00901C60"/>
    <w:rsid w:val="009028B9"/>
    <w:rsid w:val="00902B2B"/>
    <w:rsid w:val="00903D5F"/>
    <w:rsid w:val="009041F9"/>
    <w:rsid w:val="009047F9"/>
    <w:rsid w:val="009048C2"/>
    <w:rsid w:val="009048E9"/>
    <w:rsid w:val="009073BA"/>
    <w:rsid w:val="00907471"/>
    <w:rsid w:val="00907751"/>
    <w:rsid w:val="009077E1"/>
    <w:rsid w:val="00907F16"/>
    <w:rsid w:val="00907FFD"/>
    <w:rsid w:val="00910760"/>
    <w:rsid w:val="00910BC3"/>
    <w:rsid w:val="00910DC7"/>
    <w:rsid w:val="009110B4"/>
    <w:rsid w:val="009110F4"/>
    <w:rsid w:val="009118D8"/>
    <w:rsid w:val="00911E8B"/>
    <w:rsid w:val="009120E3"/>
    <w:rsid w:val="0091214B"/>
    <w:rsid w:val="00912186"/>
    <w:rsid w:val="0091222B"/>
    <w:rsid w:val="009122D5"/>
    <w:rsid w:val="009124F2"/>
    <w:rsid w:val="00912546"/>
    <w:rsid w:val="00912F55"/>
    <w:rsid w:val="009132EA"/>
    <w:rsid w:val="0091355A"/>
    <w:rsid w:val="00913D09"/>
    <w:rsid w:val="00913D7C"/>
    <w:rsid w:val="00913DF4"/>
    <w:rsid w:val="00913EBC"/>
    <w:rsid w:val="00913F14"/>
    <w:rsid w:val="00914453"/>
    <w:rsid w:val="00914825"/>
    <w:rsid w:val="009152D0"/>
    <w:rsid w:val="009153C2"/>
    <w:rsid w:val="00915446"/>
    <w:rsid w:val="00915B11"/>
    <w:rsid w:val="00915C88"/>
    <w:rsid w:val="00916022"/>
    <w:rsid w:val="0091682D"/>
    <w:rsid w:val="00916871"/>
    <w:rsid w:val="009169EF"/>
    <w:rsid w:val="00916B12"/>
    <w:rsid w:val="00917886"/>
    <w:rsid w:val="009178A7"/>
    <w:rsid w:val="00920287"/>
    <w:rsid w:val="0092030D"/>
    <w:rsid w:val="009205D9"/>
    <w:rsid w:val="0092065D"/>
    <w:rsid w:val="00920760"/>
    <w:rsid w:val="00920B46"/>
    <w:rsid w:val="00920FA8"/>
    <w:rsid w:val="00921211"/>
    <w:rsid w:val="009212D1"/>
    <w:rsid w:val="00922E9C"/>
    <w:rsid w:val="009236CC"/>
    <w:rsid w:val="00923B12"/>
    <w:rsid w:val="00923BA8"/>
    <w:rsid w:val="00923F90"/>
    <w:rsid w:val="009245C6"/>
    <w:rsid w:val="009245DC"/>
    <w:rsid w:val="009247A4"/>
    <w:rsid w:val="009247D6"/>
    <w:rsid w:val="00924B47"/>
    <w:rsid w:val="00924DFB"/>
    <w:rsid w:val="0092527F"/>
    <w:rsid w:val="009256E5"/>
    <w:rsid w:val="00925A27"/>
    <w:rsid w:val="00925E1F"/>
    <w:rsid w:val="009262E7"/>
    <w:rsid w:val="009266B4"/>
    <w:rsid w:val="00926755"/>
    <w:rsid w:val="009270FC"/>
    <w:rsid w:val="009274CE"/>
    <w:rsid w:val="00927933"/>
    <w:rsid w:val="0092795D"/>
    <w:rsid w:val="00927D15"/>
    <w:rsid w:val="00930AE3"/>
    <w:rsid w:val="00930C3A"/>
    <w:rsid w:val="0093111B"/>
    <w:rsid w:val="009312FE"/>
    <w:rsid w:val="00931972"/>
    <w:rsid w:val="00931A23"/>
    <w:rsid w:val="00931F07"/>
    <w:rsid w:val="009322D7"/>
    <w:rsid w:val="009326DE"/>
    <w:rsid w:val="00932A1B"/>
    <w:rsid w:val="00932B09"/>
    <w:rsid w:val="00932C95"/>
    <w:rsid w:val="00933312"/>
    <w:rsid w:val="00933385"/>
    <w:rsid w:val="00933815"/>
    <w:rsid w:val="00933A12"/>
    <w:rsid w:val="00934122"/>
    <w:rsid w:val="00934142"/>
    <w:rsid w:val="009345B3"/>
    <w:rsid w:val="00934C30"/>
    <w:rsid w:val="00934D0C"/>
    <w:rsid w:val="00934DAD"/>
    <w:rsid w:val="00934FB5"/>
    <w:rsid w:val="00935A2D"/>
    <w:rsid w:val="00935D9E"/>
    <w:rsid w:val="00936008"/>
    <w:rsid w:val="00936357"/>
    <w:rsid w:val="0093636A"/>
    <w:rsid w:val="00936817"/>
    <w:rsid w:val="00937238"/>
    <w:rsid w:val="00937267"/>
    <w:rsid w:val="0093759D"/>
    <w:rsid w:val="009379DC"/>
    <w:rsid w:val="00937C7B"/>
    <w:rsid w:val="00937E63"/>
    <w:rsid w:val="009405FB"/>
    <w:rsid w:val="009410C7"/>
    <w:rsid w:val="00941282"/>
    <w:rsid w:val="009413D6"/>
    <w:rsid w:val="0094146F"/>
    <w:rsid w:val="00941497"/>
    <w:rsid w:val="009417DA"/>
    <w:rsid w:val="00941D64"/>
    <w:rsid w:val="00941E6F"/>
    <w:rsid w:val="009425C5"/>
    <w:rsid w:val="00942871"/>
    <w:rsid w:val="00942925"/>
    <w:rsid w:val="00942D88"/>
    <w:rsid w:val="00942FFA"/>
    <w:rsid w:val="00943336"/>
    <w:rsid w:val="0094343F"/>
    <w:rsid w:val="009435EA"/>
    <w:rsid w:val="0094375E"/>
    <w:rsid w:val="0094403A"/>
    <w:rsid w:val="00944D39"/>
    <w:rsid w:val="00944F28"/>
    <w:rsid w:val="00945320"/>
    <w:rsid w:val="00945FA1"/>
    <w:rsid w:val="00946142"/>
    <w:rsid w:val="00946523"/>
    <w:rsid w:val="00946BAC"/>
    <w:rsid w:val="009470CB"/>
    <w:rsid w:val="0094716F"/>
    <w:rsid w:val="00947687"/>
    <w:rsid w:val="00947778"/>
    <w:rsid w:val="00950CAA"/>
    <w:rsid w:val="00951294"/>
    <w:rsid w:val="0095149C"/>
    <w:rsid w:val="00951AA5"/>
    <w:rsid w:val="00951C9D"/>
    <w:rsid w:val="00951E8F"/>
    <w:rsid w:val="00952382"/>
    <w:rsid w:val="009523A1"/>
    <w:rsid w:val="00952878"/>
    <w:rsid w:val="00952CAA"/>
    <w:rsid w:val="00952D51"/>
    <w:rsid w:val="009540AF"/>
    <w:rsid w:val="0095432E"/>
    <w:rsid w:val="00954919"/>
    <w:rsid w:val="009549DB"/>
    <w:rsid w:val="00955257"/>
    <w:rsid w:val="00955268"/>
    <w:rsid w:val="009552D4"/>
    <w:rsid w:val="00955545"/>
    <w:rsid w:val="009555D8"/>
    <w:rsid w:val="0095564C"/>
    <w:rsid w:val="0095580B"/>
    <w:rsid w:val="00955A04"/>
    <w:rsid w:val="00956048"/>
    <w:rsid w:val="00956235"/>
    <w:rsid w:val="009565E5"/>
    <w:rsid w:val="00956857"/>
    <w:rsid w:val="00956ABB"/>
    <w:rsid w:val="00956C83"/>
    <w:rsid w:val="009576C9"/>
    <w:rsid w:val="0095790E"/>
    <w:rsid w:val="00957C71"/>
    <w:rsid w:val="009600F5"/>
    <w:rsid w:val="009603D0"/>
    <w:rsid w:val="0096089D"/>
    <w:rsid w:val="009608D0"/>
    <w:rsid w:val="00960A12"/>
    <w:rsid w:val="00960C35"/>
    <w:rsid w:val="00960FA2"/>
    <w:rsid w:val="009612EA"/>
    <w:rsid w:val="00961A0F"/>
    <w:rsid w:val="00961E22"/>
    <w:rsid w:val="00961F1F"/>
    <w:rsid w:val="00961FF8"/>
    <w:rsid w:val="00962702"/>
    <w:rsid w:val="00963025"/>
    <w:rsid w:val="00963531"/>
    <w:rsid w:val="009635BD"/>
    <w:rsid w:val="00963AD1"/>
    <w:rsid w:val="0096406D"/>
    <w:rsid w:val="00964136"/>
    <w:rsid w:val="00964F81"/>
    <w:rsid w:val="00965376"/>
    <w:rsid w:val="00965B64"/>
    <w:rsid w:val="00965D73"/>
    <w:rsid w:val="00965DA7"/>
    <w:rsid w:val="00966268"/>
    <w:rsid w:val="009667FA"/>
    <w:rsid w:val="0096697F"/>
    <w:rsid w:val="00966C96"/>
    <w:rsid w:val="0096763C"/>
    <w:rsid w:val="0096794A"/>
    <w:rsid w:val="00967AFF"/>
    <w:rsid w:val="00967B5B"/>
    <w:rsid w:val="00967C2C"/>
    <w:rsid w:val="00970BED"/>
    <w:rsid w:val="00971062"/>
    <w:rsid w:val="009717A6"/>
    <w:rsid w:val="00971822"/>
    <w:rsid w:val="0097245D"/>
    <w:rsid w:val="0097283F"/>
    <w:rsid w:val="00972A60"/>
    <w:rsid w:val="00972EE0"/>
    <w:rsid w:val="00973A21"/>
    <w:rsid w:val="00973B3B"/>
    <w:rsid w:val="00974036"/>
    <w:rsid w:val="00974280"/>
    <w:rsid w:val="00974835"/>
    <w:rsid w:val="00974A03"/>
    <w:rsid w:val="00974CAF"/>
    <w:rsid w:val="00974DC9"/>
    <w:rsid w:val="00975689"/>
    <w:rsid w:val="00975A4D"/>
    <w:rsid w:val="00975EEB"/>
    <w:rsid w:val="0097604B"/>
    <w:rsid w:val="00976055"/>
    <w:rsid w:val="009761F6"/>
    <w:rsid w:val="00976361"/>
    <w:rsid w:val="009764DB"/>
    <w:rsid w:val="00976636"/>
    <w:rsid w:val="009766F0"/>
    <w:rsid w:val="00976924"/>
    <w:rsid w:val="009775F7"/>
    <w:rsid w:val="009803E0"/>
    <w:rsid w:val="009807B9"/>
    <w:rsid w:val="0098085E"/>
    <w:rsid w:val="00980ABE"/>
    <w:rsid w:val="00980D04"/>
    <w:rsid w:val="00981803"/>
    <w:rsid w:val="00981B87"/>
    <w:rsid w:val="00981C3C"/>
    <w:rsid w:val="00981DD6"/>
    <w:rsid w:val="00981F5A"/>
    <w:rsid w:val="00982109"/>
    <w:rsid w:val="00982E2C"/>
    <w:rsid w:val="00982E48"/>
    <w:rsid w:val="0098319E"/>
    <w:rsid w:val="009835C8"/>
    <w:rsid w:val="00983A75"/>
    <w:rsid w:val="00983DD0"/>
    <w:rsid w:val="00983E1C"/>
    <w:rsid w:val="0098414F"/>
    <w:rsid w:val="0098491A"/>
    <w:rsid w:val="00984B98"/>
    <w:rsid w:val="00984D36"/>
    <w:rsid w:val="00984DC4"/>
    <w:rsid w:val="00984FB3"/>
    <w:rsid w:val="009850CD"/>
    <w:rsid w:val="00985144"/>
    <w:rsid w:val="009851D9"/>
    <w:rsid w:val="009855FB"/>
    <w:rsid w:val="0098561B"/>
    <w:rsid w:val="009856C4"/>
    <w:rsid w:val="009856F7"/>
    <w:rsid w:val="00985700"/>
    <w:rsid w:val="00985EA1"/>
    <w:rsid w:val="00985F37"/>
    <w:rsid w:val="00986A5D"/>
    <w:rsid w:val="00986C46"/>
    <w:rsid w:val="00986D42"/>
    <w:rsid w:val="00987215"/>
    <w:rsid w:val="00987BD7"/>
    <w:rsid w:val="009906E4"/>
    <w:rsid w:val="00990B6A"/>
    <w:rsid w:val="00990F8D"/>
    <w:rsid w:val="00991020"/>
    <w:rsid w:val="009911A9"/>
    <w:rsid w:val="0099153C"/>
    <w:rsid w:val="0099203E"/>
    <w:rsid w:val="0099285B"/>
    <w:rsid w:val="00992C58"/>
    <w:rsid w:val="00992FAE"/>
    <w:rsid w:val="00993A0E"/>
    <w:rsid w:val="00994924"/>
    <w:rsid w:val="00994A7D"/>
    <w:rsid w:val="009957E8"/>
    <w:rsid w:val="00995DA7"/>
    <w:rsid w:val="009960BD"/>
    <w:rsid w:val="009962BA"/>
    <w:rsid w:val="009968E5"/>
    <w:rsid w:val="00996E51"/>
    <w:rsid w:val="00996FCF"/>
    <w:rsid w:val="00997591"/>
    <w:rsid w:val="009976A6"/>
    <w:rsid w:val="00997805"/>
    <w:rsid w:val="009978F7"/>
    <w:rsid w:val="00997D2D"/>
    <w:rsid w:val="00997F6E"/>
    <w:rsid w:val="009A0553"/>
    <w:rsid w:val="009A0678"/>
    <w:rsid w:val="009A08D0"/>
    <w:rsid w:val="009A09EF"/>
    <w:rsid w:val="009A0A22"/>
    <w:rsid w:val="009A0B22"/>
    <w:rsid w:val="009A0DBE"/>
    <w:rsid w:val="009A0DEA"/>
    <w:rsid w:val="009A1266"/>
    <w:rsid w:val="009A1F2C"/>
    <w:rsid w:val="009A2424"/>
    <w:rsid w:val="009A27FE"/>
    <w:rsid w:val="009A2A5D"/>
    <w:rsid w:val="009A3194"/>
    <w:rsid w:val="009A31E2"/>
    <w:rsid w:val="009A347E"/>
    <w:rsid w:val="009A34BB"/>
    <w:rsid w:val="009A3628"/>
    <w:rsid w:val="009A3746"/>
    <w:rsid w:val="009A37A9"/>
    <w:rsid w:val="009A3AB2"/>
    <w:rsid w:val="009A40CF"/>
    <w:rsid w:val="009A4772"/>
    <w:rsid w:val="009A525C"/>
    <w:rsid w:val="009A558E"/>
    <w:rsid w:val="009A613F"/>
    <w:rsid w:val="009A644A"/>
    <w:rsid w:val="009A730C"/>
    <w:rsid w:val="009A79B7"/>
    <w:rsid w:val="009A79F8"/>
    <w:rsid w:val="009B15B4"/>
    <w:rsid w:val="009B1672"/>
    <w:rsid w:val="009B188C"/>
    <w:rsid w:val="009B1890"/>
    <w:rsid w:val="009B1AFD"/>
    <w:rsid w:val="009B1F20"/>
    <w:rsid w:val="009B22C8"/>
    <w:rsid w:val="009B2431"/>
    <w:rsid w:val="009B24A2"/>
    <w:rsid w:val="009B27AD"/>
    <w:rsid w:val="009B314A"/>
    <w:rsid w:val="009B3462"/>
    <w:rsid w:val="009B38A5"/>
    <w:rsid w:val="009B3996"/>
    <w:rsid w:val="009B3D10"/>
    <w:rsid w:val="009B5B5E"/>
    <w:rsid w:val="009B6332"/>
    <w:rsid w:val="009B6A0E"/>
    <w:rsid w:val="009B7691"/>
    <w:rsid w:val="009B7947"/>
    <w:rsid w:val="009B7F21"/>
    <w:rsid w:val="009C0A5C"/>
    <w:rsid w:val="009C0C71"/>
    <w:rsid w:val="009C0D89"/>
    <w:rsid w:val="009C1F00"/>
    <w:rsid w:val="009C2C4F"/>
    <w:rsid w:val="009C2DC8"/>
    <w:rsid w:val="009C3172"/>
    <w:rsid w:val="009C32D5"/>
    <w:rsid w:val="009C3614"/>
    <w:rsid w:val="009C3820"/>
    <w:rsid w:val="009C4018"/>
    <w:rsid w:val="009C4BCA"/>
    <w:rsid w:val="009C6250"/>
    <w:rsid w:val="009C62CE"/>
    <w:rsid w:val="009C6414"/>
    <w:rsid w:val="009C6D60"/>
    <w:rsid w:val="009C70D1"/>
    <w:rsid w:val="009C7393"/>
    <w:rsid w:val="009C754E"/>
    <w:rsid w:val="009C7886"/>
    <w:rsid w:val="009C7B8C"/>
    <w:rsid w:val="009C7DE1"/>
    <w:rsid w:val="009C7E08"/>
    <w:rsid w:val="009D0268"/>
    <w:rsid w:val="009D0893"/>
    <w:rsid w:val="009D0F0A"/>
    <w:rsid w:val="009D1155"/>
    <w:rsid w:val="009D159E"/>
    <w:rsid w:val="009D17F5"/>
    <w:rsid w:val="009D1AEF"/>
    <w:rsid w:val="009D1E6C"/>
    <w:rsid w:val="009D25F0"/>
    <w:rsid w:val="009D2A74"/>
    <w:rsid w:val="009D3C4E"/>
    <w:rsid w:val="009D3FFB"/>
    <w:rsid w:val="009D4916"/>
    <w:rsid w:val="009D4E93"/>
    <w:rsid w:val="009D5453"/>
    <w:rsid w:val="009D5D2A"/>
    <w:rsid w:val="009D5F68"/>
    <w:rsid w:val="009D6461"/>
    <w:rsid w:val="009D669D"/>
    <w:rsid w:val="009D6C02"/>
    <w:rsid w:val="009D6CBB"/>
    <w:rsid w:val="009D72C1"/>
    <w:rsid w:val="009D752E"/>
    <w:rsid w:val="009D75C2"/>
    <w:rsid w:val="009D7D72"/>
    <w:rsid w:val="009E0316"/>
    <w:rsid w:val="009E0661"/>
    <w:rsid w:val="009E0F71"/>
    <w:rsid w:val="009E246B"/>
    <w:rsid w:val="009E3540"/>
    <w:rsid w:val="009E368E"/>
    <w:rsid w:val="009E3E1C"/>
    <w:rsid w:val="009E46FF"/>
    <w:rsid w:val="009E4A4A"/>
    <w:rsid w:val="009E4CBA"/>
    <w:rsid w:val="009E4E47"/>
    <w:rsid w:val="009E571E"/>
    <w:rsid w:val="009E5977"/>
    <w:rsid w:val="009E59DB"/>
    <w:rsid w:val="009E5B76"/>
    <w:rsid w:val="009E5BB7"/>
    <w:rsid w:val="009E5C5A"/>
    <w:rsid w:val="009E5D9A"/>
    <w:rsid w:val="009E63CC"/>
    <w:rsid w:val="009E6DFA"/>
    <w:rsid w:val="009E79F6"/>
    <w:rsid w:val="009E7BE1"/>
    <w:rsid w:val="009F02C3"/>
    <w:rsid w:val="009F0803"/>
    <w:rsid w:val="009F0A55"/>
    <w:rsid w:val="009F0E1B"/>
    <w:rsid w:val="009F0E43"/>
    <w:rsid w:val="009F119B"/>
    <w:rsid w:val="009F11DF"/>
    <w:rsid w:val="009F1932"/>
    <w:rsid w:val="009F1BB6"/>
    <w:rsid w:val="009F234F"/>
    <w:rsid w:val="009F27FD"/>
    <w:rsid w:val="009F2F1D"/>
    <w:rsid w:val="009F32C8"/>
    <w:rsid w:val="009F366E"/>
    <w:rsid w:val="009F37BD"/>
    <w:rsid w:val="009F42D6"/>
    <w:rsid w:val="009F5BDE"/>
    <w:rsid w:val="009F6378"/>
    <w:rsid w:val="009F699B"/>
    <w:rsid w:val="009F6D9F"/>
    <w:rsid w:val="009F7082"/>
    <w:rsid w:val="009F7404"/>
    <w:rsid w:val="009F76DD"/>
    <w:rsid w:val="00A00AEF"/>
    <w:rsid w:val="00A00B20"/>
    <w:rsid w:val="00A012DA"/>
    <w:rsid w:val="00A0147A"/>
    <w:rsid w:val="00A01C47"/>
    <w:rsid w:val="00A02579"/>
    <w:rsid w:val="00A02794"/>
    <w:rsid w:val="00A02BCA"/>
    <w:rsid w:val="00A02D67"/>
    <w:rsid w:val="00A03091"/>
    <w:rsid w:val="00A03285"/>
    <w:rsid w:val="00A032C7"/>
    <w:rsid w:val="00A037CF"/>
    <w:rsid w:val="00A03C8E"/>
    <w:rsid w:val="00A03FF3"/>
    <w:rsid w:val="00A04683"/>
    <w:rsid w:val="00A04930"/>
    <w:rsid w:val="00A0519C"/>
    <w:rsid w:val="00A051AC"/>
    <w:rsid w:val="00A0539E"/>
    <w:rsid w:val="00A06148"/>
    <w:rsid w:val="00A065ED"/>
    <w:rsid w:val="00A066E4"/>
    <w:rsid w:val="00A0682A"/>
    <w:rsid w:val="00A06967"/>
    <w:rsid w:val="00A06ABB"/>
    <w:rsid w:val="00A06FE0"/>
    <w:rsid w:val="00A07786"/>
    <w:rsid w:val="00A07801"/>
    <w:rsid w:val="00A07846"/>
    <w:rsid w:val="00A109C2"/>
    <w:rsid w:val="00A10CAB"/>
    <w:rsid w:val="00A114C8"/>
    <w:rsid w:val="00A116E0"/>
    <w:rsid w:val="00A11A4F"/>
    <w:rsid w:val="00A12981"/>
    <w:rsid w:val="00A12C4F"/>
    <w:rsid w:val="00A12CBF"/>
    <w:rsid w:val="00A130A9"/>
    <w:rsid w:val="00A132E8"/>
    <w:rsid w:val="00A133C9"/>
    <w:rsid w:val="00A13623"/>
    <w:rsid w:val="00A13680"/>
    <w:rsid w:val="00A1390C"/>
    <w:rsid w:val="00A13C0C"/>
    <w:rsid w:val="00A13E3C"/>
    <w:rsid w:val="00A13E8A"/>
    <w:rsid w:val="00A1446E"/>
    <w:rsid w:val="00A14BF2"/>
    <w:rsid w:val="00A14C72"/>
    <w:rsid w:val="00A152BC"/>
    <w:rsid w:val="00A152D6"/>
    <w:rsid w:val="00A153E3"/>
    <w:rsid w:val="00A15678"/>
    <w:rsid w:val="00A15914"/>
    <w:rsid w:val="00A15A99"/>
    <w:rsid w:val="00A15D25"/>
    <w:rsid w:val="00A15F21"/>
    <w:rsid w:val="00A16372"/>
    <w:rsid w:val="00A1663A"/>
    <w:rsid w:val="00A16B74"/>
    <w:rsid w:val="00A16ED4"/>
    <w:rsid w:val="00A1764B"/>
    <w:rsid w:val="00A17697"/>
    <w:rsid w:val="00A17A27"/>
    <w:rsid w:val="00A17C10"/>
    <w:rsid w:val="00A17D30"/>
    <w:rsid w:val="00A17E38"/>
    <w:rsid w:val="00A20636"/>
    <w:rsid w:val="00A20653"/>
    <w:rsid w:val="00A206D3"/>
    <w:rsid w:val="00A21994"/>
    <w:rsid w:val="00A21C65"/>
    <w:rsid w:val="00A22016"/>
    <w:rsid w:val="00A22054"/>
    <w:rsid w:val="00A22121"/>
    <w:rsid w:val="00A229B9"/>
    <w:rsid w:val="00A23612"/>
    <w:rsid w:val="00A23AF4"/>
    <w:rsid w:val="00A23B48"/>
    <w:rsid w:val="00A23E81"/>
    <w:rsid w:val="00A2464E"/>
    <w:rsid w:val="00A24F0D"/>
    <w:rsid w:val="00A2548F"/>
    <w:rsid w:val="00A264DB"/>
    <w:rsid w:val="00A26733"/>
    <w:rsid w:val="00A26903"/>
    <w:rsid w:val="00A26A53"/>
    <w:rsid w:val="00A26AFE"/>
    <w:rsid w:val="00A26B66"/>
    <w:rsid w:val="00A26F15"/>
    <w:rsid w:val="00A27A56"/>
    <w:rsid w:val="00A27AF1"/>
    <w:rsid w:val="00A27E59"/>
    <w:rsid w:val="00A27E69"/>
    <w:rsid w:val="00A27E8C"/>
    <w:rsid w:val="00A302C9"/>
    <w:rsid w:val="00A3086E"/>
    <w:rsid w:val="00A30B10"/>
    <w:rsid w:val="00A30F62"/>
    <w:rsid w:val="00A31202"/>
    <w:rsid w:val="00A31AB3"/>
    <w:rsid w:val="00A325E6"/>
    <w:rsid w:val="00A32690"/>
    <w:rsid w:val="00A32896"/>
    <w:rsid w:val="00A32C46"/>
    <w:rsid w:val="00A332F2"/>
    <w:rsid w:val="00A333DE"/>
    <w:rsid w:val="00A33523"/>
    <w:rsid w:val="00A335D6"/>
    <w:rsid w:val="00A33CC2"/>
    <w:rsid w:val="00A33F0C"/>
    <w:rsid w:val="00A33F10"/>
    <w:rsid w:val="00A342E7"/>
    <w:rsid w:val="00A3477B"/>
    <w:rsid w:val="00A34CEB"/>
    <w:rsid w:val="00A34DD5"/>
    <w:rsid w:val="00A3571C"/>
    <w:rsid w:val="00A35B61"/>
    <w:rsid w:val="00A35D5F"/>
    <w:rsid w:val="00A36311"/>
    <w:rsid w:val="00A36EF7"/>
    <w:rsid w:val="00A36FDB"/>
    <w:rsid w:val="00A36FE6"/>
    <w:rsid w:val="00A37766"/>
    <w:rsid w:val="00A4001C"/>
    <w:rsid w:val="00A40152"/>
    <w:rsid w:val="00A40A03"/>
    <w:rsid w:val="00A40B6B"/>
    <w:rsid w:val="00A414D2"/>
    <w:rsid w:val="00A418F1"/>
    <w:rsid w:val="00A4209E"/>
    <w:rsid w:val="00A42174"/>
    <w:rsid w:val="00A42D84"/>
    <w:rsid w:val="00A43141"/>
    <w:rsid w:val="00A431D0"/>
    <w:rsid w:val="00A4340B"/>
    <w:rsid w:val="00A43678"/>
    <w:rsid w:val="00A43687"/>
    <w:rsid w:val="00A4383D"/>
    <w:rsid w:val="00A43C50"/>
    <w:rsid w:val="00A447A8"/>
    <w:rsid w:val="00A4480D"/>
    <w:rsid w:val="00A44A52"/>
    <w:rsid w:val="00A44EE4"/>
    <w:rsid w:val="00A44F84"/>
    <w:rsid w:val="00A45442"/>
    <w:rsid w:val="00A45770"/>
    <w:rsid w:val="00A457DD"/>
    <w:rsid w:val="00A45A3F"/>
    <w:rsid w:val="00A45E26"/>
    <w:rsid w:val="00A4624B"/>
    <w:rsid w:val="00A4653A"/>
    <w:rsid w:val="00A46C42"/>
    <w:rsid w:val="00A471F9"/>
    <w:rsid w:val="00A47336"/>
    <w:rsid w:val="00A473A8"/>
    <w:rsid w:val="00A47A9A"/>
    <w:rsid w:val="00A5038A"/>
    <w:rsid w:val="00A503CD"/>
    <w:rsid w:val="00A50693"/>
    <w:rsid w:val="00A50E88"/>
    <w:rsid w:val="00A50F81"/>
    <w:rsid w:val="00A51019"/>
    <w:rsid w:val="00A51893"/>
    <w:rsid w:val="00A5194B"/>
    <w:rsid w:val="00A519CF"/>
    <w:rsid w:val="00A51ACF"/>
    <w:rsid w:val="00A51F3A"/>
    <w:rsid w:val="00A520F3"/>
    <w:rsid w:val="00A52BE2"/>
    <w:rsid w:val="00A52F42"/>
    <w:rsid w:val="00A538A8"/>
    <w:rsid w:val="00A53AFB"/>
    <w:rsid w:val="00A540E0"/>
    <w:rsid w:val="00A546DE"/>
    <w:rsid w:val="00A54CBA"/>
    <w:rsid w:val="00A54FCD"/>
    <w:rsid w:val="00A5549B"/>
    <w:rsid w:val="00A55575"/>
    <w:rsid w:val="00A555C5"/>
    <w:rsid w:val="00A557DB"/>
    <w:rsid w:val="00A55D67"/>
    <w:rsid w:val="00A56061"/>
    <w:rsid w:val="00A5669D"/>
    <w:rsid w:val="00A56833"/>
    <w:rsid w:val="00A57142"/>
    <w:rsid w:val="00A57363"/>
    <w:rsid w:val="00A57446"/>
    <w:rsid w:val="00A57F81"/>
    <w:rsid w:val="00A600E7"/>
    <w:rsid w:val="00A60649"/>
    <w:rsid w:val="00A60842"/>
    <w:rsid w:val="00A6085B"/>
    <w:rsid w:val="00A609FD"/>
    <w:rsid w:val="00A60ADD"/>
    <w:rsid w:val="00A60C9A"/>
    <w:rsid w:val="00A60CB2"/>
    <w:rsid w:val="00A60F8E"/>
    <w:rsid w:val="00A61593"/>
    <w:rsid w:val="00A61CA2"/>
    <w:rsid w:val="00A61E7D"/>
    <w:rsid w:val="00A620A2"/>
    <w:rsid w:val="00A62432"/>
    <w:rsid w:val="00A626DD"/>
    <w:rsid w:val="00A628F0"/>
    <w:rsid w:val="00A62EA7"/>
    <w:rsid w:val="00A6342A"/>
    <w:rsid w:val="00A63461"/>
    <w:rsid w:val="00A63540"/>
    <w:rsid w:val="00A636F0"/>
    <w:rsid w:val="00A6428E"/>
    <w:rsid w:val="00A6473B"/>
    <w:rsid w:val="00A64970"/>
    <w:rsid w:val="00A64D06"/>
    <w:rsid w:val="00A65274"/>
    <w:rsid w:val="00A65B56"/>
    <w:rsid w:val="00A65E5E"/>
    <w:rsid w:val="00A66090"/>
    <w:rsid w:val="00A668A8"/>
    <w:rsid w:val="00A66A21"/>
    <w:rsid w:val="00A6713B"/>
    <w:rsid w:val="00A67732"/>
    <w:rsid w:val="00A67772"/>
    <w:rsid w:val="00A67CA0"/>
    <w:rsid w:val="00A67FDD"/>
    <w:rsid w:val="00A705E1"/>
    <w:rsid w:val="00A70807"/>
    <w:rsid w:val="00A710D7"/>
    <w:rsid w:val="00A71564"/>
    <w:rsid w:val="00A71764"/>
    <w:rsid w:val="00A717FD"/>
    <w:rsid w:val="00A72EA0"/>
    <w:rsid w:val="00A731E9"/>
    <w:rsid w:val="00A7337F"/>
    <w:rsid w:val="00A7383A"/>
    <w:rsid w:val="00A73980"/>
    <w:rsid w:val="00A74398"/>
    <w:rsid w:val="00A74A70"/>
    <w:rsid w:val="00A75366"/>
    <w:rsid w:val="00A75566"/>
    <w:rsid w:val="00A756BB"/>
    <w:rsid w:val="00A757BA"/>
    <w:rsid w:val="00A75928"/>
    <w:rsid w:val="00A75AAA"/>
    <w:rsid w:val="00A75FD0"/>
    <w:rsid w:val="00A76A65"/>
    <w:rsid w:val="00A76A7C"/>
    <w:rsid w:val="00A76E31"/>
    <w:rsid w:val="00A770EC"/>
    <w:rsid w:val="00A77455"/>
    <w:rsid w:val="00A775BB"/>
    <w:rsid w:val="00A80AAD"/>
    <w:rsid w:val="00A80BC2"/>
    <w:rsid w:val="00A81158"/>
    <w:rsid w:val="00A8132B"/>
    <w:rsid w:val="00A818DC"/>
    <w:rsid w:val="00A8199B"/>
    <w:rsid w:val="00A81F5E"/>
    <w:rsid w:val="00A8241B"/>
    <w:rsid w:val="00A8241F"/>
    <w:rsid w:val="00A82614"/>
    <w:rsid w:val="00A828B6"/>
    <w:rsid w:val="00A82941"/>
    <w:rsid w:val="00A82DB7"/>
    <w:rsid w:val="00A82FBD"/>
    <w:rsid w:val="00A83428"/>
    <w:rsid w:val="00A83711"/>
    <w:rsid w:val="00A83E13"/>
    <w:rsid w:val="00A84725"/>
    <w:rsid w:val="00A84CCA"/>
    <w:rsid w:val="00A8538A"/>
    <w:rsid w:val="00A855B4"/>
    <w:rsid w:val="00A857CB"/>
    <w:rsid w:val="00A85A83"/>
    <w:rsid w:val="00A85A8F"/>
    <w:rsid w:val="00A86138"/>
    <w:rsid w:val="00A86F5C"/>
    <w:rsid w:val="00A87530"/>
    <w:rsid w:val="00A8779C"/>
    <w:rsid w:val="00A878E7"/>
    <w:rsid w:val="00A87B9C"/>
    <w:rsid w:val="00A87E8B"/>
    <w:rsid w:val="00A90528"/>
    <w:rsid w:val="00A90798"/>
    <w:rsid w:val="00A9087C"/>
    <w:rsid w:val="00A90C96"/>
    <w:rsid w:val="00A90D86"/>
    <w:rsid w:val="00A90DAA"/>
    <w:rsid w:val="00A9118E"/>
    <w:rsid w:val="00A91772"/>
    <w:rsid w:val="00A91860"/>
    <w:rsid w:val="00A91891"/>
    <w:rsid w:val="00A918CC"/>
    <w:rsid w:val="00A919BA"/>
    <w:rsid w:val="00A91C37"/>
    <w:rsid w:val="00A9276C"/>
    <w:rsid w:val="00A92C42"/>
    <w:rsid w:val="00A92CE9"/>
    <w:rsid w:val="00A92F12"/>
    <w:rsid w:val="00A93466"/>
    <w:rsid w:val="00A935B9"/>
    <w:rsid w:val="00A93833"/>
    <w:rsid w:val="00A9389A"/>
    <w:rsid w:val="00A93C70"/>
    <w:rsid w:val="00A94028"/>
    <w:rsid w:val="00A94737"/>
    <w:rsid w:val="00A94870"/>
    <w:rsid w:val="00A948FA"/>
    <w:rsid w:val="00A95BF3"/>
    <w:rsid w:val="00A9658A"/>
    <w:rsid w:val="00A9738E"/>
    <w:rsid w:val="00A97483"/>
    <w:rsid w:val="00A9774C"/>
    <w:rsid w:val="00A9781C"/>
    <w:rsid w:val="00A97ACA"/>
    <w:rsid w:val="00A97B2A"/>
    <w:rsid w:val="00A97D7E"/>
    <w:rsid w:val="00AA0226"/>
    <w:rsid w:val="00AA06AC"/>
    <w:rsid w:val="00AA094C"/>
    <w:rsid w:val="00AA0B33"/>
    <w:rsid w:val="00AA0B95"/>
    <w:rsid w:val="00AA1159"/>
    <w:rsid w:val="00AA13E9"/>
    <w:rsid w:val="00AA14D7"/>
    <w:rsid w:val="00AA1DAA"/>
    <w:rsid w:val="00AA22BC"/>
    <w:rsid w:val="00AA2851"/>
    <w:rsid w:val="00AA28E2"/>
    <w:rsid w:val="00AA2936"/>
    <w:rsid w:val="00AA2ED2"/>
    <w:rsid w:val="00AA3424"/>
    <w:rsid w:val="00AA36D1"/>
    <w:rsid w:val="00AA384D"/>
    <w:rsid w:val="00AA42D6"/>
    <w:rsid w:val="00AA49F8"/>
    <w:rsid w:val="00AA4AC7"/>
    <w:rsid w:val="00AA4E0C"/>
    <w:rsid w:val="00AA4EAD"/>
    <w:rsid w:val="00AA5334"/>
    <w:rsid w:val="00AA6017"/>
    <w:rsid w:val="00AA6470"/>
    <w:rsid w:val="00AA6C98"/>
    <w:rsid w:val="00AA76B8"/>
    <w:rsid w:val="00AA78B2"/>
    <w:rsid w:val="00AA7BB6"/>
    <w:rsid w:val="00AA7BDB"/>
    <w:rsid w:val="00AB0491"/>
    <w:rsid w:val="00AB0B12"/>
    <w:rsid w:val="00AB0D4A"/>
    <w:rsid w:val="00AB1295"/>
    <w:rsid w:val="00AB1834"/>
    <w:rsid w:val="00AB18B6"/>
    <w:rsid w:val="00AB272A"/>
    <w:rsid w:val="00AB27D0"/>
    <w:rsid w:val="00AB29C3"/>
    <w:rsid w:val="00AB2C05"/>
    <w:rsid w:val="00AB2E3A"/>
    <w:rsid w:val="00AB2E59"/>
    <w:rsid w:val="00AB4129"/>
    <w:rsid w:val="00AB4B89"/>
    <w:rsid w:val="00AB4E91"/>
    <w:rsid w:val="00AB4EB4"/>
    <w:rsid w:val="00AB52F1"/>
    <w:rsid w:val="00AB5336"/>
    <w:rsid w:val="00AB538D"/>
    <w:rsid w:val="00AB5D25"/>
    <w:rsid w:val="00AB5F19"/>
    <w:rsid w:val="00AB65AA"/>
    <w:rsid w:val="00AB66E6"/>
    <w:rsid w:val="00AB6964"/>
    <w:rsid w:val="00AB6AAB"/>
    <w:rsid w:val="00AB7268"/>
    <w:rsid w:val="00AB7681"/>
    <w:rsid w:val="00AB7922"/>
    <w:rsid w:val="00AB7B99"/>
    <w:rsid w:val="00AB7C05"/>
    <w:rsid w:val="00AB7D3B"/>
    <w:rsid w:val="00AC0388"/>
    <w:rsid w:val="00AC0408"/>
    <w:rsid w:val="00AC0E2B"/>
    <w:rsid w:val="00AC0EC6"/>
    <w:rsid w:val="00AC125A"/>
    <w:rsid w:val="00AC140A"/>
    <w:rsid w:val="00AC14C8"/>
    <w:rsid w:val="00AC1648"/>
    <w:rsid w:val="00AC1A46"/>
    <w:rsid w:val="00AC202D"/>
    <w:rsid w:val="00AC22D1"/>
    <w:rsid w:val="00AC24D8"/>
    <w:rsid w:val="00AC28C0"/>
    <w:rsid w:val="00AC35B0"/>
    <w:rsid w:val="00AC3689"/>
    <w:rsid w:val="00AC39B1"/>
    <w:rsid w:val="00AC3F6D"/>
    <w:rsid w:val="00AC421C"/>
    <w:rsid w:val="00AC4501"/>
    <w:rsid w:val="00AC451B"/>
    <w:rsid w:val="00AC451E"/>
    <w:rsid w:val="00AC53F2"/>
    <w:rsid w:val="00AC599C"/>
    <w:rsid w:val="00AC5A94"/>
    <w:rsid w:val="00AC5BB7"/>
    <w:rsid w:val="00AC5DB0"/>
    <w:rsid w:val="00AC5F6F"/>
    <w:rsid w:val="00AC696E"/>
    <w:rsid w:val="00AC71B8"/>
    <w:rsid w:val="00AC758C"/>
    <w:rsid w:val="00AC75CB"/>
    <w:rsid w:val="00AC77E5"/>
    <w:rsid w:val="00AC7BF6"/>
    <w:rsid w:val="00AC7D53"/>
    <w:rsid w:val="00AC7E2A"/>
    <w:rsid w:val="00AC7F48"/>
    <w:rsid w:val="00AD0A49"/>
    <w:rsid w:val="00AD156C"/>
    <w:rsid w:val="00AD1808"/>
    <w:rsid w:val="00AD2118"/>
    <w:rsid w:val="00AD256B"/>
    <w:rsid w:val="00AD2817"/>
    <w:rsid w:val="00AD2843"/>
    <w:rsid w:val="00AD2D8E"/>
    <w:rsid w:val="00AD307B"/>
    <w:rsid w:val="00AD3948"/>
    <w:rsid w:val="00AD3ACC"/>
    <w:rsid w:val="00AD3EA0"/>
    <w:rsid w:val="00AD4207"/>
    <w:rsid w:val="00AD45CD"/>
    <w:rsid w:val="00AD4B77"/>
    <w:rsid w:val="00AD4D12"/>
    <w:rsid w:val="00AD4FF4"/>
    <w:rsid w:val="00AD53AB"/>
    <w:rsid w:val="00AD568D"/>
    <w:rsid w:val="00AD589D"/>
    <w:rsid w:val="00AD5996"/>
    <w:rsid w:val="00AD5C8F"/>
    <w:rsid w:val="00AD5DFF"/>
    <w:rsid w:val="00AD6422"/>
    <w:rsid w:val="00AD682F"/>
    <w:rsid w:val="00AD698B"/>
    <w:rsid w:val="00AD6C76"/>
    <w:rsid w:val="00AD6D20"/>
    <w:rsid w:val="00AD6FC2"/>
    <w:rsid w:val="00AD71C1"/>
    <w:rsid w:val="00AD74B3"/>
    <w:rsid w:val="00AD790C"/>
    <w:rsid w:val="00AE0115"/>
    <w:rsid w:val="00AE0323"/>
    <w:rsid w:val="00AE04E1"/>
    <w:rsid w:val="00AE09D8"/>
    <w:rsid w:val="00AE0B4B"/>
    <w:rsid w:val="00AE0BAD"/>
    <w:rsid w:val="00AE0C63"/>
    <w:rsid w:val="00AE12F3"/>
    <w:rsid w:val="00AE16AC"/>
    <w:rsid w:val="00AE1C84"/>
    <w:rsid w:val="00AE27A3"/>
    <w:rsid w:val="00AE2D4D"/>
    <w:rsid w:val="00AE31F6"/>
    <w:rsid w:val="00AE342F"/>
    <w:rsid w:val="00AE374C"/>
    <w:rsid w:val="00AE39F4"/>
    <w:rsid w:val="00AE3BBD"/>
    <w:rsid w:val="00AE3DE9"/>
    <w:rsid w:val="00AE3F26"/>
    <w:rsid w:val="00AE4149"/>
    <w:rsid w:val="00AE4362"/>
    <w:rsid w:val="00AE462B"/>
    <w:rsid w:val="00AE50CF"/>
    <w:rsid w:val="00AE5254"/>
    <w:rsid w:val="00AE5840"/>
    <w:rsid w:val="00AE5AC9"/>
    <w:rsid w:val="00AE5B5D"/>
    <w:rsid w:val="00AE62B9"/>
    <w:rsid w:val="00AE6549"/>
    <w:rsid w:val="00AE65CB"/>
    <w:rsid w:val="00AE667A"/>
    <w:rsid w:val="00AE69CB"/>
    <w:rsid w:val="00AE6AF9"/>
    <w:rsid w:val="00AE6F37"/>
    <w:rsid w:val="00AE70B1"/>
    <w:rsid w:val="00AE7120"/>
    <w:rsid w:val="00AE745B"/>
    <w:rsid w:val="00AE7E9F"/>
    <w:rsid w:val="00AF133C"/>
    <w:rsid w:val="00AF1985"/>
    <w:rsid w:val="00AF1B6C"/>
    <w:rsid w:val="00AF25D8"/>
    <w:rsid w:val="00AF2993"/>
    <w:rsid w:val="00AF2EBF"/>
    <w:rsid w:val="00AF34F8"/>
    <w:rsid w:val="00AF3671"/>
    <w:rsid w:val="00AF3940"/>
    <w:rsid w:val="00AF3BC9"/>
    <w:rsid w:val="00AF4923"/>
    <w:rsid w:val="00AF528E"/>
    <w:rsid w:val="00AF543C"/>
    <w:rsid w:val="00AF5554"/>
    <w:rsid w:val="00AF637D"/>
    <w:rsid w:val="00AF6713"/>
    <w:rsid w:val="00AF672F"/>
    <w:rsid w:val="00AF720C"/>
    <w:rsid w:val="00AF7A83"/>
    <w:rsid w:val="00AF7BF9"/>
    <w:rsid w:val="00AF7C13"/>
    <w:rsid w:val="00AF7E1C"/>
    <w:rsid w:val="00B007EA"/>
    <w:rsid w:val="00B0089B"/>
    <w:rsid w:val="00B00A17"/>
    <w:rsid w:val="00B00CE8"/>
    <w:rsid w:val="00B00ED4"/>
    <w:rsid w:val="00B011A4"/>
    <w:rsid w:val="00B0143B"/>
    <w:rsid w:val="00B01E8F"/>
    <w:rsid w:val="00B02492"/>
    <w:rsid w:val="00B02BC2"/>
    <w:rsid w:val="00B02FD2"/>
    <w:rsid w:val="00B03A9D"/>
    <w:rsid w:val="00B03B82"/>
    <w:rsid w:val="00B03D10"/>
    <w:rsid w:val="00B03EE1"/>
    <w:rsid w:val="00B03F3C"/>
    <w:rsid w:val="00B0458A"/>
    <w:rsid w:val="00B045AC"/>
    <w:rsid w:val="00B046A4"/>
    <w:rsid w:val="00B04F48"/>
    <w:rsid w:val="00B0554D"/>
    <w:rsid w:val="00B05A06"/>
    <w:rsid w:val="00B05A8B"/>
    <w:rsid w:val="00B05F93"/>
    <w:rsid w:val="00B06BA3"/>
    <w:rsid w:val="00B10165"/>
    <w:rsid w:val="00B10288"/>
    <w:rsid w:val="00B102E5"/>
    <w:rsid w:val="00B10FE6"/>
    <w:rsid w:val="00B112A8"/>
    <w:rsid w:val="00B1164A"/>
    <w:rsid w:val="00B11AD0"/>
    <w:rsid w:val="00B12231"/>
    <w:rsid w:val="00B1256B"/>
    <w:rsid w:val="00B12D74"/>
    <w:rsid w:val="00B1385D"/>
    <w:rsid w:val="00B139EC"/>
    <w:rsid w:val="00B13A88"/>
    <w:rsid w:val="00B14495"/>
    <w:rsid w:val="00B14875"/>
    <w:rsid w:val="00B14B6C"/>
    <w:rsid w:val="00B14EED"/>
    <w:rsid w:val="00B154EE"/>
    <w:rsid w:val="00B155E0"/>
    <w:rsid w:val="00B15B57"/>
    <w:rsid w:val="00B15ED9"/>
    <w:rsid w:val="00B16387"/>
    <w:rsid w:val="00B1656F"/>
    <w:rsid w:val="00B167DD"/>
    <w:rsid w:val="00B16D8F"/>
    <w:rsid w:val="00B16F48"/>
    <w:rsid w:val="00B17242"/>
    <w:rsid w:val="00B17294"/>
    <w:rsid w:val="00B177CC"/>
    <w:rsid w:val="00B17E08"/>
    <w:rsid w:val="00B2012B"/>
    <w:rsid w:val="00B20B70"/>
    <w:rsid w:val="00B20B98"/>
    <w:rsid w:val="00B20C63"/>
    <w:rsid w:val="00B20CFF"/>
    <w:rsid w:val="00B21184"/>
    <w:rsid w:val="00B21208"/>
    <w:rsid w:val="00B21568"/>
    <w:rsid w:val="00B217C7"/>
    <w:rsid w:val="00B2182C"/>
    <w:rsid w:val="00B21F13"/>
    <w:rsid w:val="00B23176"/>
    <w:rsid w:val="00B23517"/>
    <w:rsid w:val="00B23542"/>
    <w:rsid w:val="00B23B28"/>
    <w:rsid w:val="00B23F5D"/>
    <w:rsid w:val="00B2470F"/>
    <w:rsid w:val="00B248FD"/>
    <w:rsid w:val="00B24B18"/>
    <w:rsid w:val="00B2508D"/>
    <w:rsid w:val="00B25154"/>
    <w:rsid w:val="00B25323"/>
    <w:rsid w:val="00B2536F"/>
    <w:rsid w:val="00B25CB2"/>
    <w:rsid w:val="00B260D7"/>
    <w:rsid w:val="00B26A3A"/>
    <w:rsid w:val="00B26D2C"/>
    <w:rsid w:val="00B2717B"/>
    <w:rsid w:val="00B273EC"/>
    <w:rsid w:val="00B2763D"/>
    <w:rsid w:val="00B277CB"/>
    <w:rsid w:val="00B277FD"/>
    <w:rsid w:val="00B279D9"/>
    <w:rsid w:val="00B279E5"/>
    <w:rsid w:val="00B27D94"/>
    <w:rsid w:val="00B30161"/>
    <w:rsid w:val="00B30791"/>
    <w:rsid w:val="00B309B0"/>
    <w:rsid w:val="00B30DFC"/>
    <w:rsid w:val="00B30F78"/>
    <w:rsid w:val="00B3120F"/>
    <w:rsid w:val="00B316BA"/>
    <w:rsid w:val="00B3299F"/>
    <w:rsid w:val="00B32FD9"/>
    <w:rsid w:val="00B33157"/>
    <w:rsid w:val="00B3441D"/>
    <w:rsid w:val="00B35127"/>
    <w:rsid w:val="00B3527F"/>
    <w:rsid w:val="00B356C0"/>
    <w:rsid w:val="00B35A2A"/>
    <w:rsid w:val="00B35B80"/>
    <w:rsid w:val="00B35CBF"/>
    <w:rsid w:val="00B35D3D"/>
    <w:rsid w:val="00B35ED9"/>
    <w:rsid w:val="00B36E5D"/>
    <w:rsid w:val="00B37012"/>
    <w:rsid w:val="00B37909"/>
    <w:rsid w:val="00B40070"/>
    <w:rsid w:val="00B40570"/>
    <w:rsid w:val="00B408AB"/>
    <w:rsid w:val="00B40B62"/>
    <w:rsid w:val="00B4118A"/>
    <w:rsid w:val="00B417AA"/>
    <w:rsid w:val="00B41A24"/>
    <w:rsid w:val="00B421A8"/>
    <w:rsid w:val="00B421D0"/>
    <w:rsid w:val="00B421EC"/>
    <w:rsid w:val="00B422F6"/>
    <w:rsid w:val="00B42C3F"/>
    <w:rsid w:val="00B42D07"/>
    <w:rsid w:val="00B42E36"/>
    <w:rsid w:val="00B44037"/>
    <w:rsid w:val="00B4420B"/>
    <w:rsid w:val="00B4458B"/>
    <w:rsid w:val="00B45383"/>
    <w:rsid w:val="00B458D8"/>
    <w:rsid w:val="00B45D59"/>
    <w:rsid w:val="00B45FF1"/>
    <w:rsid w:val="00B46366"/>
    <w:rsid w:val="00B468E4"/>
    <w:rsid w:val="00B46AC4"/>
    <w:rsid w:val="00B46B8B"/>
    <w:rsid w:val="00B47AA7"/>
    <w:rsid w:val="00B47B8A"/>
    <w:rsid w:val="00B50004"/>
    <w:rsid w:val="00B50011"/>
    <w:rsid w:val="00B500AE"/>
    <w:rsid w:val="00B50633"/>
    <w:rsid w:val="00B512AE"/>
    <w:rsid w:val="00B5153E"/>
    <w:rsid w:val="00B5224C"/>
    <w:rsid w:val="00B5271F"/>
    <w:rsid w:val="00B528F4"/>
    <w:rsid w:val="00B52ADB"/>
    <w:rsid w:val="00B52E8A"/>
    <w:rsid w:val="00B53151"/>
    <w:rsid w:val="00B53765"/>
    <w:rsid w:val="00B53A90"/>
    <w:rsid w:val="00B545A4"/>
    <w:rsid w:val="00B5464E"/>
    <w:rsid w:val="00B5485B"/>
    <w:rsid w:val="00B548B5"/>
    <w:rsid w:val="00B551EE"/>
    <w:rsid w:val="00B552A4"/>
    <w:rsid w:val="00B554A1"/>
    <w:rsid w:val="00B55A29"/>
    <w:rsid w:val="00B55C5C"/>
    <w:rsid w:val="00B561D5"/>
    <w:rsid w:val="00B562EC"/>
    <w:rsid w:val="00B566F0"/>
    <w:rsid w:val="00B56A44"/>
    <w:rsid w:val="00B56A96"/>
    <w:rsid w:val="00B56B9A"/>
    <w:rsid w:val="00B56C72"/>
    <w:rsid w:val="00B57350"/>
    <w:rsid w:val="00B5749E"/>
    <w:rsid w:val="00B5751E"/>
    <w:rsid w:val="00B57A1A"/>
    <w:rsid w:val="00B57B59"/>
    <w:rsid w:val="00B57CC2"/>
    <w:rsid w:val="00B57D81"/>
    <w:rsid w:val="00B57E42"/>
    <w:rsid w:val="00B6031B"/>
    <w:rsid w:val="00B603DD"/>
    <w:rsid w:val="00B60565"/>
    <w:rsid w:val="00B6075F"/>
    <w:rsid w:val="00B60C61"/>
    <w:rsid w:val="00B612E4"/>
    <w:rsid w:val="00B6155E"/>
    <w:rsid w:val="00B61BA1"/>
    <w:rsid w:val="00B61E92"/>
    <w:rsid w:val="00B61EE0"/>
    <w:rsid w:val="00B6280F"/>
    <w:rsid w:val="00B62EA6"/>
    <w:rsid w:val="00B63073"/>
    <w:rsid w:val="00B63203"/>
    <w:rsid w:val="00B6388A"/>
    <w:rsid w:val="00B649E7"/>
    <w:rsid w:val="00B64CAC"/>
    <w:rsid w:val="00B652BE"/>
    <w:rsid w:val="00B657DB"/>
    <w:rsid w:val="00B65B56"/>
    <w:rsid w:val="00B65CF7"/>
    <w:rsid w:val="00B65E92"/>
    <w:rsid w:val="00B661A3"/>
    <w:rsid w:val="00B66492"/>
    <w:rsid w:val="00B666D8"/>
    <w:rsid w:val="00B66F40"/>
    <w:rsid w:val="00B7008C"/>
    <w:rsid w:val="00B70275"/>
    <w:rsid w:val="00B707E3"/>
    <w:rsid w:val="00B70A15"/>
    <w:rsid w:val="00B70ADB"/>
    <w:rsid w:val="00B70E14"/>
    <w:rsid w:val="00B70F74"/>
    <w:rsid w:val="00B7115F"/>
    <w:rsid w:val="00B71270"/>
    <w:rsid w:val="00B71C40"/>
    <w:rsid w:val="00B71C9C"/>
    <w:rsid w:val="00B71D96"/>
    <w:rsid w:val="00B721CE"/>
    <w:rsid w:val="00B72BEF"/>
    <w:rsid w:val="00B7300D"/>
    <w:rsid w:val="00B73157"/>
    <w:rsid w:val="00B73266"/>
    <w:rsid w:val="00B733E6"/>
    <w:rsid w:val="00B73B75"/>
    <w:rsid w:val="00B73C04"/>
    <w:rsid w:val="00B741A0"/>
    <w:rsid w:val="00B74735"/>
    <w:rsid w:val="00B7483F"/>
    <w:rsid w:val="00B7491C"/>
    <w:rsid w:val="00B74B45"/>
    <w:rsid w:val="00B74D43"/>
    <w:rsid w:val="00B756A0"/>
    <w:rsid w:val="00B75A00"/>
    <w:rsid w:val="00B761F5"/>
    <w:rsid w:val="00B76522"/>
    <w:rsid w:val="00B765C3"/>
    <w:rsid w:val="00B766BC"/>
    <w:rsid w:val="00B767B3"/>
    <w:rsid w:val="00B76ED9"/>
    <w:rsid w:val="00B77DC4"/>
    <w:rsid w:val="00B807F9"/>
    <w:rsid w:val="00B815D1"/>
    <w:rsid w:val="00B81961"/>
    <w:rsid w:val="00B828E9"/>
    <w:rsid w:val="00B8296C"/>
    <w:rsid w:val="00B831F5"/>
    <w:rsid w:val="00B83285"/>
    <w:rsid w:val="00B83688"/>
    <w:rsid w:val="00B838A4"/>
    <w:rsid w:val="00B838F0"/>
    <w:rsid w:val="00B8394D"/>
    <w:rsid w:val="00B83A44"/>
    <w:rsid w:val="00B83A83"/>
    <w:rsid w:val="00B83CFF"/>
    <w:rsid w:val="00B83E24"/>
    <w:rsid w:val="00B8427D"/>
    <w:rsid w:val="00B84A83"/>
    <w:rsid w:val="00B85BCD"/>
    <w:rsid w:val="00B85F47"/>
    <w:rsid w:val="00B86247"/>
    <w:rsid w:val="00B86622"/>
    <w:rsid w:val="00B8671E"/>
    <w:rsid w:val="00B86CDC"/>
    <w:rsid w:val="00B86E1A"/>
    <w:rsid w:val="00B86ECC"/>
    <w:rsid w:val="00B86FC0"/>
    <w:rsid w:val="00B875DC"/>
    <w:rsid w:val="00B87DF2"/>
    <w:rsid w:val="00B87E05"/>
    <w:rsid w:val="00B900E4"/>
    <w:rsid w:val="00B90293"/>
    <w:rsid w:val="00B90412"/>
    <w:rsid w:val="00B9060B"/>
    <w:rsid w:val="00B9063A"/>
    <w:rsid w:val="00B90A6C"/>
    <w:rsid w:val="00B90F4D"/>
    <w:rsid w:val="00B91312"/>
    <w:rsid w:val="00B9157F"/>
    <w:rsid w:val="00B917F8"/>
    <w:rsid w:val="00B91AB0"/>
    <w:rsid w:val="00B933DE"/>
    <w:rsid w:val="00B93C75"/>
    <w:rsid w:val="00B93E1F"/>
    <w:rsid w:val="00B9437C"/>
    <w:rsid w:val="00B94383"/>
    <w:rsid w:val="00B94CED"/>
    <w:rsid w:val="00B95197"/>
    <w:rsid w:val="00B954BB"/>
    <w:rsid w:val="00B95525"/>
    <w:rsid w:val="00B95920"/>
    <w:rsid w:val="00B95B7F"/>
    <w:rsid w:val="00B969BC"/>
    <w:rsid w:val="00B97035"/>
    <w:rsid w:val="00B971F7"/>
    <w:rsid w:val="00B9752C"/>
    <w:rsid w:val="00B9774A"/>
    <w:rsid w:val="00B9785A"/>
    <w:rsid w:val="00B97CAB"/>
    <w:rsid w:val="00B97D66"/>
    <w:rsid w:val="00BA0296"/>
    <w:rsid w:val="00BA0C0D"/>
    <w:rsid w:val="00BA0E38"/>
    <w:rsid w:val="00BA0F90"/>
    <w:rsid w:val="00BA124F"/>
    <w:rsid w:val="00BA210E"/>
    <w:rsid w:val="00BA21C6"/>
    <w:rsid w:val="00BA28AA"/>
    <w:rsid w:val="00BA3112"/>
    <w:rsid w:val="00BA317E"/>
    <w:rsid w:val="00BA39DA"/>
    <w:rsid w:val="00BA3A22"/>
    <w:rsid w:val="00BA3B49"/>
    <w:rsid w:val="00BA5316"/>
    <w:rsid w:val="00BA5F7B"/>
    <w:rsid w:val="00BA64E9"/>
    <w:rsid w:val="00BA6879"/>
    <w:rsid w:val="00BA6A68"/>
    <w:rsid w:val="00BA6CD5"/>
    <w:rsid w:val="00BA6DCF"/>
    <w:rsid w:val="00BA6E6B"/>
    <w:rsid w:val="00BA7814"/>
    <w:rsid w:val="00BA7C5D"/>
    <w:rsid w:val="00BA7FE2"/>
    <w:rsid w:val="00BB008F"/>
    <w:rsid w:val="00BB0937"/>
    <w:rsid w:val="00BB13A4"/>
    <w:rsid w:val="00BB1993"/>
    <w:rsid w:val="00BB199E"/>
    <w:rsid w:val="00BB2E6E"/>
    <w:rsid w:val="00BB31B1"/>
    <w:rsid w:val="00BB3DBC"/>
    <w:rsid w:val="00BB3F62"/>
    <w:rsid w:val="00BB4030"/>
    <w:rsid w:val="00BB459A"/>
    <w:rsid w:val="00BB50EC"/>
    <w:rsid w:val="00BB51A5"/>
    <w:rsid w:val="00BB5C83"/>
    <w:rsid w:val="00BB66D2"/>
    <w:rsid w:val="00BB6A44"/>
    <w:rsid w:val="00BB6B51"/>
    <w:rsid w:val="00BB6CCF"/>
    <w:rsid w:val="00BB6E60"/>
    <w:rsid w:val="00BB7131"/>
    <w:rsid w:val="00BB7A1E"/>
    <w:rsid w:val="00BC00FC"/>
    <w:rsid w:val="00BC08AB"/>
    <w:rsid w:val="00BC091C"/>
    <w:rsid w:val="00BC107E"/>
    <w:rsid w:val="00BC2310"/>
    <w:rsid w:val="00BC2516"/>
    <w:rsid w:val="00BC2E8B"/>
    <w:rsid w:val="00BC311B"/>
    <w:rsid w:val="00BC339F"/>
    <w:rsid w:val="00BC39DE"/>
    <w:rsid w:val="00BC3EEE"/>
    <w:rsid w:val="00BC3FED"/>
    <w:rsid w:val="00BC4115"/>
    <w:rsid w:val="00BC47A9"/>
    <w:rsid w:val="00BC52C5"/>
    <w:rsid w:val="00BC557C"/>
    <w:rsid w:val="00BC59A4"/>
    <w:rsid w:val="00BC5D0C"/>
    <w:rsid w:val="00BC6260"/>
    <w:rsid w:val="00BC628C"/>
    <w:rsid w:val="00BC6497"/>
    <w:rsid w:val="00BC66F1"/>
    <w:rsid w:val="00BC67EC"/>
    <w:rsid w:val="00BC7473"/>
    <w:rsid w:val="00BC750B"/>
    <w:rsid w:val="00BC7837"/>
    <w:rsid w:val="00BD005C"/>
    <w:rsid w:val="00BD063C"/>
    <w:rsid w:val="00BD09A5"/>
    <w:rsid w:val="00BD0ED4"/>
    <w:rsid w:val="00BD1041"/>
    <w:rsid w:val="00BD2615"/>
    <w:rsid w:val="00BD29F9"/>
    <w:rsid w:val="00BD3336"/>
    <w:rsid w:val="00BD33D7"/>
    <w:rsid w:val="00BD3AE0"/>
    <w:rsid w:val="00BD3AF6"/>
    <w:rsid w:val="00BD4732"/>
    <w:rsid w:val="00BD4B1C"/>
    <w:rsid w:val="00BD4FF9"/>
    <w:rsid w:val="00BD56EC"/>
    <w:rsid w:val="00BD5C7F"/>
    <w:rsid w:val="00BD5D8A"/>
    <w:rsid w:val="00BD5F6A"/>
    <w:rsid w:val="00BD64E8"/>
    <w:rsid w:val="00BD66FE"/>
    <w:rsid w:val="00BD6C45"/>
    <w:rsid w:val="00BD6EE3"/>
    <w:rsid w:val="00BD79E3"/>
    <w:rsid w:val="00BE0361"/>
    <w:rsid w:val="00BE063D"/>
    <w:rsid w:val="00BE0893"/>
    <w:rsid w:val="00BE0983"/>
    <w:rsid w:val="00BE099F"/>
    <w:rsid w:val="00BE0A58"/>
    <w:rsid w:val="00BE0B81"/>
    <w:rsid w:val="00BE0D0E"/>
    <w:rsid w:val="00BE0F32"/>
    <w:rsid w:val="00BE1064"/>
    <w:rsid w:val="00BE1374"/>
    <w:rsid w:val="00BE19B8"/>
    <w:rsid w:val="00BE1B9D"/>
    <w:rsid w:val="00BE20FA"/>
    <w:rsid w:val="00BE2339"/>
    <w:rsid w:val="00BE2540"/>
    <w:rsid w:val="00BE2950"/>
    <w:rsid w:val="00BE3049"/>
    <w:rsid w:val="00BE31FD"/>
    <w:rsid w:val="00BE32AA"/>
    <w:rsid w:val="00BE3766"/>
    <w:rsid w:val="00BE3769"/>
    <w:rsid w:val="00BE3785"/>
    <w:rsid w:val="00BE4433"/>
    <w:rsid w:val="00BE45F1"/>
    <w:rsid w:val="00BE4610"/>
    <w:rsid w:val="00BE46BC"/>
    <w:rsid w:val="00BE49C9"/>
    <w:rsid w:val="00BE4CC2"/>
    <w:rsid w:val="00BE4D17"/>
    <w:rsid w:val="00BE5507"/>
    <w:rsid w:val="00BE596A"/>
    <w:rsid w:val="00BE61B1"/>
    <w:rsid w:val="00BE620C"/>
    <w:rsid w:val="00BE6383"/>
    <w:rsid w:val="00BE63EC"/>
    <w:rsid w:val="00BE65E5"/>
    <w:rsid w:val="00BE797B"/>
    <w:rsid w:val="00BF03F9"/>
    <w:rsid w:val="00BF05A0"/>
    <w:rsid w:val="00BF17E4"/>
    <w:rsid w:val="00BF1C10"/>
    <w:rsid w:val="00BF22F0"/>
    <w:rsid w:val="00BF249B"/>
    <w:rsid w:val="00BF3BCC"/>
    <w:rsid w:val="00BF40F8"/>
    <w:rsid w:val="00BF458E"/>
    <w:rsid w:val="00BF4AF6"/>
    <w:rsid w:val="00BF5053"/>
    <w:rsid w:val="00BF51AA"/>
    <w:rsid w:val="00BF57FF"/>
    <w:rsid w:val="00BF6606"/>
    <w:rsid w:val="00BF6795"/>
    <w:rsid w:val="00BF68C2"/>
    <w:rsid w:val="00BF6E9E"/>
    <w:rsid w:val="00BF705A"/>
    <w:rsid w:val="00BF7780"/>
    <w:rsid w:val="00BF79B9"/>
    <w:rsid w:val="00C000FE"/>
    <w:rsid w:val="00C00330"/>
    <w:rsid w:val="00C008D5"/>
    <w:rsid w:val="00C009C2"/>
    <w:rsid w:val="00C00DA3"/>
    <w:rsid w:val="00C01038"/>
    <w:rsid w:val="00C01088"/>
    <w:rsid w:val="00C014A2"/>
    <w:rsid w:val="00C01676"/>
    <w:rsid w:val="00C018BE"/>
    <w:rsid w:val="00C01A19"/>
    <w:rsid w:val="00C03989"/>
    <w:rsid w:val="00C039DD"/>
    <w:rsid w:val="00C03B5D"/>
    <w:rsid w:val="00C052DB"/>
    <w:rsid w:val="00C0531B"/>
    <w:rsid w:val="00C05BA6"/>
    <w:rsid w:val="00C05E22"/>
    <w:rsid w:val="00C06178"/>
    <w:rsid w:val="00C0618C"/>
    <w:rsid w:val="00C073E4"/>
    <w:rsid w:val="00C07650"/>
    <w:rsid w:val="00C101F8"/>
    <w:rsid w:val="00C10859"/>
    <w:rsid w:val="00C10ACB"/>
    <w:rsid w:val="00C10E56"/>
    <w:rsid w:val="00C11D1B"/>
    <w:rsid w:val="00C12245"/>
    <w:rsid w:val="00C127E2"/>
    <w:rsid w:val="00C133A8"/>
    <w:rsid w:val="00C1359F"/>
    <w:rsid w:val="00C13824"/>
    <w:rsid w:val="00C13907"/>
    <w:rsid w:val="00C141ED"/>
    <w:rsid w:val="00C14665"/>
    <w:rsid w:val="00C14DAC"/>
    <w:rsid w:val="00C1568C"/>
    <w:rsid w:val="00C15769"/>
    <w:rsid w:val="00C1578A"/>
    <w:rsid w:val="00C1653E"/>
    <w:rsid w:val="00C16932"/>
    <w:rsid w:val="00C16952"/>
    <w:rsid w:val="00C16EB5"/>
    <w:rsid w:val="00C17167"/>
    <w:rsid w:val="00C17A83"/>
    <w:rsid w:val="00C20462"/>
    <w:rsid w:val="00C205AF"/>
    <w:rsid w:val="00C20BE6"/>
    <w:rsid w:val="00C20D0E"/>
    <w:rsid w:val="00C20F11"/>
    <w:rsid w:val="00C21A6E"/>
    <w:rsid w:val="00C220FF"/>
    <w:rsid w:val="00C2233F"/>
    <w:rsid w:val="00C22418"/>
    <w:rsid w:val="00C22911"/>
    <w:rsid w:val="00C22BE8"/>
    <w:rsid w:val="00C22D80"/>
    <w:rsid w:val="00C23557"/>
    <w:rsid w:val="00C238E1"/>
    <w:rsid w:val="00C23A47"/>
    <w:rsid w:val="00C23EA0"/>
    <w:rsid w:val="00C23F7E"/>
    <w:rsid w:val="00C24244"/>
    <w:rsid w:val="00C245D7"/>
    <w:rsid w:val="00C24761"/>
    <w:rsid w:val="00C25FE6"/>
    <w:rsid w:val="00C261C7"/>
    <w:rsid w:val="00C26450"/>
    <w:rsid w:val="00C266A2"/>
    <w:rsid w:val="00C26DC9"/>
    <w:rsid w:val="00C270F2"/>
    <w:rsid w:val="00C273FA"/>
    <w:rsid w:val="00C2766F"/>
    <w:rsid w:val="00C27671"/>
    <w:rsid w:val="00C27E56"/>
    <w:rsid w:val="00C27FEE"/>
    <w:rsid w:val="00C30216"/>
    <w:rsid w:val="00C302CF"/>
    <w:rsid w:val="00C30617"/>
    <w:rsid w:val="00C3066E"/>
    <w:rsid w:val="00C308DF"/>
    <w:rsid w:val="00C30B03"/>
    <w:rsid w:val="00C3106D"/>
    <w:rsid w:val="00C31192"/>
    <w:rsid w:val="00C311FD"/>
    <w:rsid w:val="00C31D48"/>
    <w:rsid w:val="00C32A82"/>
    <w:rsid w:val="00C32EB3"/>
    <w:rsid w:val="00C33D14"/>
    <w:rsid w:val="00C34095"/>
    <w:rsid w:val="00C3486F"/>
    <w:rsid w:val="00C34F46"/>
    <w:rsid w:val="00C3570D"/>
    <w:rsid w:val="00C3573C"/>
    <w:rsid w:val="00C35A3A"/>
    <w:rsid w:val="00C35E67"/>
    <w:rsid w:val="00C36411"/>
    <w:rsid w:val="00C36664"/>
    <w:rsid w:val="00C3672B"/>
    <w:rsid w:val="00C369D5"/>
    <w:rsid w:val="00C37686"/>
    <w:rsid w:val="00C37C32"/>
    <w:rsid w:val="00C37CD2"/>
    <w:rsid w:val="00C401F2"/>
    <w:rsid w:val="00C4074B"/>
    <w:rsid w:val="00C40ACD"/>
    <w:rsid w:val="00C40E95"/>
    <w:rsid w:val="00C40F5A"/>
    <w:rsid w:val="00C412DB"/>
    <w:rsid w:val="00C4194E"/>
    <w:rsid w:val="00C41B4E"/>
    <w:rsid w:val="00C41CD5"/>
    <w:rsid w:val="00C41DDC"/>
    <w:rsid w:val="00C423BC"/>
    <w:rsid w:val="00C4287E"/>
    <w:rsid w:val="00C42E41"/>
    <w:rsid w:val="00C43EC8"/>
    <w:rsid w:val="00C441CA"/>
    <w:rsid w:val="00C458DA"/>
    <w:rsid w:val="00C46345"/>
    <w:rsid w:val="00C465D7"/>
    <w:rsid w:val="00C4690C"/>
    <w:rsid w:val="00C46A83"/>
    <w:rsid w:val="00C46C75"/>
    <w:rsid w:val="00C475BC"/>
    <w:rsid w:val="00C4786C"/>
    <w:rsid w:val="00C47C0A"/>
    <w:rsid w:val="00C50236"/>
    <w:rsid w:val="00C50C1A"/>
    <w:rsid w:val="00C51210"/>
    <w:rsid w:val="00C51738"/>
    <w:rsid w:val="00C51C17"/>
    <w:rsid w:val="00C5208F"/>
    <w:rsid w:val="00C520A3"/>
    <w:rsid w:val="00C526CF"/>
    <w:rsid w:val="00C53141"/>
    <w:rsid w:val="00C532D3"/>
    <w:rsid w:val="00C532FD"/>
    <w:rsid w:val="00C538A8"/>
    <w:rsid w:val="00C538C5"/>
    <w:rsid w:val="00C54649"/>
    <w:rsid w:val="00C54826"/>
    <w:rsid w:val="00C54890"/>
    <w:rsid w:val="00C54CEF"/>
    <w:rsid w:val="00C5599F"/>
    <w:rsid w:val="00C56239"/>
    <w:rsid w:val="00C56470"/>
    <w:rsid w:val="00C5675C"/>
    <w:rsid w:val="00C5689C"/>
    <w:rsid w:val="00C56C35"/>
    <w:rsid w:val="00C56E0A"/>
    <w:rsid w:val="00C56E63"/>
    <w:rsid w:val="00C57252"/>
    <w:rsid w:val="00C573F8"/>
    <w:rsid w:val="00C5745D"/>
    <w:rsid w:val="00C57464"/>
    <w:rsid w:val="00C57747"/>
    <w:rsid w:val="00C57CFD"/>
    <w:rsid w:val="00C57D52"/>
    <w:rsid w:val="00C60066"/>
    <w:rsid w:val="00C608A6"/>
    <w:rsid w:val="00C60938"/>
    <w:rsid w:val="00C60BE5"/>
    <w:rsid w:val="00C60D4B"/>
    <w:rsid w:val="00C61D80"/>
    <w:rsid w:val="00C61E72"/>
    <w:rsid w:val="00C6229B"/>
    <w:rsid w:val="00C6234A"/>
    <w:rsid w:val="00C625A8"/>
    <w:rsid w:val="00C62827"/>
    <w:rsid w:val="00C62A43"/>
    <w:rsid w:val="00C63358"/>
    <w:rsid w:val="00C63F26"/>
    <w:rsid w:val="00C64063"/>
    <w:rsid w:val="00C64211"/>
    <w:rsid w:val="00C645A1"/>
    <w:rsid w:val="00C65005"/>
    <w:rsid w:val="00C6567E"/>
    <w:rsid w:val="00C65E96"/>
    <w:rsid w:val="00C66467"/>
    <w:rsid w:val="00C66CB4"/>
    <w:rsid w:val="00C67B54"/>
    <w:rsid w:val="00C67F7A"/>
    <w:rsid w:val="00C7004C"/>
    <w:rsid w:val="00C709AF"/>
    <w:rsid w:val="00C71023"/>
    <w:rsid w:val="00C71352"/>
    <w:rsid w:val="00C71858"/>
    <w:rsid w:val="00C7190F"/>
    <w:rsid w:val="00C72230"/>
    <w:rsid w:val="00C72242"/>
    <w:rsid w:val="00C723C2"/>
    <w:rsid w:val="00C72805"/>
    <w:rsid w:val="00C72B7F"/>
    <w:rsid w:val="00C72D16"/>
    <w:rsid w:val="00C736E5"/>
    <w:rsid w:val="00C73EA1"/>
    <w:rsid w:val="00C73F93"/>
    <w:rsid w:val="00C74048"/>
    <w:rsid w:val="00C74180"/>
    <w:rsid w:val="00C7499E"/>
    <w:rsid w:val="00C74B7A"/>
    <w:rsid w:val="00C74E0C"/>
    <w:rsid w:val="00C75618"/>
    <w:rsid w:val="00C75EE2"/>
    <w:rsid w:val="00C76073"/>
    <w:rsid w:val="00C762D2"/>
    <w:rsid w:val="00C766FC"/>
    <w:rsid w:val="00C76D1B"/>
    <w:rsid w:val="00C779F7"/>
    <w:rsid w:val="00C77A35"/>
    <w:rsid w:val="00C77EBC"/>
    <w:rsid w:val="00C80115"/>
    <w:rsid w:val="00C80AE3"/>
    <w:rsid w:val="00C80D53"/>
    <w:rsid w:val="00C80E1C"/>
    <w:rsid w:val="00C8133D"/>
    <w:rsid w:val="00C81459"/>
    <w:rsid w:val="00C81508"/>
    <w:rsid w:val="00C8159A"/>
    <w:rsid w:val="00C817B5"/>
    <w:rsid w:val="00C819F4"/>
    <w:rsid w:val="00C81B0C"/>
    <w:rsid w:val="00C81CAC"/>
    <w:rsid w:val="00C82253"/>
    <w:rsid w:val="00C82A02"/>
    <w:rsid w:val="00C82E75"/>
    <w:rsid w:val="00C834AE"/>
    <w:rsid w:val="00C83691"/>
    <w:rsid w:val="00C8418C"/>
    <w:rsid w:val="00C84794"/>
    <w:rsid w:val="00C84FAA"/>
    <w:rsid w:val="00C8537B"/>
    <w:rsid w:val="00C858AE"/>
    <w:rsid w:val="00C859DB"/>
    <w:rsid w:val="00C85CAE"/>
    <w:rsid w:val="00C85E27"/>
    <w:rsid w:val="00C8629A"/>
    <w:rsid w:val="00C86D97"/>
    <w:rsid w:val="00C86E25"/>
    <w:rsid w:val="00C86F5C"/>
    <w:rsid w:val="00C873BF"/>
    <w:rsid w:val="00C9026A"/>
    <w:rsid w:val="00C90A71"/>
    <w:rsid w:val="00C919EB"/>
    <w:rsid w:val="00C91C7C"/>
    <w:rsid w:val="00C92450"/>
    <w:rsid w:val="00C92A97"/>
    <w:rsid w:val="00C92B15"/>
    <w:rsid w:val="00C92DAF"/>
    <w:rsid w:val="00C92F73"/>
    <w:rsid w:val="00C9392C"/>
    <w:rsid w:val="00C93A52"/>
    <w:rsid w:val="00C93E4C"/>
    <w:rsid w:val="00C94263"/>
    <w:rsid w:val="00C946DC"/>
    <w:rsid w:val="00C947FE"/>
    <w:rsid w:val="00C9480C"/>
    <w:rsid w:val="00C94A69"/>
    <w:rsid w:val="00C94BA8"/>
    <w:rsid w:val="00C94C3D"/>
    <w:rsid w:val="00C95285"/>
    <w:rsid w:val="00C95C68"/>
    <w:rsid w:val="00C95FF5"/>
    <w:rsid w:val="00C963F1"/>
    <w:rsid w:val="00C969EE"/>
    <w:rsid w:val="00C96BB0"/>
    <w:rsid w:val="00C96BDF"/>
    <w:rsid w:val="00C9735A"/>
    <w:rsid w:val="00C9752E"/>
    <w:rsid w:val="00C9758E"/>
    <w:rsid w:val="00C97849"/>
    <w:rsid w:val="00C97A72"/>
    <w:rsid w:val="00C97C87"/>
    <w:rsid w:val="00C97E47"/>
    <w:rsid w:val="00CA0672"/>
    <w:rsid w:val="00CA0AEF"/>
    <w:rsid w:val="00CA1BAB"/>
    <w:rsid w:val="00CA1F93"/>
    <w:rsid w:val="00CA262F"/>
    <w:rsid w:val="00CA2730"/>
    <w:rsid w:val="00CA2D30"/>
    <w:rsid w:val="00CA310E"/>
    <w:rsid w:val="00CA3804"/>
    <w:rsid w:val="00CA3891"/>
    <w:rsid w:val="00CA3CEE"/>
    <w:rsid w:val="00CA407A"/>
    <w:rsid w:val="00CA4481"/>
    <w:rsid w:val="00CA4AAC"/>
    <w:rsid w:val="00CA54AF"/>
    <w:rsid w:val="00CA54F7"/>
    <w:rsid w:val="00CA56DB"/>
    <w:rsid w:val="00CA5AFA"/>
    <w:rsid w:val="00CA5B0D"/>
    <w:rsid w:val="00CA5DFF"/>
    <w:rsid w:val="00CA6502"/>
    <w:rsid w:val="00CA66BC"/>
    <w:rsid w:val="00CA6991"/>
    <w:rsid w:val="00CA69D0"/>
    <w:rsid w:val="00CA6E7A"/>
    <w:rsid w:val="00CA73F4"/>
    <w:rsid w:val="00CA766A"/>
    <w:rsid w:val="00CA77D6"/>
    <w:rsid w:val="00CA7946"/>
    <w:rsid w:val="00CB0152"/>
    <w:rsid w:val="00CB032C"/>
    <w:rsid w:val="00CB04FF"/>
    <w:rsid w:val="00CB05A3"/>
    <w:rsid w:val="00CB0B80"/>
    <w:rsid w:val="00CB0BF6"/>
    <w:rsid w:val="00CB0F2B"/>
    <w:rsid w:val="00CB0F49"/>
    <w:rsid w:val="00CB19CE"/>
    <w:rsid w:val="00CB1CA6"/>
    <w:rsid w:val="00CB224E"/>
    <w:rsid w:val="00CB267F"/>
    <w:rsid w:val="00CB2CA5"/>
    <w:rsid w:val="00CB3528"/>
    <w:rsid w:val="00CB3DC7"/>
    <w:rsid w:val="00CB401C"/>
    <w:rsid w:val="00CB406A"/>
    <w:rsid w:val="00CB420D"/>
    <w:rsid w:val="00CB461D"/>
    <w:rsid w:val="00CB5010"/>
    <w:rsid w:val="00CB50D5"/>
    <w:rsid w:val="00CB5173"/>
    <w:rsid w:val="00CB556B"/>
    <w:rsid w:val="00CB559D"/>
    <w:rsid w:val="00CB55EA"/>
    <w:rsid w:val="00CB5FE5"/>
    <w:rsid w:val="00CB6ECD"/>
    <w:rsid w:val="00CB7063"/>
    <w:rsid w:val="00CB710E"/>
    <w:rsid w:val="00CB75E9"/>
    <w:rsid w:val="00CB7837"/>
    <w:rsid w:val="00CB78FB"/>
    <w:rsid w:val="00CB7DE9"/>
    <w:rsid w:val="00CB7DF1"/>
    <w:rsid w:val="00CC03EA"/>
    <w:rsid w:val="00CC04A8"/>
    <w:rsid w:val="00CC07DB"/>
    <w:rsid w:val="00CC1012"/>
    <w:rsid w:val="00CC12BA"/>
    <w:rsid w:val="00CC17BB"/>
    <w:rsid w:val="00CC18E6"/>
    <w:rsid w:val="00CC1A95"/>
    <w:rsid w:val="00CC202B"/>
    <w:rsid w:val="00CC20DD"/>
    <w:rsid w:val="00CC216F"/>
    <w:rsid w:val="00CC22F5"/>
    <w:rsid w:val="00CC233D"/>
    <w:rsid w:val="00CC2580"/>
    <w:rsid w:val="00CC336C"/>
    <w:rsid w:val="00CC33C6"/>
    <w:rsid w:val="00CC41E1"/>
    <w:rsid w:val="00CC460C"/>
    <w:rsid w:val="00CC4BE0"/>
    <w:rsid w:val="00CC4D89"/>
    <w:rsid w:val="00CC52D1"/>
    <w:rsid w:val="00CC58DB"/>
    <w:rsid w:val="00CC5926"/>
    <w:rsid w:val="00CC5B2C"/>
    <w:rsid w:val="00CC5D15"/>
    <w:rsid w:val="00CC5F77"/>
    <w:rsid w:val="00CC61C6"/>
    <w:rsid w:val="00CC634A"/>
    <w:rsid w:val="00CC69A3"/>
    <w:rsid w:val="00CC6AFC"/>
    <w:rsid w:val="00CC6C9F"/>
    <w:rsid w:val="00CC6DAA"/>
    <w:rsid w:val="00CC6E49"/>
    <w:rsid w:val="00CC7055"/>
    <w:rsid w:val="00CC7185"/>
    <w:rsid w:val="00CC7655"/>
    <w:rsid w:val="00CC77A2"/>
    <w:rsid w:val="00CC7E41"/>
    <w:rsid w:val="00CD01B1"/>
    <w:rsid w:val="00CD04C4"/>
    <w:rsid w:val="00CD0D0B"/>
    <w:rsid w:val="00CD13CD"/>
    <w:rsid w:val="00CD193D"/>
    <w:rsid w:val="00CD1B6B"/>
    <w:rsid w:val="00CD1E6A"/>
    <w:rsid w:val="00CD231A"/>
    <w:rsid w:val="00CD2C4C"/>
    <w:rsid w:val="00CD2D00"/>
    <w:rsid w:val="00CD31B2"/>
    <w:rsid w:val="00CD3C13"/>
    <w:rsid w:val="00CD3DAD"/>
    <w:rsid w:val="00CD4BF8"/>
    <w:rsid w:val="00CD4CC5"/>
    <w:rsid w:val="00CD4EE7"/>
    <w:rsid w:val="00CD572F"/>
    <w:rsid w:val="00CD5806"/>
    <w:rsid w:val="00CD5B83"/>
    <w:rsid w:val="00CD5C5C"/>
    <w:rsid w:val="00CD5C8B"/>
    <w:rsid w:val="00CD5E30"/>
    <w:rsid w:val="00CD5E7B"/>
    <w:rsid w:val="00CD5FCB"/>
    <w:rsid w:val="00CD60C7"/>
    <w:rsid w:val="00CD6435"/>
    <w:rsid w:val="00CD66F8"/>
    <w:rsid w:val="00CD6D2A"/>
    <w:rsid w:val="00CD6D74"/>
    <w:rsid w:val="00CD6E4F"/>
    <w:rsid w:val="00CD766E"/>
    <w:rsid w:val="00CD78B8"/>
    <w:rsid w:val="00CD78DD"/>
    <w:rsid w:val="00CD7BB6"/>
    <w:rsid w:val="00CD7E98"/>
    <w:rsid w:val="00CE0059"/>
    <w:rsid w:val="00CE02CE"/>
    <w:rsid w:val="00CE082B"/>
    <w:rsid w:val="00CE0875"/>
    <w:rsid w:val="00CE08D8"/>
    <w:rsid w:val="00CE09E5"/>
    <w:rsid w:val="00CE0C74"/>
    <w:rsid w:val="00CE141D"/>
    <w:rsid w:val="00CE1C37"/>
    <w:rsid w:val="00CE1D1E"/>
    <w:rsid w:val="00CE22C0"/>
    <w:rsid w:val="00CE2403"/>
    <w:rsid w:val="00CE296C"/>
    <w:rsid w:val="00CE2C01"/>
    <w:rsid w:val="00CE2D4E"/>
    <w:rsid w:val="00CE2FFD"/>
    <w:rsid w:val="00CE3096"/>
    <w:rsid w:val="00CE311F"/>
    <w:rsid w:val="00CE31FB"/>
    <w:rsid w:val="00CE39A4"/>
    <w:rsid w:val="00CE4C81"/>
    <w:rsid w:val="00CE4E13"/>
    <w:rsid w:val="00CE5342"/>
    <w:rsid w:val="00CE5708"/>
    <w:rsid w:val="00CE5B25"/>
    <w:rsid w:val="00CE5B9A"/>
    <w:rsid w:val="00CE5BB4"/>
    <w:rsid w:val="00CE5E28"/>
    <w:rsid w:val="00CE5F09"/>
    <w:rsid w:val="00CE5FCA"/>
    <w:rsid w:val="00CE6A83"/>
    <w:rsid w:val="00CE6E4D"/>
    <w:rsid w:val="00CE6F0D"/>
    <w:rsid w:val="00CE6FD1"/>
    <w:rsid w:val="00CE7BB4"/>
    <w:rsid w:val="00CE7C27"/>
    <w:rsid w:val="00CF00DB"/>
    <w:rsid w:val="00CF01B0"/>
    <w:rsid w:val="00CF01E4"/>
    <w:rsid w:val="00CF0912"/>
    <w:rsid w:val="00CF116C"/>
    <w:rsid w:val="00CF14B7"/>
    <w:rsid w:val="00CF1757"/>
    <w:rsid w:val="00CF1A32"/>
    <w:rsid w:val="00CF306F"/>
    <w:rsid w:val="00CF32A5"/>
    <w:rsid w:val="00CF3940"/>
    <w:rsid w:val="00CF3FCF"/>
    <w:rsid w:val="00CF4D90"/>
    <w:rsid w:val="00CF4DA0"/>
    <w:rsid w:val="00CF4DA7"/>
    <w:rsid w:val="00CF4EBD"/>
    <w:rsid w:val="00CF509F"/>
    <w:rsid w:val="00CF5392"/>
    <w:rsid w:val="00CF53FC"/>
    <w:rsid w:val="00CF58A5"/>
    <w:rsid w:val="00CF5B12"/>
    <w:rsid w:val="00CF5BCE"/>
    <w:rsid w:val="00CF6464"/>
    <w:rsid w:val="00CF658E"/>
    <w:rsid w:val="00CF67A8"/>
    <w:rsid w:val="00CF6DB8"/>
    <w:rsid w:val="00CF6F51"/>
    <w:rsid w:val="00CF71CA"/>
    <w:rsid w:val="00CF7278"/>
    <w:rsid w:val="00CF72C6"/>
    <w:rsid w:val="00CF73B5"/>
    <w:rsid w:val="00CF7EA1"/>
    <w:rsid w:val="00D00268"/>
    <w:rsid w:val="00D004CD"/>
    <w:rsid w:val="00D0084A"/>
    <w:rsid w:val="00D00AEE"/>
    <w:rsid w:val="00D012BF"/>
    <w:rsid w:val="00D01CCC"/>
    <w:rsid w:val="00D026C7"/>
    <w:rsid w:val="00D027DA"/>
    <w:rsid w:val="00D0300F"/>
    <w:rsid w:val="00D034AD"/>
    <w:rsid w:val="00D037CE"/>
    <w:rsid w:val="00D03EB6"/>
    <w:rsid w:val="00D047CD"/>
    <w:rsid w:val="00D04FB2"/>
    <w:rsid w:val="00D0553F"/>
    <w:rsid w:val="00D05948"/>
    <w:rsid w:val="00D05FB4"/>
    <w:rsid w:val="00D0698A"/>
    <w:rsid w:val="00D072BC"/>
    <w:rsid w:val="00D07458"/>
    <w:rsid w:val="00D075BC"/>
    <w:rsid w:val="00D07785"/>
    <w:rsid w:val="00D07AF0"/>
    <w:rsid w:val="00D07E1C"/>
    <w:rsid w:val="00D104F0"/>
    <w:rsid w:val="00D10726"/>
    <w:rsid w:val="00D11124"/>
    <w:rsid w:val="00D1121C"/>
    <w:rsid w:val="00D11414"/>
    <w:rsid w:val="00D11C8D"/>
    <w:rsid w:val="00D11E8B"/>
    <w:rsid w:val="00D1212F"/>
    <w:rsid w:val="00D12518"/>
    <w:rsid w:val="00D12700"/>
    <w:rsid w:val="00D12AD2"/>
    <w:rsid w:val="00D131F2"/>
    <w:rsid w:val="00D1321D"/>
    <w:rsid w:val="00D1341A"/>
    <w:rsid w:val="00D1360A"/>
    <w:rsid w:val="00D1372A"/>
    <w:rsid w:val="00D139ED"/>
    <w:rsid w:val="00D14492"/>
    <w:rsid w:val="00D14721"/>
    <w:rsid w:val="00D14F93"/>
    <w:rsid w:val="00D15290"/>
    <w:rsid w:val="00D153B1"/>
    <w:rsid w:val="00D161ED"/>
    <w:rsid w:val="00D16358"/>
    <w:rsid w:val="00D16A21"/>
    <w:rsid w:val="00D16BB1"/>
    <w:rsid w:val="00D177D6"/>
    <w:rsid w:val="00D179DD"/>
    <w:rsid w:val="00D20C5C"/>
    <w:rsid w:val="00D20C9E"/>
    <w:rsid w:val="00D20DC5"/>
    <w:rsid w:val="00D20E09"/>
    <w:rsid w:val="00D21394"/>
    <w:rsid w:val="00D2196D"/>
    <w:rsid w:val="00D21BA7"/>
    <w:rsid w:val="00D21BDD"/>
    <w:rsid w:val="00D22253"/>
    <w:rsid w:val="00D228C3"/>
    <w:rsid w:val="00D229DB"/>
    <w:rsid w:val="00D229E1"/>
    <w:rsid w:val="00D2342A"/>
    <w:rsid w:val="00D23749"/>
    <w:rsid w:val="00D23E9C"/>
    <w:rsid w:val="00D241B3"/>
    <w:rsid w:val="00D24842"/>
    <w:rsid w:val="00D24A0A"/>
    <w:rsid w:val="00D25B46"/>
    <w:rsid w:val="00D26978"/>
    <w:rsid w:val="00D26B11"/>
    <w:rsid w:val="00D26E0B"/>
    <w:rsid w:val="00D272D0"/>
    <w:rsid w:val="00D2730D"/>
    <w:rsid w:val="00D27C5C"/>
    <w:rsid w:val="00D3046C"/>
    <w:rsid w:val="00D306BA"/>
    <w:rsid w:val="00D30AE5"/>
    <w:rsid w:val="00D30B2F"/>
    <w:rsid w:val="00D30CAA"/>
    <w:rsid w:val="00D30E22"/>
    <w:rsid w:val="00D30FAC"/>
    <w:rsid w:val="00D31248"/>
    <w:rsid w:val="00D31284"/>
    <w:rsid w:val="00D315B8"/>
    <w:rsid w:val="00D31E7A"/>
    <w:rsid w:val="00D32040"/>
    <w:rsid w:val="00D3269A"/>
    <w:rsid w:val="00D32BDF"/>
    <w:rsid w:val="00D330E7"/>
    <w:rsid w:val="00D3467B"/>
    <w:rsid w:val="00D347D9"/>
    <w:rsid w:val="00D34B99"/>
    <w:rsid w:val="00D35074"/>
    <w:rsid w:val="00D36134"/>
    <w:rsid w:val="00D36ED1"/>
    <w:rsid w:val="00D37187"/>
    <w:rsid w:val="00D37333"/>
    <w:rsid w:val="00D3757D"/>
    <w:rsid w:val="00D37996"/>
    <w:rsid w:val="00D37A30"/>
    <w:rsid w:val="00D37AAE"/>
    <w:rsid w:val="00D37E2F"/>
    <w:rsid w:val="00D40750"/>
    <w:rsid w:val="00D40AE6"/>
    <w:rsid w:val="00D41593"/>
    <w:rsid w:val="00D41695"/>
    <w:rsid w:val="00D41FE1"/>
    <w:rsid w:val="00D42079"/>
    <w:rsid w:val="00D42A1A"/>
    <w:rsid w:val="00D42EA4"/>
    <w:rsid w:val="00D43298"/>
    <w:rsid w:val="00D434E2"/>
    <w:rsid w:val="00D43AD5"/>
    <w:rsid w:val="00D43B0A"/>
    <w:rsid w:val="00D44906"/>
    <w:rsid w:val="00D44A53"/>
    <w:rsid w:val="00D44AC0"/>
    <w:rsid w:val="00D45089"/>
    <w:rsid w:val="00D45435"/>
    <w:rsid w:val="00D4553B"/>
    <w:rsid w:val="00D45814"/>
    <w:rsid w:val="00D458E5"/>
    <w:rsid w:val="00D4596A"/>
    <w:rsid w:val="00D460CF"/>
    <w:rsid w:val="00D46849"/>
    <w:rsid w:val="00D468A9"/>
    <w:rsid w:val="00D470EC"/>
    <w:rsid w:val="00D47922"/>
    <w:rsid w:val="00D47DB3"/>
    <w:rsid w:val="00D47FEF"/>
    <w:rsid w:val="00D506D7"/>
    <w:rsid w:val="00D508F3"/>
    <w:rsid w:val="00D50B9D"/>
    <w:rsid w:val="00D50C14"/>
    <w:rsid w:val="00D51E47"/>
    <w:rsid w:val="00D522D6"/>
    <w:rsid w:val="00D52929"/>
    <w:rsid w:val="00D5340C"/>
    <w:rsid w:val="00D542CC"/>
    <w:rsid w:val="00D558D8"/>
    <w:rsid w:val="00D55D44"/>
    <w:rsid w:val="00D55D6E"/>
    <w:rsid w:val="00D55E4E"/>
    <w:rsid w:val="00D56666"/>
    <w:rsid w:val="00D56E17"/>
    <w:rsid w:val="00D56F3D"/>
    <w:rsid w:val="00D574D7"/>
    <w:rsid w:val="00D57514"/>
    <w:rsid w:val="00D5789D"/>
    <w:rsid w:val="00D579CB"/>
    <w:rsid w:val="00D57AFB"/>
    <w:rsid w:val="00D57D16"/>
    <w:rsid w:val="00D57D71"/>
    <w:rsid w:val="00D601BF"/>
    <w:rsid w:val="00D602F0"/>
    <w:rsid w:val="00D6075A"/>
    <w:rsid w:val="00D60815"/>
    <w:rsid w:val="00D60C32"/>
    <w:rsid w:val="00D61213"/>
    <w:rsid w:val="00D612F8"/>
    <w:rsid w:val="00D61534"/>
    <w:rsid w:val="00D616EB"/>
    <w:rsid w:val="00D61724"/>
    <w:rsid w:val="00D61956"/>
    <w:rsid w:val="00D61A03"/>
    <w:rsid w:val="00D61CB6"/>
    <w:rsid w:val="00D61DFC"/>
    <w:rsid w:val="00D6275D"/>
    <w:rsid w:val="00D635EA"/>
    <w:rsid w:val="00D636C5"/>
    <w:rsid w:val="00D6376C"/>
    <w:rsid w:val="00D63899"/>
    <w:rsid w:val="00D63C95"/>
    <w:rsid w:val="00D640A5"/>
    <w:rsid w:val="00D646F6"/>
    <w:rsid w:val="00D64AFD"/>
    <w:rsid w:val="00D64D48"/>
    <w:rsid w:val="00D64DC5"/>
    <w:rsid w:val="00D64E2E"/>
    <w:rsid w:val="00D650F9"/>
    <w:rsid w:val="00D65191"/>
    <w:rsid w:val="00D652A2"/>
    <w:rsid w:val="00D66065"/>
    <w:rsid w:val="00D66306"/>
    <w:rsid w:val="00D66B4E"/>
    <w:rsid w:val="00D66BC4"/>
    <w:rsid w:val="00D66D87"/>
    <w:rsid w:val="00D66D8D"/>
    <w:rsid w:val="00D67216"/>
    <w:rsid w:val="00D6782C"/>
    <w:rsid w:val="00D679DB"/>
    <w:rsid w:val="00D67A3B"/>
    <w:rsid w:val="00D67D8F"/>
    <w:rsid w:val="00D67E28"/>
    <w:rsid w:val="00D70932"/>
    <w:rsid w:val="00D71398"/>
    <w:rsid w:val="00D715DD"/>
    <w:rsid w:val="00D72785"/>
    <w:rsid w:val="00D73032"/>
    <w:rsid w:val="00D73B1B"/>
    <w:rsid w:val="00D740CE"/>
    <w:rsid w:val="00D7551F"/>
    <w:rsid w:val="00D7580F"/>
    <w:rsid w:val="00D759F1"/>
    <w:rsid w:val="00D764A8"/>
    <w:rsid w:val="00D767CD"/>
    <w:rsid w:val="00D76803"/>
    <w:rsid w:val="00D76C3F"/>
    <w:rsid w:val="00D76C4D"/>
    <w:rsid w:val="00D76D1E"/>
    <w:rsid w:val="00D76F57"/>
    <w:rsid w:val="00D77158"/>
    <w:rsid w:val="00D77559"/>
    <w:rsid w:val="00D777CC"/>
    <w:rsid w:val="00D77A5C"/>
    <w:rsid w:val="00D77A79"/>
    <w:rsid w:val="00D77ADE"/>
    <w:rsid w:val="00D77CF8"/>
    <w:rsid w:val="00D8011F"/>
    <w:rsid w:val="00D80161"/>
    <w:rsid w:val="00D805B0"/>
    <w:rsid w:val="00D805C6"/>
    <w:rsid w:val="00D8105B"/>
    <w:rsid w:val="00D81442"/>
    <w:rsid w:val="00D82507"/>
    <w:rsid w:val="00D826DB"/>
    <w:rsid w:val="00D827A8"/>
    <w:rsid w:val="00D82BEC"/>
    <w:rsid w:val="00D834CF"/>
    <w:rsid w:val="00D83642"/>
    <w:rsid w:val="00D83715"/>
    <w:rsid w:val="00D83A68"/>
    <w:rsid w:val="00D8533E"/>
    <w:rsid w:val="00D85F27"/>
    <w:rsid w:val="00D86254"/>
    <w:rsid w:val="00D8636A"/>
    <w:rsid w:val="00D863FB"/>
    <w:rsid w:val="00D8669D"/>
    <w:rsid w:val="00D876C0"/>
    <w:rsid w:val="00D90C0C"/>
    <w:rsid w:val="00D90EE7"/>
    <w:rsid w:val="00D919E2"/>
    <w:rsid w:val="00D91DE5"/>
    <w:rsid w:val="00D91F0B"/>
    <w:rsid w:val="00D928BE"/>
    <w:rsid w:val="00D92AFD"/>
    <w:rsid w:val="00D92B60"/>
    <w:rsid w:val="00D9318F"/>
    <w:rsid w:val="00D936D5"/>
    <w:rsid w:val="00D93A44"/>
    <w:rsid w:val="00D93B20"/>
    <w:rsid w:val="00D93D7E"/>
    <w:rsid w:val="00D93DBB"/>
    <w:rsid w:val="00D94160"/>
    <w:rsid w:val="00D942B6"/>
    <w:rsid w:val="00D945C3"/>
    <w:rsid w:val="00D945F3"/>
    <w:rsid w:val="00D9460E"/>
    <w:rsid w:val="00D946D4"/>
    <w:rsid w:val="00D94762"/>
    <w:rsid w:val="00D94C55"/>
    <w:rsid w:val="00D94DE6"/>
    <w:rsid w:val="00D94E37"/>
    <w:rsid w:val="00D95004"/>
    <w:rsid w:val="00D952E2"/>
    <w:rsid w:val="00D95BB8"/>
    <w:rsid w:val="00D95BFB"/>
    <w:rsid w:val="00D95D5C"/>
    <w:rsid w:val="00D9623B"/>
    <w:rsid w:val="00D9635D"/>
    <w:rsid w:val="00D96634"/>
    <w:rsid w:val="00D96DFB"/>
    <w:rsid w:val="00D97293"/>
    <w:rsid w:val="00D97654"/>
    <w:rsid w:val="00D97B82"/>
    <w:rsid w:val="00D97C86"/>
    <w:rsid w:val="00DA0494"/>
    <w:rsid w:val="00DA0628"/>
    <w:rsid w:val="00DA083E"/>
    <w:rsid w:val="00DA145B"/>
    <w:rsid w:val="00DA1972"/>
    <w:rsid w:val="00DA1D1A"/>
    <w:rsid w:val="00DA1EBF"/>
    <w:rsid w:val="00DA1F12"/>
    <w:rsid w:val="00DA1FEA"/>
    <w:rsid w:val="00DA230F"/>
    <w:rsid w:val="00DA2963"/>
    <w:rsid w:val="00DA2AB9"/>
    <w:rsid w:val="00DA2DB9"/>
    <w:rsid w:val="00DA2F64"/>
    <w:rsid w:val="00DA3271"/>
    <w:rsid w:val="00DA3970"/>
    <w:rsid w:val="00DA44CE"/>
    <w:rsid w:val="00DA4925"/>
    <w:rsid w:val="00DA55B5"/>
    <w:rsid w:val="00DA569B"/>
    <w:rsid w:val="00DA57EC"/>
    <w:rsid w:val="00DA5EDB"/>
    <w:rsid w:val="00DA611B"/>
    <w:rsid w:val="00DA65C0"/>
    <w:rsid w:val="00DA6A99"/>
    <w:rsid w:val="00DA70C6"/>
    <w:rsid w:val="00DA75BC"/>
    <w:rsid w:val="00DA7969"/>
    <w:rsid w:val="00DB0D34"/>
    <w:rsid w:val="00DB0EAC"/>
    <w:rsid w:val="00DB1011"/>
    <w:rsid w:val="00DB1CD7"/>
    <w:rsid w:val="00DB27ED"/>
    <w:rsid w:val="00DB3350"/>
    <w:rsid w:val="00DB3B72"/>
    <w:rsid w:val="00DB436A"/>
    <w:rsid w:val="00DB4578"/>
    <w:rsid w:val="00DB465F"/>
    <w:rsid w:val="00DB48BC"/>
    <w:rsid w:val="00DB4BD1"/>
    <w:rsid w:val="00DB4DF8"/>
    <w:rsid w:val="00DB594C"/>
    <w:rsid w:val="00DB5BA6"/>
    <w:rsid w:val="00DB625A"/>
    <w:rsid w:val="00DB666E"/>
    <w:rsid w:val="00DB692F"/>
    <w:rsid w:val="00DB69C9"/>
    <w:rsid w:val="00DB6B2F"/>
    <w:rsid w:val="00DB76ED"/>
    <w:rsid w:val="00DB7AAF"/>
    <w:rsid w:val="00DB7D4B"/>
    <w:rsid w:val="00DC01CB"/>
    <w:rsid w:val="00DC0602"/>
    <w:rsid w:val="00DC0641"/>
    <w:rsid w:val="00DC065A"/>
    <w:rsid w:val="00DC07B9"/>
    <w:rsid w:val="00DC10A7"/>
    <w:rsid w:val="00DC11FA"/>
    <w:rsid w:val="00DC1378"/>
    <w:rsid w:val="00DC15E1"/>
    <w:rsid w:val="00DC26C8"/>
    <w:rsid w:val="00DC27DD"/>
    <w:rsid w:val="00DC2898"/>
    <w:rsid w:val="00DC37A8"/>
    <w:rsid w:val="00DC3E7C"/>
    <w:rsid w:val="00DC3F61"/>
    <w:rsid w:val="00DC4168"/>
    <w:rsid w:val="00DC416A"/>
    <w:rsid w:val="00DC448F"/>
    <w:rsid w:val="00DC46E2"/>
    <w:rsid w:val="00DC5719"/>
    <w:rsid w:val="00DC5A3B"/>
    <w:rsid w:val="00DC5D50"/>
    <w:rsid w:val="00DC5E2A"/>
    <w:rsid w:val="00DC615D"/>
    <w:rsid w:val="00DC71EF"/>
    <w:rsid w:val="00DC785B"/>
    <w:rsid w:val="00DC7894"/>
    <w:rsid w:val="00DC7BCC"/>
    <w:rsid w:val="00DD0A8C"/>
    <w:rsid w:val="00DD122B"/>
    <w:rsid w:val="00DD13C3"/>
    <w:rsid w:val="00DD1CC7"/>
    <w:rsid w:val="00DD2279"/>
    <w:rsid w:val="00DD24B5"/>
    <w:rsid w:val="00DD2621"/>
    <w:rsid w:val="00DD26CB"/>
    <w:rsid w:val="00DD29B9"/>
    <w:rsid w:val="00DD30E2"/>
    <w:rsid w:val="00DD320E"/>
    <w:rsid w:val="00DD3239"/>
    <w:rsid w:val="00DD3254"/>
    <w:rsid w:val="00DD33A0"/>
    <w:rsid w:val="00DD3741"/>
    <w:rsid w:val="00DD3AC3"/>
    <w:rsid w:val="00DD3D2C"/>
    <w:rsid w:val="00DD3D3F"/>
    <w:rsid w:val="00DD3DDD"/>
    <w:rsid w:val="00DD3DFD"/>
    <w:rsid w:val="00DD3F3D"/>
    <w:rsid w:val="00DD4140"/>
    <w:rsid w:val="00DD4167"/>
    <w:rsid w:val="00DD47C8"/>
    <w:rsid w:val="00DD49B2"/>
    <w:rsid w:val="00DD526A"/>
    <w:rsid w:val="00DD5B53"/>
    <w:rsid w:val="00DD5D8C"/>
    <w:rsid w:val="00DD65B4"/>
    <w:rsid w:val="00DD6FDA"/>
    <w:rsid w:val="00DD700F"/>
    <w:rsid w:val="00DD73ED"/>
    <w:rsid w:val="00DD7546"/>
    <w:rsid w:val="00DD77E4"/>
    <w:rsid w:val="00DD7833"/>
    <w:rsid w:val="00DD7894"/>
    <w:rsid w:val="00DD7ABF"/>
    <w:rsid w:val="00DE04CA"/>
    <w:rsid w:val="00DE07EA"/>
    <w:rsid w:val="00DE08E6"/>
    <w:rsid w:val="00DE0971"/>
    <w:rsid w:val="00DE0C8E"/>
    <w:rsid w:val="00DE1781"/>
    <w:rsid w:val="00DE1F7E"/>
    <w:rsid w:val="00DE20D4"/>
    <w:rsid w:val="00DE2A28"/>
    <w:rsid w:val="00DE2C1F"/>
    <w:rsid w:val="00DE3027"/>
    <w:rsid w:val="00DE3B1C"/>
    <w:rsid w:val="00DE4351"/>
    <w:rsid w:val="00DE448B"/>
    <w:rsid w:val="00DE46BA"/>
    <w:rsid w:val="00DE4737"/>
    <w:rsid w:val="00DE4E17"/>
    <w:rsid w:val="00DE56AD"/>
    <w:rsid w:val="00DE5956"/>
    <w:rsid w:val="00DE5B51"/>
    <w:rsid w:val="00DE5B8F"/>
    <w:rsid w:val="00DE6146"/>
    <w:rsid w:val="00DE6176"/>
    <w:rsid w:val="00DE64EA"/>
    <w:rsid w:val="00DE6D97"/>
    <w:rsid w:val="00DE710B"/>
    <w:rsid w:val="00DE719E"/>
    <w:rsid w:val="00DE72C8"/>
    <w:rsid w:val="00DE7A3B"/>
    <w:rsid w:val="00DE7AF8"/>
    <w:rsid w:val="00DF012B"/>
    <w:rsid w:val="00DF02AB"/>
    <w:rsid w:val="00DF0C64"/>
    <w:rsid w:val="00DF0DF7"/>
    <w:rsid w:val="00DF109C"/>
    <w:rsid w:val="00DF1418"/>
    <w:rsid w:val="00DF1994"/>
    <w:rsid w:val="00DF1B7C"/>
    <w:rsid w:val="00DF1D40"/>
    <w:rsid w:val="00DF1FEB"/>
    <w:rsid w:val="00DF227D"/>
    <w:rsid w:val="00DF251E"/>
    <w:rsid w:val="00DF2760"/>
    <w:rsid w:val="00DF2A7C"/>
    <w:rsid w:val="00DF34CD"/>
    <w:rsid w:val="00DF3838"/>
    <w:rsid w:val="00DF3AEA"/>
    <w:rsid w:val="00DF4080"/>
    <w:rsid w:val="00DF4127"/>
    <w:rsid w:val="00DF46B0"/>
    <w:rsid w:val="00DF4744"/>
    <w:rsid w:val="00DF4D93"/>
    <w:rsid w:val="00DF4F68"/>
    <w:rsid w:val="00DF593C"/>
    <w:rsid w:val="00DF5A10"/>
    <w:rsid w:val="00DF5A14"/>
    <w:rsid w:val="00DF5B83"/>
    <w:rsid w:val="00DF5BEB"/>
    <w:rsid w:val="00DF5D3E"/>
    <w:rsid w:val="00DF5DE4"/>
    <w:rsid w:val="00DF6272"/>
    <w:rsid w:val="00DF63C8"/>
    <w:rsid w:val="00DF6444"/>
    <w:rsid w:val="00DF646C"/>
    <w:rsid w:val="00DF6AF7"/>
    <w:rsid w:val="00DF797A"/>
    <w:rsid w:val="00E00063"/>
    <w:rsid w:val="00E00FF8"/>
    <w:rsid w:val="00E01723"/>
    <w:rsid w:val="00E01FC5"/>
    <w:rsid w:val="00E021BF"/>
    <w:rsid w:val="00E02991"/>
    <w:rsid w:val="00E029C8"/>
    <w:rsid w:val="00E036CE"/>
    <w:rsid w:val="00E03735"/>
    <w:rsid w:val="00E03ED1"/>
    <w:rsid w:val="00E03FC6"/>
    <w:rsid w:val="00E04054"/>
    <w:rsid w:val="00E0413C"/>
    <w:rsid w:val="00E041F3"/>
    <w:rsid w:val="00E049B7"/>
    <w:rsid w:val="00E0558F"/>
    <w:rsid w:val="00E055BA"/>
    <w:rsid w:val="00E05A43"/>
    <w:rsid w:val="00E05BF4"/>
    <w:rsid w:val="00E05D3C"/>
    <w:rsid w:val="00E06A27"/>
    <w:rsid w:val="00E06C32"/>
    <w:rsid w:val="00E07E1D"/>
    <w:rsid w:val="00E07F2A"/>
    <w:rsid w:val="00E10162"/>
    <w:rsid w:val="00E10747"/>
    <w:rsid w:val="00E10AF3"/>
    <w:rsid w:val="00E10DAB"/>
    <w:rsid w:val="00E11155"/>
    <w:rsid w:val="00E11857"/>
    <w:rsid w:val="00E11883"/>
    <w:rsid w:val="00E1246C"/>
    <w:rsid w:val="00E125BC"/>
    <w:rsid w:val="00E12D3F"/>
    <w:rsid w:val="00E12D7F"/>
    <w:rsid w:val="00E13321"/>
    <w:rsid w:val="00E13AEE"/>
    <w:rsid w:val="00E13E27"/>
    <w:rsid w:val="00E1439D"/>
    <w:rsid w:val="00E1515F"/>
    <w:rsid w:val="00E1537A"/>
    <w:rsid w:val="00E15A9F"/>
    <w:rsid w:val="00E15CDC"/>
    <w:rsid w:val="00E15D31"/>
    <w:rsid w:val="00E1609E"/>
    <w:rsid w:val="00E16759"/>
    <w:rsid w:val="00E172C6"/>
    <w:rsid w:val="00E173F3"/>
    <w:rsid w:val="00E1791C"/>
    <w:rsid w:val="00E17941"/>
    <w:rsid w:val="00E201D3"/>
    <w:rsid w:val="00E207FC"/>
    <w:rsid w:val="00E20E14"/>
    <w:rsid w:val="00E21175"/>
    <w:rsid w:val="00E21911"/>
    <w:rsid w:val="00E21AE8"/>
    <w:rsid w:val="00E21C46"/>
    <w:rsid w:val="00E223EC"/>
    <w:rsid w:val="00E225E5"/>
    <w:rsid w:val="00E22778"/>
    <w:rsid w:val="00E22F9F"/>
    <w:rsid w:val="00E22FF4"/>
    <w:rsid w:val="00E23567"/>
    <w:rsid w:val="00E23AC9"/>
    <w:rsid w:val="00E24011"/>
    <w:rsid w:val="00E241F2"/>
    <w:rsid w:val="00E242C8"/>
    <w:rsid w:val="00E24356"/>
    <w:rsid w:val="00E2524A"/>
    <w:rsid w:val="00E25687"/>
    <w:rsid w:val="00E256A9"/>
    <w:rsid w:val="00E25B54"/>
    <w:rsid w:val="00E25DCD"/>
    <w:rsid w:val="00E25E34"/>
    <w:rsid w:val="00E2704C"/>
    <w:rsid w:val="00E27733"/>
    <w:rsid w:val="00E27BFB"/>
    <w:rsid w:val="00E27EF6"/>
    <w:rsid w:val="00E300C9"/>
    <w:rsid w:val="00E3038C"/>
    <w:rsid w:val="00E30814"/>
    <w:rsid w:val="00E316D4"/>
    <w:rsid w:val="00E31782"/>
    <w:rsid w:val="00E31B2E"/>
    <w:rsid w:val="00E31B9E"/>
    <w:rsid w:val="00E31F3D"/>
    <w:rsid w:val="00E32376"/>
    <w:rsid w:val="00E32AB4"/>
    <w:rsid w:val="00E32D0A"/>
    <w:rsid w:val="00E33592"/>
    <w:rsid w:val="00E33841"/>
    <w:rsid w:val="00E3405A"/>
    <w:rsid w:val="00E342BA"/>
    <w:rsid w:val="00E34DDA"/>
    <w:rsid w:val="00E34DE9"/>
    <w:rsid w:val="00E34E30"/>
    <w:rsid w:val="00E35758"/>
    <w:rsid w:val="00E35BCD"/>
    <w:rsid w:val="00E35F3D"/>
    <w:rsid w:val="00E35FD4"/>
    <w:rsid w:val="00E3608C"/>
    <w:rsid w:val="00E3642D"/>
    <w:rsid w:val="00E36716"/>
    <w:rsid w:val="00E36856"/>
    <w:rsid w:val="00E36C16"/>
    <w:rsid w:val="00E36E66"/>
    <w:rsid w:val="00E36E7D"/>
    <w:rsid w:val="00E36ED1"/>
    <w:rsid w:val="00E36FA7"/>
    <w:rsid w:val="00E37096"/>
    <w:rsid w:val="00E3749A"/>
    <w:rsid w:val="00E37884"/>
    <w:rsid w:val="00E401E4"/>
    <w:rsid w:val="00E4076F"/>
    <w:rsid w:val="00E40D6D"/>
    <w:rsid w:val="00E411E3"/>
    <w:rsid w:val="00E412C8"/>
    <w:rsid w:val="00E413E7"/>
    <w:rsid w:val="00E414E0"/>
    <w:rsid w:val="00E414ED"/>
    <w:rsid w:val="00E41876"/>
    <w:rsid w:val="00E4195E"/>
    <w:rsid w:val="00E41CBD"/>
    <w:rsid w:val="00E42369"/>
    <w:rsid w:val="00E42406"/>
    <w:rsid w:val="00E4272A"/>
    <w:rsid w:val="00E42747"/>
    <w:rsid w:val="00E42EC1"/>
    <w:rsid w:val="00E435A9"/>
    <w:rsid w:val="00E43902"/>
    <w:rsid w:val="00E43A64"/>
    <w:rsid w:val="00E43B60"/>
    <w:rsid w:val="00E44000"/>
    <w:rsid w:val="00E44086"/>
    <w:rsid w:val="00E44AF7"/>
    <w:rsid w:val="00E44CE7"/>
    <w:rsid w:val="00E44E35"/>
    <w:rsid w:val="00E4511E"/>
    <w:rsid w:val="00E45C1F"/>
    <w:rsid w:val="00E45D74"/>
    <w:rsid w:val="00E4623B"/>
    <w:rsid w:val="00E46698"/>
    <w:rsid w:val="00E46874"/>
    <w:rsid w:val="00E47039"/>
    <w:rsid w:val="00E4710E"/>
    <w:rsid w:val="00E472D3"/>
    <w:rsid w:val="00E476F5"/>
    <w:rsid w:val="00E477ED"/>
    <w:rsid w:val="00E47C36"/>
    <w:rsid w:val="00E47E89"/>
    <w:rsid w:val="00E502DC"/>
    <w:rsid w:val="00E5056A"/>
    <w:rsid w:val="00E50C53"/>
    <w:rsid w:val="00E50DC9"/>
    <w:rsid w:val="00E50FC0"/>
    <w:rsid w:val="00E518CF"/>
    <w:rsid w:val="00E51945"/>
    <w:rsid w:val="00E51B5D"/>
    <w:rsid w:val="00E51B64"/>
    <w:rsid w:val="00E51BD1"/>
    <w:rsid w:val="00E521BF"/>
    <w:rsid w:val="00E52556"/>
    <w:rsid w:val="00E52690"/>
    <w:rsid w:val="00E52A53"/>
    <w:rsid w:val="00E52C97"/>
    <w:rsid w:val="00E52D3F"/>
    <w:rsid w:val="00E53237"/>
    <w:rsid w:val="00E539F2"/>
    <w:rsid w:val="00E53AD2"/>
    <w:rsid w:val="00E53ECC"/>
    <w:rsid w:val="00E54435"/>
    <w:rsid w:val="00E54A30"/>
    <w:rsid w:val="00E5515C"/>
    <w:rsid w:val="00E552D9"/>
    <w:rsid w:val="00E55594"/>
    <w:rsid w:val="00E555AE"/>
    <w:rsid w:val="00E5587A"/>
    <w:rsid w:val="00E55D1A"/>
    <w:rsid w:val="00E563AA"/>
    <w:rsid w:val="00E5646E"/>
    <w:rsid w:val="00E5678A"/>
    <w:rsid w:val="00E56CDA"/>
    <w:rsid w:val="00E56E72"/>
    <w:rsid w:val="00E57016"/>
    <w:rsid w:val="00E5726E"/>
    <w:rsid w:val="00E572F2"/>
    <w:rsid w:val="00E5797E"/>
    <w:rsid w:val="00E57C07"/>
    <w:rsid w:val="00E6038F"/>
    <w:rsid w:val="00E60A83"/>
    <w:rsid w:val="00E60E89"/>
    <w:rsid w:val="00E60EAB"/>
    <w:rsid w:val="00E610BD"/>
    <w:rsid w:val="00E615C1"/>
    <w:rsid w:val="00E618BB"/>
    <w:rsid w:val="00E61CC0"/>
    <w:rsid w:val="00E6204F"/>
    <w:rsid w:val="00E621A6"/>
    <w:rsid w:val="00E627F3"/>
    <w:rsid w:val="00E629CA"/>
    <w:rsid w:val="00E62BCE"/>
    <w:rsid w:val="00E63591"/>
    <w:rsid w:val="00E63DCA"/>
    <w:rsid w:val="00E63F0B"/>
    <w:rsid w:val="00E6453A"/>
    <w:rsid w:val="00E64743"/>
    <w:rsid w:val="00E6480A"/>
    <w:rsid w:val="00E64E5C"/>
    <w:rsid w:val="00E64FC5"/>
    <w:rsid w:val="00E65423"/>
    <w:rsid w:val="00E65475"/>
    <w:rsid w:val="00E656D4"/>
    <w:rsid w:val="00E659E2"/>
    <w:rsid w:val="00E6600B"/>
    <w:rsid w:val="00E6667C"/>
    <w:rsid w:val="00E66892"/>
    <w:rsid w:val="00E67242"/>
    <w:rsid w:val="00E67367"/>
    <w:rsid w:val="00E67549"/>
    <w:rsid w:val="00E675F8"/>
    <w:rsid w:val="00E67B5D"/>
    <w:rsid w:val="00E701D9"/>
    <w:rsid w:val="00E70211"/>
    <w:rsid w:val="00E70FB9"/>
    <w:rsid w:val="00E71510"/>
    <w:rsid w:val="00E71E9A"/>
    <w:rsid w:val="00E71FB7"/>
    <w:rsid w:val="00E72573"/>
    <w:rsid w:val="00E72AA0"/>
    <w:rsid w:val="00E72BE4"/>
    <w:rsid w:val="00E72EA1"/>
    <w:rsid w:val="00E72EBB"/>
    <w:rsid w:val="00E738FB"/>
    <w:rsid w:val="00E7397C"/>
    <w:rsid w:val="00E73D27"/>
    <w:rsid w:val="00E74263"/>
    <w:rsid w:val="00E74505"/>
    <w:rsid w:val="00E7537A"/>
    <w:rsid w:val="00E75879"/>
    <w:rsid w:val="00E76518"/>
    <w:rsid w:val="00E76B92"/>
    <w:rsid w:val="00E76CD9"/>
    <w:rsid w:val="00E76E0B"/>
    <w:rsid w:val="00E774CE"/>
    <w:rsid w:val="00E77B20"/>
    <w:rsid w:val="00E77CAF"/>
    <w:rsid w:val="00E80306"/>
    <w:rsid w:val="00E80A80"/>
    <w:rsid w:val="00E8189C"/>
    <w:rsid w:val="00E8191C"/>
    <w:rsid w:val="00E81D9F"/>
    <w:rsid w:val="00E8225D"/>
    <w:rsid w:val="00E8258A"/>
    <w:rsid w:val="00E834A0"/>
    <w:rsid w:val="00E83B3C"/>
    <w:rsid w:val="00E8410B"/>
    <w:rsid w:val="00E844C6"/>
    <w:rsid w:val="00E84B4B"/>
    <w:rsid w:val="00E84D8E"/>
    <w:rsid w:val="00E84D9F"/>
    <w:rsid w:val="00E84FB8"/>
    <w:rsid w:val="00E85110"/>
    <w:rsid w:val="00E85801"/>
    <w:rsid w:val="00E85CDB"/>
    <w:rsid w:val="00E85D3E"/>
    <w:rsid w:val="00E85D6D"/>
    <w:rsid w:val="00E85F5B"/>
    <w:rsid w:val="00E86604"/>
    <w:rsid w:val="00E86B08"/>
    <w:rsid w:val="00E876A9"/>
    <w:rsid w:val="00E87B20"/>
    <w:rsid w:val="00E87E7B"/>
    <w:rsid w:val="00E90888"/>
    <w:rsid w:val="00E90E79"/>
    <w:rsid w:val="00E90E97"/>
    <w:rsid w:val="00E91174"/>
    <w:rsid w:val="00E911C1"/>
    <w:rsid w:val="00E912EA"/>
    <w:rsid w:val="00E913BA"/>
    <w:rsid w:val="00E91421"/>
    <w:rsid w:val="00E91D49"/>
    <w:rsid w:val="00E92130"/>
    <w:rsid w:val="00E9257C"/>
    <w:rsid w:val="00E926DD"/>
    <w:rsid w:val="00E92938"/>
    <w:rsid w:val="00E92A85"/>
    <w:rsid w:val="00E93381"/>
    <w:rsid w:val="00E935B6"/>
    <w:rsid w:val="00E93741"/>
    <w:rsid w:val="00E9377A"/>
    <w:rsid w:val="00E93DB2"/>
    <w:rsid w:val="00E93EF0"/>
    <w:rsid w:val="00E94004"/>
    <w:rsid w:val="00E943A0"/>
    <w:rsid w:val="00E946F2"/>
    <w:rsid w:val="00E94B87"/>
    <w:rsid w:val="00E94CD0"/>
    <w:rsid w:val="00E94D81"/>
    <w:rsid w:val="00E94DB3"/>
    <w:rsid w:val="00E95C54"/>
    <w:rsid w:val="00E95CF3"/>
    <w:rsid w:val="00E96373"/>
    <w:rsid w:val="00E96677"/>
    <w:rsid w:val="00E97A2B"/>
    <w:rsid w:val="00E97AD3"/>
    <w:rsid w:val="00E97D8E"/>
    <w:rsid w:val="00EA0011"/>
    <w:rsid w:val="00EA003D"/>
    <w:rsid w:val="00EA0113"/>
    <w:rsid w:val="00EA0306"/>
    <w:rsid w:val="00EA05B6"/>
    <w:rsid w:val="00EA0604"/>
    <w:rsid w:val="00EA0D77"/>
    <w:rsid w:val="00EA1208"/>
    <w:rsid w:val="00EA1465"/>
    <w:rsid w:val="00EA1769"/>
    <w:rsid w:val="00EA1838"/>
    <w:rsid w:val="00EA18C4"/>
    <w:rsid w:val="00EA1944"/>
    <w:rsid w:val="00EA1E94"/>
    <w:rsid w:val="00EA2641"/>
    <w:rsid w:val="00EA26B7"/>
    <w:rsid w:val="00EA27E8"/>
    <w:rsid w:val="00EA2890"/>
    <w:rsid w:val="00EA3D43"/>
    <w:rsid w:val="00EA4368"/>
    <w:rsid w:val="00EA43CD"/>
    <w:rsid w:val="00EA4F8C"/>
    <w:rsid w:val="00EA4F99"/>
    <w:rsid w:val="00EA52CC"/>
    <w:rsid w:val="00EA5D3C"/>
    <w:rsid w:val="00EA5EB6"/>
    <w:rsid w:val="00EA6395"/>
    <w:rsid w:val="00EA6438"/>
    <w:rsid w:val="00EA6FF9"/>
    <w:rsid w:val="00EA70A1"/>
    <w:rsid w:val="00EA7315"/>
    <w:rsid w:val="00EA7A21"/>
    <w:rsid w:val="00EB09EC"/>
    <w:rsid w:val="00EB0B14"/>
    <w:rsid w:val="00EB0B90"/>
    <w:rsid w:val="00EB0EE7"/>
    <w:rsid w:val="00EB1494"/>
    <w:rsid w:val="00EB16BC"/>
    <w:rsid w:val="00EB170C"/>
    <w:rsid w:val="00EB1728"/>
    <w:rsid w:val="00EB1871"/>
    <w:rsid w:val="00EB18C2"/>
    <w:rsid w:val="00EB1AC6"/>
    <w:rsid w:val="00EB2716"/>
    <w:rsid w:val="00EB30FB"/>
    <w:rsid w:val="00EB3267"/>
    <w:rsid w:val="00EB353E"/>
    <w:rsid w:val="00EB35E3"/>
    <w:rsid w:val="00EB3DB3"/>
    <w:rsid w:val="00EB4A99"/>
    <w:rsid w:val="00EB4F02"/>
    <w:rsid w:val="00EB5C27"/>
    <w:rsid w:val="00EB609E"/>
    <w:rsid w:val="00EB60AB"/>
    <w:rsid w:val="00EB62EF"/>
    <w:rsid w:val="00EB66FB"/>
    <w:rsid w:val="00EB6964"/>
    <w:rsid w:val="00EB6CB8"/>
    <w:rsid w:val="00EB6CE9"/>
    <w:rsid w:val="00EB6CEC"/>
    <w:rsid w:val="00EB7BCE"/>
    <w:rsid w:val="00EB7EAA"/>
    <w:rsid w:val="00EC0024"/>
    <w:rsid w:val="00EC00B9"/>
    <w:rsid w:val="00EC0412"/>
    <w:rsid w:val="00EC0E38"/>
    <w:rsid w:val="00EC101A"/>
    <w:rsid w:val="00EC1132"/>
    <w:rsid w:val="00EC12E5"/>
    <w:rsid w:val="00EC1332"/>
    <w:rsid w:val="00EC2576"/>
    <w:rsid w:val="00EC2768"/>
    <w:rsid w:val="00EC27FB"/>
    <w:rsid w:val="00EC2BC5"/>
    <w:rsid w:val="00EC30A4"/>
    <w:rsid w:val="00EC3390"/>
    <w:rsid w:val="00EC3480"/>
    <w:rsid w:val="00EC34B6"/>
    <w:rsid w:val="00EC367E"/>
    <w:rsid w:val="00EC42C8"/>
    <w:rsid w:val="00EC4543"/>
    <w:rsid w:val="00EC498C"/>
    <w:rsid w:val="00EC4C21"/>
    <w:rsid w:val="00EC4E0A"/>
    <w:rsid w:val="00EC4F0D"/>
    <w:rsid w:val="00EC4F8E"/>
    <w:rsid w:val="00EC5030"/>
    <w:rsid w:val="00EC51BF"/>
    <w:rsid w:val="00EC607D"/>
    <w:rsid w:val="00EC632E"/>
    <w:rsid w:val="00EC6ACB"/>
    <w:rsid w:val="00EC6D9E"/>
    <w:rsid w:val="00EC72BF"/>
    <w:rsid w:val="00EC73B7"/>
    <w:rsid w:val="00EC7796"/>
    <w:rsid w:val="00EC7F4E"/>
    <w:rsid w:val="00ED0512"/>
    <w:rsid w:val="00ED0BD0"/>
    <w:rsid w:val="00ED0DBB"/>
    <w:rsid w:val="00ED151E"/>
    <w:rsid w:val="00ED18E9"/>
    <w:rsid w:val="00ED1962"/>
    <w:rsid w:val="00ED1C50"/>
    <w:rsid w:val="00ED1EE4"/>
    <w:rsid w:val="00ED1F28"/>
    <w:rsid w:val="00ED2519"/>
    <w:rsid w:val="00ED2856"/>
    <w:rsid w:val="00ED2F42"/>
    <w:rsid w:val="00ED30FF"/>
    <w:rsid w:val="00ED32C6"/>
    <w:rsid w:val="00ED3784"/>
    <w:rsid w:val="00ED3C3F"/>
    <w:rsid w:val="00ED3D68"/>
    <w:rsid w:val="00ED4334"/>
    <w:rsid w:val="00ED44EA"/>
    <w:rsid w:val="00ED4581"/>
    <w:rsid w:val="00ED4972"/>
    <w:rsid w:val="00ED52E2"/>
    <w:rsid w:val="00ED5570"/>
    <w:rsid w:val="00ED572B"/>
    <w:rsid w:val="00ED5871"/>
    <w:rsid w:val="00ED6348"/>
    <w:rsid w:val="00ED66AF"/>
    <w:rsid w:val="00ED694A"/>
    <w:rsid w:val="00ED6A09"/>
    <w:rsid w:val="00ED6FB3"/>
    <w:rsid w:val="00ED7159"/>
    <w:rsid w:val="00ED7331"/>
    <w:rsid w:val="00ED7CDF"/>
    <w:rsid w:val="00EE0036"/>
    <w:rsid w:val="00EE00E5"/>
    <w:rsid w:val="00EE00FD"/>
    <w:rsid w:val="00EE07ED"/>
    <w:rsid w:val="00EE0893"/>
    <w:rsid w:val="00EE0AEF"/>
    <w:rsid w:val="00EE0BD0"/>
    <w:rsid w:val="00EE0FA9"/>
    <w:rsid w:val="00EE1116"/>
    <w:rsid w:val="00EE15BA"/>
    <w:rsid w:val="00EE163B"/>
    <w:rsid w:val="00EE207F"/>
    <w:rsid w:val="00EE224A"/>
    <w:rsid w:val="00EE2274"/>
    <w:rsid w:val="00EE23F4"/>
    <w:rsid w:val="00EE34B3"/>
    <w:rsid w:val="00EE35D2"/>
    <w:rsid w:val="00EE365C"/>
    <w:rsid w:val="00EE4250"/>
    <w:rsid w:val="00EE478B"/>
    <w:rsid w:val="00EE4BCA"/>
    <w:rsid w:val="00EE4F3A"/>
    <w:rsid w:val="00EE4FA6"/>
    <w:rsid w:val="00EE5874"/>
    <w:rsid w:val="00EE5A9B"/>
    <w:rsid w:val="00EE5F3C"/>
    <w:rsid w:val="00EE60D5"/>
    <w:rsid w:val="00EE6C2B"/>
    <w:rsid w:val="00EE70AF"/>
    <w:rsid w:val="00EE724F"/>
    <w:rsid w:val="00EF00E0"/>
    <w:rsid w:val="00EF06B8"/>
    <w:rsid w:val="00EF15C1"/>
    <w:rsid w:val="00EF267D"/>
    <w:rsid w:val="00EF2C72"/>
    <w:rsid w:val="00EF31EB"/>
    <w:rsid w:val="00EF3786"/>
    <w:rsid w:val="00EF3A0E"/>
    <w:rsid w:val="00EF3CC9"/>
    <w:rsid w:val="00EF4671"/>
    <w:rsid w:val="00EF48EC"/>
    <w:rsid w:val="00EF4FA1"/>
    <w:rsid w:val="00EF5891"/>
    <w:rsid w:val="00EF5DB7"/>
    <w:rsid w:val="00EF6596"/>
    <w:rsid w:val="00EF71D7"/>
    <w:rsid w:val="00EF72CB"/>
    <w:rsid w:val="00EF79AF"/>
    <w:rsid w:val="00EF7B78"/>
    <w:rsid w:val="00F002F0"/>
    <w:rsid w:val="00F0049E"/>
    <w:rsid w:val="00F00958"/>
    <w:rsid w:val="00F00B64"/>
    <w:rsid w:val="00F00CA3"/>
    <w:rsid w:val="00F00F20"/>
    <w:rsid w:val="00F012BF"/>
    <w:rsid w:val="00F01727"/>
    <w:rsid w:val="00F01EEE"/>
    <w:rsid w:val="00F01F68"/>
    <w:rsid w:val="00F0221E"/>
    <w:rsid w:val="00F03FE3"/>
    <w:rsid w:val="00F04391"/>
    <w:rsid w:val="00F045CA"/>
    <w:rsid w:val="00F0481D"/>
    <w:rsid w:val="00F05579"/>
    <w:rsid w:val="00F05B7E"/>
    <w:rsid w:val="00F061BE"/>
    <w:rsid w:val="00F06371"/>
    <w:rsid w:val="00F0638D"/>
    <w:rsid w:val="00F06676"/>
    <w:rsid w:val="00F06740"/>
    <w:rsid w:val="00F06E67"/>
    <w:rsid w:val="00F07825"/>
    <w:rsid w:val="00F0785F"/>
    <w:rsid w:val="00F07F17"/>
    <w:rsid w:val="00F10A40"/>
    <w:rsid w:val="00F11424"/>
    <w:rsid w:val="00F1152F"/>
    <w:rsid w:val="00F1167E"/>
    <w:rsid w:val="00F116F5"/>
    <w:rsid w:val="00F11CA6"/>
    <w:rsid w:val="00F11CEE"/>
    <w:rsid w:val="00F11DBC"/>
    <w:rsid w:val="00F1275B"/>
    <w:rsid w:val="00F12CB0"/>
    <w:rsid w:val="00F130C3"/>
    <w:rsid w:val="00F1363B"/>
    <w:rsid w:val="00F13985"/>
    <w:rsid w:val="00F13D1C"/>
    <w:rsid w:val="00F14277"/>
    <w:rsid w:val="00F1460D"/>
    <w:rsid w:val="00F154DF"/>
    <w:rsid w:val="00F16012"/>
    <w:rsid w:val="00F1613E"/>
    <w:rsid w:val="00F16974"/>
    <w:rsid w:val="00F16A28"/>
    <w:rsid w:val="00F16BC2"/>
    <w:rsid w:val="00F1743C"/>
    <w:rsid w:val="00F1746D"/>
    <w:rsid w:val="00F175AA"/>
    <w:rsid w:val="00F17A11"/>
    <w:rsid w:val="00F17AA3"/>
    <w:rsid w:val="00F20644"/>
    <w:rsid w:val="00F206D9"/>
    <w:rsid w:val="00F21627"/>
    <w:rsid w:val="00F21A70"/>
    <w:rsid w:val="00F224FF"/>
    <w:rsid w:val="00F22631"/>
    <w:rsid w:val="00F22926"/>
    <w:rsid w:val="00F22D94"/>
    <w:rsid w:val="00F22DCF"/>
    <w:rsid w:val="00F22DDF"/>
    <w:rsid w:val="00F230C5"/>
    <w:rsid w:val="00F2352C"/>
    <w:rsid w:val="00F23A86"/>
    <w:rsid w:val="00F24F0F"/>
    <w:rsid w:val="00F25316"/>
    <w:rsid w:val="00F25BF3"/>
    <w:rsid w:val="00F25CB9"/>
    <w:rsid w:val="00F25EC1"/>
    <w:rsid w:val="00F264B8"/>
    <w:rsid w:val="00F265BD"/>
    <w:rsid w:val="00F26985"/>
    <w:rsid w:val="00F26F1D"/>
    <w:rsid w:val="00F274C2"/>
    <w:rsid w:val="00F27BB1"/>
    <w:rsid w:val="00F304BD"/>
    <w:rsid w:val="00F30777"/>
    <w:rsid w:val="00F315F5"/>
    <w:rsid w:val="00F316EE"/>
    <w:rsid w:val="00F31859"/>
    <w:rsid w:val="00F31908"/>
    <w:rsid w:val="00F3199A"/>
    <w:rsid w:val="00F31AB7"/>
    <w:rsid w:val="00F32223"/>
    <w:rsid w:val="00F32336"/>
    <w:rsid w:val="00F32ACE"/>
    <w:rsid w:val="00F33357"/>
    <w:rsid w:val="00F333F1"/>
    <w:rsid w:val="00F337A1"/>
    <w:rsid w:val="00F33BAB"/>
    <w:rsid w:val="00F34003"/>
    <w:rsid w:val="00F3448A"/>
    <w:rsid w:val="00F34BF3"/>
    <w:rsid w:val="00F34FE5"/>
    <w:rsid w:val="00F358AF"/>
    <w:rsid w:val="00F359F9"/>
    <w:rsid w:val="00F35C37"/>
    <w:rsid w:val="00F36691"/>
    <w:rsid w:val="00F36849"/>
    <w:rsid w:val="00F36AC3"/>
    <w:rsid w:val="00F36ACA"/>
    <w:rsid w:val="00F36EF3"/>
    <w:rsid w:val="00F370B4"/>
    <w:rsid w:val="00F3766D"/>
    <w:rsid w:val="00F37795"/>
    <w:rsid w:val="00F37D41"/>
    <w:rsid w:val="00F402A9"/>
    <w:rsid w:val="00F40300"/>
    <w:rsid w:val="00F40350"/>
    <w:rsid w:val="00F40969"/>
    <w:rsid w:val="00F40A66"/>
    <w:rsid w:val="00F40BBE"/>
    <w:rsid w:val="00F40FCB"/>
    <w:rsid w:val="00F410B3"/>
    <w:rsid w:val="00F41E0A"/>
    <w:rsid w:val="00F41F89"/>
    <w:rsid w:val="00F424D1"/>
    <w:rsid w:val="00F428B8"/>
    <w:rsid w:val="00F42C15"/>
    <w:rsid w:val="00F4392E"/>
    <w:rsid w:val="00F43AAF"/>
    <w:rsid w:val="00F43BF2"/>
    <w:rsid w:val="00F43F90"/>
    <w:rsid w:val="00F44191"/>
    <w:rsid w:val="00F44267"/>
    <w:rsid w:val="00F44640"/>
    <w:rsid w:val="00F448F6"/>
    <w:rsid w:val="00F45004"/>
    <w:rsid w:val="00F450CD"/>
    <w:rsid w:val="00F4519C"/>
    <w:rsid w:val="00F45232"/>
    <w:rsid w:val="00F457B7"/>
    <w:rsid w:val="00F458C8"/>
    <w:rsid w:val="00F45F3F"/>
    <w:rsid w:val="00F467C8"/>
    <w:rsid w:val="00F468AB"/>
    <w:rsid w:val="00F46E51"/>
    <w:rsid w:val="00F4715C"/>
    <w:rsid w:val="00F4733C"/>
    <w:rsid w:val="00F476A9"/>
    <w:rsid w:val="00F47908"/>
    <w:rsid w:val="00F479DB"/>
    <w:rsid w:val="00F47E74"/>
    <w:rsid w:val="00F50793"/>
    <w:rsid w:val="00F50848"/>
    <w:rsid w:val="00F510A6"/>
    <w:rsid w:val="00F51537"/>
    <w:rsid w:val="00F516D9"/>
    <w:rsid w:val="00F51A6C"/>
    <w:rsid w:val="00F5205D"/>
    <w:rsid w:val="00F52594"/>
    <w:rsid w:val="00F529E6"/>
    <w:rsid w:val="00F52AE7"/>
    <w:rsid w:val="00F52E77"/>
    <w:rsid w:val="00F52F69"/>
    <w:rsid w:val="00F53054"/>
    <w:rsid w:val="00F533BD"/>
    <w:rsid w:val="00F53429"/>
    <w:rsid w:val="00F536C9"/>
    <w:rsid w:val="00F53850"/>
    <w:rsid w:val="00F539DA"/>
    <w:rsid w:val="00F53D0F"/>
    <w:rsid w:val="00F53DB7"/>
    <w:rsid w:val="00F53ED2"/>
    <w:rsid w:val="00F54001"/>
    <w:rsid w:val="00F54C24"/>
    <w:rsid w:val="00F54E51"/>
    <w:rsid w:val="00F5564A"/>
    <w:rsid w:val="00F55ECC"/>
    <w:rsid w:val="00F56AFC"/>
    <w:rsid w:val="00F56E76"/>
    <w:rsid w:val="00F571EB"/>
    <w:rsid w:val="00F5745A"/>
    <w:rsid w:val="00F574CB"/>
    <w:rsid w:val="00F57730"/>
    <w:rsid w:val="00F57AF9"/>
    <w:rsid w:val="00F60833"/>
    <w:rsid w:val="00F60F12"/>
    <w:rsid w:val="00F6153D"/>
    <w:rsid w:val="00F61D4F"/>
    <w:rsid w:val="00F61FF6"/>
    <w:rsid w:val="00F621AA"/>
    <w:rsid w:val="00F621AC"/>
    <w:rsid w:val="00F62376"/>
    <w:rsid w:val="00F624E0"/>
    <w:rsid w:val="00F62688"/>
    <w:rsid w:val="00F6272E"/>
    <w:rsid w:val="00F62C8B"/>
    <w:rsid w:val="00F62F55"/>
    <w:rsid w:val="00F62F5E"/>
    <w:rsid w:val="00F6346A"/>
    <w:rsid w:val="00F63AC4"/>
    <w:rsid w:val="00F63F10"/>
    <w:rsid w:val="00F6418A"/>
    <w:rsid w:val="00F648AA"/>
    <w:rsid w:val="00F648BC"/>
    <w:rsid w:val="00F64B95"/>
    <w:rsid w:val="00F64CF1"/>
    <w:rsid w:val="00F64F47"/>
    <w:rsid w:val="00F6512F"/>
    <w:rsid w:val="00F65443"/>
    <w:rsid w:val="00F6681F"/>
    <w:rsid w:val="00F668C5"/>
    <w:rsid w:val="00F66EF6"/>
    <w:rsid w:val="00F67147"/>
    <w:rsid w:val="00F67392"/>
    <w:rsid w:val="00F6771A"/>
    <w:rsid w:val="00F67B55"/>
    <w:rsid w:val="00F67B9D"/>
    <w:rsid w:val="00F67BFA"/>
    <w:rsid w:val="00F70456"/>
    <w:rsid w:val="00F7087D"/>
    <w:rsid w:val="00F70E29"/>
    <w:rsid w:val="00F710AE"/>
    <w:rsid w:val="00F7111C"/>
    <w:rsid w:val="00F716FE"/>
    <w:rsid w:val="00F719DB"/>
    <w:rsid w:val="00F71ABF"/>
    <w:rsid w:val="00F7227C"/>
    <w:rsid w:val="00F72A90"/>
    <w:rsid w:val="00F72F67"/>
    <w:rsid w:val="00F72FDF"/>
    <w:rsid w:val="00F7329E"/>
    <w:rsid w:val="00F73400"/>
    <w:rsid w:val="00F73732"/>
    <w:rsid w:val="00F737D1"/>
    <w:rsid w:val="00F73A96"/>
    <w:rsid w:val="00F73D8E"/>
    <w:rsid w:val="00F744AB"/>
    <w:rsid w:val="00F74A02"/>
    <w:rsid w:val="00F74AFD"/>
    <w:rsid w:val="00F74F7B"/>
    <w:rsid w:val="00F75F1C"/>
    <w:rsid w:val="00F761D9"/>
    <w:rsid w:val="00F76539"/>
    <w:rsid w:val="00F773F2"/>
    <w:rsid w:val="00F774CC"/>
    <w:rsid w:val="00F77817"/>
    <w:rsid w:val="00F77A25"/>
    <w:rsid w:val="00F77D46"/>
    <w:rsid w:val="00F77EE2"/>
    <w:rsid w:val="00F80119"/>
    <w:rsid w:val="00F8038E"/>
    <w:rsid w:val="00F805E7"/>
    <w:rsid w:val="00F80A2B"/>
    <w:rsid w:val="00F80DA5"/>
    <w:rsid w:val="00F813E9"/>
    <w:rsid w:val="00F81737"/>
    <w:rsid w:val="00F821CC"/>
    <w:rsid w:val="00F82277"/>
    <w:rsid w:val="00F82619"/>
    <w:rsid w:val="00F826D7"/>
    <w:rsid w:val="00F82A77"/>
    <w:rsid w:val="00F8313C"/>
    <w:rsid w:val="00F83E40"/>
    <w:rsid w:val="00F84321"/>
    <w:rsid w:val="00F84921"/>
    <w:rsid w:val="00F84A27"/>
    <w:rsid w:val="00F8543F"/>
    <w:rsid w:val="00F8556A"/>
    <w:rsid w:val="00F85952"/>
    <w:rsid w:val="00F86628"/>
    <w:rsid w:val="00F86758"/>
    <w:rsid w:val="00F86924"/>
    <w:rsid w:val="00F869E6"/>
    <w:rsid w:val="00F878F1"/>
    <w:rsid w:val="00F87C52"/>
    <w:rsid w:val="00F87FB7"/>
    <w:rsid w:val="00F900CC"/>
    <w:rsid w:val="00F90537"/>
    <w:rsid w:val="00F905FD"/>
    <w:rsid w:val="00F90734"/>
    <w:rsid w:val="00F90ABA"/>
    <w:rsid w:val="00F90F82"/>
    <w:rsid w:val="00F9191D"/>
    <w:rsid w:val="00F91DBC"/>
    <w:rsid w:val="00F91F50"/>
    <w:rsid w:val="00F922A2"/>
    <w:rsid w:val="00F92AB4"/>
    <w:rsid w:val="00F92B79"/>
    <w:rsid w:val="00F92BE1"/>
    <w:rsid w:val="00F9390F"/>
    <w:rsid w:val="00F94272"/>
    <w:rsid w:val="00F947AC"/>
    <w:rsid w:val="00F94D5D"/>
    <w:rsid w:val="00F9530C"/>
    <w:rsid w:val="00F953F4"/>
    <w:rsid w:val="00F95552"/>
    <w:rsid w:val="00F95699"/>
    <w:rsid w:val="00F95D8B"/>
    <w:rsid w:val="00F96031"/>
    <w:rsid w:val="00F96646"/>
    <w:rsid w:val="00F97547"/>
    <w:rsid w:val="00F978B9"/>
    <w:rsid w:val="00F97B11"/>
    <w:rsid w:val="00F97BD2"/>
    <w:rsid w:val="00F97CA6"/>
    <w:rsid w:val="00F97D3C"/>
    <w:rsid w:val="00FA016C"/>
    <w:rsid w:val="00FA09C5"/>
    <w:rsid w:val="00FA0A0B"/>
    <w:rsid w:val="00FA0ABC"/>
    <w:rsid w:val="00FA1940"/>
    <w:rsid w:val="00FA21DA"/>
    <w:rsid w:val="00FA26C1"/>
    <w:rsid w:val="00FA2708"/>
    <w:rsid w:val="00FA2C66"/>
    <w:rsid w:val="00FA2D94"/>
    <w:rsid w:val="00FA3877"/>
    <w:rsid w:val="00FA3B19"/>
    <w:rsid w:val="00FA3D20"/>
    <w:rsid w:val="00FA3D62"/>
    <w:rsid w:val="00FA3ECB"/>
    <w:rsid w:val="00FA42CC"/>
    <w:rsid w:val="00FA4458"/>
    <w:rsid w:val="00FA44F1"/>
    <w:rsid w:val="00FA48B6"/>
    <w:rsid w:val="00FA4B4D"/>
    <w:rsid w:val="00FA4E07"/>
    <w:rsid w:val="00FA4FCB"/>
    <w:rsid w:val="00FA5545"/>
    <w:rsid w:val="00FA576D"/>
    <w:rsid w:val="00FA675E"/>
    <w:rsid w:val="00FA7032"/>
    <w:rsid w:val="00FA73BC"/>
    <w:rsid w:val="00FA7906"/>
    <w:rsid w:val="00FB0229"/>
    <w:rsid w:val="00FB025D"/>
    <w:rsid w:val="00FB038F"/>
    <w:rsid w:val="00FB09C6"/>
    <w:rsid w:val="00FB0F35"/>
    <w:rsid w:val="00FB17AE"/>
    <w:rsid w:val="00FB1DAB"/>
    <w:rsid w:val="00FB2FDA"/>
    <w:rsid w:val="00FB3A7B"/>
    <w:rsid w:val="00FB44E2"/>
    <w:rsid w:val="00FB4956"/>
    <w:rsid w:val="00FB4B3E"/>
    <w:rsid w:val="00FB4BB3"/>
    <w:rsid w:val="00FB54C2"/>
    <w:rsid w:val="00FB583D"/>
    <w:rsid w:val="00FB596E"/>
    <w:rsid w:val="00FB5A95"/>
    <w:rsid w:val="00FB5DD0"/>
    <w:rsid w:val="00FB60CD"/>
    <w:rsid w:val="00FB61D9"/>
    <w:rsid w:val="00FB6B76"/>
    <w:rsid w:val="00FB6E4D"/>
    <w:rsid w:val="00FB6FD3"/>
    <w:rsid w:val="00FB73B4"/>
    <w:rsid w:val="00FB7E16"/>
    <w:rsid w:val="00FB7FEF"/>
    <w:rsid w:val="00FC065B"/>
    <w:rsid w:val="00FC07F7"/>
    <w:rsid w:val="00FC2592"/>
    <w:rsid w:val="00FC2846"/>
    <w:rsid w:val="00FC2854"/>
    <w:rsid w:val="00FC290A"/>
    <w:rsid w:val="00FC30B9"/>
    <w:rsid w:val="00FC36C7"/>
    <w:rsid w:val="00FC3701"/>
    <w:rsid w:val="00FC3ABC"/>
    <w:rsid w:val="00FC3C12"/>
    <w:rsid w:val="00FC3D37"/>
    <w:rsid w:val="00FC40E3"/>
    <w:rsid w:val="00FC4579"/>
    <w:rsid w:val="00FC484A"/>
    <w:rsid w:val="00FC5D96"/>
    <w:rsid w:val="00FC5DB4"/>
    <w:rsid w:val="00FC5E7B"/>
    <w:rsid w:val="00FC619F"/>
    <w:rsid w:val="00FC65E8"/>
    <w:rsid w:val="00FC6855"/>
    <w:rsid w:val="00FC6935"/>
    <w:rsid w:val="00FC6C79"/>
    <w:rsid w:val="00FC7092"/>
    <w:rsid w:val="00FC7132"/>
    <w:rsid w:val="00FC74E3"/>
    <w:rsid w:val="00FC766C"/>
    <w:rsid w:val="00FC7A8C"/>
    <w:rsid w:val="00FC7BF3"/>
    <w:rsid w:val="00FC7CA1"/>
    <w:rsid w:val="00FD03A6"/>
    <w:rsid w:val="00FD03D7"/>
    <w:rsid w:val="00FD0D00"/>
    <w:rsid w:val="00FD0D27"/>
    <w:rsid w:val="00FD1D4C"/>
    <w:rsid w:val="00FD1E92"/>
    <w:rsid w:val="00FD2422"/>
    <w:rsid w:val="00FD26F0"/>
    <w:rsid w:val="00FD2AE6"/>
    <w:rsid w:val="00FD2F4A"/>
    <w:rsid w:val="00FD3130"/>
    <w:rsid w:val="00FD35E1"/>
    <w:rsid w:val="00FD36BB"/>
    <w:rsid w:val="00FD3BCF"/>
    <w:rsid w:val="00FD42BA"/>
    <w:rsid w:val="00FD436E"/>
    <w:rsid w:val="00FD4D80"/>
    <w:rsid w:val="00FD4EC3"/>
    <w:rsid w:val="00FD4FD9"/>
    <w:rsid w:val="00FD5122"/>
    <w:rsid w:val="00FD549D"/>
    <w:rsid w:val="00FD6627"/>
    <w:rsid w:val="00FD6DF6"/>
    <w:rsid w:val="00FD7239"/>
    <w:rsid w:val="00FD756D"/>
    <w:rsid w:val="00FD7F05"/>
    <w:rsid w:val="00FE02A6"/>
    <w:rsid w:val="00FE1080"/>
    <w:rsid w:val="00FE1525"/>
    <w:rsid w:val="00FE1911"/>
    <w:rsid w:val="00FE1A8A"/>
    <w:rsid w:val="00FE1D9B"/>
    <w:rsid w:val="00FE24FE"/>
    <w:rsid w:val="00FE25FA"/>
    <w:rsid w:val="00FE2989"/>
    <w:rsid w:val="00FE37DB"/>
    <w:rsid w:val="00FE3CD0"/>
    <w:rsid w:val="00FE3D1A"/>
    <w:rsid w:val="00FE3DA6"/>
    <w:rsid w:val="00FE4259"/>
    <w:rsid w:val="00FE42CF"/>
    <w:rsid w:val="00FE579B"/>
    <w:rsid w:val="00FE58AD"/>
    <w:rsid w:val="00FE5E42"/>
    <w:rsid w:val="00FE6490"/>
    <w:rsid w:val="00FE6A71"/>
    <w:rsid w:val="00FE6ABA"/>
    <w:rsid w:val="00FE6D07"/>
    <w:rsid w:val="00FE6EAC"/>
    <w:rsid w:val="00FE7264"/>
    <w:rsid w:val="00FE74CF"/>
    <w:rsid w:val="00FE74D8"/>
    <w:rsid w:val="00FE769B"/>
    <w:rsid w:val="00FE7A91"/>
    <w:rsid w:val="00FE7FC5"/>
    <w:rsid w:val="00FF0276"/>
    <w:rsid w:val="00FF0955"/>
    <w:rsid w:val="00FF0A8E"/>
    <w:rsid w:val="00FF0E0F"/>
    <w:rsid w:val="00FF0F41"/>
    <w:rsid w:val="00FF0F9D"/>
    <w:rsid w:val="00FF2687"/>
    <w:rsid w:val="00FF28B3"/>
    <w:rsid w:val="00FF2A5B"/>
    <w:rsid w:val="00FF2B52"/>
    <w:rsid w:val="00FF2DB4"/>
    <w:rsid w:val="00FF30E5"/>
    <w:rsid w:val="00FF32CB"/>
    <w:rsid w:val="00FF3E7D"/>
    <w:rsid w:val="00FF41FD"/>
    <w:rsid w:val="00FF45F2"/>
    <w:rsid w:val="00FF462C"/>
    <w:rsid w:val="00FF48A8"/>
    <w:rsid w:val="00FF4989"/>
    <w:rsid w:val="00FF4C7C"/>
    <w:rsid w:val="00FF53CE"/>
    <w:rsid w:val="00FF5B2A"/>
    <w:rsid w:val="00FF6149"/>
    <w:rsid w:val="00FF65A1"/>
    <w:rsid w:val="00FF670B"/>
    <w:rsid w:val="00FF6731"/>
    <w:rsid w:val="00FF6ABA"/>
    <w:rsid w:val="00FF6E15"/>
    <w:rsid w:val="00FF71FE"/>
    <w:rsid w:val="00FF75C1"/>
    <w:rsid w:val="00FF76E8"/>
    <w:rsid w:val="00FF7ABA"/>
    <w:rsid w:val="00FF7B3C"/>
    <w:rsid w:val="00FF7F18"/>
    <w:rsid w:val="00FF7F4E"/>
    <w:rsid w:val="02165F0D"/>
    <w:rsid w:val="03752F22"/>
    <w:rsid w:val="04CF2AD4"/>
    <w:rsid w:val="0788335C"/>
    <w:rsid w:val="0B471B8E"/>
    <w:rsid w:val="0BEA59B1"/>
    <w:rsid w:val="17FE62BB"/>
    <w:rsid w:val="18FD5290"/>
    <w:rsid w:val="1B753D9F"/>
    <w:rsid w:val="1B9751D6"/>
    <w:rsid w:val="1F537CE9"/>
    <w:rsid w:val="1FBA6189"/>
    <w:rsid w:val="23131B65"/>
    <w:rsid w:val="24F17B8D"/>
    <w:rsid w:val="29FF4E0B"/>
    <w:rsid w:val="2CA64B92"/>
    <w:rsid w:val="2E2C6F0A"/>
    <w:rsid w:val="3055416A"/>
    <w:rsid w:val="30B80487"/>
    <w:rsid w:val="324061AC"/>
    <w:rsid w:val="34DA01BB"/>
    <w:rsid w:val="35940113"/>
    <w:rsid w:val="36744A44"/>
    <w:rsid w:val="36A05929"/>
    <w:rsid w:val="37545957"/>
    <w:rsid w:val="38D848F0"/>
    <w:rsid w:val="3A0F1F03"/>
    <w:rsid w:val="42E37DD6"/>
    <w:rsid w:val="443828EE"/>
    <w:rsid w:val="44C108F9"/>
    <w:rsid w:val="450E690B"/>
    <w:rsid w:val="487C1816"/>
    <w:rsid w:val="4B1F7F4E"/>
    <w:rsid w:val="4B8B5A96"/>
    <w:rsid w:val="4BFB0073"/>
    <w:rsid w:val="53795A0F"/>
    <w:rsid w:val="5A00072C"/>
    <w:rsid w:val="5B30776C"/>
    <w:rsid w:val="5C314B1F"/>
    <w:rsid w:val="5D672B72"/>
    <w:rsid w:val="5FAD5DE8"/>
    <w:rsid w:val="60E54451"/>
    <w:rsid w:val="62C61A4A"/>
    <w:rsid w:val="65445C94"/>
    <w:rsid w:val="65F46B46"/>
    <w:rsid w:val="66A51512"/>
    <w:rsid w:val="66E86E67"/>
    <w:rsid w:val="69172E12"/>
    <w:rsid w:val="6B7102B6"/>
    <w:rsid w:val="6C4276B5"/>
    <w:rsid w:val="6F3F65C8"/>
    <w:rsid w:val="70016D59"/>
    <w:rsid w:val="777835B5"/>
    <w:rsid w:val="7C2805B1"/>
    <w:rsid w:val="7C502F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uiPriority="39"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unhideWhenUsed="1"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CF00DB"/>
    <w:pPr>
      <w:widowControl w:val="0"/>
      <w:jc w:val="both"/>
    </w:pPr>
    <w:rPr>
      <w:kern w:val="2"/>
      <w:sz w:val="21"/>
    </w:rPr>
  </w:style>
  <w:style w:type="paragraph" w:styleId="1">
    <w:name w:val="heading 1"/>
    <w:basedOn w:val="a"/>
    <w:next w:val="a"/>
    <w:qFormat/>
    <w:rsid w:val="00CF00DB"/>
    <w:pPr>
      <w:keepNext/>
      <w:outlineLvl w:val="0"/>
    </w:pPr>
    <w:rPr>
      <w:rFonts w:ascii="黑体" w:eastAsia="黑体"/>
      <w:b/>
      <w:sz w:val="18"/>
    </w:rPr>
  </w:style>
  <w:style w:type="paragraph" w:styleId="20">
    <w:name w:val="heading 2"/>
    <w:basedOn w:val="a"/>
    <w:next w:val="a"/>
    <w:qFormat/>
    <w:rsid w:val="00CF00DB"/>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CF00DB"/>
    <w:pPr>
      <w:keepNext/>
      <w:keepLines/>
      <w:spacing w:before="260" w:after="260" w:line="416" w:lineRule="auto"/>
      <w:outlineLvl w:val="2"/>
    </w:pPr>
    <w:rPr>
      <w:b/>
      <w:bCs/>
      <w:sz w:val="32"/>
      <w:szCs w:val="32"/>
    </w:rPr>
  </w:style>
  <w:style w:type="paragraph" w:styleId="4">
    <w:name w:val="heading 4"/>
    <w:basedOn w:val="a"/>
    <w:next w:val="a"/>
    <w:link w:val="4Char"/>
    <w:qFormat/>
    <w:rsid w:val="00CF00DB"/>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
    <w:link w:val="2Char"/>
    <w:qFormat/>
    <w:rsid w:val="00CF00DB"/>
    <w:pPr>
      <w:spacing w:after="120"/>
      <w:ind w:leftChars="200" w:left="420" w:firstLineChars="200" w:firstLine="420"/>
    </w:pPr>
  </w:style>
  <w:style w:type="paragraph" w:styleId="a3">
    <w:name w:val="annotation subject"/>
    <w:basedOn w:val="a4"/>
    <w:next w:val="a4"/>
    <w:link w:val="Char"/>
    <w:qFormat/>
    <w:rsid w:val="00CF00DB"/>
    <w:rPr>
      <w:b/>
      <w:bCs/>
    </w:rPr>
  </w:style>
  <w:style w:type="paragraph" w:styleId="a4">
    <w:name w:val="annotation text"/>
    <w:basedOn w:val="a"/>
    <w:link w:val="Char0"/>
    <w:qFormat/>
    <w:rsid w:val="00CF00DB"/>
    <w:pPr>
      <w:jc w:val="left"/>
    </w:pPr>
  </w:style>
  <w:style w:type="paragraph" w:styleId="a5">
    <w:name w:val="Body Text First Indent"/>
    <w:basedOn w:val="a6"/>
    <w:qFormat/>
    <w:rsid w:val="00CF00DB"/>
    <w:pPr>
      <w:spacing w:after="120"/>
      <w:ind w:firstLineChars="100" w:firstLine="420"/>
      <w:jc w:val="both"/>
    </w:pPr>
    <w:rPr>
      <w:sz w:val="21"/>
    </w:rPr>
  </w:style>
  <w:style w:type="paragraph" w:styleId="a6">
    <w:name w:val="Body Text"/>
    <w:basedOn w:val="a"/>
    <w:qFormat/>
    <w:rsid w:val="00CF00DB"/>
    <w:pPr>
      <w:jc w:val="center"/>
    </w:pPr>
    <w:rPr>
      <w:sz w:val="15"/>
    </w:rPr>
  </w:style>
  <w:style w:type="paragraph" w:styleId="a7">
    <w:name w:val="Note Heading"/>
    <w:basedOn w:val="a"/>
    <w:next w:val="a"/>
    <w:link w:val="Char1"/>
    <w:qFormat/>
    <w:rsid w:val="00CF00DB"/>
    <w:pPr>
      <w:jc w:val="center"/>
    </w:pPr>
  </w:style>
  <w:style w:type="paragraph" w:styleId="a8">
    <w:name w:val="Normal Indent"/>
    <w:basedOn w:val="a"/>
    <w:link w:val="Char2"/>
    <w:qFormat/>
    <w:rsid w:val="00CF00DB"/>
    <w:pPr>
      <w:ind w:firstLine="420"/>
    </w:pPr>
  </w:style>
  <w:style w:type="paragraph" w:styleId="a9">
    <w:name w:val="caption"/>
    <w:basedOn w:val="a"/>
    <w:next w:val="a"/>
    <w:link w:val="Char3"/>
    <w:qFormat/>
    <w:rsid w:val="00CF00DB"/>
    <w:pPr>
      <w:spacing w:before="152" w:after="160"/>
    </w:pPr>
    <w:rPr>
      <w:rFonts w:ascii="Arial" w:eastAsia="黑体" w:hAnsi="Arial"/>
      <w:sz w:val="20"/>
    </w:rPr>
  </w:style>
  <w:style w:type="paragraph" w:styleId="aa">
    <w:name w:val="Document Map"/>
    <w:basedOn w:val="a"/>
    <w:qFormat/>
    <w:rsid w:val="00CF00DB"/>
    <w:pPr>
      <w:shd w:val="clear" w:color="auto" w:fill="000080"/>
    </w:pPr>
  </w:style>
  <w:style w:type="paragraph" w:styleId="30">
    <w:name w:val="Body Text 3"/>
    <w:basedOn w:val="a"/>
    <w:qFormat/>
    <w:rsid w:val="00CF00DB"/>
    <w:pPr>
      <w:autoSpaceDE w:val="0"/>
      <w:autoSpaceDN w:val="0"/>
      <w:jc w:val="center"/>
    </w:pPr>
    <w:rPr>
      <w:rFonts w:ascii="宋体"/>
      <w:kern w:val="0"/>
    </w:rPr>
  </w:style>
  <w:style w:type="paragraph" w:styleId="ab">
    <w:name w:val="Body Text Indent"/>
    <w:basedOn w:val="a"/>
    <w:link w:val="Char4"/>
    <w:qFormat/>
    <w:rsid w:val="00CF00DB"/>
    <w:pPr>
      <w:tabs>
        <w:tab w:val="left" w:pos="-68"/>
        <w:tab w:val="left" w:pos="8400"/>
      </w:tabs>
      <w:autoSpaceDE w:val="0"/>
      <w:autoSpaceDN w:val="0"/>
      <w:adjustRightInd w:val="0"/>
      <w:spacing w:line="360" w:lineRule="auto"/>
      <w:ind w:firstLineChars="225" w:firstLine="630"/>
      <w:jc w:val="left"/>
    </w:pPr>
    <w:rPr>
      <w:rFonts w:ascii="黑体" w:eastAsia="黑体" w:hAnsi="宋体"/>
      <w:color w:val="000000"/>
      <w:kern w:val="0"/>
      <w:sz w:val="28"/>
    </w:rPr>
  </w:style>
  <w:style w:type="paragraph" w:styleId="ac">
    <w:name w:val="Plain Text"/>
    <w:basedOn w:val="a"/>
    <w:link w:val="Char5"/>
    <w:qFormat/>
    <w:rsid w:val="00CF00DB"/>
    <w:pPr>
      <w:adjustRightInd w:val="0"/>
      <w:snapToGrid w:val="0"/>
    </w:pPr>
    <w:rPr>
      <w:rFonts w:ascii="宋体" w:hAnsi="Courier New"/>
      <w:kern w:val="0"/>
    </w:rPr>
  </w:style>
  <w:style w:type="paragraph" w:styleId="ad">
    <w:name w:val="Date"/>
    <w:basedOn w:val="a"/>
    <w:next w:val="a"/>
    <w:qFormat/>
    <w:rsid w:val="00CF00DB"/>
    <w:rPr>
      <w:rFonts w:ascii="黑体" w:eastAsia="黑体"/>
      <w:sz w:val="28"/>
    </w:rPr>
  </w:style>
  <w:style w:type="paragraph" w:styleId="21">
    <w:name w:val="Body Text Indent 2"/>
    <w:basedOn w:val="a"/>
    <w:qFormat/>
    <w:rsid w:val="00CF00DB"/>
    <w:pPr>
      <w:ind w:right="354" w:firstLineChars="192" w:firstLine="538"/>
    </w:pPr>
    <w:rPr>
      <w:rFonts w:ascii="宋体"/>
      <w:kern w:val="0"/>
      <w:sz w:val="28"/>
    </w:rPr>
  </w:style>
  <w:style w:type="paragraph" w:styleId="ae">
    <w:name w:val="Balloon Text"/>
    <w:basedOn w:val="a"/>
    <w:link w:val="Char6"/>
    <w:qFormat/>
    <w:rsid w:val="00CF00DB"/>
    <w:rPr>
      <w:sz w:val="18"/>
      <w:szCs w:val="18"/>
    </w:rPr>
  </w:style>
  <w:style w:type="paragraph" w:styleId="af">
    <w:name w:val="footer"/>
    <w:basedOn w:val="a"/>
    <w:link w:val="Char7"/>
    <w:uiPriority w:val="99"/>
    <w:qFormat/>
    <w:rsid w:val="00CF00DB"/>
    <w:pPr>
      <w:tabs>
        <w:tab w:val="center" w:pos="4153"/>
        <w:tab w:val="right" w:pos="8306"/>
      </w:tabs>
      <w:snapToGrid w:val="0"/>
      <w:jc w:val="left"/>
    </w:pPr>
    <w:rPr>
      <w:sz w:val="18"/>
    </w:rPr>
  </w:style>
  <w:style w:type="paragraph" w:styleId="af0">
    <w:name w:val="header"/>
    <w:basedOn w:val="a"/>
    <w:link w:val="Char8"/>
    <w:uiPriority w:val="99"/>
    <w:qFormat/>
    <w:rsid w:val="00CF00DB"/>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CF00DB"/>
    <w:pPr>
      <w:tabs>
        <w:tab w:val="right" w:leader="dot" w:pos="8296"/>
      </w:tabs>
    </w:pPr>
    <w:rPr>
      <w:rFonts w:eastAsia="黑体"/>
      <w:b/>
    </w:rPr>
  </w:style>
  <w:style w:type="paragraph" w:styleId="31">
    <w:name w:val="Body Text Indent 3"/>
    <w:basedOn w:val="a"/>
    <w:qFormat/>
    <w:rsid w:val="00CF00DB"/>
    <w:pPr>
      <w:autoSpaceDE w:val="0"/>
      <w:autoSpaceDN w:val="0"/>
      <w:spacing w:line="360" w:lineRule="auto"/>
      <w:ind w:firstLine="510"/>
      <w:jc w:val="left"/>
    </w:pPr>
    <w:rPr>
      <w:rFonts w:ascii="宋体"/>
      <w:kern w:val="0"/>
      <w:sz w:val="24"/>
    </w:rPr>
  </w:style>
  <w:style w:type="paragraph" w:styleId="22">
    <w:name w:val="toc 2"/>
    <w:basedOn w:val="a"/>
    <w:next w:val="a"/>
    <w:uiPriority w:val="39"/>
    <w:qFormat/>
    <w:rsid w:val="00CF00DB"/>
    <w:pPr>
      <w:ind w:leftChars="200" w:left="420"/>
    </w:pPr>
  </w:style>
  <w:style w:type="paragraph" w:styleId="23">
    <w:name w:val="Body Text 2"/>
    <w:basedOn w:val="a"/>
    <w:qFormat/>
    <w:rsid w:val="00CF00DB"/>
    <w:pPr>
      <w:autoSpaceDE w:val="0"/>
      <w:autoSpaceDN w:val="0"/>
    </w:pPr>
    <w:rPr>
      <w:kern w:val="0"/>
      <w:sz w:val="24"/>
    </w:rPr>
  </w:style>
  <w:style w:type="paragraph" w:styleId="HTML">
    <w:name w:val="HTML Preformatted"/>
    <w:basedOn w:val="a"/>
    <w:link w:val="HTMLChar"/>
    <w:uiPriority w:val="99"/>
    <w:unhideWhenUsed/>
    <w:qFormat/>
    <w:rsid w:val="00CF00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1">
    <w:name w:val="Normal (Web)"/>
    <w:basedOn w:val="a"/>
    <w:uiPriority w:val="99"/>
    <w:qFormat/>
    <w:rsid w:val="00CF00DB"/>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qFormat/>
    <w:rsid w:val="00CF00DB"/>
    <w:pPr>
      <w:jc w:val="center"/>
    </w:pPr>
  </w:style>
  <w:style w:type="paragraph" w:styleId="af2">
    <w:name w:val="Title"/>
    <w:basedOn w:val="a"/>
    <w:qFormat/>
    <w:rsid w:val="00CF00DB"/>
    <w:pPr>
      <w:spacing w:before="240" w:after="60"/>
      <w:jc w:val="left"/>
      <w:outlineLvl w:val="0"/>
    </w:pPr>
    <w:rPr>
      <w:rFonts w:ascii="Arial" w:hAnsi="Arial" w:cs="Arial"/>
      <w:b/>
      <w:bCs/>
      <w:sz w:val="32"/>
      <w:szCs w:val="32"/>
      <w:lang w:val="en-GB"/>
    </w:rPr>
  </w:style>
  <w:style w:type="character" w:styleId="af3">
    <w:name w:val="Strong"/>
    <w:qFormat/>
    <w:rsid w:val="00CF00DB"/>
    <w:rPr>
      <w:b/>
      <w:bCs/>
    </w:rPr>
  </w:style>
  <w:style w:type="character" w:styleId="af4">
    <w:name w:val="page number"/>
    <w:basedOn w:val="a0"/>
    <w:qFormat/>
    <w:rsid w:val="00CF00DB"/>
  </w:style>
  <w:style w:type="character" w:styleId="af5">
    <w:name w:val="Emphasis"/>
    <w:qFormat/>
    <w:rsid w:val="00CF00DB"/>
    <w:rPr>
      <w:i/>
      <w:iCs/>
    </w:rPr>
  </w:style>
  <w:style w:type="character" w:styleId="af6">
    <w:name w:val="Hyperlink"/>
    <w:uiPriority w:val="99"/>
    <w:qFormat/>
    <w:rsid w:val="00CF00DB"/>
    <w:rPr>
      <w:color w:val="0000FF"/>
      <w:u w:val="single"/>
    </w:rPr>
  </w:style>
  <w:style w:type="character" w:styleId="af7">
    <w:name w:val="annotation reference"/>
    <w:qFormat/>
    <w:rsid w:val="00CF00DB"/>
    <w:rPr>
      <w:sz w:val="21"/>
      <w:szCs w:val="21"/>
    </w:rPr>
  </w:style>
  <w:style w:type="table" w:styleId="af8">
    <w:name w:val="Table Grid"/>
    <w:basedOn w:val="a1"/>
    <w:uiPriority w:val="99"/>
    <w:qFormat/>
    <w:rsid w:val="00CF00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3Char1">
    <w:name w:val="标题 3 Char1"/>
    <w:qFormat/>
    <w:rsid w:val="00CF00DB"/>
    <w:rPr>
      <w:rFonts w:eastAsia="宋体"/>
      <w:b/>
      <w:bCs/>
      <w:kern w:val="2"/>
      <w:sz w:val="32"/>
      <w:szCs w:val="32"/>
      <w:lang w:val="en-US" w:eastAsia="zh-CN" w:bidi="ar-SA"/>
    </w:rPr>
  </w:style>
  <w:style w:type="paragraph" w:customStyle="1" w:styleId="32">
    <w:name w:val="3级"/>
    <w:basedOn w:val="3"/>
    <w:qFormat/>
    <w:rsid w:val="00CF00DB"/>
    <w:pPr>
      <w:tabs>
        <w:tab w:val="left" w:pos="720"/>
      </w:tabs>
      <w:snapToGrid w:val="0"/>
      <w:ind w:left="720" w:hanging="720"/>
    </w:pPr>
    <w:rPr>
      <w:rFonts w:cs="宋体"/>
      <w:color w:val="000000"/>
      <w:kern w:val="0"/>
      <w:sz w:val="24"/>
      <w:szCs w:val="20"/>
    </w:rPr>
  </w:style>
  <w:style w:type="paragraph" w:customStyle="1" w:styleId="af9">
    <w:name w:val="表格"/>
    <w:basedOn w:val="a"/>
    <w:next w:val="a"/>
    <w:link w:val="CharChar"/>
    <w:qFormat/>
    <w:rsid w:val="00CF00DB"/>
    <w:pPr>
      <w:jc w:val="center"/>
    </w:pPr>
    <w:rPr>
      <w:rFonts w:ascii="宋体"/>
      <w:bCs/>
      <w:sz w:val="24"/>
      <w:szCs w:val="24"/>
    </w:rPr>
  </w:style>
  <w:style w:type="character" w:customStyle="1" w:styleId="3Char">
    <w:name w:val="标题 3 Char"/>
    <w:link w:val="3"/>
    <w:qFormat/>
    <w:rsid w:val="00CF00DB"/>
    <w:rPr>
      <w:b/>
      <w:bCs/>
      <w:kern w:val="2"/>
      <w:sz w:val="32"/>
      <w:szCs w:val="32"/>
    </w:rPr>
  </w:style>
  <w:style w:type="character" w:customStyle="1" w:styleId="Char">
    <w:name w:val="批注主题 Char"/>
    <w:link w:val="a3"/>
    <w:qFormat/>
    <w:rsid w:val="00CF00DB"/>
    <w:rPr>
      <w:b/>
      <w:bCs/>
      <w:kern w:val="2"/>
      <w:sz w:val="21"/>
    </w:rPr>
  </w:style>
  <w:style w:type="character" w:customStyle="1" w:styleId="Char0">
    <w:name w:val="批注文字 Char"/>
    <w:link w:val="a4"/>
    <w:qFormat/>
    <w:rsid w:val="00CF00DB"/>
    <w:rPr>
      <w:kern w:val="2"/>
      <w:sz w:val="21"/>
    </w:rPr>
  </w:style>
  <w:style w:type="paragraph" w:customStyle="1" w:styleId="33">
    <w:name w:val="标题3"/>
    <w:basedOn w:val="a"/>
    <w:next w:val="a"/>
    <w:link w:val="3Char0"/>
    <w:qFormat/>
    <w:rsid w:val="00CF00DB"/>
    <w:pPr>
      <w:keepNext/>
      <w:keepLines/>
      <w:adjustRightInd w:val="0"/>
      <w:snapToGrid w:val="0"/>
      <w:spacing w:before="100" w:beforeAutospacing="1" w:after="160" w:line="416" w:lineRule="atLeast"/>
      <w:outlineLvl w:val="2"/>
    </w:pPr>
    <w:rPr>
      <w:kern w:val="0"/>
      <w:sz w:val="24"/>
    </w:rPr>
  </w:style>
  <w:style w:type="paragraph" w:customStyle="1" w:styleId="24">
    <w:name w:val="标题2"/>
    <w:basedOn w:val="a"/>
    <w:next w:val="a"/>
    <w:qFormat/>
    <w:rsid w:val="00CF00DB"/>
    <w:pPr>
      <w:keepNext/>
      <w:keepLines/>
      <w:adjustRightInd w:val="0"/>
      <w:snapToGrid w:val="0"/>
      <w:spacing w:beforeLines="50" w:after="100" w:afterAutospacing="1" w:line="416" w:lineRule="atLeast"/>
      <w:textAlignment w:val="baseline"/>
      <w:outlineLvl w:val="1"/>
    </w:pPr>
    <w:rPr>
      <w:rFonts w:eastAsia="黑体"/>
      <w:kern w:val="0"/>
      <w:sz w:val="24"/>
    </w:rPr>
  </w:style>
  <w:style w:type="character" w:customStyle="1" w:styleId="1222Char">
    <w:name w:val="样式 样式 样式 样式 首行缩进:  1 字符 + 首行缩进:  2 字符2 + 首行缩进:  2 字符 + Char"/>
    <w:link w:val="1222"/>
    <w:qFormat/>
    <w:rsid w:val="00CF00DB"/>
    <w:rPr>
      <w:rFonts w:cs="宋体"/>
      <w:sz w:val="24"/>
    </w:rPr>
  </w:style>
  <w:style w:type="paragraph" w:customStyle="1" w:styleId="1222">
    <w:name w:val="样式 样式 样式 样式 首行缩进:  1 字符 + 首行缩进:  2 字符2 + 首行缩进:  2 字符 +"/>
    <w:basedOn w:val="a"/>
    <w:link w:val="1222Char"/>
    <w:qFormat/>
    <w:rsid w:val="00CF00DB"/>
    <w:pPr>
      <w:spacing w:line="360" w:lineRule="auto"/>
      <w:ind w:firstLineChars="200" w:firstLine="480"/>
    </w:pPr>
    <w:rPr>
      <w:kern w:val="0"/>
      <w:sz w:val="24"/>
    </w:rPr>
  </w:style>
  <w:style w:type="character" w:customStyle="1" w:styleId="3Char0">
    <w:name w:val="标题3 Char"/>
    <w:link w:val="33"/>
    <w:qFormat/>
    <w:rsid w:val="00CF00DB"/>
    <w:rPr>
      <w:rFonts w:eastAsia="宋体"/>
      <w:sz w:val="24"/>
      <w:lang w:val="en-US" w:eastAsia="zh-CN" w:bidi="ar-SA"/>
    </w:rPr>
  </w:style>
  <w:style w:type="character" w:customStyle="1" w:styleId="1222Char0">
    <w:name w:val="样式 样式 样式 样式 样式 首行缩进:  1 字符 + 首行缩进:  2 字符2 + 首行缩进:  2 字符 行距: 固定值 ... Char"/>
    <w:link w:val="12220"/>
    <w:qFormat/>
    <w:rsid w:val="00CF00DB"/>
    <w:rPr>
      <w:rFonts w:ascii="宋体" w:hAnsi="宋体" w:cs="宋体"/>
      <w:kern w:val="2"/>
      <w:sz w:val="24"/>
    </w:rPr>
  </w:style>
  <w:style w:type="paragraph" w:customStyle="1" w:styleId="12220">
    <w:name w:val="样式 样式 样式 样式 样式 首行缩进:  1 字符 + 首行缩进:  2 字符2 + 首行缩进:  2 字符 行距: 固定值 ..."/>
    <w:basedOn w:val="a"/>
    <w:link w:val="1222Char0"/>
    <w:qFormat/>
    <w:rsid w:val="00CF00DB"/>
    <w:pPr>
      <w:adjustRightInd w:val="0"/>
      <w:snapToGrid w:val="0"/>
      <w:spacing w:line="360" w:lineRule="auto"/>
      <w:ind w:firstLineChars="200" w:firstLine="480"/>
    </w:pPr>
    <w:rPr>
      <w:rFonts w:ascii="宋体" w:hAnsi="宋体"/>
      <w:sz w:val="24"/>
    </w:rPr>
  </w:style>
  <w:style w:type="character" w:customStyle="1" w:styleId="CharChar0">
    <w:name w:val="样式 正文缩进表正文正文非缩进 + Char Char"/>
    <w:qFormat/>
    <w:rsid w:val="00CF00DB"/>
    <w:rPr>
      <w:rFonts w:ascii="宋体" w:eastAsia="宋体" w:hAnsi="宋体"/>
      <w:kern w:val="2"/>
      <w:sz w:val="28"/>
      <w:szCs w:val="24"/>
      <w:lang w:val="en-US" w:eastAsia="zh-CN" w:bidi="ar-SA"/>
    </w:rPr>
  </w:style>
  <w:style w:type="character" w:customStyle="1" w:styleId="Char6">
    <w:name w:val="批注框文本 Char"/>
    <w:link w:val="ae"/>
    <w:qFormat/>
    <w:rsid w:val="00CF00DB"/>
    <w:rPr>
      <w:kern w:val="2"/>
      <w:sz w:val="18"/>
      <w:szCs w:val="18"/>
    </w:rPr>
  </w:style>
  <w:style w:type="character" w:customStyle="1" w:styleId="Char10">
    <w:name w:val="正文(首行缩进) Char1"/>
    <w:link w:val="afa"/>
    <w:qFormat/>
    <w:rsid w:val="00CF00DB"/>
    <w:rPr>
      <w:snapToGrid w:val="0"/>
      <w:color w:val="000000"/>
      <w:sz w:val="24"/>
      <w:szCs w:val="24"/>
    </w:rPr>
  </w:style>
  <w:style w:type="paragraph" w:customStyle="1" w:styleId="afa">
    <w:name w:val="正文(首行缩进)"/>
    <w:basedOn w:val="a"/>
    <w:next w:val="a"/>
    <w:link w:val="Char10"/>
    <w:qFormat/>
    <w:rsid w:val="00CF00DB"/>
    <w:pPr>
      <w:spacing w:line="360" w:lineRule="auto"/>
      <w:ind w:firstLineChars="225" w:firstLine="540"/>
    </w:pPr>
    <w:rPr>
      <w:snapToGrid w:val="0"/>
      <w:color w:val="000000"/>
      <w:kern w:val="0"/>
      <w:sz w:val="24"/>
      <w:szCs w:val="24"/>
    </w:rPr>
  </w:style>
  <w:style w:type="character" w:customStyle="1" w:styleId="we1">
    <w:name w:val="we1"/>
    <w:qFormat/>
    <w:rsid w:val="00CF00DB"/>
    <w:rPr>
      <w:sz w:val="18"/>
    </w:rPr>
  </w:style>
  <w:style w:type="character" w:customStyle="1" w:styleId="Char1">
    <w:name w:val="注释标题 Char"/>
    <w:link w:val="a7"/>
    <w:qFormat/>
    <w:rsid w:val="00CF00DB"/>
    <w:rPr>
      <w:kern w:val="2"/>
      <w:sz w:val="21"/>
    </w:rPr>
  </w:style>
  <w:style w:type="character" w:customStyle="1" w:styleId="CharChar1CharCharCharCharCharCharCharCharCharCharCharCharCharCharCharCharCharCharCharChar1CharChar">
    <w:name w:val="Char Char1 Char Char Char Char Char Char Char Char Char Char Char Char Char Char Char Char Char Char Char Char1 Char Char"/>
    <w:link w:val="CharChar1CharCharCharCharCharCharCharCharCharCharCharCharCharCharCharCharCharCharCharChar1Char"/>
    <w:qFormat/>
    <w:locked/>
    <w:rsid w:val="00CF00DB"/>
    <w:rPr>
      <w:rFonts w:ascii="宋体" w:hAnsi="宋体" w:cs="宋体"/>
      <w:kern w:val="2"/>
      <w:sz w:val="24"/>
      <w:szCs w:val="24"/>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link w:val="CharChar1CharCharCharCharCharCharCharCharCharCharCharCharCharCharCharCharCharCharCharChar1CharChar"/>
    <w:qFormat/>
    <w:rsid w:val="00CF00DB"/>
    <w:pPr>
      <w:spacing w:line="360" w:lineRule="auto"/>
      <w:ind w:firstLineChars="200" w:firstLine="200"/>
    </w:pPr>
    <w:rPr>
      <w:rFonts w:ascii="宋体" w:hAnsi="宋体"/>
      <w:sz w:val="24"/>
      <w:szCs w:val="24"/>
    </w:rPr>
  </w:style>
  <w:style w:type="character" w:customStyle="1" w:styleId="Char9">
    <w:name w:val="表头标题 Char"/>
    <w:link w:val="afb"/>
    <w:qFormat/>
    <w:rsid w:val="00CF00DB"/>
    <w:rPr>
      <w:rFonts w:hAnsi="宋体"/>
      <w:b/>
      <w:snapToGrid w:val="0"/>
      <w:kern w:val="2"/>
      <w:sz w:val="21"/>
      <w:szCs w:val="21"/>
    </w:rPr>
  </w:style>
  <w:style w:type="paragraph" w:customStyle="1" w:styleId="afb">
    <w:name w:val="表头标题"/>
    <w:basedOn w:val="a7"/>
    <w:link w:val="Char9"/>
    <w:qFormat/>
    <w:rsid w:val="00CF00DB"/>
    <w:pPr>
      <w:adjustRightInd w:val="0"/>
      <w:snapToGrid w:val="0"/>
    </w:pPr>
    <w:rPr>
      <w:rFonts w:hAnsi="宋体"/>
      <w:b/>
      <w:snapToGrid w:val="0"/>
      <w:szCs w:val="21"/>
    </w:rPr>
  </w:style>
  <w:style w:type="character" w:customStyle="1" w:styleId="Char20">
    <w:name w:val="正文（首行缩进两字） Char2"/>
    <w:qFormat/>
    <w:rsid w:val="00CF00DB"/>
    <w:rPr>
      <w:kern w:val="2"/>
      <w:sz w:val="21"/>
    </w:rPr>
  </w:style>
  <w:style w:type="character" w:customStyle="1" w:styleId="Char4">
    <w:name w:val="正文文本缩进 Char"/>
    <w:link w:val="ab"/>
    <w:qFormat/>
    <w:rsid w:val="00CF00DB"/>
    <w:rPr>
      <w:rFonts w:ascii="黑体" w:eastAsia="黑体" w:hAnsi="宋体"/>
      <w:color w:val="000000"/>
      <w:sz w:val="28"/>
    </w:rPr>
  </w:style>
  <w:style w:type="character" w:customStyle="1" w:styleId="4Char">
    <w:name w:val="标题 4 Char"/>
    <w:link w:val="4"/>
    <w:qFormat/>
    <w:rsid w:val="00CF00DB"/>
    <w:rPr>
      <w:rFonts w:ascii="Cambria" w:hAnsi="Cambria"/>
      <w:b/>
      <w:bCs/>
      <w:kern w:val="2"/>
      <w:sz w:val="28"/>
      <w:szCs w:val="28"/>
    </w:rPr>
  </w:style>
  <w:style w:type="character" w:customStyle="1" w:styleId="2007Char">
    <w:name w:val="2007正文 Char"/>
    <w:link w:val="2007"/>
    <w:qFormat/>
    <w:rsid w:val="00CF00DB"/>
    <w:rPr>
      <w:rFonts w:eastAsia="仿宋_GB2312"/>
      <w:kern w:val="2"/>
      <w:sz w:val="28"/>
      <w:lang w:val="en-GB" w:eastAsia="zh-CN" w:bidi="ar-SA"/>
    </w:rPr>
  </w:style>
  <w:style w:type="paragraph" w:customStyle="1" w:styleId="2007">
    <w:name w:val="2007正文"/>
    <w:link w:val="2007Char"/>
    <w:qFormat/>
    <w:rsid w:val="00CF00DB"/>
    <w:pPr>
      <w:spacing w:line="500" w:lineRule="exact"/>
      <w:ind w:firstLineChars="200" w:firstLine="560"/>
      <w:jc w:val="both"/>
    </w:pPr>
    <w:rPr>
      <w:rFonts w:eastAsia="仿宋_GB2312"/>
      <w:kern w:val="2"/>
      <w:sz w:val="28"/>
      <w:lang w:val="en-GB"/>
    </w:rPr>
  </w:style>
  <w:style w:type="character" w:customStyle="1" w:styleId="16">
    <w:name w:val="16"/>
    <w:qFormat/>
    <w:rsid w:val="00CF00DB"/>
    <w:rPr>
      <w:rFonts w:ascii="Times New Roman" w:hAnsi="Times New Roman" w:cs="Times New Roman" w:hint="default"/>
      <w:b/>
      <w:bCs/>
      <w:sz w:val="20"/>
      <w:szCs w:val="20"/>
    </w:rPr>
  </w:style>
  <w:style w:type="character" w:customStyle="1" w:styleId="Char2">
    <w:name w:val="正文缩进 Char"/>
    <w:link w:val="a8"/>
    <w:qFormat/>
    <w:rsid w:val="00CF00DB"/>
    <w:rPr>
      <w:rFonts w:eastAsia="宋体"/>
      <w:kern w:val="2"/>
      <w:sz w:val="21"/>
      <w:lang w:val="en-US" w:eastAsia="zh-CN" w:bidi="ar-SA"/>
    </w:rPr>
  </w:style>
  <w:style w:type="character" w:customStyle="1" w:styleId="hjstyle2">
    <w:name w:val="hj style2"/>
    <w:basedOn w:val="a0"/>
    <w:qFormat/>
    <w:rsid w:val="00CF00DB"/>
  </w:style>
  <w:style w:type="character" w:customStyle="1" w:styleId="apple-style-span">
    <w:name w:val="apple-style-span"/>
    <w:basedOn w:val="a0"/>
    <w:qFormat/>
    <w:rsid w:val="00CF00DB"/>
  </w:style>
  <w:style w:type="character" w:customStyle="1" w:styleId="Char5">
    <w:name w:val="纯文本 Char"/>
    <w:link w:val="ac"/>
    <w:qFormat/>
    <w:rsid w:val="00CF00DB"/>
    <w:rPr>
      <w:rFonts w:ascii="宋体" w:eastAsia="宋体" w:hAnsi="Courier New"/>
      <w:sz w:val="21"/>
      <w:lang w:val="en-US" w:eastAsia="zh-CN" w:bidi="ar-SA"/>
    </w:rPr>
  </w:style>
  <w:style w:type="character" w:customStyle="1" w:styleId="Char8">
    <w:name w:val="页眉 Char"/>
    <w:link w:val="af0"/>
    <w:uiPriority w:val="99"/>
    <w:qFormat/>
    <w:rsid w:val="00CF00DB"/>
    <w:rPr>
      <w:kern w:val="2"/>
      <w:sz w:val="18"/>
    </w:rPr>
  </w:style>
  <w:style w:type="character" w:customStyle="1" w:styleId="apple-converted-space">
    <w:name w:val="apple-converted-space"/>
    <w:basedOn w:val="a0"/>
    <w:qFormat/>
    <w:rsid w:val="00CF00DB"/>
  </w:style>
  <w:style w:type="character" w:customStyle="1" w:styleId="Chara">
    <w:name w:val="样式 正文缩进表正文正文非缩进 + Char"/>
    <w:link w:val="afc"/>
    <w:qFormat/>
    <w:locked/>
    <w:rsid w:val="00CF00DB"/>
    <w:rPr>
      <w:rFonts w:ascii="宋体" w:hAnsi="宋体"/>
      <w:sz w:val="28"/>
      <w:szCs w:val="24"/>
    </w:rPr>
  </w:style>
  <w:style w:type="paragraph" w:customStyle="1" w:styleId="afc">
    <w:name w:val="样式 正文缩进表正文正文非缩进 +"/>
    <w:basedOn w:val="a8"/>
    <w:link w:val="Chara"/>
    <w:qFormat/>
    <w:rsid w:val="00CF00DB"/>
    <w:pPr>
      <w:ind w:firstLineChars="200" w:firstLine="200"/>
    </w:pPr>
    <w:rPr>
      <w:rFonts w:ascii="宋体" w:hAnsi="宋体"/>
      <w:kern w:val="0"/>
      <w:sz w:val="28"/>
      <w:szCs w:val="24"/>
    </w:rPr>
  </w:style>
  <w:style w:type="character" w:customStyle="1" w:styleId="1222Char1">
    <w:name w:val="样式 样式 样式 首行缩进:  1 字符 + 首行缩进:  2 字符2 + 首行缩进:  2 字符 Char"/>
    <w:link w:val="12221"/>
    <w:qFormat/>
    <w:locked/>
    <w:rsid w:val="00CF00DB"/>
    <w:rPr>
      <w:rFonts w:ascii="宋体" w:hAnsi="宋体" w:cs="宋体"/>
      <w:kern w:val="2"/>
      <w:sz w:val="24"/>
    </w:rPr>
  </w:style>
  <w:style w:type="paragraph" w:customStyle="1" w:styleId="12221">
    <w:name w:val="样式 样式 样式 首行缩进:  1 字符 + 首行缩进:  2 字符2 + 首行缩进:  2 字符"/>
    <w:basedOn w:val="a"/>
    <w:link w:val="1222Char1"/>
    <w:qFormat/>
    <w:rsid w:val="00CF00DB"/>
    <w:pPr>
      <w:spacing w:line="360" w:lineRule="auto"/>
      <w:ind w:firstLineChars="200" w:firstLine="480"/>
    </w:pPr>
    <w:rPr>
      <w:rFonts w:ascii="宋体" w:hAnsi="宋体"/>
      <w:sz w:val="24"/>
    </w:rPr>
  </w:style>
  <w:style w:type="character" w:customStyle="1" w:styleId="2Char">
    <w:name w:val="正文首行缩进 2 Char"/>
    <w:basedOn w:val="Char4"/>
    <w:link w:val="2"/>
    <w:qFormat/>
    <w:rsid w:val="00CF00DB"/>
  </w:style>
  <w:style w:type="character" w:customStyle="1" w:styleId="-lsChar">
    <w:name w:val="正文-ls Char"/>
    <w:link w:val="-ls"/>
    <w:qFormat/>
    <w:rsid w:val="00CF00DB"/>
    <w:rPr>
      <w:rFonts w:hAnsi="宋体"/>
      <w:kern w:val="2"/>
      <w:sz w:val="24"/>
    </w:rPr>
  </w:style>
  <w:style w:type="paragraph" w:customStyle="1" w:styleId="-ls">
    <w:name w:val="正文-ls"/>
    <w:basedOn w:val="a"/>
    <w:link w:val="-lsChar"/>
    <w:qFormat/>
    <w:rsid w:val="00CF00DB"/>
    <w:pPr>
      <w:spacing w:line="360" w:lineRule="auto"/>
      <w:ind w:firstLineChars="200" w:firstLine="200"/>
    </w:pPr>
    <w:rPr>
      <w:rFonts w:hAnsi="宋体"/>
      <w:sz w:val="24"/>
    </w:rPr>
  </w:style>
  <w:style w:type="character" w:customStyle="1" w:styleId="HDYChar">
    <w:name w:val="HDY正文 Char"/>
    <w:link w:val="HDY"/>
    <w:qFormat/>
    <w:rsid w:val="00CF00DB"/>
    <w:rPr>
      <w:snapToGrid w:val="0"/>
      <w:sz w:val="24"/>
      <w:szCs w:val="24"/>
    </w:rPr>
  </w:style>
  <w:style w:type="paragraph" w:customStyle="1" w:styleId="HDY">
    <w:name w:val="HDY正文"/>
    <w:basedOn w:val="a"/>
    <w:link w:val="HDYChar"/>
    <w:qFormat/>
    <w:rsid w:val="00CF00DB"/>
    <w:pPr>
      <w:widowControl/>
      <w:spacing w:line="360" w:lineRule="auto"/>
      <w:ind w:firstLineChars="200" w:firstLine="480"/>
    </w:pPr>
    <w:rPr>
      <w:snapToGrid w:val="0"/>
      <w:kern w:val="0"/>
      <w:sz w:val="24"/>
      <w:szCs w:val="24"/>
    </w:rPr>
  </w:style>
  <w:style w:type="paragraph" w:customStyle="1" w:styleId="Default">
    <w:name w:val="Default"/>
    <w:qFormat/>
    <w:rsid w:val="00CF00DB"/>
    <w:pPr>
      <w:widowControl w:val="0"/>
      <w:autoSpaceDE w:val="0"/>
      <w:autoSpaceDN w:val="0"/>
      <w:adjustRightInd w:val="0"/>
    </w:pPr>
    <w:rPr>
      <w:color w:val="000000"/>
      <w:sz w:val="24"/>
      <w:szCs w:val="24"/>
    </w:rPr>
  </w:style>
  <w:style w:type="paragraph" w:customStyle="1" w:styleId="p15">
    <w:name w:val="p15"/>
    <w:basedOn w:val="a"/>
    <w:qFormat/>
    <w:rsid w:val="00CF00DB"/>
    <w:pPr>
      <w:widowControl/>
      <w:spacing w:line="480" w:lineRule="atLeast"/>
    </w:pPr>
    <w:rPr>
      <w:rFonts w:ascii="宋体" w:hAnsi="宋体" w:cs="宋体"/>
      <w:kern w:val="0"/>
      <w:sz w:val="28"/>
      <w:szCs w:val="28"/>
    </w:rPr>
  </w:style>
  <w:style w:type="paragraph" w:customStyle="1" w:styleId="CharChar1">
    <w:name w:val="批注框文本 Char Char"/>
    <w:basedOn w:val="a"/>
    <w:qFormat/>
    <w:rsid w:val="00CF00DB"/>
    <w:rPr>
      <w:sz w:val="18"/>
    </w:rPr>
  </w:style>
  <w:style w:type="paragraph" w:customStyle="1" w:styleId="p16">
    <w:name w:val="p16"/>
    <w:basedOn w:val="a"/>
    <w:qFormat/>
    <w:rsid w:val="00CF00DB"/>
    <w:pPr>
      <w:widowControl/>
      <w:spacing w:after="120"/>
    </w:pPr>
    <w:rPr>
      <w:kern w:val="0"/>
      <w:szCs w:val="21"/>
    </w:rPr>
  </w:style>
  <w:style w:type="paragraph" w:customStyle="1" w:styleId="p0">
    <w:name w:val="p0"/>
    <w:basedOn w:val="a"/>
    <w:qFormat/>
    <w:rsid w:val="00CF00DB"/>
    <w:pPr>
      <w:widowControl/>
    </w:pPr>
    <w:rPr>
      <w:kern w:val="0"/>
      <w:szCs w:val="21"/>
    </w:rPr>
  </w:style>
  <w:style w:type="paragraph" w:customStyle="1" w:styleId="0">
    <w:name w:val="0"/>
    <w:basedOn w:val="a"/>
    <w:qFormat/>
    <w:rsid w:val="00CF00DB"/>
    <w:pPr>
      <w:widowControl/>
      <w:snapToGrid w:val="0"/>
      <w:jc w:val="left"/>
    </w:pPr>
    <w:rPr>
      <w:kern w:val="0"/>
      <w:szCs w:val="21"/>
    </w:rPr>
  </w:style>
  <w:style w:type="paragraph" w:customStyle="1" w:styleId="CharCharCharCharCharCharCharCharCharChar">
    <w:name w:val="Char Char Char Char Char Char Char Char Char Char"/>
    <w:basedOn w:val="a"/>
    <w:qFormat/>
    <w:rsid w:val="00CF00DB"/>
    <w:pPr>
      <w:widowControl/>
      <w:spacing w:after="160" w:line="240" w:lineRule="exact"/>
      <w:jc w:val="left"/>
    </w:pPr>
  </w:style>
  <w:style w:type="paragraph" w:customStyle="1" w:styleId="12">
    <w:name w:val="样式1"/>
    <w:basedOn w:val="a"/>
    <w:next w:val="a5"/>
    <w:qFormat/>
    <w:rsid w:val="00CF00DB"/>
    <w:rPr>
      <w:sz w:val="24"/>
    </w:rPr>
  </w:style>
  <w:style w:type="paragraph" w:customStyle="1" w:styleId="afd">
    <w:name w:val="中文报告书样式"/>
    <w:basedOn w:val="a"/>
    <w:qFormat/>
    <w:rsid w:val="00CF00DB"/>
    <w:pPr>
      <w:adjustRightInd w:val="0"/>
      <w:spacing w:line="480" w:lineRule="atLeast"/>
      <w:ind w:firstLine="482"/>
      <w:textAlignment w:val="baseline"/>
    </w:pPr>
    <w:rPr>
      <w:kern w:val="24"/>
      <w:sz w:val="24"/>
    </w:rPr>
  </w:style>
  <w:style w:type="paragraph" w:customStyle="1" w:styleId="afe">
    <w:name w:val="报告表格"/>
    <w:basedOn w:val="a"/>
    <w:qFormat/>
    <w:rsid w:val="00CF00DB"/>
    <w:pPr>
      <w:autoSpaceDE w:val="0"/>
      <w:autoSpaceDN w:val="0"/>
      <w:adjustRightInd w:val="0"/>
      <w:jc w:val="center"/>
      <w:textAlignment w:val="baseline"/>
    </w:pPr>
    <w:rPr>
      <w:kern w:val="0"/>
    </w:rPr>
  </w:style>
  <w:style w:type="paragraph" w:customStyle="1" w:styleId="Char11">
    <w:name w:val="Char1"/>
    <w:basedOn w:val="a"/>
    <w:qFormat/>
    <w:rsid w:val="00CF00DB"/>
    <w:pPr>
      <w:spacing w:line="360" w:lineRule="auto"/>
      <w:ind w:firstLineChars="200" w:firstLine="200"/>
    </w:pPr>
  </w:style>
  <w:style w:type="paragraph" w:customStyle="1" w:styleId="CharCharCharCharCharCharCharCharCharCharCharCharCharCharCharCharCharChar">
    <w:name w:val="Char Char Char Char Char Char Char Char Char Char Char Char Char Char Char Char Char Char"/>
    <w:basedOn w:val="a"/>
    <w:qFormat/>
    <w:rsid w:val="00CF00DB"/>
    <w:rPr>
      <w:sz w:val="24"/>
      <w:szCs w:val="24"/>
    </w:rPr>
  </w:style>
  <w:style w:type="paragraph" w:customStyle="1" w:styleId="aff">
    <w:name w:val="三级标题~"/>
    <w:basedOn w:val="3"/>
    <w:qFormat/>
    <w:rsid w:val="00CF00DB"/>
    <w:pPr>
      <w:tabs>
        <w:tab w:val="left" w:pos="720"/>
      </w:tabs>
      <w:adjustRightInd w:val="0"/>
      <w:snapToGrid w:val="0"/>
      <w:spacing w:before="0" w:after="0" w:line="360" w:lineRule="auto"/>
      <w:ind w:left="720" w:hanging="720"/>
    </w:pPr>
    <w:rPr>
      <w:rFonts w:eastAsia="黑体"/>
      <w:snapToGrid w:val="0"/>
      <w:color w:val="000000"/>
      <w:kern w:val="0"/>
      <w:sz w:val="24"/>
      <w:szCs w:val="24"/>
    </w:rPr>
  </w:style>
  <w:style w:type="paragraph" w:customStyle="1" w:styleId="TOC1">
    <w:name w:val="TOC 标题1"/>
    <w:basedOn w:val="1"/>
    <w:next w:val="a"/>
    <w:qFormat/>
    <w:rsid w:val="00CF00DB"/>
    <w:pPr>
      <w:keepLines/>
      <w:widowControl/>
      <w:spacing w:before="480" w:line="276" w:lineRule="auto"/>
      <w:jc w:val="left"/>
      <w:outlineLvl w:val="9"/>
    </w:pPr>
    <w:rPr>
      <w:rFonts w:ascii="Cambria" w:eastAsia="宋体" w:hAnsi="Cambria"/>
      <w:bCs/>
      <w:color w:val="365F91"/>
      <w:kern w:val="0"/>
      <w:sz w:val="28"/>
      <w:szCs w:val="28"/>
    </w:rPr>
  </w:style>
  <w:style w:type="paragraph" w:customStyle="1" w:styleId="aff0">
    <w:name w:val="表格文字"/>
    <w:basedOn w:val="a"/>
    <w:next w:val="a"/>
    <w:qFormat/>
    <w:rsid w:val="00CF00DB"/>
    <w:pPr>
      <w:snapToGrid w:val="0"/>
      <w:spacing w:line="360" w:lineRule="exact"/>
      <w:jc w:val="center"/>
    </w:pPr>
    <w:rPr>
      <w:kern w:val="0"/>
      <w:sz w:val="24"/>
    </w:rPr>
  </w:style>
  <w:style w:type="paragraph" w:customStyle="1" w:styleId="20070">
    <w:name w:val="2007表格"/>
    <w:basedOn w:val="a"/>
    <w:qFormat/>
    <w:rsid w:val="00CF00DB"/>
    <w:pPr>
      <w:spacing w:line="560" w:lineRule="exact"/>
      <w:jc w:val="center"/>
    </w:pPr>
    <w:rPr>
      <w:rFonts w:ascii="宋体" w:eastAsia="仿宋_GB2312" w:hAnsi="宋体"/>
      <w:sz w:val="24"/>
      <w:lang w:val="en-GB"/>
    </w:rPr>
  </w:style>
  <w:style w:type="paragraph" w:customStyle="1" w:styleId="CharCharChar1CharCharCharChar">
    <w:name w:val="Char Char Char1 Char Char Char Char"/>
    <w:basedOn w:val="a"/>
    <w:next w:val="a"/>
    <w:qFormat/>
    <w:rsid w:val="00CF00DB"/>
    <w:pPr>
      <w:spacing w:line="360" w:lineRule="auto"/>
      <w:ind w:firstLineChars="200" w:firstLine="200"/>
    </w:pPr>
  </w:style>
  <w:style w:type="paragraph" w:customStyle="1" w:styleId="Char110">
    <w:name w:val="Char11"/>
    <w:basedOn w:val="a"/>
    <w:qFormat/>
    <w:rsid w:val="00CF00DB"/>
    <w:pPr>
      <w:spacing w:line="360" w:lineRule="auto"/>
      <w:ind w:firstLineChars="200" w:firstLine="200"/>
    </w:pPr>
    <w:rPr>
      <w:szCs w:val="21"/>
    </w:rPr>
  </w:style>
  <w:style w:type="paragraph" w:customStyle="1" w:styleId="CharCharCharCharCharCharCharCharCharCharCharCharCharCharCharCharCharChar1">
    <w:name w:val="Char Char Char Char Char Char Char Char Char Char Char Char Char Char Char Char Char Char1"/>
    <w:basedOn w:val="a"/>
    <w:qFormat/>
    <w:rsid w:val="00CF00DB"/>
  </w:style>
  <w:style w:type="paragraph" w:customStyle="1" w:styleId="p18">
    <w:name w:val="p18"/>
    <w:basedOn w:val="a"/>
    <w:qFormat/>
    <w:rsid w:val="00CF00DB"/>
    <w:pPr>
      <w:widowControl/>
    </w:pPr>
    <w:rPr>
      <w:kern w:val="0"/>
      <w:szCs w:val="21"/>
    </w:rPr>
  </w:style>
  <w:style w:type="paragraph" w:customStyle="1" w:styleId="40">
    <w:name w:val="洛阳标题4"/>
    <w:basedOn w:val="a"/>
    <w:qFormat/>
    <w:rsid w:val="00CF00DB"/>
    <w:pPr>
      <w:spacing w:line="520" w:lineRule="exact"/>
      <w:ind w:firstLineChars="200" w:firstLine="560"/>
    </w:pPr>
    <w:rPr>
      <w:sz w:val="28"/>
      <w:szCs w:val="24"/>
    </w:rPr>
  </w:style>
  <w:style w:type="paragraph" w:customStyle="1" w:styleId="p17">
    <w:name w:val="p17"/>
    <w:basedOn w:val="a"/>
    <w:qFormat/>
    <w:rsid w:val="00CF00DB"/>
    <w:pPr>
      <w:widowControl/>
      <w:ind w:firstLine="420"/>
    </w:pPr>
    <w:rPr>
      <w:kern w:val="0"/>
      <w:szCs w:val="21"/>
    </w:rPr>
  </w:style>
  <w:style w:type="paragraph" w:customStyle="1" w:styleId="p20">
    <w:name w:val="p20"/>
    <w:basedOn w:val="a"/>
    <w:qFormat/>
    <w:rsid w:val="00CF00DB"/>
    <w:pPr>
      <w:widowControl/>
      <w:spacing w:line="240" w:lineRule="atLeast"/>
      <w:jc w:val="center"/>
    </w:pPr>
    <w:rPr>
      <w:kern w:val="0"/>
      <w:szCs w:val="21"/>
    </w:rPr>
  </w:style>
  <w:style w:type="paragraph" w:customStyle="1" w:styleId="Charb">
    <w:name w:val="Char"/>
    <w:basedOn w:val="a"/>
    <w:qFormat/>
    <w:rsid w:val="00CF00DB"/>
    <w:pPr>
      <w:spacing w:line="360" w:lineRule="auto"/>
      <w:ind w:firstLineChars="200" w:firstLine="200"/>
    </w:pPr>
  </w:style>
  <w:style w:type="paragraph" w:customStyle="1" w:styleId="aff1">
    <w:name w:val="表格题目"/>
    <w:basedOn w:val="a"/>
    <w:qFormat/>
    <w:rsid w:val="00CF00DB"/>
    <w:pPr>
      <w:jc w:val="center"/>
    </w:pPr>
    <w:rPr>
      <w:rFonts w:ascii="宋体" w:eastAsia="Times New Roman" w:hAnsi="宋体"/>
      <w:bCs/>
      <w:szCs w:val="24"/>
    </w:rPr>
  </w:style>
  <w:style w:type="paragraph" w:customStyle="1" w:styleId="2006">
    <w:name w:val="2006表格"/>
    <w:basedOn w:val="a"/>
    <w:qFormat/>
    <w:rsid w:val="00CF00DB"/>
    <w:pPr>
      <w:spacing w:line="240" w:lineRule="atLeast"/>
      <w:jc w:val="center"/>
    </w:pPr>
  </w:style>
  <w:style w:type="paragraph" w:customStyle="1" w:styleId="aff2">
    <w:name w:val="表"/>
    <w:basedOn w:val="a"/>
    <w:qFormat/>
    <w:rsid w:val="00CF00DB"/>
    <w:pPr>
      <w:jc w:val="center"/>
    </w:pPr>
    <w:rPr>
      <w:sz w:val="24"/>
    </w:rPr>
  </w:style>
  <w:style w:type="paragraph" w:customStyle="1" w:styleId="1Char">
    <w:name w:val="1 Char"/>
    <w:basedOn w:val="a"/>
    <w:qFormat/>
    <w:rsid w:val="00CF00DB"/>
    <w:pPr>
      <w:widowControl/>
      <w:spacing w:after="160" w:line="240" w:lineRule="exact"/>
      <w:jc w:val="left"/>
    </w:pPr>
    <w:rPr>
      <w:rFonts w:ascii="Verdana" w:eastAsia="仿宋_GB2312" w:hAnsi="Verdana"/>
      <w:kern w:val="0"/>
      <w:sz w:val="24"/>
      <w:lang w:eastAsia="en-US"/>
    </w:rPr>
  </w:style>
  <w:style w:type="paragraph" w:customStyle="1" w:styleId="15">
    <w:name w:val="15"/>
    <w:basedOn w:val="a"/>
    <w:qFormat/>
    <w:rsid w:val="00CF00DB"/>
    <w:pPr>
      <w:widowControl/>
      <w:snapToGrid w:val="0"/>
      <w:spacing w:before="100" w:beforeAutospacing="1" w:after="100" w:afterAutospacing="1"/>
      <w:jc w:val="left"/>
    </w:pPr>
    <w:rPr>
      <w:kern w:val="0"/>
      <w:sz w:val="24"/>
      <w:szCs w:val="24"/>
    </w:rPr>
  </w:style>
  <w:style w:type="paragraph" w:customStyle="1" w:styleId="aff3">
    <w:name w:val="报告表正文"/>
    <w:basedOn w:val="a"/>
    <w:qFormat/>
    <w:rsid w:val="00CF00DB"/>
    <w:pPr>
      <w:adjustRightInd w:val="0"/>
      <w:spacing w:line="312" w:lineRule="auto"/>
      <w:ind w:left="113" w:right="113" w:firstLine="482"/>
      <w:jc w:val="left"/>
      <w:textAlignment w:val="baseline"/>
    </w:pPr>
    <w:rPr>
      <w:kern w:val="0"/>
      <w:sz w:val="24"/>
    </w:rPr>
  </w:style>
  <w:style w:type="paragraph" w:customStyle="1" w:styleId="gao">
    <w:name w:val="gao"/>
    <w:basedOn w:val="a"/>
    <w:qFormat/>
    <w:rsid w:val="00CF00DB"/>
    <w:pPr>
      <w:autoSpaceDE w:val="0"/>
      <w:autoSpaceDN w:val="0"/>
      <w:adjustRightInd w:val="0"/>
      <w:spacing w:line="360" w:lineRule="auto"/>
    </w:pPr>
    <w:rPr>
      <w:rFonts w:ascii="宋体"/>
      <w:snapToGrid w:val="0"/>
      <w:spacing w:val="-20"/>
      <w:kern w:val="0"/>
      <w:sz w:val="28"/>
      <w:szCs w:val="24"/>
    </w:rPr>
  </w:style>
  <w:style w:type="paragraph" w:customStyle="1" w:styleId="12122">
    <w:name w:val="样式 样式 样式 首行缩进:  1 字符 + 首行缩进:  2 字符1 + 首行缩进:  2 字符2"/>
    <w:basedOn w:val="a"/>
    <w:qFormat/>
    <w:rsid w:val="00CF00DB"/>
    <w:pPr>
      <w:spacing w:line="360" w:lineRule="auto"/>
      <w:ind w:firstLineChars="200" w:firstLine="480"/>
    </w:pPr>
    <w:rPr>
      <w:rFonts w:cs="宋体"/>
      <w:sz w:val="24"/>
    </w:rPr>
  </w:style>
  <w:style w:type="paragraph" w:customStyle="1" w:styleId="1111">
    <w:name w:val="1111"/>
    <w:basedOn w:val="a"/>
    <w:qFormat/>
    <w:rsid w:val="00CF00DB"/>
    <w:pPr>
      <w:autoSpaceDE w:val="0"/>
      <w:autoSpaceDN w:val="0"/>
      <w:spacing w:beforeLines="50"/>
      <w:jc w:val="center"/>
    </w:pPr>
    <w:rPr>
      <w:rFonts w:hAnsi="宋体"/>
      <w:b/>
      <w:szCs w:val="21"/>
    </w:rPr>
  </w:style>
  <w:style w:type="table" w:customStyle="1" w:styleId="zzg">
    <w:name w:val="zzg"/>
    <w:basedOn w:val="a1"/>
    <w:qFormat/>
    <w:rsid w:val="00CF00DB"/>
    <w:pPr>
      <w:widowControl w:val="0"/>
      <w:jc w:val="center"/>
    </w:pPr>
    <w:rPr>
      <w:kern w:val="21"/>
      <w:sz w:val="21"/>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0" w:type="dxa"/>
        <w:bottom w:w="0" w:type="dxa"/>
        <w:right w:w="0" w:type="dxa"/>
      </w:tblCellMar>
    </w:tblPr>
    <w:tcPr>
      <w:vAlign w:val="center"/>
    </w:tcPr>
  </w:style>
  <w:style w:type="character" w:customStyle="1" w:styleId="Charc">
    <w:name w:val="君邦正文 Char"/>
    <w:link w:val="aff4"/>
    <w:qFormat/>
    <w:rsid w:val="00CF00DB"/>
    <w:rPr>
      <w:bCs/>
      <w:snapToGrid w:val="0"/>
      <w:sz w:val="24"/>
      <w:lang w:val="en-US" w:eastAsia="zh-CN" w:bidi="ar-SA"/>
    </w:rPr>
  </w:style>
  <w:style w:type="paragraph" w:customStyle="1" w:styleId="aff4">
    <w:name w:val="君邦正文"/>
    <w:link w:val="Charc"/>
    <w:qFormat/>
    <w:rsid w:val="00CF00DB"/>
    <w:pPr>
      <w:spacing w:after="60" w:line="360" w:lineRule="auto"/>
      <w:ind w:firstLineChars="200" w:firstLine="480"/>
      <w:jc w:val="both"/>
    </w:pPr>
    <w:rPr>
      <w:bCs/>
      <w:snapToGrid w:val="0"/>
      <w:sz w:val="24"/>
    </w:rPr>
  </w:style>
  <w:style w:type="paragraph" w:customStyle="1" w:styleId="35">
    <w:name w:val="样式35"/>
    <w:basedOn w:val="a"/>
    <w:qFormat/>
    <w:rsid w:val="00CF00DB"/>
    <w:pPr>
      <w:adjustRightInd w:val="0"/>
      <w:spacing w:line="312" w:lineRule="auto"/>
      <w:ind w:firstLine="567"/>
    </w:pPr>
    <w:rPr>
      <w:rFonts w:ascii="宋体"/>
      <w:kern w:val="0"/>
      <w:sz w:val="28"/>
    </w:rPr>
  </w:style>
  <w:style w:type="paragraph" w:customStyle="1" w:styleId="L18">
    <w:name w:val="表格文字L18"/>
    <w:basedOn w:val="aff0"/>
    <w:qFormat/>
    <w:rsid w:val="00CF00DB"/>
    <w:pPr>
      <w:adjustRightInd w:val="0"/>
    </w:pPr>
    <w:rPr>
      <w:color w:val="000000"/>
      <w:kern w:val="32"/>
      <w:sz w:val="21"/>
    </w:rPr>
  </w:style>
  <w:style w:type="character" w:customStyle="1" w:styleId="Chard">
    <w:name w:val="报告正文 Char"/>
    <w:link w:val="aff5"/>
    <w:qFormat/>
    <w:rsid w:val="00CF00DB"/>
    <w:rPr>
      <w:kern w:val="2"/>
      <w:sz w:val="24"/>
      <w:szCs w:val="24"/>
    </w:rPr>
  </w:style>
  <w:style w:type="paragraph" w:customStyle="1" w:styleId="aff5">
    <w:name w:val="报告正文"/>
    <w:basedOn w:val="a"/>
    <w:link w:val="Chard"/>
    <w:qFormat/>
    <w:rsid w:val="00CF00DB"/>
    <w:pPr>
      <w:adjustRightInd w:val="0"/>
      <w:snapToGrid w:val="0"/>
      <w:spacing w:line="360" w:lineRule="auto"/>
      <w:ind w:firstLineChars="200" w:firstLine="200"/>
    </w:pPr>
    <w:rPr>
      <w:sz w:val="24"/>
      <w:szCs w:val="24"/>
    </w:rPr>
  </w:style>
  <w:style w:type="character" w:customStyle="1" w:styleId="13">
    <w:name w:val="占位符文本1"/>
    <w:basedOn w:val="a0"/>
    <w:uiPriority w:val="99"/>
    <w:unhideWhenUsed/>
    <w:qFormat/>
    <w:rsid w:val="00CF00DB"/>
    <w:rPr>
      <w:color w:val="808080"/>
    </w:rPr>
  </w:style>
  <w:style w:type="paragraph" w:customStyle="1" w:styleId="xl48">
    <w:name w:val="xl48"/>
    <w:basedOn w:val="a"/>
    <w:qFormat/>
    <w:rsid w:val="00CF00DB"/>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character" w:customStyle="1" w:styleId="HTMLChar">
    <w:name w:val="HTML 预设格式 Char"/>
    <w:basedOn w:val="a0"/>
    <w:link w:val="HTML"/>
    <w:uiPriority w:val="99"/>
    <w:qFormat/>
    <w:rsid w:val="00CF00DB"/>
    <w:rPr>
      <w:rFonts w:ascii="宋体" w:hAnsi="宋体" w:cs="宋体"/>
      <w:sz w:val="24"/>
      <w:szCs w:val="24"/>
    </w:rPr>
  </w:style>
  <w:style w:type="paragraph" w:customStyle="1" w:styleId="aff6">
    <w:name w:val="中文"/>
    <w:basedOn w:val="a"/>
    <w:qFormat/>
    <w:rsid w:val="00CF00DB"/>
    <w:pPr>
      <w:widowControl/>
      <w:spacing w:line="360" w:lineRule="auto"/>
      <w:ind w:firstLineChars="200" w:firstLine="200"/>
    </w:pPr>
    <w:rPr>
      <w:snapToGrid w:val="0"/>
      <w:kern w:val="0"/>
      <w:sz w:val="24"/>
      <w:lang w:eastAsia="en-US"/>
    </w:rPr>
  </w:style>
  <w:style w:type="character" w:customStyle="1" w:styleId="Char7">
    <w:name w:val="页脚 Char"/>
    <w:basedOn w:val="a0"/>
    <w:link w:val="af"/>
    <w:uiPriority w:val="99"/>
    <w:qFormat/>
    <w:rsid w:val="00CF00DB"/>
    <w:rPr>
      <w:kern w:val="2"/>
      <w:sz w:val="18"/>
    </w:rPr>
  </w:style>
  <w:style w:type="character" w:customStyle="1" w:styleId="Char3">
    <w:name w:val="题注 Char"/>
    <w:link w:val="a9"/>
    <w:qFormat/>
    <w:rsid w:val="00CF00DB"/>
    <w:rPr>
      <w:rFonts w:ascii="Arial" w:eastAsia="黑体" w:hAnsi="Arial"/>
      <w:kern w:val="2"/>
    </w:rPr>
  </w:style>
  <w:style w:type="character" w:customStyle="1" w:styleId="2TimesNewRomanChar">
    <w:name w:val="正文首行缩进 2 + Times New Roman Char"/>
    <w:link w:val="2TimesNewRoman"/>
    <w:qFormat/>
    <w:rsid w:val="00CF00DB"/>
    <w:rPr>
      <w:rFonts w:ascii="宋体" w:hAnsi="宋体"/>
      <w:color w:val="FF0000"/>
      <w:sz w:val="21"/>
      <w:szCs w:val="21"/>
      <w:lang w:val="zh-CN"/>
    </w:rPr>
  </w:style>
  <w:style w:type="paragraph" w:customStyle="1" w:styleId="2TimesNewRoman">
    <w:name w:val="正文首行缩进 2 + Times New Roman"/>
    <w:basedOn w:val="a"/>
    <w:link w:val="2TimesNewRomanChar"/>
    <w:qFormat/>
    <w:rsid w:val="00CF00DB"/>
    <w:pPr>
      <w:widowControl/>
      <w:tabs>
        <w:tab w:val="left" w:pos="0"/>
        <w:tab w:val="left" w:pos="870"/>
        <w:tab w:val="left" w:pos="3150"/>
      </w:tabs>
      <w:autoSpaceDE w:val="0"/>
      <w:autoSpaceDN w:val="0"/>
      <w:spacing w:line="360" w:lineRule="auto"/>
      <w:ind w:firstLineChars="200" w:firstLine="420"/>
      <w:jc w:val="left"/>
    </w:pPr>
    <w:rPr>
      <w:rFonts w:ascii="宋体" w:hAnsi="宋体"/>
      <w:color w:val="FF0000"/>
      <w:kern w:val="0"/>
      <w:szCs w:val="21"/>
      <w:lang w:val="zh-CN"/>
    </w:rPr>
  </w:style>
  <w:style w:type="paragraph" w:customStyle="1" w:styleId="14">
    <w:name w:val="列出段落1"/>
    <w:basedOn w:val="a"/>
    <w:uiPriority w:val="99"/>
    <w:unhideWhenUsed/>
    <w:qFormat/>
    <w:rsid w:val="00CF00DB"/>
    <w:pPr>
      <w:ind w:firstLineChars="200" w:firstLine="420"/>
    </w:pPr>
  </w:style>
  <w:style w:type="character" w:customStyle="1" w:styleId="25">
    <w:name w:val="占位符文本2"/>
    <w:basedOn w:val="a0"/>
    <w:uiPriority w:val="99"/>
    <w:unhideWhenUsed/>
    <w:qFormat/>
    <w:rsid w:val="00CF00DB"/>
    <w:rPr>
      <w:color w:val="808080"/>
    </w:rPr>
  </w:style>
  <w:style w:type="character" w:customStyle="1" w:styleId="description">
    <w:name w:val="description"/>
    <w:basedOn w:val="a0"/>
    <w:qFormat/>
    <w:rsid w:val="00CF00DB"/>
  </w:style>
  <w:style w:type="paragraph" w:customStyle="1" w:styleId="aff7">
    <w:name w:val="妇幼正文"/>
    <w:basedOn w:val="a"/>
    <w:qFormat/>
    <w:rsid w:val="00CF00DB"/>
    <w:pPr>
      <w:adjustRightInd w:val="0"/>
      <w:spacing w:line="360" w:lineRule="auto"/>
      <w:ind w:firstLineChars="200" w:firstLine="480"/>
    </w:pPr>
    <w:rPr>
      <w:color w:val="000000"/>
      <w:kern w:val="0"/>
      <w:sz w:val="24"/>
    </w:rPr>
  </w:style>
  <w:style w:type="paragraph" w:customStyle="1" w:styleId="aff8">
    <w:name w:val="妇幼表头"/>
    <w:basedOn w:val="a7"/>
    <w:qFormat/>
    <w:rsid w:val="00CF00DB"/>
    <w:pPr>
      <w:adjustRightInd w:val="0"/>
      <w:spacing w:before="120"/>
    </w:pPr>
    <w:rPr>
      <w:rFonts w:hAnsi="宋体"/>
      <w:b/>
      <w:color w:val="000000"/>
      <w:kern w:val="0"/>
    </w:rPr>
  </w:style>
  <w:style w:type="paragraph" w:customStyle="1" w:styleId="aff9">
    <w:name w:val="表内容"/>
    <w:basedOn w:val="ac"/>
    <w:qFormat/>
    <w:rsid w:val="00CF00DB"/>
    <w:pPr>
      <w:adjustRightInd/>
      <w:snapToGrid/>
      <w:jc w:val="center"/>
    </w:pPr>
    <w:rPr>
      <w:rFonts w:ascii="Times New Roman" w:hAnsi="Times New Roman"/>
      <w:kern w:val="2"/>
    </w:rPr>
  </w:style>
  <w:style w:type="paragraph" w:customStyle="1" w:styleId="26">
    <w:name w:val="列出段落2"/>
    <w:basedOn w:val="a"/>
    <w:uiPriority w:val="99"/>
    <w:unhideWhenUsed/>
    <w:qFormat/>
    <w:rsid w:val="00CF00DB"/>
    <w:pPr>
      <w:ind w:firstLineChars="200" w:firstLine="420"/>
    </w:pPr>
  </w:style>
  <w:style w:type="paragraph" w:customStyle="1" w:styleId="affa">
    <w:name w:val="妇幼表格字体"/>
    <w:basedOn w:val="a"/>
    <w:qFormat/>
    <w:rsid w:val="00CF00DB"/>
    <w:pPr>
      <w:adjustRightInd w:val="0"/>
      <w:snapToGrid w:val="0"/>
      <w:jc w:val="center"/>
      <w:textAlignment w:val="center"/>
    </w:pPr>
    <w:rPr>
      <w:color w:val="000000"/>
      <w:kern w:val="0"/>
      <w:szCs w:val="21"/>
    </w:rPr>
  </w:style>
  <w:style w:type="character" w:customStyle="1" w:styleId="CharChar">
    <w:name w:val="表格 Char Char"/>
    <w:link w:val="af9"/>
    <w:rsid w:val="005D3358"/>
    <w:rPr>
      <w:rFonts w:ascii="宋体"/>
      <w:bCs/>
      <w:kern w:val="2"/>
      <w:sz w:val="24"/>
      <w:szCs w:val="24"/>
    </w:rPr>
  </w:style>
  <w:style w:type="paragraph" w:customStyle="1" w:styleId="C2">
    <w:name w:val="C2"/>
    <w:basedOn w:val="a"/>
    <w:rsid w:val="005D3358"/>
    <w:pPr>
      <w:spacing w:line="360" w:lineRule="auto"/>
      <w:ind w:firstLineChars="200" w:firstLine="643"/>
    </w:pPr>
    <w:rPr>
      <w:kern w:val="0"/>
      <w:sz w:val="28"/>
    </w:rPr>
  </w:style>
  <w:style w:type="paragraph" w:styleId="affb">
    <w:name w:val="List Paragraph"/>
    <w:basedOn w:val="a"/>
    <w:uiPriority w:val="99"/>
    <w:unhideWhenUsed/>
    <w:rsid w:val="005D3358"/>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item/%E6%97%AC%E9%82%91%E5%8E%BF" TargetMode="External"/><Relationship Id="rId18" Type="http://schemas.openxmlformats.org/officeDocument/2006/relationships/hyperlink" Target="http://baike.baidu.com/item/%E5%AF%8C%E5%B9%B3%E5%8E%BF" TargetMode="External"/><Relationship Id="rId26" Type="http://schemas.openxmlformats.org/officeDocument/2006/relationships/oleObject" Target="embeddings/oleObject3.bin"/><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baike.baidu.com/item/%E6%97%B1%E7%8D%AD" TargetMode="External"/><Relationship Id="rId34" Type="http://schemas.openxmlformats.org/officeDocument/2006/relationships/hyperlink" Target="http://www.weinan.gov.cn/upload/htmleditor/File/110303053621.doc"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baike.baidu.com/item/%E5%8D%B0%E5%8F%B0%E5%8C%BA" TargetMode="External"/><Relationship Id="rId25" Type="http://schemas.openxmlformats.org/officeDocument/2006/relationships/image" Target="media/image3.emf"/><Relationship Id="rId33" Type="http://schemas.openxmlformats.org/officeDocument/2006/relationships/oleObject" Target="embeddings/oleObject6.bin"/><Relationship Id="rId38"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yperlink" Target="http://baike.baidu.com/item/%E7%8E%8B%E7%9B%8A%E5%8C%BA" TargetMode="External"/><Relationship Id="rId20" Type="http://schemas.openxmlformats.org/officeDocument/2006/relationships/hyperlink" Target="http://baike.baidu.com/item/%E4%B8%98%E9%99%B5/4734329" TargetMode="External"/><Relationship Id="rId29" Type="http://schemas.openxmlformats.org/officeDocument/2006/relationships/hyperlink" Target="http://www.chinabaike.com/z/a/index_59_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oleObject" Target="embeddings/oleObject2.bin"/><Relationship Id="rId32" Type="http://schemas.openxmlformats.org/officeDocument/2006/relationships/image" Target="media/image6.wmf"/><Relationship Id="rId37" Type="http://schemas.openxmlformats.org/officeDocument/2006/relationships/image" Target="media/image8.pn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baike.baidu.com/item/%E9%93%9C%E5%B7%9D" TargetMode="External"/><Relationship Id="rId23" Type="http://schemas.openxmlformats.org/officeDocument/2006/relationships/image" Target="media/image2.emf"/><Relationship Id="rId28" Type="http://schemas.openxmlformats.org/officeDocument/2006/relationships/oleObject" Target="embeddings/oleObject4.bin"/><Relationship Id="rId36" Type="http://schemas.openxmlformats.org/officeDocument/2006/relationships/oleObject" Target="embeddings/oleObject7.bin"/><Relationship Id="rId10" Type="http://schemas.openxmlformats.org/officeDocument/2006/relationships/footer" Target="footer1.xml"/><Relationship Id="rId19" Type="http://schemas.openxmlformats.org/officeDocument/2006/relationships/hyperlink" Target="http://baike.baidu.com/item/%E6%B7%B3%E5%8C%96%E5%8E%BF" TargetMode="External"/><Relationship Id="rId31"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baike.baidu.com/item/%E4%B8%89%E5%8E%9F%E5%8E%BF" TargetMode="External"/><Relationship Id="rId22" Type="http://schemas.openxmlformats.org/officeDocument/2006/relationships/footer" Target="footer2.xml"/><Relationship Id="rId27" Type="http://schemas.openxmlformats.org/officeDocument/2006/relationships/image" Target="media/image4.emf"/><Relationship Id="rId30" Type="http://schemas.openxmlformats.org/officeDocument/2006/relationships/image" Target="media/image5.emf"/><Relationship Id="rId35" Type="http://schemas.openxmlformats.org/officeDocument/2006/relationships/image" Target="media/image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0C98A464-B1E7-4354-AF34-A523E081D2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6480</Words>
  <Characters>36937</Characters>
  <Application>Microsoft Office Word</Application>
  <DocSecurity>0</DocSecurity>
  <Lines>307</Lines>
  <Paragraphs>86</Paragraphs>
  <ScaleCrop>false</ScaleCrop>
  <Company>Microsoft</Company>
  <LinksUpToDate>false</LinksUpToDate>
  <CharactersWithSpaces>43331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dc:title>
  <dc:creator>成涛</dc:creator>
  <cp:lastModifiedBy>win7</cp:lastModifiedBy>
  <cp:revision>3</cp:revision>
  <cp:lastPrinted>2017-07-12T07:31:00Z</cp:lastPrinted>
  <dcterms:created xsi:type="dcterms:W3CDTF">2017-05-24T10:09:00Z</dcterms:created>
  <dcterms:modified xsi:type="dcterms:W3CDTF">2017-07-13T11:49:00Z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