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33" w:rsidRDefault="00D30D33" w:rsidP="00D30D33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D30D33" w:rsidRDefault="00D30D33" w:rsidP="00D30D33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D30D33" w:rsidRDefault="00D30D33" w:rsidP="00D30D33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D30D33" w:rsidRDefault="00D30D33" w:rsidP="00D30D33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D30D33" w:rsidRDefault="00E4625C" w:rsidP="00D30D33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D30D33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E4625C" w:rsidRPr="00D30D33" w:rsidRDefault="00E4625C" w:rsidP="00D30D33">
      <w:pPr>
        <w:widowControl/>
        <w:snapToGrid w:val="0"/>
        <w:spacing w:line="560" w:lineRule="exact"/>
        <w:jc w:val="center"/>
        <w:textAlignment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D30D33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F65A87" w:rsidRPr="00D30D33">
        <w:rPr>
          <w:rFonts w:ascii="方正小标宋简体" w:eastAsia="方正小标宋简体" w:hAnsi="华文中宋" w:hint="eastAsia"/>
          <w:sz w:val="36"/>
          <w:szCs w:val="36"/>
        </w:rPr>
        <w:t>铜川</w:t>
      </w:r>
      <w:r w:rsidR="00441D16" w:rsidRPr="00D30D33">
        <w:rPr>
          <w:rFonts w:ascii="方正小标宋简体" w:eastAsia="方正小标宋简体" w:hAnsi="华文中宋" w:hint="eastAsia"/>
          <w:sz w:val="36"/>
          <w:szCs w:val="36"/>
        </w:rPr>
        <w:t>汽车货运站</w:t>
      </w:r>
      <w:r w:rsidR="00F65A87" w:rsidRPr="00D30D33">
        <w:rPr>
          <w:rFonts w:ascii="方正小标宋简体" w:eastAsia="方正小标宋简体" w:hAnsi="华文中宋" w:hint="eastAsia"/>
          <w:sz w:val="36"/>
          <w:szCs w:val="36"/>
        </w:rPr>
        <w:t>项目</w:t>
      </w:r>
      <w:r w:rsidR="002B1EB0" w:rsidRPr="00D30D33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441D16" w:rsidRPr="00D30D33">
        <w:rPr>
          <w:rFonts w:ascii="方正小标宋简体" w:eastAsia="方正小标宋简体" w:hAnsi="华文中宋" w:hint="eastAsia"/>
          <w:sz w:val="36"/>
          <w:szCs w:val="36"/>
        </w:rPr>
        <w:t>书</w:t>
      </w:r>
      <w:r w:rsidR="002B1EB0" w:rsidRPr="00D30D33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Pr="00D30D33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B7220E" w:rsidRDefault="00E4625C" w:rsidP="00D30D33">
      <w:pPr>
        <w:spacing w:line="560" w:lineRule="exact"/>
        <w:rPr>
          <w:rFonts w:eastAsia="仿宋_GB2312"/>
          <w:sz w:val="32"/>
          <w:szCs w:val="32"/>
        </w:rPr>
      </w:pPr>
    </w:p>
    <w:p w:rsidR="00E4625C" w:rsidRPr="00C34FC0" w:rsidRDefault="00F65A87" w:rsidP="00D30D33">
      <w:pPr>
        <w:spacing w:line="560" w:lineRule="exact"/>
        <w:rPr>
          <w:rFonts w:ascii="仿宋" w:eastAsia="仿宋" w:hAnsi="仿宋"/>
          <w:sz w:val="32"/>
          <w:szCs w:val="32"/>
        </w:rPr>
      </w:pPr>
      <w:r w:rsidRPr="00F65A87">
        <w:rPr>
          <w:rFonts w:ascii="仿宋" w:eastAsia="仿宋" w:hAnsi="仿宋" w:hint="eastAsia"/>
          <w:sz w:val="32"/>
          <w:szCs w:val="32"/>
        </w:rPr>
        <w:t>铜川</w:t>
      </w:r>
      <w:r w:rsidR="00441D16">
        <w:rPr>
          <w:rFonts w:ascii="仿宋" w:eastAsia="仿宋" w:hAnsi="仿宋" w:hint="eastAsia"/>
          <w:sz w:val="32"/>
          <w:szCs w:val="32"/>
        </w:rPr>
        <w:t>鼎铭汽车货运站有限公司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D30D33">
      <w:pPr>
        <w:widowControl/>
        <w:snapToGrid w:val="0"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441D16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441D16" w:rsidRPr="00441D16">
        <w:rPr>
          <w:rFonts w:ascii="仿宋" w:eastAsia="仿宋" w:hAnsi="仿宋" w:hint="eastAsia"/>
          <w:sz w:val="32"/>
          <w:szCs w:val="32"/>
        </w:rPr>
        <w:t>铜川汽车货运站项目环境影响报告书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</w:t>
      </w:r>
      <w:r w:rsidR="00441D16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D30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该项目位于</w:t>
      </w:r>
      <w:r w:rsidR="00130090" w:rsidRPr="00130090">
        <w:rPr>
          <w:rFonts w:ascii="仿宋" w:eastAsia="仿宋" w:hAnsi="仿宋" w:hint="eastAsia"/>
          <w:sz w:val="32"/>
          <w:szCs w:val="32"/>
        </w:rPr>
        <w:t>铜川市</w:t>
      </w:r>
      <w:r w:rsidR="00441D16">
        <w:rPr>
          <w:rFonts w:ascii="仿宋" w:eastAsia="仿宋" w:hAnsi="仿宋" w:hint="eastAsia"/>
          <w:sz w:val="32"/>
          <w:szCs w:val="32"/>
        </w:rPr>
        <w:t>印台区顺金工业园区</w:t>
      </w:r>
      <w:r w:rsidR="00E838F9">
        <w:rPr>
          <w:rFonts w:ascii="仿宋" w:eastAsia="仿宋" w:hAnsi="仿宋" w:hint="eastAsia"/>
          <w:sz w:val="32"/>
          <w:szCs w:val="32"/>
        </w:rPr>
        <w:t>。</w:t>
      </w:r>
      <w:r w:rsidR="00D263D2" w:rsidRPr="00D263D2">
        <w:rPr>
          <w:rFonts w:ascii="仿宋" w:eastAsia="仿宋" w:hAnsi="仿宋" w:hint="eastAsia"/>
          <w:sz w:val="32"/>
          <w:szCs w:val="32"/>
        </w:rPr>
        <w:t>项目</w:t>
      </w:r>
      <w:r w:rsidR="00441D16">
        <w:rPr>
          <w:rFonts w:ascii="仿宋" w:eastAsia="仿宋" w:hAnsi="仿宋" w:hint="eastAsia"/>
          <w:sz w:val="32"/>
          <w:szCs w:val="32"/>
        </w:rPr>
        <w:t>占地</w:t>
      </w:r>
      <w:r w:rsidR="00D263D2" w:rsidRPr="00D263D2">
        <w:rPr>
          <w:rFonts w:ascii="仿宋" w:eastAsia="仿宋" w:hAnsi="仿宋" w:hint="eastAsia"/>
          <w:sz w:val="32"/>
          <w:szCs w:val="32"/>
        </w:rPr>
        <w:t>面积</w:t>
      </w:r>
      <w:r w:rsidR="00441D16">
        <w:rPr>
          <w:rFonts w:ascii="仿宋" w:eastAsia="仿宋" w:hAnsi="仿宋" w:hint="eastAsia"/>
          <w:sz w:val="32"/>
          <w:szCs w:val="32"/>
        </w:rPr>
        <w:t>33706</w:t>
      </w:r>
      <w:r w:rsidR="00D263D2" w:rsidRPr="00D263D2">
        <w:rPr>
          <w:rFonts w:ascii="仿宋" w:eastAsia="仿宋" w:hAnsi="仿宋" w:hint="eastAsia"/>
          <w:sz w:val="32"/>
          <w:szCs w:val="32"/>
        </w:rPr>
        <w:t>m</w:t>
      </w:r>
      <w:r w:rsidR="00D263D2" w:rsidRPr="00FC52C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D263D2" w:rsidRPr="00D263D2">
        <w:rPr>
          <w:rFonts w:ascii="仿宋" w:eastAsia="仿宋" w:hAnsi="仿宋" w:hint="eastAsia"/>
          <w:sz w:val="32"/>
          <w:szCs w:val="32"/>
        </w:rPr>
        <w:t>。</w:t>
      </w:r>
      <w:r w:rsidR="00441D16">
        <w:rPr>
          <w:rFonts w:ascii="仿宋" w:eastAsia="仿宋" w:hAnsi="仿宋" w:hint="eastAsia"/>
          <w:sz w:val="32"/>
          <w:szCs w:val="32"/>
        </w:rPr>
        <w:t>建设内容包括仓储库、综合楼、信息服务中心、维修车间、设备用房等，总建筑面积13220</w:t>
      </w:r>
      <w:r w:rsidR="00441D16" w:rsidRPr="00D263D2">
        <w:rPr>
          <w:rFonts w:ascii="仿宋" w:eastAsia="仿宋" w:hAnsi="仿宋" w:hint="eastAsia"/>
          <w:sz w:val="32"/>
          <w:szCs w:val="32"/>
        </w:rPr>
        <w:t>m</w:t>
      </w:r>
      <w:r w:rsidR="00441D16" w:rsidRPr="00FC52C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441D16">
        <w:rPr>
          <w:rFonts w:ascii="仿宋" w:eastAsia="仿宋" w:hAnsi="仿宋" w:hint="eastAsia"/>
          <w:sz w:val="32"/>
          <w:szCs w:val="32"/>
        </w:rPr>
        <w:t>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441D16">
        <w:rPr>
          <w:rFonts w:ascii="仿宋" w:eastAsia="仿宋" w:hAnsi="仿宋" w:hint="eastAsia"/>
          <w:sz w:val="32"/>
          <w:szCs w:val="32"/>
        </w:rPr>
        <w:t>5463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441D16">
        <w:rPr>
          <w:rFonts w:ascii="仿宋" w:eastAsia="仿宋" w:hAnsi="仿宋" w:hint="eastAsia"/>
          <w:sz w:val="32"/>
          <w:szCs w:val="32"/>
        </w:rPr>
        <w:t>43.5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E838F9">
        <w:rPr>
          <w:rFonts w:ascii="仿宋" w:eastAsia="仿宋" w:hAnsi="仿宋" w:hint="eastAsia"/>
          <w:sz w:val="32"/>
          <w:szCs w:val="32"/>
        </w:rPr>
        <w:t>0.</w:t>
      </w:r>
      <w:r w:rsidR="00441D16">
        <w:rPr>
          <w:rFonts w:ascii="仿宋" w:eastAsia="仿宋" w:hAnsi="仿宋" w:hint="eastAsia"/>
          <w:sz w:val="32"/>
          <w:szCs w:val="32"/>
        </w:rPr>
        <w:t>80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D30D3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441D16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D73FBC">
        <w:rPr>
          <w:rFonts w:ascii="仿宋" w:eastAsia="仿宋" w:hAnsi="仿宋" w:hint="eastAsia"/>
          <w:sz w:val="32"/>
          <w:szCs w:val="32"/>
        </w:rPr>
        <w:t>书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D30D3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D30D33">
      <w:pPr>
        <w:spacing w:line="56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30D33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441D16">
        <w:rPr>
          <w:rFonts w:ascii="仿宋" w:eastAsia="仿宋" w:hAnsi="仿宋" w:hint="eastAsia"/>
          <w:sz w:val="32"/>
          <w:szCs w:val="32"/>
        </w:rPr>
        <w:t>书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D30D33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D30D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441D16">
        <w:rPr>
          <w:rFonts w:ascii="仿宋" w:eastAsia="仿宋" w:hAnsi="仿宋" w:hint="eastAsia"/>
          <w:sz w:val="32"/>
          <w:szCs w:val="32"/>
        </w:rPr>
        <w:t>印台</w:t>
      </w:r>
      <w:r w:rsidR="00A32BD7">
        <w:rPr>
          <w:rFonts w:ascii="仿宋" w:eastAsia="仿宋" w:hAnsi="仿宋" w:hint="eastAsia"/>
          <w:sz w:val="32"/>
          <w:szCs w:val="32"/>
        </w:rPr>
        <w:t>区环保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E168CD" w:rsidRDefault="003349F5" w:rsidP="00D30D3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D30D33" w:rsidRDefault="00D30D33" w:rsidP="00D30D3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30D33" w:rsidRDefault="00D30D33" w:rsidP="00D30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62739" w:rsidRDefault="003349F5" w:rsidP="00D30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3349F5" w:rsidRPr="00E62739" w:rsidRDefault="00E62739" w:rsidP="00D30D33">
      <w:pPr>
        <w:spacing w:line="56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D30D3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D30D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441D16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441D16">
        <w:rPr>
          <w:rFonts w:ascii="仿宋" w:eastAsia="仿宋" w:hAnsi="仿宋" w:hint="eastAsia"/>
          <w:sz w:val="32"/>
          <w:szCs w:val="32"/>
        </w:rPr>
        <w:t>23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D30D3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168CD" w:rsidRDefault="00E168CD" w:rsidP="00D30D3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168CD" w:rsidRDefault="00E168CD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D30D33">
      <w:pPr>
        <w:spacing w:line="56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D30D33">
      <w:pPr>
        <w:spacing w:line="56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441D16">
        <w:rPr>
          <w:rFonts w:ascii="仿宋" w:eastAsia="仿宋" w:hAnsi="仿宋" w:hint="eastAsia"/>
          <w:sz w:val="28"/>
          <w:szCs w:val="28"/>
          <w:u w:val="single"/>
        </w:rPr>
        <w:t>印台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D30D33">
      <w:pPr>
        <w:spacing w:line="56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441D16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E168CD">
        <w:rPr>
          <w:rFonts w:ascii="仿宋" w:eastAsia="仿宋" w:hAnsi="仿宋" w:hint="eastAsia"/>
          <w:sz w:val="28"/>
          <w:szCs w:val="28"/>
          <w:u w:val="single"/>
        </w:rPr>
        <w:t>2</w:t>
      </w:r>
      <w:r w:rsidR="00441D16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D30D33" w:rsidRDefault="002C1382" w:rsidP="00D30D33">
      <w:pPr>
        <w:spacing w:line="56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</w:t>
      </w:r>
      <w:r w:rsidRPr="00D30D33">
        <w:rPr>
          <w:rFonts w:ascii="仿宋" w:eastAsia="仿宋" w:hAnsi="仿宋" w:hint="eastAsia"/>
          <w:sz w:val="28"/>
          <w:szCs w:val="28"/>
        </w:rPr>
        <w:t xml:space="preserve"> 共印</w:t>
      </w:r>
      <w:r w:rsidR="00CA413C" w:rsidRPr="00D30D33">
        <w:rPr>
          <w:rFonts w:ascii="仿宋" w:eastAsia="仿宋" w:hAnsi="仿宋" w:hint="eastAsia"/>
          <w:sz w:val="28"/>
          <w:szCs w:val="28"/>
        </w:rPr>
        <w:t>8</w:t>
      </w:r>
      <w:r w:rsidRPr="00D30D33">
        <w:rPr>
          <w:rFonts w:ascii="仿宋" w:eastAsia="仿宋" w:hAnsi="仿宋" w:hint="eastAsia"/>
          <w:sz w:val="28"/>
          <w:szCs w:val="28"/>
        </w:rPr>
        <w:t>份</w:t>
      </w:r>
      <w:r w:rsidR="00744708" w:rsidRPr="00D30D33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D30D33" w:rsidSect="00D30D33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5F" w:rsidRDefault="00E1525F" w:rsidP="00216DBD">
      <w:r>
        <w:separator/>
      </w:r>
    </w:p>
  </w:endnote>
  <w:endnote w:type="continuationSeparator" w:id="0">
    <w:p w:rsidR="00E1525F" w:rsidRDefault="00E1525F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5F" w:rsidRDefault="00E1525F" w:rsidP="00216DBD">
      <w:r>
        <w:separator/>
      </w:r>
    </w:p>
  </w:footnote>
  <w:footnote w:type="continuationSeparator" w:id="0">
    <w:p w:rsidR="00E1525F" w:rsidRDefault="00E1525F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73D5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41D16"/>
    <w:rsid w:val="00451B9D"/>
    <w:rsid w:val="004556B5"/>
    <w:rsid w:val="0045770D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51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474D2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97136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BDB"/>
    <w:rsid w:val="00C458F9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0D33"/>
    <w:rsid w:val="00D36A0B"/>
    <w:rsid w:val="00D40D02"/>
    <w:rsid w:val="00D40EBF"/>
    <w:rsid w:val="00D4164D"/>
    <w:rsid w:val="00D50163"/>
    <w:rsid w:val="00D531D0"/>
    <w:rsid w:val="00D55B07"/>
    <w:rsid w:val="00D70F29"/>
    <w:rsid w:val="00D73FBC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1110"/>
    <w:rsid w:val="00E13995"/>
    <w:rsid w:val="00E1525F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25</cp:revision>
  <cp:lastPrinted>2017-04-13T06:02:00Z</cp:lastPrinted>
  <dcterms:created xsi:type="dcterms:W3CDTF">2016-01-12T02:18:00Z</dcterms:created>
  <dcterms:modified xsi:type="dcterms:W3CDTF">2017-04-13T06:15:00Z</dcterms:modified>
</cp:coreProperties>
</file>