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7D" w:rsidRDefault="00A226FE">
      <w:pPr>
        <w:spacing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铜川市公安局</w:t>
      </w:r>
    </w:p>
    <w:p w:rsidR="0053227D" w:rsidRDefault="00A226FE">
      <w:pPr>
        <w:spacing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政府信息公开工作年度报告</w:t>
      </w:r>
    </w:p>
    <w:p w:rsidR="0053227D" w:rsidRDefault="0053227D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53227D" w:rsidRDefault="00A226F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lang w:val="zh-CN"/>
        </w:rPr>
      </w:pPr>
      <w:bookmarkStart w:id="0" w:name="OLE_LINK1"/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  <w:lang w:val="zh-CN"/>
        </w:rPr>
        <w:t>总体情况</w:t>
      </w:r>
    </w:p>
    <w:p w:rsidR="0053227D" w:rsidRDefault="00A226F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中华人民共和国政府信息公开条例》（以下简称《条例》）规定，现将《铜川市公安局2019年政府信息公开年度报告》予以公布。本年度报告所列数据的统计期限自2019年1月1日起至2019年12月31日止，电子版可在铜川市公安局门户网站http://gaj.tongchuan.gov.cn/查阅。</w:t>
      </w:r>
    </w:p>
    <w:p w:rsidR="0053227D" w:rsidRDefault="00A226FE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如对本年度报告有任何疑问，请与铜川市公安局指挥部警务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督办科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联系（地址：陕西省铜川市朝阳路，邮编：727031，电话：0919-2189549，传真：0919-2189549）。</w:t>
      </w:r>
    </w:p>
    <w:p w:rsidR="0053227D" w:rsidRDefault="00A226FE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（一）概述</w:t>
      </w:r>
    </w:p>
    <w:p w:rsidR="0053227D" w:rsidRDefault="00A226F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2019年，铜川市公安局坚持以习近平新时代中国特色社会主义思想为指导，全面贯彻党的十九大和十九届二中、三中、四中全会精神，牢固树立以人民为中心的发展思想，对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标落实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省市政府信息公开工作部署要求，坚持以公开为常态、以不公开为例外，坚持以公开促落实、促规范、促服务，政府信息公开范围不断拓展、内容丰富、形式多样，决策、执行、管理、服务、结果公开，政策精神深度解读，社会需求积极回应，取得了显著成效。</w:t>
      </w:r>
    </w:p>
    <w:p w:rsidR="0053227D" w:rsidRDefault="00A226FE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（二）主动公开政府信息情况</w:t>
      </w:r>
    </w:p>
    <w:p w:rsidR="0053227D" w:rsidRDefault="00A226FE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1、及时发布政府信息。</w:t>
      </w:r>
      <w:r>
        <w:rPr>
          <w:rFonts w:ascii="仿宋" w:eastAsia="仿宋" w:hAnsi="仿宋" w:cs="仿宋" w:hint="eastAsia"/>
          <w:sz w:val="32"/>
          <w:szCs w:val="32"/>
        </w:rPr>
        <w:t>2019年，市公安局通过门户网站发布警务资讯、政务公开等各类信息993条、工作动态类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信息706条、警务公告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等服类信息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59条、公安改革、扫黑除恶等专题专栏类信息51条；办理网民留言83件，召开铜川市公安局新闻发布会1场，市公安局领导在线访谈1场。</w:t>
      </w:r>
    </w:p>
    <w:p w:rsidR="0053227D" w:rsidRDefault="00A226FE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2、突出新媒体宣传。</w:t>
      </w:r>
      <w:r>
        <w:rPr>
          <w:rFonts w:ascii="仿宋" w:eastAsia="仿宋" w:hAnsi="仿宋" w:cs="仿宋" w:hint="eastAsia"/>
          <w:sz w:val="32"/>
          <w:szCs w:val="32"/>
        </w:rPr>
        <w:t>2019年，市公安局通过官方微博、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微信公众号主动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公开警务信息、重要交通路况通告、社会救助等信息，全年共主动公开政府信息126条，发布工作动态800余条。</w:t>
      </w:r>
    </w:p>
    <w:p w:rsidR="0053227D" w:rsidRDefault="00A226FE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3、推进财政信息公开。</w:t>
      </w:r>
      <w:r>
        <w:rPr>
          <w:rFonts w:ascii="仿宋" w:eastAsia="仿宋" w:hAnsi="仿宋" w:cs="仿宋" w:hint="eastAsia"/>
          <w:sz w:val="32"/>
          <w:szCs w:val="32"/>
        </w:rPr>
        <w:t>在市公安局门户网站上先后公开发布了铜川市公安局2018年财政预决算及“三公”经费支出情况和2019年财政预算。</w:t>
      </w:r>
    </w:p>
    <w:p w:rsidR="0053227D" w:rsidRDefault="00A226FE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4、严格信息公开收费标准。</w:t>
      </w:r>
      <w:r>
        <w:rPr>
          <w:rFonts w:ascii="仿宋" w:eastAsia="仿宋" w:hAnsi="仿宋" w:cs="仿宋" w:hint="eastAsia"/>
          <w:sz w:val="32"/>
          <w:szCs w:val="32"/>
        </w:rPr>
        <w:t>2019年，市公安局未收取政府信息公开费用。</w:t>
      </w:r>
    </w:p>
    <w:p w:rsidR="0053227D" w:rsidRDefault="00A226FE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5、高效办理政协提案。</w:t>
      </w:r>
      <w:r>
        <w:rPr>
          <w:rFonts w:ascii="仿宋" w:eastAsia="仿宋" w:hAnsi="仿宋" w:cs="仿宋" w:hint="eastAsia"/>
          <w:sz w:val="32"/>
          <w:szCs w:val="32"/>
        </w:rPr>
        <w:t>2019年，市公安局共承办市政协十四届三次会议14件政协委员提案，全部按期办结，并通过铜川市政府网站和铜川市公安局门户网站向社会公开。</w:t>
      </w:r>
    </w:p>
    <w:p w:rsidR="0053227D" w:rsidRDefault="00A226FE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6、按期办结依申请公开信件。</w:t>
      </w:r>
      <w:r>
        <w:rPr>
          <w:rFonts w:ascii="仿宋" w:eastAsia="仿宋" w:hAnsi="仿宋" w:cs="仿宋" w:hint="eastAsia"/>
          <w:sz w:val="32"/>
          <w:szCs w:val="32"/>
        </w:rPr>
        <w:t>2019年市公安局共收到依申请公开信件2件并按期办结，未收取政府信息公开费用。</w:t>
      </w:r>
    </w:p>
    <w:p w:rsidR="0053227D" w:rsidRDefault="00A226FE">
      <w:pPr>
        <w:spacing w:line="560" w:lineRule="exact"/>
        <w:ind w:firstLineChars="200" w:firstLine="640"/>
        <w:rPr>
          <w:rFonts w:ascii="黑体" w:eastAsia="黑体" w:hAnsi="黑体" w:cs="黑体"/>
          <w:snapToGrid w:val="0"/>
          <w:kern w:val="32"/>
          <w:sz w:val="32"/>
          <w:szCs w:val="32"/>
          <w:lang w:val="zh-CN"/>
        </w:rPr>
      </w:pPr>
      <w:r>
        <w:rPr>
          <w:rFonts w:ascii="黑体" w:eastAsia="黑体" w:hAnsi="黑体" w:cs="黑体" w:hint="eastAsia"/>
          <w:snapToGrid w:val="0"/>
          <w:kern w:val="32"/>
          <w:sz w:val="32"/>
          <w:szCs w:val="32"/>
          <w:lang w:val="zh-CN"/>
        </w:rPr>
        <w:t>二、主动公开政府信息情况</w:t>
      </w:r>
    </w:p>
    <w:p w:rsidR="0053227D" w:rsidRDefault="0053227D">
      <w:pPr>
        <w:spacing w:line="560" w:lineRule="exact"/>
        <w:ind w:firstLineChars="200" w:firstLine="640"/>
        <w:rPr>
          <w:rFonts w:ascii="黑体" w:eastAsia="黑体" w:hAnsi="黑体" w:cs="黑体"/>
          <w:snapToGrid w:val="0"/>
          <w:kern w:val="32"/>
          <w:sz w:val="32"/>
          <w:szCs w:val="32"/>
          <w:lang w:val="zh-CN"/>
        </w:rPr>
      </w:pPr>
    </w:p>
    <w:tbl>
      <w:tblPr>
        <w:tblW w:w="882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92"/>
        <w:gridCol w:w="2238"/>
        <w:gridCol w:w="2372"/>
        <w:gridCol w:w="2018"/>
      </w:tblGrid>
      <w:tr w:rsidR="0053227D">
        <w:trPr>
          <w:trHeight w:hRule="exact" w:val="633"/>
          <w:jc w:val="center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第二十条第（一）项</w:t>
            </w:r>
          </w:p>
        </w:tc>
      </w:tr>
      <w:tr w:rsidR="0053227D">
        <w:trPr>
          <w:trHeight w:hRule="exact" w:val="61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本年新制作数量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7D" w:rsidRDefault="00A226F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本年新公开数量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27D" w:rsidRDefault="00A226F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对外公开总数量</w:t>
            </w:r>
          </w:p>
        </w:tc>
      </w:tr>
      <w:tr w:rsidR="0053227D">
        <w:trPr>
          <w:trHeight w:hRule="exact" w:val="484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7D" w:rsidRDefault="00A226FE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规章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7D" w:rsidRDefault="0053227D">
            <w:pPr>
              <w:autoSpaceDE w:val="0"/>
              <w:autoSpaceDN w:val="0"/>
              <w:ind w:firstLineChars="200" w:firstLine="42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7D" w:rsidRDefault="0053227D">
            <w:pPr>
              <w:autoSpaceDE w:val="0"/>
              <w:autoSpaceDN w:val="0"/>
              <w:ind w:firstLineChars="200" w:firstLine="42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27D" w:rsidRDefault="00A226FE">
            <w:pPr>
              <w:autoSpaceDE w:val="0"/>
              <w:autoSpaceDN w:val="0"/>
              <w:ind w:firstLineChars="200" w:firstLine="42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53227D">
        <w:trPr>
          <w:trHeight w:hRule="exact" w:val="493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规范性文件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7D" w:rsidRDefault="0053227D">
            <w:pPr>
              <w:autoSpaceDE w:val="0"/>
              <w:autoSpaceDN w:val="0"/>
              <w:ind w:firstLineChars="200" w:firstLine="42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7D" w:rsidRDefault="0053227D">
            <w:pPr>
              <w:autoSpaceDE w:val="0"/>
              <w:autoSpaceDN w:val="0"/>
              <w:ind w:firstLineChars="200" w:firstLine="42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27D" w:rsidRDefault="00A226FE">
            <w:pPr>
              <w:autoSpaceDE w:val="0"/>
              <w:autoSpaceDN w:val="0"/>
              <w:ind w:firstLineChars="200" w:firstLine="42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0</w:t>
            </w:r>
          </w:p>
        </w:tc>
      </w:tr>
      <w:tr w:rsidR="0053227D">
        <w:trPr>
          <w:trHeight w:hRule="exact" w:val="493"/>
          <w:jc w:val="center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第二十条第（五）项</w:t>
            </w:r>
          </w:p>
        </w:tc>
      </w:tr>
      <w:tr w:rsidR="0053227D">
        <w:trPr>
          <w:trHeight w:hRule="exact" w:val="618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lastRenderedPageBreak/>
              <w:t>信息内容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处理决定数量</w:t>
            </w:r>
          </w:p>
        </w:tc>
      </w:tr>
      <w:tr w:rsidR="0053227D">
        <w:trPr>
          <w:trHeight w:hRule="exact" w:val="493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7D" w:rsidRDefault="00A226FE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行政许可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7D" w:rsidRDefault="00A226FE">
            <w:pPr>
              <w:autoSpaceDE w:val="0"/>
              <w:autoSpaceDN w:val="0"/>
              <w:ind w:firstLineChars="200" w:firstLine="42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</w:rPr>
              <w:t>21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7D" w:rsidRDefault="00A226FE">
            <w:pPr>
              <w:autoSpaceDE w:val="0"/>
              <w:autoSpaceDN w:val="0"/>
              <w:ind w:firstLineChars="300" w:firstLine="63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</w:rPr>
              <w:t>+26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27D" w:rsidRDefault="00A226FE">
            <w:pPr>
              <w:autoSpaceDE w:val="0"/>
              <w:autoSpaceDN w:val="0"/>
              <w:ind w:firstLineChars="200" w:firstLine="42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</w:rPr>
              <w:t>116</w:t>
            </w:r>
          </w:p>
        </w:tc>
      </w:tr>
      <w:tr w:rsidR="0053227D">
        <w:trPr>
          <w:trHeight w:hRule="exact" w:val="484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27D" w:rsidRDefault="00A226FE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其他对外管理服务事项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7D" w:rsidRDefault="0053227D">
            <w:pPr>
              <w:autoSpaceDE w:val="0"/>
              <w:autoSpaceDN w:val="0"/>
              <w:ind w:firstLineChars="200" w:firstLine="42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7D" w:rsidRDefault="0053227D">
            <w:pPr>
              <w:autoSpaceDE w:val="0"/>
              <w:autoSpaceDN w:val="0"/>
              <w:ind w:firstLineChars="200" w:firstLine="42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27D" w:rsidRDefault="0053227D">
            <w:pPr>
              <w:autoSpaceDE w:val="0"/>
              <w:autoSpaceDN w:val="0"/>
              <w:ind w:firstLineChars="200" w:firstLine="42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 w:rsidR="0053227D">
        <w:trPr>
          <w:trHeight w:hRule="exact" w:val="501"/>
          <w:jc w:val="center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第二十条第（六）项</w:t>
            </w:r>
          </w:p>
        </w:tc>
      </w:tr>
      <w:tr w:rsidR="0053227D">
        <w:trPr>
          <w:trHeight w:hRule="exact" w:val="493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7D" w:rsidRDefault="00A226F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7D" w:rsidRDefault="00A226F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7D" w:rsidRDefault="00A226F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27D" w:rsidRDefault="00A226F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处理决定数量</w:t>
            </w:r>
          </w:p>
        </w:tc>
      </w:tr>
      <w:tr w:rsidR="0053227D">
        <w:trPr>
          <w:trHeight w:hRule="exact" w:val="484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227D" w:rsidRDefault="00A226FE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行政处罚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7D" w:rsidRDefault="00D8015C">
            <w:pPr>
              <w:autoSpaceDE w:val="0"/>
              <w:autoSpaceDN w:val="0"/>
              <w:ind w:firstLineChars="200" w:firstLine="42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</w:rPr>
              <w:t>103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7D" w:rsidRDefault="0053227D">
            <w:pPr>
              <w:autoSpaceDE w:val="0"/>
              <w:autoSpaceDN w:val="0"/>
              <w:ind w:firstLineChars="200" w:firstLine="42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27D" w:rsidRDefault="00A226FE">
            <w:pPr>
              <w:autoSpaceDE w:val="0"/>
              <w:autoSpaceDN w:val="0"/>
              <w:ind w:firstLineChars="200" w:firstLine="42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</w:rPr>
              <w:t>32</w:t>
            </w:r>
          </w:p>
        </w:tc>
      </w:tr>
      <w:tr w:rsidR="0053227D">
        <w:trPr>
          <w:trHeight w:hRule="exact" w:val="501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行政强制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7D" w:rsidRDefault="00D8015C">
            <w:pPr>
              <w:autoSpaceDE w:val="0"/>
              <w:autoSpaceDN w:val="0"/>
              <w:ind w:firstLineChars="200" w:firstLine="42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</w:rPr>
              <w:t>11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7D" w:rsidRDefault="0053227D">
            <w:pPr>
              <w:autoSpaceDE w:val="0"/>
              <w:autoSpaceDN w:val="0"/>
              <w:ind w:firstLineChars="200" w:firstLine="42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27D" w:rsidRDefault="00A226FE">
            <w:pPr>
              <w:autoSpaceDE w:val="0"/>
              <w:autoSpaceDN w:val="0"/>
              <w:ind w:firstLineChars="200" w:firstLine="42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</w:rPr>
              <w:t>5</w:t>
            </w:r>
          </w:p>
        </w:tc>
      </w:tr>
      <w:tr w:rsidR="0053227D">
        <w:trPr>
          <w:trHeight w:hRule="exact" w:val="493"/>
          <w:jc w:val="center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第二十条第（八）项</w:t>
            </w:r>
          </w:p>
        </w:tc>
      </w:tr>
      <w:tr w:rsidR="0053227D">
        <w:trPr>
          <w:trHeight w:hRule="exact" w:val="493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7D" w:rsidRDefault="00A226F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7D" w:rsidRDefault="00A226F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27D" w:rsidRDefault="00A226F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本年增/减</w:t>
            </w:r>
          </w:p>
        </w:tc>
      </w:tr>
      <w:tr w:rsidR="0053227D">
        <w:trPr>
          <w:trHeight w:hRule="exact" w:val="493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行政事业性收费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7D" w:rsidRDefault="00A226FE">
            <w:pPr>
              <w:autoSpaceDE w:val="0"/>
              <w:autoSpaceDN w:val="0"/>
              <w:ind w:firstLineChars="200" w:firstLine="42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</w:rPr>
              <w:t>65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27D" w:rsidRDefault="00A226FE">
            <w:pPr>
              <w:autoSpaceDE w:val="0"/>
              <w:autoSpaceDN w:val="0"/>
              <w:ind w:firstLineChars="200" w:firstLine="42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</w:tr>
      <w:tr w:rsidR="0053227D">
        <w:trPr>
          <w:trHeight w:hRule="exact" w:val="493"/>
          <w:jc w:val="center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第二十条第（九）项</w:t>
            </w:r>
          </w:p>
        </w:tc>
      </w:tr>
      <w:tr w:rsidR="0053227D">
        <w:trPr>
          <w:trHeight w:hRule="exact" w:val="493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7D" w:rsidRDefault="00A226F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27D" w:rsidRDefault="00A226F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27D" w:rsidRDefault="00A226F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采购总</w:t>
            </w:r>
            <w:proofErr w:type="gramEnd"/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金额</w:t>
            </w:r>
          </w:p>
        </w:tc>
      </w:tr>
      <w:tr w:rsidR="0053227D">
        <w:trPr>
          <w:trHeight w:hRule="exact" w:val="508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27D" w:rsidRDefault="00A226FE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政府集中釆购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27D" w:rsidRDefault="00FC7B30">
            <w:pPr>
              <w:autoSpaceDE w:val="0"/>
              <w:autoSpaceDN w:val="0"/>
              <w:ind w:firstLineChars="200" w:firstLine="420"/>
              <w:jc w:val="left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</w:rPr>
              <w:t>44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27D" w:rsidRDefault="00FC7B30" w:rsidP="00FC7B30">
            <w:pPr>
              <w:autoSpaceDE w:val="0"/>
              <w:autoSpaceDN w:val="0"/>
              <w:ind w:firstLineChars="200" w:firstLine="42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2566</w:t>
            </w:r>
            <w:r w:rsidR="00A226FE"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.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29192</w:t>
            </w:r>
            <w:r w:rsidR="00A226FE"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万元</w:t>
            </w:r>
          </w:p>
        </w:tc>
      </w:tr>
    </w:tbl>
    <w:p w:rsidR="0053227D" w:rsidRDefault="00A226FE">
      <w:pPr>
        <w:spacing w:line="1" w:lineRule="exact"/>
      </w:pPr>
      <w:r>
        <w:br w:type="page"/>
      </w:r>
    </w:p>
    <w:p w:rsidR="0053227D" w:rsidRDefault="0053227D">
      <w:pPr>
        <w:jc w:val="left"/>
      </w:pPr>
      <w:bookmarkStart w:id="1" w:name="_GoBack"/>
      <w:bookmarkEnd w:id="1"/>
    </w:p>
    <w:p w:rsidR="0053227D" w:rsidRDefault="00A226FE">
      <w:pPr>
        <w:numPr>
          <w:ilvl w:val="0"/>
          <w:numId w:val="1"/>
        </w:numPr>
        <w:tabs>
          <w:tab w:val="left" w:pos="7791"/>
        </w:tabs>
        <w:ind w:firstLineChars="202" w:firstLine="646"/>
        <w:rPr>
          <w:rFonts w:ascii="黑体" w:eastAsia="黑体" w:hAnsi="黑体" w:cs="黑体"/>
          <w:snapToGrid w:val="0"/>
          <w:kern w:val="32"/>
          <w:sz w:val="32"/>
          <w:szCs w:val="32"/>
          <w:lang w:val="zh-CN"/>
        </w:rPr>
      </w:pPr>
      <w:r>
        <w:rPr>
          <w:rFonts w:ascii="黑体" w:eastAsia="黑体" w:hAnsi="黑体" w:cs="黑体" w:hint="eastAsia"/>
          <w:snapToGrid w:val="0"/>
          <w:kern w:val="32"/>
          <w:sz w:val="32"/>
          <w:szCs w:val="32"/>
          <w:lang w:val="zh-CN"/>
        </w:rPr>
        <w:t>收到和处理政府信息公开申请情况</w:t>
      </w:r>
    </w:p>
    <w:p w:rsidR="0053227D" w:rsidRDefault="0053227D">
      <w:pPr>
        <w:tabs>
          <w:tab w:val="left" w:pos="7791"/>
        </w:tabs>
        <w:rPr>
          <w:rFonts w:ascii="黑体" w:eastAsia="黑体" w:hAnsi="黑体" w:cs="黑体"/>
          <w:snapToGrid w:val="0"/>
          <w:kern w:val="32"/>
          <w:sz w:val="32"/>
          <w:szCs w:val="32"/>
          <w:lang w:val="zh-CN"/>
        </w:rPr>
      </w:pPr>
    </w:p>
    <w:tbl>
      <w:tblPr>
        <w:tblW w:w="8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92"/>
        <w:gridCol w:w="1468"/>
        <w:gridCol w:w="2741"/>
        <w:gridCol w:w="705"/>
        <w:gridCol w:w="570"/>
        <w:gridCol w:w="570"/>
        <w:gridCol w:w="555"/>
        <w:gridCol w:w="570"/>
        <w:gridCol w:w="525"/>
        <w:gridCol w:w="468"/>
      </w:tblGrid>
      <w:tr w:rsidR="0053227D">
        <w:trPr>
          <w:trHeight w:hRule="exact" w:val="443"/>
          <w:jc w:val="center"/>
        </w:trPr>
        <w:tc>
          <w:tcPr>
            <w:tcW w:w="4801" w:type="dxa"/>
            <w:gridSpan w:val="3"/>
            <w:vMerge w:val="restart"/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（本列数据的勾</w:t>
            </w:r>
            <w:proofErr w:type="gramStart"/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稽</w:t>
            </w:r>
            <w:proofErr w:type="gramEnd"/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关系为：第一项加第二项之和， 等于第三项加第四项之和）</w:t>
            </w:r>
          </w:p>
        </w:tc>
        <w:tc>
          <w:tcPr>
            <w:tcW w:w="3963" w:type="dxa"/>
            <w:gridSpan w:val="7"/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申请人情况</w:t>
            </w:r>
          </w:p>
        </w:tc>
      </w:tr>
      <w:tr w:rsidR="0053227D">
        <w:trPr>
          <w:trHeight w:hRule="exact" w:val="456"/>
          <w:jc w:val="center"/>
        </w:trPr>
        <w:tc>
          <w:tcPr>
            <w:tcW w:w="4801" w:type="dxa"/>
            <w:gridSpan w:val="3"/>
            <w:vMerge/>
            <w:shd w:val="clear" w:color="auto" w:fill="FFFFFF"/>
            <w:vAlign w:val="center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705" w:type="dxa"/>
            <w:vMerge w:val="restart"/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自然人</w:t>
            </w:r>
          </w:p>
        </w:tc>
        <w:tc>
          <w:tcPr>
            <w:tcW w:w="2790" w:type="dxa"/>
            <w:gridSpan w:val="5"/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法人或其他组织</w:t>
            </w:r>
          </w:p>
        </w:tc>
        <w:tc>
          <w:tcPr>
            <w:tcW w:w="468" w:type="dxa"/>
            <w:vMerge w:val="restart"/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总计</w:t>
            </w:r>
          </w:p>
        </w:tc>
      </w:tr>
      <w:tr w:rsidR="0053227D">
        <w:trPr>
          <w:trHeight w:hRule="exact" w:val="1003"/>
          <w:jc w:val="center"/>
        </w:trPr>
        <w:tc>
          <w:tcPr>
            <w:tcW w:w="4801" w:type="dxa"/>
            <w:gridSpan w:val="3"/>
            <w:vMerge/>
            <w:shd w:val="clear" w:color="auto" w:fill="FFFFFF"/>
            <w:vAlign w:val="center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705" w:type="dxa"/>
            <w:vMerge/>
            <w:shd w:val="clear" w:color="auto" w:fill="FFFFFF"/>
            <w:vAlign w:val="center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商业 企业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科研 机构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社会 公益 组织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法律 服务 机构</w:t>
            </w:r>
          </w:p>
        </w:tc>
        <w:tc>
          <w:tcPr>
            <w:tcW w:w="525" w:type="dxa"/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其他</w:t>
            </w:r>
          </w:p>
        </w:tc>
        <w:tc>
          <w:tcPr>
            <w:tcW w:w="468" w:type="dxa"/>
            <w:vMerge/>
            <w:shd w:val="clear" w:color="auto" w:fill="FFFFFF"/>
            <w:vAlign w:val="center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 w:rsidR="0053227D">
        <w:trPr>
          <w:trHeight w:hRule="exact" w:val="454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一、本年新收政府信息公开申请数量</w:t>
            </w:r>
          </w:p>
        </w:tc>
        <w:tc>
          <w:tcPr>
            <w:tcW w:w="705" w:type="dxa"/>
            <w:shd w:val="clear" w:color="auto" w:fill="FFFFFF"/>
          </w:tcPr>
          <w:p w:rsidR="0053227D" w:rsidRDefault="00A226F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</w:rPr>
              <w:t>2</w:t>
            </w: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</w:tcPr>
          <w:p w:rsidR="0053227D" w:rsidRDefault="00A226F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</w:rPr>
              <w:t>2</w:t>
            </w:r>
          </w:p>
        </w:tc>
      </w:tr>
      <w:tr w:rsidR="0053227D">
        <w:trPr>
          <w:trHeight w:hRule="exact" w:val="446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二、上年结转政府信息公开申请数量</w:t>
            </w:r>
          </w:p>
        </w:tc>
        <w:tc>
          <w:tcPr>
            <w:tcW w:w="705" w:type="dxa"/>
            <w:shd w:val="clear" w:color="auto" w:fill="FFFFFF"/>
          </w:tcPr>
          <w:p w:rsidR="0053227D" w:rsidRDefault="00A226F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</w:rPr>
              <w:t>2</w:t>
            </w:r>
          </w:p>
        </w:tc>
        <w:tc>
          <w:tcPr>
            <w:tcW w:w="570" w:type="dxa"/>
            <w:shd w:val="clear" w:color="auto" w:fill="FFFFFF"/>
          </w:tcPr>
          <w:p w:rsidR="0053227D" w:rsidRDefault="00A226F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</w:rPr>
              <w:t>1</w:t>
            </w: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</w:tcPr>
          <w:p w:rsidR="0053227D" w:rsidRDefault="00A226F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</w:rPr>
              <w:t>3</w:t>
            </w:r>
          </w:p>
        </w:tc>
      </w:tr>
      <w:tr w:rsidR="0053227D">
        <w:trPr>
          <w:trHeight w:hRule="exact" w:val="468"/>
          <w:jc w:val="center"/>
        </w:trPr>
        <w:tc>
          <w:tcPr>
            <w:tcW w:w="592" w:type="dxa"/>
            <w:vMerge w:val="restart"/>
            <w:shd w:val="clear" w:color="auto" w:fill="FFFFFF"/>
            <w:textDirection w:val="tbRlV"/>
            <w:vAlign w:val="center"/>
          </w:tcPr>
          <w:p w:rsidR="0053227D" w:rsidRDefault="00A226F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spacing w:val="2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三、本年度办理结果</w:t>
            </w:r>
          </w:p>
        </w:tc>
        <w:tc>
          <w:tcPr>
            <w:tcW w:w="4209" w:type="dxa"/>
            <w:gridSpan w:val="2"/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（一）予以公开</w:t>
            </w:r>
          </w:p>
        </w:tc>
        <w:tc>
          <w:tcPr>
            <w:tcW w:w="705" w:type="dxa"/>
            <w:shd w:val="clear" w:color="auto" w:fill="FFFFFF"/>
          </w:tcPr>
          <w:p w:rsidR="0053227D" w:rsidRDefault="00A226F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</w:rPr>
              <w:t>1</w:t>
            </w: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</w:tcPr>
          <w:p w:rsidR="0053227D" w:rsidRDefault="00A226F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</w:rPr>
              <w:t>1</w:t>
            </w:r>
          </w:p>
        </w:tc>
      </w:tr>
      <w:tr w:rsidR="0053227D">
        <w:trPr>
          <w:trHeight w:hRule="exact" w:val="624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 w:rsidR="0053227D">
        <w:trPr>
          <w:trHeight w:hRule="exact" w:val="396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（三）不予公开</w:t>
            </w:r>
          </w:p>
        </w:tc>
        <w:tc>
          <w:tcPr>
            <w:tcW w:w="2741" w:type="dxa"/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属于国家秘密</w:t>
            </w:r>
          </w:p>
        </w:tc>
        <w:tc>
          <w:tcPr>
            <w:tcW w:w="70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 w:rsidR="0053227D">
        <w:trPr>
          <w:trHeight w:hRule="exact" w:val="411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ascii="宋体" w:hAnsi="宋体" w:cs="宋体" w:hint="eastAsia"/>
                <w:snapToGrid w:val="0"/>
                <w:spacing w:val="-6"/>
                <w:kern w:val="32"/>
                <w:szCs w:val="21"/>
                <w:lang w:val="zh-CN"/>
              </w:rPr>
              <w:t>其他法律行政法规禁止公开</w:t>
            </w:r>
          </w:p>
        </w:tc>
        <w:tc>
          <w:tcPr>
            <w:tcW w:w="70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 w:rsidR="0053227D">
        <w:trPr>
          <w:trHeight w:hRule="exact" w:val="389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</w:rPr>
              <w:t>3.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危及“三安全</w:t>
            </w:r>
            <w:proofErr w:type="gramStart"/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一</w:t>
            </w:r>
            <w:proofErr w:type="gramEnd"/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稳定”</w:t>
            </w:r>
          </w:p>
        </w:tc>
        <w:tc>
          <w:tcPr>
            <w:tcW w:w="70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 w:rsidR="0053227D">
        <w:trPr>
          <w:trHeight w:hRule="exact" w:val="396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4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</w:rPr>
              <w:t>.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保护第三方合法权益</w:t>
            </w:r>
          </w:p>
        </w:tc>
        <w:tc>
          <w:tcPr>
            <w:tcW w:w="70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 w:rsidR="0053227D">
        <w:trPr>
          <w:trHeight w:hRule="exact" w:val="396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</w:rPr>
              <w:t>5.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属于三类内部事务信息</w:t>
            </w:r>
          </w:p>
        </w:tc>
        <w:tc>
          <w:tcPr>
            <w:tcW w:w="70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 w:rsidR="0053227D">
        <w:trPr>
          <w:trHeight w:hRule="exact" w:val="396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eastAsia="en-US"/>
              </w:rPr>
              <w:t>6.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属于四类过程性信息</w:t>
            </w:r>
          </w:p>
        </w:tc>
        <w:tc>
          <w:tcPr>
            <w:tcW w:w="70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 w:rsidR="0053227D">
        <w:trPr>
          <w:trHeight w:hRule="exact" w:val="396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eastAsia="en-US"/>
              </w:rPr>
              <w:t>7.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属于行政执法案卷</w:t>
            </w:r>
          </w:p>
        </w:tc>
        <w:tc>
          <w:tcPr>
            <w:tcW w:w="705" w:type="dxa"/>
            <w:shd w:val="clear" w:color="auto" w:fill="FFFFFF"/>
          </w:tcPr>
          <w:p w:rsidR="0053227D" w:rsidRDefault="00A226F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</w:rPr>
              <w:t>1</w:t>
            </w: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</w:tcPr>
          <w:p w:rsidR="0053227D" w:rsidRDefault="00A226F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</w:rPr>
              <w:t>1</w:t>
            </w:r>
          </w:p>
        </w:tc>
      </w:tr>
      <w:tr w:rsidR="0053227D">
        <w:trPr>
          <w:trHeight w:hRule="exact" w:val="396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eastAsia="en-US"/>
              </w:rPr>
              <w:t>8.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属于行政查询事项</w:t>
            </w:r>
          </w:p>
        </w:tc>
        <w:tc>
          <w:tcPr>
            <w:tcW w:w="70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 w:rsidR="0053227D">
        <w:trPr>
          <w:trHeight w:hRule="exact" w:val="426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（四）无法提供</w:t>
            </w:r>
          </w:p>
        </w:tc>
        <w:tc>
          <w:tcPr>
            <w:tcW w:w="2741" w:type="dxa"/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spacing w:val="-6"/>
                <w:kern w:val="32"/>
                <w:szCs w:val="21"/>
              </w:rPr>
              <w:t>1.</w:t>
            </w:r>
            <w:r>
              <w:rPr>
                <w:rFonts w:ascii="宋体" w:hAnsi="宋体" w:cs="宋体" w:hint="eastAsia"/>
                <w:snapToGrid w:val="0"/>
                <w:spacing w:val="-6"/>
                <w:kern w:val="32"/>
                <w:szCs w:val="21"/>
                <w:lang w:val="zh-CN"/>
              </w:rPr>
              <w:t>本机关不掌握相关政府信息</w:t>
            </w:r>
          </w:p>
        </w:tc>
        <w:tc>
          <w:tcPr>
            <w:tcW w:w="70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 w:rsidR="0053227D">
        <w:trPr>
          <w:trHeight w:hRule="exact" w:val="381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ascii="宋体" w:hAnsi="宋体" w:cs="宋体" w:hint="eastAsia"/>
                <w:snapToGrid w:val="0"/>
                <w:spacing w:val="-6"/>
                <w:kern w:val="32"/>
                <w:szCs w:val="21"/>
                <w:lang w:val="zh-CN"/>
              </w:rPr>
              <w:t>没有现成信息需要另行制作</w:t>
            </w:r>
          </w:p>
        </w:tc>
        <w:tc>
          <w:tcPr>
            <w:tcW w:w="70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 w:rsidR="0053227D">
        <w:trPr>
          <w:trHeight w:hRule="exact" w:val="388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</w:rPr>
              <w:t>3.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补正后申请内容仍不明确</w:t>
            </w:r>
          </w:p>
        </w:tc>
        <w:tc>
          <w:tcPr>
            <w:tcW w:w="70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 w:rsidR="0053227D">
        <w:trPr>
          <w:trHeight w:hRule="exact" w:val="338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 w:val="restart"/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（五）</w:t>
            </w:r>
            <w:proofErr w:type="gramStart"/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不予处理</w:t>
            </w:r>
            <w:proofErr w:type="gramEnd"/>
          </w:p>
        </w:tc>
        <w:tc>
          <w:tcPr>
            <w:tcW w:w="2741" w:type="dxa"/>
            <w:shd w:val="clear" w:color="auto" w:fill="FFFFFF"/>
          </w:tcPr>
          <w:p w:rsidR="0053227D" w:rsidRDefault="00A226FE"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信访举报投诉类申请</w:t>
            </w:r>
          </w:p>
        </w:tc>
        <w:tc>
          <w:tcPr>
            <w:tcW w:w="70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 w:rsidR="0053227D">
        <w:trPr>
          <w:trHeight w:hRule="exact" w:val="338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</w:tcPr>
          <w:p w:rsidR="0053227D" w:rsidRDefault="00A226FE"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eastAsia="en-US"/>
              </w:rPr>
              <w:t>2.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重复申请</w:t>
            </w:r>
          </w:p>
        </w:tc>
        <w:tc>
          <w:tcPr>
            <w:tcW w:w="70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 w:rsidR="0053227D">
        <w:trPr>
          <w:trHeight w:hRule="exact" w:val="338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</w:tcPr>
          <w:p w:rsidR="0053227D" w:rsidRDefault="00A226FE"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eastAsia="en-US"/>
              </w:rPr>
              <w:t>3.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要求提供公开出版物</w:t>
            </w:r>
          </w:p>
        </w:tc>
        <w:tc>
          <w:tcPr>
            <w:tcW w:w="70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 w:rsidR="0053227D">
        <w:trPr>
          <w:trHeight w:hRule="exact" w:val="359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</w:tcPr>
          <w:p w:rsidR="0053227D" w:rsidRDefault="00A226FE"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</w:rPr>
              <w:t>4.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无正当理由大量反复申请</w:t>
            </w:r>
          </w:p>
        </w:tc>
        <w:tc>
          <w:tcPr>
            <w:tcW w:w="70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 w:rsidR="0053227D">
        <w:trPr>
          <w:trHeight w:hRule="exact" w:val="599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1468" w:type="dxa"/>
            <w:vMerge/>
            <w:shd w:val="clear" w:color="auto" w:fill="FFFFFF"/>
            <w:vAlign w:val="center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2741" w:type="dxa"/>
            <w:shd w:val="clear" w:color="auto" w:fill="FFFFFF"/>
          </w:tcPr>
          <w:p w:rsidR="0053227D" w:rsidRDefault="00A226FE"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</w:rPr>
              <w:t>5.</w:t>
            </w: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要求行政机关确认或重新出具已获取信息</w:t>
            </w:r>
          </w:p>
        </w:tc>
        <w:tc>
          <w:tcPr>
            <w:tcW w:w="70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 w:rsidR="0053227D">
        <w:trPr>
          <w:trHeight w:hRule="exact" w:val="494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（六）其他处理</w:t>
            </w:r>
          </w:p>
        </w:tc>
        <w:tc>
          <w:tcPr>
            <w:tcW w:w="70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</w:tr>
      <w:tr w:rsidR="0053227D">
        <w:trPr>
          <w:trHeight w:hRule="exact" w:val="478"/>
          <w:jc w:val="center"/>
        </w:trPr>
        <w:tc>
          <w:tcPr>
            <w:tcW w:w="592" w:type="dxa"/>
            <w:vMerge/>
            <w:shd w:val="clear" w:color="auto" w:fill="FFFFFF"/>
            <w:textDirection w:val="tbRlV"/>
            <w:vAlign w:val="center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209" w:type="dxa"/>
            <w:gridSpan w:val="2"/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（七）总计</w:t>
            </w:r>
          </w:p>
        </w:tc>
        <w:tc>
          <w:tcPr>
            <w:tcW w:w="705" w:type="dxa"/>
            <w:shd w:val="clear" w:color="auto" w:fill="FFFFFF"/>
          </w:tcPr>
          <w:p w:rsidR="0053227D" w:rsidRDefault="00A226F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</w:rPr>
              <w:t>2</w:t>
            </w: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</w:tcPr>
          <w:p w:rsidR="0053227D" w:rsidRDefault="00A226F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</w:rPr>
              <w:t>2</w:t>
            </w:r>
          </w:p>
        </w:tc>
      </w:tr>
      <w:tr w:rsidR="0053227D">
        <w:trPr>
          <w:trHeight w:hRule="exact" w:val="518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四、结转下年度继续办理</w:t>
            </w:r>
          </w:p>
        </w:tc>
        <w:tc>
          <w:tcPr>
            <w:tcW w:w="70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5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shd w:val="clear" w:color="auto" w:fill="FFFFFF"/>
          </w:tcPr>
          <w:p w:rsidR="0053227D" w:rsidRDefault="0053227D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68" w:type="dxa"/>
            <w:shd w:val="clear" w:color="auto" w:fill="FFFFFF"/>
          </w:tcPr>
          <w:p w:rsidR="0053227D" w:rsidRDefault="00A226F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</w:tr>
    </w:tbl>
    <w:p w:rsidR="0053227D" w:rsidRDefault="0053227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3227D" w:rsidRDefault="00A226FE">
      <w:pPr>
        <w:numPr>
          <w:ilvl w:val="0"/>
          <w:numId w:val="1"/>
        </w:numPr>
        <w:tabs>
          <w:tab w:val="left" w:pos="7791"/>
        </w:tabs>
        <w:ind w:firstLineChars="202" w:firstLine="646"/>
        <w:rPr>
          <w:rFonts w:ascii="黑体" w:eastAsia="黑体" w:hAnsi="黑体" w:cs="黑体"/>
          <w:snapToGrid w:val="0"/>
          <w:kern w:val="32"/>
          <w:sz w:val="32"/>
          <w:szCs w:val="32"/>
          <w:lang w:val="zh-CN"/>
        </w:rPr>
      </w:pPr>
      <w:r>
        <w:rPr>
          <w:rFonts w:ascii="黑体" w:eastAsia="黑体" w:hAnsi="黑体" w:cs="黑体" w:hint="eastAsia"/>
          <w:snapToGrid w:val="0"/>
          <w:kern w:val="32"/>
          <w:sz w:val="32"/>
          <w:szCs w:val="32"/>
          <w:lang w:val="zh-CN"/>
        </w:rPr>
        <w:lastRenderedPageBreak/>
        <w:t>政府信息公开行政复议、行政诉讼情况</w:t>
      </w:r>
    </w:p>
    <w:p w:rsidR="0053227D" w:rsidRDefault="00A226FE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2019年，未发生因政府信息公开引发行政复议、行政诉讼的情况。</w:t>
      </w:r>
    </w:p>
    <w:tbl>
      <w:tblPr>
        <w:tblW w:w="847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 w:rsidR="0053227D">
        <w:trPr>
          <w:trHeight w:hRule="exact" w:val="461"/>
          <w:jc w:val="center"/>
        </w:trPr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行政诉讼</w:t>
            </w:r>
          </w:p>
        </w:tc>
      </w:tr>
      <w:tr w:rsidR="0053227D">
        <w:trPr>
          <w:trHeight w:hRule="exact" w:val="461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53227D" w:rsidRDefault="00A226F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复议后起诉</w:t>
            </w:r>
          </w:p>
        </w:tc>
      </w:tr>
      <w:tr w:rsidR="0053227D">
        <w:trPr>
          <w:trHeight w:hRule="exact" w:val="850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总 计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结果 维持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结果 纠正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其他 结果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尚未 审结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</w:tcPr>
          <w:p w:rsidR="0053227D" w:rsidRDefault="00A226F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  <w:lang w:val="zh-CN"/>
              </w:rPr>
              <w:t>总计</w:t>
            </w:r>
          </w:p>
        </w:tc>
      </w:tr>
      <w:tr w:rsidR="0053227D">
        <w:trPr>
          <w:trHeight w:hRule="exact" w:val="51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27D" w:rsidRDefault="0053227D"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Cs w:val="21"/>
                <w:lang w:val="zh-C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27D" w:rsidRDefault="00A226FE">
            <w:pPr>
              <w:autoSpaceDE w:val="0"/>
              <w:autoSpaceDN w:val="0"/>
              <w:jc w:val="center"/>
              <w:rPr>
                <w:rFonts w:ascii="宋体" w:hAnsi="宋体" w:cs="宋体"/>
                <w:snapToGrid w:val="0"/>
                <w:kern w:val="32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32"/>
                <w:szCs w:val="21"/>
              </w:rPr>
              <w:t>0</w:t>
            </w:r>
          </w:p>
        </w:tc>
      </w:tr>
    </w:tbl>
    <w:p w:rsidR="0053227D" w:rsidRDefault="00A226FE">
      <w:pPr>
        <w:pStyle w:val="Bodytext1"/>
        <w:tabs>
          <w:tab w:val="left" w:pos="1210"/>
        </w:tabs>
        <w:spacing w:line="240" w:lineRule="auto"/>
        <w:ind w:firstLine="578"/>
        <w:jc w:val="left"/>
        <w:rPr>
          <w:rFonts w:ascii="黑体" w:eastAsia="黑体" w:hAnsi="黑体" w:cs="黑体"/>
          <w:sz w:val="32"/>
          <w:szCs w:val="32"/>
        </w:rPr>
      </w:pPr>
      <w:bookmarkStart w:id="2" w:name="bookmark31"/>
      <w:r>
        <w:rPr>
          <w:rFonts w:ascii="黑体" w:eastAsia="黑体" w:hAnsi="黑体" w:cs="黑体" w:hint="eastAsia"/>
          <w:snapToGrid w:val="0"/>
          <w:kern w:val="32"/>
          <w:sz w:val="32"/>
          <w:szCs w:val="32"/>
          <w:lang w:val="zh-CN" w:eastAsia="zh-CN" w:bidi="ar-SA"/>
        </w:rPr>
        <w:t>五</w:t>
      </w:r>
      <w:bookmarkEnd w:id="2"/>
      <w:r>
        <w:rPr>
          <w:rFonts w:ascii="黑体" w:eastAsia="黑体" w:hAnsi="黑体" w:cs="黑体" w:hint="eastAsia"/>
          <w:snapToGrid w:val="0"/>
          <w:kern w:val="32"/>
          <w:sz w:val="32"/>
          <w:szCs w:val="32"/>
          <w:lang w:val="zh-CN" w:eastAsia="zh-CN" w:bidi="ar-SA"/>
        </w:rPr>
        <w:t>、存在的主要问题及改进措施</w:t>
      </w:r>
    </w:p>
    <w:p w:rsidR="0053227D" w:rsidRDefault="00A226F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2019年，我市公安机关政府信息公开工作虽然取得了一定成效，但是与全市发展形势相比，与党委政府和人民群众的期盼相比，还有一定距离。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一是</w:t>
      </w:r>
      <w:r>
        <w:rPr>
          <w:rFonts w:ascii="仿宋" w:eastAsia="仿宋" w:hAnsi="仿宋" w:cs="仿宋" w:hint="eastAsia"/>
          <w:sz w:val="32"/>
          <w:szCs w:val="32"/>
        </w:rPr>
        <w:t>政府信息主动公开领域宽度、深度需进一步拓宽和深入。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二是</w:t>
      </w:r>
      <w:r>
        <w:rPr>
          <w:rFonts w:ascii="仿宋" w:eastAsia="仿宋" w:hAnsi="仿宋" w:cs="仿宋" w:hint="eastAsia"/>
          <w:sz w:val="32"/>
          <w:szCs w:val="32"/>
        </w:rPr>
        <w:t>信息公开专职人员队伍需进一步充实。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三是</w:t>
      </w:r>
      <w:r>
        <w:rPr>
          <w:rFonts w:ascii="仿宋" w:eastAsia="仿宋" w:hAnsi="仿宋" w:cs="仿宋" w:hint="eastAsia"/>
          <w:sz w:val="32"/>
          <w:szCs w:val="32"/>
        </w:rPr>
        <w:t>政府信息公开工作有待进一步规范。</w:t>
      </w:r>
    </w:p>
    <w:p w:rsidR="0053227D" w:rsidRDefault="00A226F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下一步工作中，铜川市公安局将以习近平新时代中国特色社会主义思想为指引，贯彻落实省市信息公开工作部署要求，坚持以人民为中心发展理念，将政府信息公开作为联系群众、接受监督的重要途径，持续加大政府信息公开工作力度，创新工作思路，改进工作方法，努力提升政府信息公开工作水平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一是进一步提高政府信息公开规范性水平。</w:t>
      </w:r>
      <w:r>
        <w:rPr>
          <w:rFonts w:ascii="仿宋" w:eastAsia="仿宋" w:hAnsi="仿宋" w:cs="仿宋" w:hint="eastAsia"/>
          <w:sz w:val="32"/>
          <w:szCs w:val="32"/>
        </w:rPr>
        <w:t>加强工作机构建设，充实工作人员队伍，健全完善工作规范，强化业务培训和技能练兵，确保政府信息公开取得实效。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二是进一步拓展政府信息公开内容。</w:t>
      </w:r>
      <w:r>
        <w:rPr>
          <w:rFonts w:ascii="仿宋" w:eastAsia="仿宋" w:hAnsi="仿宋" w:cs="仿宋" w:hint="eastAsia"/>
          <w:sz w:val="32"/>
          <w:szCs w:val="32"/>
        </w:rPr>
        <w:t>紧盯与人民群众利益密切相关重点领域，做好重大决策深度、精度解读，确保信息公开全面、客观、及时、公正。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三是进一步加强政府信息公开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载体建设。</w:t>
      </w:r>
      <w:r>
        <w:rPr>
          <w:rFonts w:ascii="仿宋" w:eastAsia="仿宋" w:hAnsi="仿宋" w:cs="仿宋" w:hint="eastAsia"/>
          <w:sz w:val="32"/>
          <w:szCs w:val="32"/>
        </w:rPr>
        <w:t>优化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改进市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公安局互联网门户网站，做好政府网站集约化平台建设配合工作，扩大信息公开、警民互动、办事服务范围，全力推进全市公安机关政务公开工作纵深发展，竭力打造公正透明、为民服务的“网上平台”。</w:t>
      </w:r>
    </w:p>
    <w:p w:rsidR="0053227D" w:rsidRDefault="00A226FE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bookmarkStart w:id="3" w:name="bookmark32"/>
      <w:r>
        <w:rPr>
          <w:rFonts w:ascii="黑体" w:eastAsia="黑体" w:hAnsi="黑体" w:cs="黑体" w:hint="eastAsia"/>
          <w:sz w:val="32"/>
          <w:szCs w:val="32"/>
          <w:lang w:val="zh-CN"/>
        </w:rPr>
        <w:t>六</w:t>
      </w:r>
      <w:bookmarkEnd w:id="3"/>
      <w:r>
        <w:rPr>
          <w:rFonts w:ascii="黑体" w:eastAsia="黑体" w:hAnsi="黑体" w:cs="黑体" w:hint="eastAsia"/>
          <w:sz w:val="32"/>
          <w:szCs w:val="32"/>
          <w:lang w:val="zh-CN"/>
        </w:rPr>
        <w:t>、其他需要报告的事项</w:t>
      </w:r>
    </w:p>
    <w:p w:rsidR="0053227D" w:rsidRDefault="00A226F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val="zh-CN"/>
        </w:rPr>
        <w:t>无</w:t>
      </w:r>
    </w:p>
    <w:p w:rsidR="0053227D" w:rsidRDefault="00A226FE">
      <w:pPr>
        <w:spacing w:line="560" w:lineRule="exact"/>
        <w:ind w:firstLineChars="1700" w:firstLine="54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铜川市公安局</w:t>
      </w:r>
    </w:p>
    <w:p w:rsidR="0053227D" w:rsidRDefault="00A226FE">
      <w:pPr>
        <w:spacing w:line="560" w:lineRule="exact"/>
        <w:ind w:firstLineChars="1600" w:firstLine="51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2020年1月15日</w:t>
      </w:r>
      <w:bookmarkEnd w:id="0"/>
    </w:p>
    <w:sectPr w:rsidR="0053227D" w:rsidSect="00532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67F" w:rsidRDefault="0094167F" w:rsidP="00673E77">
      <w:r>
        <w:separator/>
      </w:r>
    </w:p>
  </w:endnote>
  <w:endnote w:type="continuationSeparator" w:id="0">
    <w:p w:rsidR="0094167F" w:rsidRDefault="0094167F" w:rsidP="00673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67F" w:rsidRDefault="0094167F" w:rsidP="00673E77">
      <w:r>
        <w:separator/>
      </w:r>
    </w:p>
  </w:footnote>
  <w:footnote w:type="continuationSeparator" w:id="0">
    <w:p w:rsidR="0094167F" w:rsidRDefault="0094167F" w:rsidP="00673E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90800"/>
    <w:multiLevelType w:val="singleLevel"/>
    <w:tmpl w:val="3C79080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911"/>
    <w:rsid w:val="00296A6D"/>
    <w:rsid w:val="002B20E6"/>
    <w:rsid w:val="002B3C00"/>
    <w:rsid w:val="003B51D7"/>
    <w:rsid w:val="003F1B71"/>
    <w:rsid w:val="00436BEB"/>
    <w:rsid w:val="0053227D"/>
    <w:rsid w:val="00532610"/>
    <w:rsid w:val="005359BE"/>
    <w:rsid w:val="00673E77"/>
    <w:rsid w:val="007A0128"/>
    <w:rsid w:val="007E36D1"/>
    <w:rsid w:val="0086504E"/>
    <w:rsid w:val="0094167F"/>
    <w:rsid w:val="009F298E"/>
    <w:rsid w:val="00A226FE"/>
    <w:rsid w:val="00AB0931"/>
    <w:rsid w:val="00B25F34"/>
    <w:rsid w:val="00C54A0F"/>
    <w:rsid w:val="00CE6638"/>
    <w:rsid w:val="00D40911"/>
    <w:rsid w:val="00D8015C"/>
    <w:rsid w:val="00E9490B"/>
    <w:rsid w:val="00EB54BB"/>
    <w:rsid w:val="00EB58C5"/>
    <w:rsid w:val="00EE7026"/>
    <w:rsid w:val="00FC7B30"/>
    <w:rsid w:val="0D564763"/>
    <w:rsid w:val="1AA85454"/>
    <w:rsid w:val="39ED352F"/>
    <w:rsid w:val="6CD7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32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32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5322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3227D"/>
    <w:rPr>
      <w:b/>
      <w:bCs/>
    </w:rPr>
  </w:style>
  <w:style w:type="character" w:customStyle="1" w:styleId="apple-converted-space">
    <w:name w:val="apple-converted-space"/>
    <w:basedOn w:val="a0"/>
    <w:qFormat/>
    <w:rsid w:val="0053227D"/>
  </w:style>
  <w:style w:type="character" w:customStyle="1" w:styleId="Char0">
    <w:name w:val="页眉 Char"/>
    <w:basedOn w:val="a0"/>
    <w:link w:val="a4"/>
    <w:uiPriority w:val="99"/>
    <w:semiHidden/>
    <w:qFormat/>
    <w:rsid w:val="0053227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3227D"/>
    <w:rPr>
      <w:sz w:val="18"/>
      <w:szCs w:val="18"/>
    </w:rPr>
  </w:style>
  <w:style w:type="paragraph" w:customStyle="1" w:styleId="Char1">
    <w:name w:val="Char1"/>
    <w:basedOn w:val="a"/>
    <w:qFormat/>
    <w:rsid w:val="0053227D"/>
    <w:pPr>
      <w:tabs>
        <w:tab w:val="left" w:pos="840"/>
      </w:tabs>
      <w:ind w:left="840" w:hanging="420"/>
    </w:pPr>
    <w:rPr>
      <w:rFonts w:ascii="Calibri" w:eastAsia="宋体" w:hAnsi="Calibri" w:cs="Times New Roman"/>
      <w:kern w:val="0"/>
    </w:rPr>
  </w:style>
  <w:style w:type="paragraph" w:customStyle="1" w:styleId="Bodytext1">
    <w:name w:val="Body text|1"/>
    <w:basedOn w:val="a"/>
    <w:qFormat/>
    <w:rsid w:val="0053227D"/>
    <w:pPr>
      <w:spacing w:line="442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cp:lastPrinted>2020-01-16T01:32:00Z</cp:lastPrinted>
  <dcterms:created xsi:type="dcterms:W3CDTF">2020-01-06T07:50:00Z</dcterms:created>
  <dcterms:modified xsi:type="dcterms:W3CDTF">2020-01-17T02:12:00Z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