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6E" w:rsidRDefault="009B0B5F" w:rsidP="009F546E">
      <w:pPr>
        <w:spacing w:line="660" w:lineRule="exact"/>
        <w:jc w:val="center"/>
        <w:rPr>
          <w:rFonts w:ascii="方正小标宋简体" w:eastAsia="方正小标宋简体"/>
          <w:snapToGrid w:val="0"/>
          <w:sz w:val="44"/>
          <w:szCs w:val="44"/>
        </w:rPr>
      </w:pPr>
      <w:proofErr w:type="gramStart"/>
      <w:r>
        <w:rPr>
          <w:rFonts w:ascii="方正小标宋简体" w:eastAsia="方正小标宋简体" w:hint="eastAsia"/>
          <w:snapToGrid w:val="0"/>
          <w:sz w:val="44"/>
          <w:szCs w:val="44"/>
        </w:rPr>
        <w:t>《</w:t>
      </w:r>
      <w:proofErr w:type="gramEnd"/>
      <w:r w:rsidR="009F546E" w:rsidRPr="009F546E">
        <w:rPr>
          <w:rFonts w:ascii="方正小标宋简体" w:eastAsia="方正小标宋简体" w:hint="eastAsia"/>
          <w:snapToGrid w:val="0"/>
          <w:sz w:val="44"/>
          <w:szCs w:val="44"/>
        </w:rPr>
        <w:t>铜川市医疗卫生领域市以下财政事权和支出</w:t>
      </w:r>
    </w:p>
    <w:p w:rsidR="006A26A2" w:rsidRDefault="009F546E" w:rsidP="009F546E">
      <w:pPr>
        <w:spacing w:line="660" w:lineRule="exact"/>
        <w:jc w:val="center"/>
        <w:rPr>
          <w:rFonts w:ascii="方正小标宋简体" w:eastAsia="方正小标宋简体"/>
          <w:snapToGrid w:val="0"/>
          <w:sz w:val="44"/>
          <w:szCs w:val="44"/>
        </w:rPr>
      </w:pPr>
      <w:r w:rsidRPr="009F546E">
        <w:rPr>
          <w:rFonts w:ascii="方正小标宋简体" w:eastAsia="方正小标宋简体" w:hint="eastAsia"/>
          <w:snapToGrid w:val="0"/>
          <w:sz w:val="44"/>
          <w:szCs w:val="44"/>
        </w:rPr>
        <w:t>责任划分改革实施方案</w:t>
      </w:r>
      <w:proofErr w:type="gramStart"/>
      <w:r w:rsidR="009B0B5F">
        <w:rPr>
          <w:rFonts w:ascii="方正小标宋简体" w:eastAsia="方正小标宋简体" w:hint="eastAsia"/>
          <w:snapToGrid w:val="0"/>
          <w:sz w:val="44"/>
          <w:szCs w:val="44"/>
        </w:rPr>
        <w:t>》</w:t>
      </w:r>
      <w:proofErr w:type="gramEnd"/>
      <w:r w:rsidR="009B0B5F">
        <w:rPr>
          <w:rFonts w:ascii="方正小标宋简体" w:eastAsia="方正小标宋简体" w:hint="eastAsia"/>
          <w:snapToGrid w:val="0"/>
          <w:sz w:val="44"/>
          <w:szCs w:val="44"/>
        </w:rPr>
        <w:t>起草情况汇报</w:t>
      </w:r>
    </w:p>
    <w:p w:rsidR="006A26A2" w:rsidRDefault="009B0B5F">
      <w:pPr>
        <w:spacing w:line="660" w:lineRule="exact"/>
        <w:jc w:val="center"/>
        <w:rPr>
          <w:rFonts w:ascii="楷体_GB2312" w:eastAsia="楷体_GB2312" w:hAnsi="楷体_GB2312" w:cs="楷体_GB2312"/>
          <w:snapToGrid w:val="0"/>
          <w:sz w:val="32"/>
          <w:szCs w:val="32"/>
        </w:rPr>
      </w:pPr>
      <w:r>
        <w:rPr>
          <w:rFonts w:ascii="楷体_GB2312" w:eastAsia="楷体_GB2312" w:hAnsi="楷体_GB2312" w:cs="楷体_GB2312" w:hint="eastAsia"/>
          <w:snapToGrid w:val="0"/>
          <w:sz w:val="32"/>
          <w:szCs w:val="32"/>
        </w:rPr>
        <w:t>市</w:t>
      </w:r>
      <w:r w:rsidR="009F546E">
        <w:rPr>
          <w:rFonts w:ascii="楷体_GB2312" w:eastAsia="楷体_GB2312" w:hAnsi="楷体_GB2312" w:cs="楷体_GB2312" w:hint="eastAsia"/>
          <w:snapToGrid w:val="0"/>
          <w:sz w:val="32"/>
          <w:szCs w:val="32"/>
        </w:rPr>
        <w:t>财政</w:t>
      </w:r>
      <w:r>
        <w:rPr>
          <w:rFonts w:ascii="楷体_GB2312" w:eastAsia="楷体_GB2312" w:hAnsi="楷体_GB2312" w:cs="楷体_GB2312" w:hint="eastAsia"/>
          <w:snapToGrid w:val="0"/>
          <w:sz w:val="32"/>
          <w:szCs w:val="32"/>
        </w:rPr>
        <w:t>局</w:t>
      </w:r>
    </w:p>
    <w:p w:rsidR="006A26A2" w:rsidRDefault="006A26A2">
      <w:pPr>
        <w:ind w:firstLine="645"/>
        <w:rPr>
          <w:rFonts w:ascii="仿宋_GB2312" w:eastAsia="仿宋_GB2312"/>
          <w:sz w:val="32"/>
          <w:szCs w:val="32"/>
        </w:rPr>
      </w:pPr>
    </w:p>
    <w:p w:rsidR="006A26A2" w:rsidRDefault="009B0B5F">
      <w:pPr>
        <w:jc w:val="left"/>
        <w:rPr>
          <w:rFonts w:ascii="黑体" w:eastAsia="黑体" w:hAnsi="黑体"/>
          <w:sz w:val="32"/>
          <w:szCs w:val="32"/>
        </w:rPr>
      </w:pPr>
      <w:r>
        <w:rPr>
          <w:rFonts w:ascii="黑体" w:eastAsia="黑体" w:hAnsi="黑体" w:hint="eastAsia"/>
          <w:sz w:val="32"/>
          <w:szCs w:val="32"/>
        </w:rPr>
        <w:t xml:space="preserve">　　一、起草</w:t>
      </w:r>
      <w:r w:rsidR="00F1267C">
        <w:rPr>
          <w:rFonts w:ascii="黑体" w:eastAsia="黑体" w:hAnsi="黑体" w:hint="eastAsia"/>
          <w:sz w:val="32"/>
          <w:szCs w:val="32"/>
        </w:rPr>
        <w:t>背景</w:t>
      </w:r>
      <w:r>
        <w:rPr>
          <w:rFonts w:ascii="黑体" w:eastAsia="黑体" w:hAnsi="黑体" w:hint="eastAsia"/>
          <w:sz w:val="32"/>
          <w:szCs w:val="32"/>
        </w:rPr>
        <w:t>和</w:t>
      </w:r>
      <w:r w:rsidR="00F1267C">
        <w:rPr>
          <w:rFonts w:ascii="黑体" w:eastAsia="黑体" w:hAnsi="黑体" w:hint="eastAsia"/>
          <w:sz w:val="32"/>
          <w:szCs w:val="32"/>
        </w:rPr>
        <w:t>依据</w:t>
      </w:r>
    </w:p>
    <w:p w:rsidR="006A26A2" w:rsidRDefault="00647BB5" w:rsidP="00DC3022">
      <w:pPr>
        <w:shd w:val="clear" w:color="auto" w:fill="FFFFFF"/>
        <w:ind w:firstLineChars="200" w:firstLine="640"/>
        <w:jc w:val="left"/>
        <w:rPr>
          <w:rFonts w:eastAsia="仿宋_GB2312"/>
          <w:kern w:val="0"/>
          <w:sz w:val="32"/>
          <w:szCs w:val="32"/>
        </w:rPr>
      </w:pPr>
      <w:r w:rsidRPr="00647BB5">
        <w:rPr>
          <w:rFonts w:ascii="仿宋_GB2312" w:eastAsia="仿宋_GB2312" w:hAnsi="Arial" w:cs="Arial" w:hint="eastAsia"/>
          <w:kern w:val="0"/>
          <w:sz w:val="32"/>
          <w:szCs w:val="32"/>
        </w:rPr>
        <w:t>为</w:t>
      </w:r>
      <w:r>
        <w:rPr>
          <w:rFonts w:ascii="仿宋_GB2312" w:eastAsia="仿宋_GB2312" w:hAnsi="Arial" w:cs="Arial" w:hint="eastAsia"/>
          <w:kern w:val="0"/>
          <w:sz w:val="32"/>
          <w:szCs w:val="32"/>
        </w:rPr>
        <w:t>了</w:t>
      </w:r>
      <w:r w:rsidRPr="00647BB5">
        <w:rPr>
          <w:rFonts w:ascii="仿宋_GB2312" w:eastAsia="仿宋_GB2312" w:hAnsi="Arial" w:cs="Arial" w:hint="eastAsia"/>
          <w:kern w:val="0"/>
          <w:sz w:val="32"/>
          <w:szCs w:val="32"/>
        </w:rPr>
        <w:t>全面贯彻落实党的十九大和十九届二中、三中全会精神</w:t>
      </w:r>
      <w:r w:rsidR="009B0B5F">
        <w:rPr>
          <w:rFonts w:ascii="仿宋_GB2312" w:eastAsia="仿宋_GB2312" w:hAnsi="Arial" w:cs="Arial" w:hint="eastAsia"/>
          <w:kern w:val="0"/>
          <w:sz w:val="32"/>
          <w:szCs w:val="32"/>
        </w:rPr>
        <w:t>，</w:t>
      </w:r>
      <w:r>
        <w:rPr>
          <w:rFonts w:ascii="仿宋_GB2312" w:eastAsia="仿宋_GB2312" w:hAnsi="Arial" w:cs="Arial" w:hint="eastAsia"/>
          <w:kern w:val="0"/>
          <w:sz w:val="32"/>
          <w:szCs w:val="32"/>
        </w:rPr>
        <w:t>合理划分</w:t>
      </w:r>
      <w:r w:rsidR="0077664E">
        <w:rPr>
          <w:rFonts w:ascii="仿宋_GB2312" w:eastAsia="仿宋_GB2312" w:hAnsi="Arial" w:cs="Arial" w:hint="eastAsia"/>
          <w:kern w:val="0"/>
          <w:sz w:val="32"/>
          <w:szCs w:val="32"/>
        </w:rPr>
        <w:t>医疗卫生</w:t>
      </w:r>
      <w:proofErr w:type="gramStart"/>
      <w:r w:rsidR="0077664E">
        <w:rPr>
          <w:rFonts w:ascii="仿宋_GB2312" w:eastAsia="仿宋_GB2312" w:hAnsi="Arial" w:cs="Arial" w:hint="eastAsia"/>
          <w:kern w:val="0"/>
          <w:sz w:val="32"/>
          <w:szCs w:val="32"/>
        </w:rPr>
        <w:t>领域</w:t>
      </w:r>
      <w:r>
        <w:rPr>
          <w:rFonts w:ascii="仿宋_GB2312" w:eastAsia="仿宋_GB2312" w:hAnsi="Arial" w:cs="Arial" w:hint="eastAsia"/>
          <w:kern w:val="0"/>
          <w:sz w:val="32"/>
          <w:szCs w:val="32"/>
        </w:rPr>
        <w:t>市</w:t>
      </w:r>
      <w:proofErr w:type="gramEnd"/>
      <w:r>
        <w:rPr>
          <w:rFonts w:ascii="仿宋_GB2312" w:eastAsia="仿宋_GB2312" w:hAnsi="Arial" w:cs="Arial" w:hint="eastAsia"/>
          <w:kern w:val="0"/>
          <w:sz w:val="32"/>
          <w:szCs w:val="32"/>
        </w:rPr>
        <w:t>以下</w:t>
      </w:r>
      <w:r w:rsidR="0077664E">
        <w:rPr>
          <w:rFonts w:ascii="仿宋_GB2312" w:eastAsia="仿宋_GB2312" w:hAnsi="Arial" w:cs="Arial" w:hint="eastAsia"/>
          <w:kern w:val="0"/>
          <w:sz w:val="32"/>
          <w:szCs w:val="32"/>
        </w:rPr>
        <w:t>财政事权和支出责任，</w:t>
      </w:r>
      <w:r w:rsidR="009B0B5F">
        <w:rPr>
          <w:rFonts w:ascii="仿宋_GB2312" w:eastAsia="仿宋_GB2312" w:hAnsi="Arial" w:cs="Arial" w:hint="eastAsia"/>
          <w:kern w:val="0"/>
          <w:sz w:val="32"/>
          <w:szCs w:val="32"/>
        </w:rPr>
        <w:t>根据</w:t>
      </w:r>
      <w:r w:rsidR="00DC3022" w:rsidRPr="00DC3022">
        <w:rPr>
          <w:rFonts w:ascii="仿宋_GB2312" w:eastAsia="仿宋_GB2312" w:hAnsi="Arial" w:cs="Arial" w:hint="eastAsia"/>
          <w:kern w:val="0"/>
          <w:sz w:val="32"/>
          <w:szCs w:val="32"/>
        </w:rPr>
        <w:t>《国务院办公厅关于印发医疗卫生领域中央与地方财政事权和支出责任划分改革方案的通知》《陕西省人民政府办公厅关于印发医疗卫生领域省以下财政事权和支出责任划分改革实施方案的通知》</w:t>
      </w:r>
      <w:r w:rsidR="009B0B5F">
        <w:rPr>
          <w:rFonts w:ascii="仿宋_GB2312" w:eastAsia="仿宋_GB2312" w:hAnsi="Arial" w:cs="Arial" w:hint="eastAsia"/>
          <w:kern w:val="0"/>
          <w:sz w:val="32"/>
          <w:szCs w:val="32"/>
        </w:rPr>
        <w:t>精神，结合我市实际，特制定</w:t>
      </w:r>
      <w:r w:rsidR="00DC3022" w:rsidRPr="00DC3022">
        <w:rPr>
          <w:rFonts w:ascii="仿宋_GB2312" w:eastAsia="仿宋_GB2312" w:hAnsi="Arial" w:cs="Arial" w:hint="eastAsia"/>
          <w:kern w:val="0"/>
          <w:sz w:val="32"/>
          <w:szCs w:val="32"/>
        </w:rPr>
        <w:t>《铜川市医疗卫生领域市以下财政事权和支出责任划分改革实施方案》</w:t>
      </w:r>
      <w:r w:rsidR="009B0B5F">
        <w:rPr>
          <w:rFonts w:ascii="仿宋_GB2312" w:eastAsia="仿宋_GB2312" w:hAnsi="Arial" w:cs="Arial" w:hint="eastAsia"/>
          <w:kern w:val="0"/>
          <w:sz w:val="32"/>
          <w:szCs w:val="32"/>
        </w:rPr>
        <w:t>（以下简称《方案》）。</w:t>
      </w:r>
    </w:p>
    <w:p w:rsidR="006A26A2" w:rsidRDefault="009B0B5F">
      <w:pPr>
        <w:ind w:firstLineChars="200" w:firstLine="640"/>
        <w:jc w:val="left"/>
        <w:rPr>
          <w:rFonts w:ascii="黑体" w:eastAsia="黑体" w:hAnsi="黑体"/>
          <w:sz w:val="32"/>
          <w:szCs w:val="32"/>
        </w:rPr>
      </w:pPr>
      <w:r>
        <w:rPr>
          <w:rFonts w:ascii="黑体" w:eastAsia="黑体" w:hAnsi="黑体" w:hint="eastAsia"/>
          <w:sz w:val="32"/>
          <w:szCs w:val="32"/>
        </w:rPr>
        <w:t>二、起草过程</w:t>
      </w:r>
    </w:p>
    <w:p w:rsidR="006A26A2" w:rsidRDefault="009B0B5F">
      <w:pPr>
        <w:shd w:val="clear" w:color="auto" w:fill="FFFFFF"/>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市</w:t>
      </w:r>
      <w:r w:rsidR="00FB13BB">
        <w:rPr>
          <w:rFonts w:ascii="仿宋_GB2312" w:eastAsia="仿宋_GB2312" w:hAnsi="Arial" w:cs="Arial" w:hint="eastAsia"/>
          <w:kern w:val="0"/>
          <w:sz w:val="32"/>
          <w:szCs w:val="32"/>
        </w:rPr>
        <w:t>财政</w:t>
      </w:r>
      <w:r>
        <w:rPr>
          <w:rFonts w:ascii="仿宋_GB2312" w:eastAsia="仿宋_GB2312" w:hAnsi="Arial" w:cs="Arial" w:hint="eastAsia"/>
          <w:kern w:val="0"/>
          <w:sz w:val="32"/>
          <w:szCs w:val="32"/>
        </w:rPr>
        <w:t>局</w:t>
      </w:r>
      <w:r w:rsidR="00694937">
        <w:rPr>
          <w:rFonts w:ascii="仿宋_GB2312" w:eastAsia="仿宋_GB2312" w:hAnsi="Arial" w:cs="Arial" w:hint="eastAsia"/>
          <w:kern w:val="0"/>
          <w:sz w:val="32"/>
          <w:szCs w:val="32"/>
        </w:rPr>
        <w:t>首先会同市</w:t>
      </w:r>
      <w:proofErr w:type="gramStart"/>
      <w:r w:rsidR="00694937">
        <w:rPr>
          <w:rFonts w:ascii="仿宋_GB2312" w:eastAsia="仿宋_GB2312" w:hAnsi="Arial" w:cs="Arial" w:hint="eastAsia"/>
          <w:kern w:val="0"/>
          <w:sz w:val="32"/>
          <w:szCs w:val="32"/>
        </w:rPr>
        <w:t>卫健委对</w:t>
      </w:r>
      <w:proofErr w:type="gramEnd"/>
      <w:r w:rsidR="00694937">
        <w:rPr>
          <w:rFonts w:ascii="仿宋_GB2312" w:eastAsia="仿宋_GB2312" w:hAnsi="Arial" w:cs="Arial" w:hint="eastAsia"/>
          <w:kern w:val="0"/>
          <w:sz w:val="32"/>
          <w:szCs w:val="32"/>
        </w:rPr>
        <w:t>全市医疗卫生领域现行政策进行全面摸底统计，通过测算</w:t>
      </w:r>
      <w:r w:rsidR="009327A1">
        <w:rPr>
          <w:rFonts w:ascii="仿宋_GB2312" w:eastAsia="仿宋_GB2312" w:hAnsi="Arial" w:cs="Arial" w:hint="eastAsia"/>
          <w:kern w:val="0"/>
          <w:sz w:val="32"/>
          <w:szCs w:val="32"/>
        </w:rPr>
        <w:t>分析</w:t>
      </w:r>
      <w:r w:rsidR="00694937">
        <w:rPr>
          <w:rFonts w:ascii="仿宋_GB2312" w:eastAsia="仿宋_GB2312" w:hAnsi="Arial" w:cs="Arial" w:hint="eastAsia"/>
          <w:kern w:val="0"/>
          <w:sz w:val="32"/>
          <w:szCs w:val="32"/>
        </w:rPr>
        <w:t>、</w:t>
      </w:r>
      <w:r w:rsidR="009327A1">
        <w:rPr>
          <w:rFonts w:ascii="仿宋_GB2312" w:eastAsia="仿宋_GB2312" w:hAnsi="Arial" w:cs="Arial" w:hint="eastAsia"/>
          <w:kern w:val="0"/>
          <w:sz w:val="32"/>
          <w:szCs w:val="32"/>
        </w:rPr>
        <w:t>深入</w:t>
      </w:r>
      <w:r w:rsidR="00694937">
        <w:rPr>
          <w:rFonts w:ascii="仿宋_GB2312" w:eastAsia="仿宋_GB2312" w:hAnsi="Arial" w:cs="Arial" w:hint="eastAsia"/>
          <w:kern w:val="0"/>
          <w:sz w:val="32"/>
          <w:szCs w:val="32"/>
        </w:rPr>
        <w:t>研究</w:t>
      </w:r>
      <w:r>
        <w:rPr>
          <w:rFonts w:ascii="仿宋_GB2312" w:eastAsia="仿宋_GB2312" w:hAnsi="Arial" w:cs="Arial" w:hint="eastAsia"/>
          <w:kern w:val="0"/>
          <w:sz w:val="32"/>
          <w:szCs w:val="32"/>
        </w:rPr>
        <w:t>，</w:t>
      </w:r>
      <w:r w:rsidR="009F46FF">
        <w:rPr>
          <w:rFonts w:ascii="仿宋_GB2312" w:eastAsia="仿宋_GB2312" w:hAnsi="Arial" w:cs="Arial" w:hint="eastAsia"/>
          <w:kern w:val="0"/>
          <w:sz w:val="32"/>
          <w:szCs w:val="32"/>
        </w:rPr>
        <w:t>提出</w:t>
      </w:r>
      <w:r>
        <w:rPr>
          <w:rFonts w:ascii="仿宋_GB2312" w:eastAsia="仿宋_GB2312" w:hAnsi="Arial" w:cs="Arial" w:hint="eastAsia"/>
          <w:kern w:val="0"/>
          <w:sz w:val="32"/>
          <w:szCs w:val="32"/>
        </w:rPr>
        <w:t>《方案》初稿，先后征求市</w:t>
      </w:r>
      <w:r w:rsidR="00694937">
        <w:rPr>
          <w:rFonts w:ascii="仿宋_GB2312" w:eastAsia="仿宋_GB2312" w:hAnsi="Arial" w:cs="Arial" w:hint="eastAsia"/>
          <w:kern w:val="0"/>
          <w:sz w:val="32"/>
          <w:szCs w:val="32"/>
        </w:rPr>
        <w:t>卫健委</w:t>
      </w:r>
      <w:r>
        <w:rPr>
          <w:rFonts w:ascii="仿宋_GB2312" w:eastAsia="仿宋_GB2312" w:hAnsi="Arial" w:cs="Arial" w:hint="eastAsia"/>
          <w:kern w:val="0"/>
          <w:sz w:val="32"/>
          <w:szCs w:val="32"/>
        </w:rPr>
        <w:t>、市</w:t>
      </w:r>
      <w:proofErr w:type="gramStart"/>
      <w:r w:rsidR="009327A1">
        <w:rPr>
          <w:rFonts w:ascii="仿宋_GB2312" w:eastAsia="仿宋_GB2312" w:hAnsi="Arial" w:cs="Arial" w:hint="eastAsia"/>
          <w:kern w:val="0"/>
          <w:sz w:val="32"/>
          <w:szCs w:val="32"/>
        </w:rPr>
        <w:t>医</w:t>
      </w:r>
      <w:proofErr w:type="gramEnd"/>
      <w:r w:rsidR="009327A1">
        <w:rPr>
          <w:rFonts w:ascii="仿宋_GB2312" w:eastAsia="仿宋_GB2312" w:hAnsi="Arial" w:cs="Arial" w:hint="eastAsia"/>
          <w:kern w:val="0"/>
          <w:sz w:val="32"/>
          <w:szCs w:val="32"/>
        </w:rPr>
        <w:t>保</w:t>
      </w:r>
      <w:r>
        <w:rPr>
          <w:rFonts w:ascii="仿宋_GB2312" w:eastAsia="仿宋_GB2312" w:hAnsi="Arial" w:cs="Arial" w:hint="eastAsia"/>
          <w:kern w:val="0"/>
          <w:sz w:val="32"/>
          <w:szCs w:val="32"/>
        </w:rPr>
        <w:t>局、各区县</w:t>
      </w:r>
      <w:r w:rsidR="009327A1">
        <w:rPr>
          <w:rFonts w:ascii="仿宋_GB2312" w:eastAsia="仿宋_GB2312" w:hAnsi="Arial" w:cs="Arial" w:hint="eastAsia"/>
          <w:kern w:val="0"/>
          <w:sz w:val="32"/>
          <w:szCs w:val="32"/>
        </w:rPr>
        <w:t>财政局7</w:t>
      </w:r>
      <w:r>
        <w:rPr>
          <w:rFonts w:ascii="仿宋_GB2312" w:eastAsia="仿宋_GB2312" w:hAnsi="Arial" w:cs="Arial" w:hint="eastAsia"/>
          <w:kern w:val="0"/>
          <w:sz w:val="32"/>
          <w:szCs w:val="32"/>
        </w:rPr>
        <w:t>家单位意见，共收集意见建议</w:t>
      </w:r>
      <w:r w:rsidR="005A26A3">
        <w:rPr>
          <w:rFonts w:ascii="仿宋_GB2312" w:eastAsia="仿宋_GB2312" w:hAnsi="Arial" w:cs="Arial" w:hint="eastAsia"/>
          <w:kern w:val="0"/>
          <w:sz w:val="32"/>
          <w:szCs w:val="32"/>
        </w:rPr>
        <w:t>6</w:t>
      </w:r>
      <w:r>
        <w:rPr>
          <w:rFonts w:ascii="仿宋_GB2312" w:eastAsia="仿宋_GB2312" w:hAnsi="Arial" w:cs="Arial" w:hint="eastAsia"/>
          <w:kern w:val="0"/>
          <w:sz w:val="32"/>
          <w:szCs w:val="32"/>
        </w:rPr>
        <w:t>条，采纳</w:t>
      </w:r>
      <w:r w:rsidR="005A26A3">
        <w:rPr>
          <w:rFonts w:ascii="仿宋_GB2312" w:eastAsia="仿宋_GB2312" w:hAnsi="Arial" w:cs="Arial" w:hint="eastAsia"/>
          <w:kern w:val="0"/>
          <w:sz w:val="32"/>
          <w:szCs w:val="32"/>
        </w:rPr>
        <w:t>2</w:t>
      </w:r>
      <w:r>
        <w:rPr>
          <w:rFonts w:ascii="仿宋_GB2312" w:eastAsia="仿宋_GB2312" w:hAnsi="Arial" w:cs="Arial" w:hint="eastAsia"/>
          <w:kern w:val="0"/>
          <w:sz w:val="32"/>
          <w:szCs w:val="32"/>
        </w:rPr>
        <w:t>条，未采纳</w:t>
      </w:r>
      <w:r w:rsidR="005A26A3">
        <w:rPr>
          <w:rFonts w:ascii="仿宋_GB2312" w:eastAsia="仿宋_GB2312" w:hAnsi="Arial" w:cs="Arial" w:hint="eastAsia"/>
          <w:kern w:val="0"/>
          <w:sz w:val="32"/>
          <w:szCs w:val="32"/>
        </w:rPr>
        <w:t>4</w:t>
      </w:r>
      <w:r>
        <w:rPr>
          <w:rFonts w:ascii="仿宋_GB2312" w:eastAsia="仿宋_GB2312" w:hAnsi="Arial" w:cs="Arial" w:hint="eastAsia"/>
          <w:kern w:val="0"/>
          <w:sz w:val="32"/>
          <w:szCs w:val="32"/>
        </w:rPr>
        <w:t>条，未</w:t>
      </w:r>
      <w:r w:rsidR="00A61A66">
        <w:rPr>
          <w:rFonts w:ascii="仿宋_GB2312" w:eastAsia="仿宋_GB2312" w:hAnsi="Arial" w:cs="Arial" w:hint="eastAsia"/>
          <w:kern w:val="0"/>
          <w:sz w:val="32"/>
          <w:szCs w:val="32"/>
        </w:rPr>
        <w:t>采纳建议</w:t>
      </w:r>
      <w:r w:rsidR="00DA1F58" w:rsidRPr="00630824">
        <w:rPr>
          <w:rFonts w:ascii="仿宋_GB2312" w:eastAsia="仿宋_GB2312" w:hAnsi="Arial" w:cs="Arial" w:hint="eastAsia"/>
          <w:kern w:val="0"/>
          <w:sz w:val="32"/>
          <w:szCs w:val="32"/>
        </w:rPr>
        <w:t>一是</w:t>
      </w:r>
      <w:r w:rsidR="00832537">
        <w:rPr>
          <w:rFonts w:ascii="仿宋_GB2312" w:eastAsia="仿宋_GB2312" w:hAnsi="Arial" w:cs="Arial" w:hint="eastAsia"/>
          <w:kern w:val="0"/>
          <w:sz w:val="32"/>
          <w:szCs w:val="32"/>
        </w:rPr>
        <w:t>印台区财政局及王益区财政局提出的“因区县财力困难，建议设定分担比例时，向区县倾斜”</w:t>
      </w:r>
      <w:r w:rsidR="008E263D">
        <w:rPr>
          <w:rFonts w:ascii="仿宋_GB2312" w:eastAsia="仿宋_GB2312" w:hAnsi="Arial" w:cs="Arial" w:hint="eastAsia"/>
          <w:kern w:val="0"/>
          <w:sz w:val="32"/>
          <w:szCs w:val="32"/>
        </w:rPr>
        <w:t>，</w:t>
      </w:r>
      <w:r w:rsidR="00832537">
        <w:rPr>
          <w:rFonts w:ascii="仿宋_GB2312" w:eastAsia="仿宋_GB2312" w:hAnsi="Arial" w:cs="Arial" w:hint="eastAsia"/>
          <w:kern w:val="0"/>
          <w:sz w:val="32"/>
          <w:szCs w:val="32"/>
        </w:rPr>
        <w:t>因本次方案是在充分考虑市、区县财力以及中省补助等因素</w:t>
      </w:r>
      <w:r w:rsidR="002D52C7">
        <w:rPr>
          <w:rFonts w:ascii="仿宋_GB2312" w:eastAsia="仿宋_GB2312" w:hAnsi="Arial" w:cs="Arial" w:hint="eastAsia"/>
          <w:kern w:val="0"/>
          <w:sz w:val="32"/>
          <w:szCs w:val="32"/>
        </w:rPr>
        <w:t>的情况下</w:t>
      </w:r>
      <w:r w:rsidR="00832537">
        <w:rPr>
          <w:rFonts w:ascii="仿宋_GB2312" w:eastAsia="仿宋_GB2312" w:hAnsi="Arial" w:cs="Arial" w:hint="eastAsia"/>
          <w:kern w:val="0"/>
          <w:sz w:val="32"/>
          <w:szCs w:val="32"/>
        </w:rPr>
        <w:t>提出的意见</w:t>
      </w:r>
      <w:r w:rsidR="002D52C7">
        <w:rPr>
          <w:rFonts w:ascii="仿宋_GB2312" w:eastAsia="仿宋_GB2312" w:hAnsi="Arial" w:cs="Arial" w:hint="eastAsia"/>
          <w:kern w:val="0"/>
          <w:sz w:val="32"/>
          <w:szCs w:val="32"/>
        </w:rPr>
        <w:t>，因此未采纳</w:t>
      </w:r>
      <w:r w:rsidR="00764856">
        <w:rPr>
          <w:rFonts w:ascii="仿宋_GB2312" w:eastAsia="仿宋_GB2312" w:hAnsi="Arial" w:cs="Arial" w:hint="eastAsia"/>
          <w:kern w:val="0"/>
          <w:sz w:val="32"/>
          <w:szCs w:val="32"/>
        </w:rPr>
        <w:t>。</w:t>
      </w:r>
      <w:r w:rsidR="00764856" w:rsidRPr="00630824">
        <w:rPr>
          <w:rFonts w:ascii="仿宋_GB2312" w:eastAsia="仿宋_GB2312" w:hAnsi="Arial" w:cs="Arial" w:hint="eastAsia"/>
          <w:kern w:val="0"/>
          <w:sz w:val="32"/>
          <w:szCs w:val="32"/>
        </w:rPr>
        <w:lastRenderedPageBreak/>
        <w:t>二是</w:t>
      </w:r>
      <w:r w:rsidR="008E263D">
        <w:rPr>
          <w:rFonts w:ascii="仿宋_GB2312" w:eastAsia="仿宋_GB2312" w:hAnsi="Arial" w:cs="Arial" w:hint="eastAsia"/>
          <w:kern w:val="0"/>
          <w:sz w:val="32"/>
          <w:szCs w:val="32"/>
        </w:rPr>
        <w:t>耀州区财政局提出的“将</w:t>
      </w:r>
      <w:r w:rsidR="008E263D" w:rsidRPr="008E263D">
        <w:rPr>
          <w:rFonts w:ascii="仿宋_GB2312" w:eastAsia="仿宋_GB2312" w:hAnsi="Arial" w:cs="Arial" w:hint="eastAsia"/>
          <w:kern w:val="0"/>
          <w:sz w:val="32"/>
          <w:szCs w:val="32"/>
        </w:rPr>
        <w:t>建档立卡农村贫困人口参加基本医疗保险个人缴费补助</w:t>
      </w:r>
      <w:r w:rsidR="008E263D">
        <w:rPr>
          <w:rFonts w:ascii="仿宋_GB2312" w:eastAsia="仿宋_GB2312" w:hAnsi="Arial" w:cs="Arial" w:hint="eastAsia"/>
          <w:kern w:val="0"/>
          <w:sz w:val="32"/>
          <w:szCs w:val="32"/>
        </w:rPr>
        <w:t>分担比例</w:t>
      </w:r>
      <w:r w:rsidR="008E263D" w:rsidRPr="008E263D">
        <w:rPr>
          <w:rFonts w:ascii="仿宋_GB2312" w:eastAsia="仿宋_GB2312" w:hAnsi="Arial" w:cs="Arial" w:hint="eastAsia"/>
          <w:kern w:val="0"/>
          <w:sz w:val="32"/>
          <w:szCs w:val="32"/>
        </w:rPr>
        <w:t>修改为：剔除省级补助后，市、县、个人按4:3:3比例分担</w:t>
      </w:r>
      <w:r w:rsidR="008E263D">
        <w:rPr>
          <w:rFonts w:ascii="仿宋_GB2312" w:eastAsia="仿宋_GB2312" w:hAnsi="Arial" w:cs="Arial" w:hint="eastAsia"/>
          <w:kern w:val="0"/>
          <w:sz w:val="32"/>
          <w:szCs w:val="32"/>
        </w:rPr>
        <w:t>”</w:t>
      </w:r>
      <w:r w:rsidR="001A41E8">
        <w:rPr>
          <w:rFonts w:ascii="仿宋_GB2312" w:eastAsia="仿宋_GB2312" w:hAnsi="Arial" w:cs="Arial" w:hint="eastAsia"/>
          <w:kern w:val="0"/>
          <w:sz w:val="32"/>
          <w:szCs w:val="32"/>
        </w:rPr>
        <w:t>。鉴于</w:t>
      </w:r>
      <w:r w:rsidR="008E263D" w:rsidRPr="008E263D">
        <w:rPr>
          <w:rFonts w:ascii="仿宋_GB2312" w:eastAsia="仿宋_GB2312" w:hAnsi="Arial" w:cs="Arial" w:hint="eastAsia"/>
          <w:kern w:val="0"/>
          <w:sz w:val="32"/>
          <w:szCs w:val="32"/>
        </w:rPr>
        <w:t>铜川市</w:t>
      </w:r>
      <w:proofErr w:type="gramStart"/>
      <w:r w:rsidR="008E263D" w:rsidRPr="008E263D">
        <w:rPr>
          <w:rFonts w:ascii="仿宋_GB2312" w:eastAsia="仿宋_GB2312" w:hAnsi="Arial" w:cs="Arial" w:hint="eastAsia"/>
          <w:kern w:val="0"/>
          <w:sz w:val="32"/>
          <w:szCs w:val="32"/>
        </w:rPr>
        <w:t>卫计局</w:t>
      </w:r>
      <w:proofErr w:type="gramEnd"/>
      <w:r w:rsidR="008E263D" w:rsidRPr="008E263D">
        <w:rPr>
          <w:rFonts w:ascii="仿宋_GB2312" w:eastAsia="仿宋_GB2312" w:hAnsi="Arial" w:cs="Arial" w:hint="eastAsia"/>
          <w:kern w:val="0"/>
          <w:sz w:val="32"/>
          <w:szCs w:val="32"/>
        </w:rPr>
        <w:t>等五部门《关于进一步明确健康扶贫相关政策的通知》（</w:t>
      </w:r>
      <w:proofErr w:type="gramStart"/>
      <w:r w:rsidR="008E263D" w:rsidRPr="008E263D">
        <w:rPr>
          <w:rFonts w:ascii="仿宋_GB2312" w:eastAsia="仿宋_GB2312" w:hAnsi="Arial" w:cs="Arial" w:hint="eastAsia"/>
          <w:kern w:val="0"/>
          <w:sz w:val="32"/>
          <w:szCs w:val="32"/>
        </w:rPr>
        <w:t>铜卫发</w:t>
      </w:r>
      <w:proofErr w:type="gramEnd"/>
      <w:r w:rsidR="008E263D" w:rsidRPr="008E263D">
        <w:rPr>
          <w:rFonts w:ascii="仿宋_GB2312" w:eastAsia="仿宋_GB2312" w:hAnsi="Arial" w:cs="Arial" w:hint="eastAsia"/>
          <w:kern w:val="0"/>
          <w:sz w:val="32"/>
          <w:szCs w:val="32"/>
        </w:rPr>
        <w:t>〔2018〕88号）</w:t>
      </w:r>
      <w:r w:rsidR="001A41E8">
        <w:rPr>
          <w:rFonts w:ascii="仿宋_GB2312" w:eastAsia="仿宋_GB2312" w:hAnsi="Arial" w:cs="Arial" w:hint="eastAsia"/>
          <w:kern w:val="0"/>
          <w:sz w:val="32"/>
          <w:szCs w:val="32"/>
        </w:rPr>
        <w:t>对个人缴费分担比例已明确</w:t>
      </w:r>
      <w:r w:rsidR="008E263D" w:rsidRPr="008E263D">
        <w:rPr>
          <w:rFonts w:ascii="仿宋_GB2312" w:eastAsia="仿宋_GB2312" w:hAnsi="Arial" w:cs="Arial" w:hint="eastAsia"/>
          <w:kern w:val="0"/>
          <w:sz w:val="32"/>
          <w:szCs w:val="32"/>
        </w:rPr>
        <w:t>省、市、县财政分别按照每人每年45元、45元、60元予以补助，剩余部分由个人负担</w:t>
      </w:r>
      <w:r w:rsidR="006B09E9">
        <w:rPr>
          <w:rFonts w:ascii="仿宋_GB2312" w:eastAsia="仿宋_GB2312" w:hAnsi="Arial" w:cs="Arial" w:hint="eastAsia"/>
          <w:kern w:val="0"/>
          <w:sz w:val="32"/>
          <w:szCs w:val="32"/>
        </w:rPr>
        <w:t>，因此未予采纳</w:t>
      </w:r>
      <w:r w:rsidR="00764856">
        <w:rPr>
          <w:rFonts w:ascii="仿宋_GB2312" w:eastAsia="仿宋_GB2312" w:hAnsi="Arial" w:cs="Arial" w:hint="eastAsia"/>
          <w:kern w:val="0"/>
          <w:sz w:val="32"/>
          <w:szCs w:val="32"/>
        </w:rPr>
        <w:t>。</w:t>
      </w:r>
      <w:r w:rsidR="00764856" w:rsidRPr="00630824">
        <w:rPr>
          <w:rFonts w:ascii="仿宋_GB2312" w:eastAsia="仿宋_GB2312" w:hAnsi="Arial" w:cs="Arial" w:hint="eastAsia"/>
          <w:kern w:val="0"/>
          <w:sz w:val="32"/>
          <w:szCs w:val="32"/>
        </w:rPr>
        <w:t>三是</w:t>
      </w:r>
      <w:r w:rsidR="002D52C7">
        <w:rPr>
          <w:rFonts w:ascii="仿宋_GB2312" w:eastAsia="仿宋_GB2312" w:hAnsi="Arial" w:cs="Arial" w:hint="eastAsia"/>
          <w:kern w:val="0"/>
          <w:sz w:val="32"/>
          <w:szCs w:val="32"/>
        </w:rPr>
        <w:t>耀州区财政局提出的“</w:t>
      </w:r>
      <w:r w:rsidR="00764856">
        <w:rPr>
          <w:rFonts w:ascii="仿宋_GB2312" w:eastAsia="仿宋_GB2312" w:hAnsi="Arial" w:cs="Arial" w:hint="eastAsia"/>
          <w:kern w:val="0"/>
          <w:sz w:val="32"/>
          <w:szCs w:val="32"/>
        </w:rPr>
        <w:t>建议</w:t>
      </w:r>
      <w:r w:rsidR="002D52C7" w:rsidRPr="002D52C7">
        <w:rPr>
          <w:rFonts w:ascii="仿宋_GB2312" w:eastAsia="仿宋_GB2312" w:hAnsi="Arial" w:cs="Arial" w:hint="eastAsia"/>
          <w:kern w:val="0"/>
          <w:sz w:val="32"/>
          <w:szCs w:val="32"/>
        </w:rPr>
        <w:t>建档立卡贫困人口参加基本医疗保险个人缴费补助自2020年1月1日起实施，其他项目自2019年1月1日起实施</w:t>
      </w:r>
      <w:r w:rsidR="002D52C7">
        <w:rPr>
          <w:rFonts w:ascii="仿宋_GB2312" w:eastAsia="仿宋_GB2312" w:hAnsi="Arial" w:cs="Arial" w:hint="eastAsia"/>
          <w:kern w:val="0"/>
          <w:sz w:val="32"/>
          <w:szCs w:val="32"/>
        </w:rPr>
        <w:t>”，</w:t>
      </w:r>
      <w:r w:rsidR="002D52C7" w:rsidRPr="002D52C7">
        <w:rPr>
          <w:rFonts w:ascii="仿宋_GB2312" w:eastAsia="仿宋_GB2312" w:hAnsi="Arial" w:cs="Arial" w:hint="eastAsia"/>
          <w:kern w:val="0"/>
          <w:sz w:val="32"/>
          <w:szCs w:val="32"/>
        </w:rPr>
        <w:t>鉴于共同分担政策的完整性，执行时间</w:t>
      </w:r>
      <w:r w:rsidR="002D52C7">
        <w:rPr>
          <w:rFonts w:ascii="仿宋_GB2312" w:eastAsia="仿宋_GB2312" w:hAnsi="Arial" w:cs="Arial" w:hint="eastAsia"/>
          <w:kern w:val="0"/>
          <w:sz w:val="32"/>
          <w:szCs w:val="32"/>
        </w:rPr>
        <w:t>应</w:t>
      </w:r>
      <w:r w:rsidR="002D52C7" w:rsidRPr="002D52C7">
        <w:rPr>
          <w:rFonts w:ascii="仿宋_GB2312" w:eastAsia="仿宋_GB2312" w:hAnsi="Arial" w:cs="Arial" w:hint="eastAsia"/>
          <w:kern w:val="0"/>
          <w:sz w:val="32"/>
          <w:szCs w:val="32"/>
        </w:rPr>
        <w:t>与</w:t>
      </w:r>
      <w:proofErr w:type="gramStart"/>
      <w:r w:rsidR="002D52C7" w:rsidRPr="002D52C7">
        <w:rPr>
          <w:rFonts w:ascii="仿宋_GB2312" w:eastAsia="仿宋_GB2312" w:hAnsi="Arial" w:cs="Arial" w:hint="eastAsia"/>
          <w:kern w:val="0"/>
          <w:sz w:val="32"/>
          <w:szCs w:val="32"/>
        </w:rPr>
        <w:t>省政策</w:t>
      </w:r>
      <w:proofErr w:type="gramEnd"/>
      <w:r w:rsidR="002D52C7" w:rsidRPr="002D52C7">
        <w:rPr>
          <w:rFonts w:ascii="仿宋_GB2312" w:eastAsia="仿宋_GB2312" w:hAnsi="Arial" w:cs="Arial" w:hint="eastAsia"/>
          <w:kern w:val="0"/>
          <w:sz w:val="32"/>
          <w:szCs w:val="32"/>
        </w:rPr>
        <w:t>保持一致</w:t>
      </w:r>
      <w:r w:rsidR="002D52C7">
        <w:rPr>
          <w:rFonts w:ascii="仿宋_GB2312" w:eastAsia="仿宋_GB2312" w:hAnsi="Arial" w:cs="Arial" w:hint="eastAsia"/>
          <w:kern w:val="0"/>
          <w:sz w:val="32"/>
          <w:szCs w:val="32"/>
        </w:rPr>
        <w:t>，因此未采纳。</w:t>
      </w:r>
    </w:p>
    <w:p w:rsidR="006A26A2" w:rsidRDefault="009B0B5F">
      <w:pPr>
        <w:shd w:val="clear" w:color="auto" w:fill="FFFFFF"/>
        <w:jc w:val="left"/>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 xml:space="preserve">　　</w:t>
      </w:r>
      <w:r>
        <w:rPr>
          <w:rFonts w:ascii="黑体" w:eastAsia="黑体" w:hAnsi="黑体" w:cs="Arial" w:hint="eastAsia"/>
          <w:color w:val="333333"/>
          <w:kern w:val="0"/>
          <w:sz w:val="32"/>
          <w:szCs w:val="32"/>
        </w:rPr>
        <w:t>三、主要内容</w:t>
      </w:r>
    </w:p>
    <w:p w:rsidR="006A26A2" w:rsidRDefault="009B0B5F">
      <w:pPr>
        <w:shd w:val="clear" w:color="auto" w:fill="FFFFFF"/>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《方案》共</w:t>
      </w:r>
      <w:r w:rsidR="00BC26CC">
        <w:rPr>
          <w:rFonts w:ascii="仿宋_GB2312" w:eastAsia="仿宋_GB2312" w:hAnsi="仿宋_GB2312" w:cs="仿宋_GB2312" w:hint="eastAsia"/>
          <w:color w:val="000000"/>
          <w:sz w:val="32"/>
          <w:szCs w:val="32"/>
        </w:rPr>
        <w:t>六</w:t>
      </w:r>
      <w:r>
        <w:rPr>
          <w:rFonts w:ascii="仿宋_GB2312" w:eastAsia="仿宋_GB2312" w:hAnsi="仿宋_GB2312" w:cs="仿宋_GB2312" w:hint="eastAsia"/>
          <w:color w:val="000000"/>
          <w:sz w:val="32"/>
          <w:szCs w:val="32"/>
        </w:rPr>
        <w:t>部分。</w:t>
      </w:r>
    </w:p>
    <w:p w:rsidR="006A26A2" w:rsidRDefault="009B0B5F">
      <w:pPr>
        <w:shd w:val="clear" w:color="auto" w:fill="FFFFFF"/>
        <w:ind w:firstLineChars="200" w:firstLine="640"/>
        <w:jc w:val="left"/>
        <w:rPr>
          <w:rFonts w:ascii="仿宋_GB2312" w:eastAsia="仿宋_GB2312" w:hAnsi="仿宋_GB2312" w:cs="仿宋_GB2312"/>
          <w:color w:val="000000"/>
          <w:sz w:val="32"/>
          <w:szCs w:val="32"/>
        </w:rPr>
      </w:pPr>
      <w:r w:rsidRPr="00764856">
        <w:rPr>
          <w:rFonts w:ascii="楷体" w:eastAsia="楷体" w:hAnsi="楷体" w:cs="仿宋_GB2312" w:hint="eastAsia"/>
          <w:color w:val="000000"/>
          <w:sz w:val="32"/>
          <w:szCs w:val="32"/>
        </w:rPr>
        <w:t>第一部分</w:t>
      </w:r>
      <w:r w:rsidR="00764856">
        <w:rPr>
          <w:rFonts w:ascii="楷体" w:eastAsia="楷体" w:hAnsi="楷体" w:cs="仿宋_GB2312" w:hint="eastAsia"/>
          <w:color w:val="000000"/>
          <w:sz w:val="32"/>
          <w:szCs w:val="32"/>
        </w:rPr>
        <w:t>：</w:t>
      </w:r>
      <w:r w:rsidR="00BC26CC" w:rsidRPr="00764856">
        <w:rPr>
          <w:rFonts w:ascii="楷体" w:eastAsia="楷体" w:hAnsi="楷体" w:cs="仿宋_GB2312" w:hint="eastAsia"/>
          <w:color w:val="000000"/>
          <w:sz w:val="32"/>
          <w:szCs w:val="32"/>
        </w:rPr>
        <w:t>公共卫生方面</w:t>
      </w:r>
      <w:r w:rsidRPr="00764856">
        <w:rPr>
          <w:rFonts w:ascii="楷体" w:eastAsia="楷体" w:hAnsi="楷体" w:cs="仿宋_GB2312" w:hint="eastAsia"/>
          <w:color w:val="000000"/>
          <w:sz w:val="32"/>
          <w:szCs w:val="32"/>
        </w:rPr>
        <w:t>。</w:t>
      </w:r>
      <w:r w:rsidR="00BC26CC" w:rsidRPr="00E849F4">
        <w:rPr>
          <w:rFonts w:ascii="仿宋_GB2312" w:eastAsia="仿宋_GB2312" w:hAnsi="仿宋_GB2312" w:cs="仿宋_GB2312" w:hint="eastAsia"/>
          <w:color w:val="000000"/>
          <w:sz w:val="32"/>
          <w:szCs w:val="32"/>
        </w:rPr>
        <w:t>一是基本公共卫生服务，确定为市与区县共同财政事权</w:t>
      </w:r>
      <w:r w:rsidR="00630824">
        <w:rPr>
          <w:rFonts w:ascii="仿宋_GB2312" w:eastAsia="仿宋_GB2312" w:hAnsi="仿宋_GB2312" w:cs="仿宋_GB2312" w:hint="eastAsia"/>
          <w:color w:val="000000"/>
          <w:sz w:val="32"/>
          <w:szCs w:val="32"/>
        </w:rPr>
        <w:t>。</w:t>
      </w:r>
      <w:r w:rsidR="006B09E9" w:rsidRPr="00386F8D">
        <w:rPr>
          <w:rFonts w:ascii="仿宋_GB2312" w:eastAsia="仿宋_GB2312" w:hAnsi="仿宋_GB2312" w:cs="仿宋_GB2312" w:hint="eastAsia"/>
          <w:color w:val="000000"/>
          <w:sz w:val="32"/>
          <w:szCs w:val="32"/>
        </w:rPr>
        <w:t>中央基础标准部分</w:t>
      </w:r>
      <w:r w:rsidR="00B91B2B">
        <w:rPr>
          <w:rFonts w:ascii="仿宋_GB2312" w:eastAsia="仿宋_GB2312" w:hAnsi="仿宋_GB2312" w:cs="仿宋_GB2312" w:hint="eastAsia"/>
          <w:color w:val="000000"/>
          <w:sz w:val="32"/>
          <w:szCs w:val="32"/>
        </w:rPr>
        <w:t>,</w:t>
      </w:r>
      <w:r w:rsidR="00BC26CC" w:rsidRPr="00E849F4">
        <w:rPr>
          <w:rFonts w:ascii="仿宋_GB2312" w:eastAsia="仿宋_GB2312" w:hAnsi="仿宋_GB2312" w:cs="仿宋_GB2312" w:hint="eastAsia"/>
          <w:color w:val="000000"/>
          <w:sz w:val="32"/>
          <w:szCs w:val="32"/>
        </w:rPr>
        <w:t>中央与地方按8:2分担</w:t>
      </w:r>
      <w:r w:rsidR="00630824">
        <w:rPr>
          <w:rFonts w:ascii="仿宋_GB2312" w:eastAsia="仿宋_GB2312" w:hAnsi="仿宋_GB2312" w:cs="仿宋_GB2312" w:hint="eastAsia"/>
          <w:color w:val="000000"/>
          <w:sz w:val="32"/>
          <w:szCs w:val="32"/>
        </w:rPr>
        <w:t>，</w:t>
      </w:r>
      <w:r w:rsidR="00BC26CC" w:rsidRPr="00E849F4">
        <w:rPr>
          <w:rFonts w:ascii="仿宋_GB2312" w:eastAsia="仿宋_GB2312" w:hAnsi="仿宋_GB2312" w:cs="仿宋_GB2312" w:hint="eastAsia"/>
          <w:color w:val="000000"/>
          <w:sz w:val="32"/>
          <w:szCs w:val="32"/>
        </w:rPr>
        <w:t>地方负担和省级实施项目部分，2019年起省对市县以2018</w:t>
      </w:r>
      <w:r w:rsidR="001A41E8">
        <w:rPr>
          <w:rFonts w:ascii="仿宋_GB2312" w:eastAsia="仿宋_GB2312" w:hAnsi="仿宋_GB2312" w:cs="仿宋_GB2312" w:hint="eastAsia"/>
          <w:color w:val="000000"/>
          <w:sz w:val="32"/>
          <w:szCs w:val="32"/>
        </w:rPr>
        <w:t>年补助数为固定基数</w:t>
      </w:r>
      <w:r w:rsidR="00BC26CC" w:rsidRPr="00E849F4">
        <w:rPr>
          <w:rFonts w:ascii="仿宋_GB2312" w:eastAsia="仿宋_GB2312" w:hAnsi="仿宋_GB2312" w:cs="仿宋_GB2312" w:hint="eastAsia"/>
          <w:color w:val="000000"/>
          <w:sz w:val="32"/>
          <w:szCs w:val="32"/>
        </w:rPr>
        <w:t>补助市县</w:t>
      </w:r>
      <w:r w:rsidR="00630824">
        <w:rPr>
          <w:rFonts w:ascii="仿宋_GB2312" w:eastAsia="仿宋_GB2312" w:hAnsi="仿宋_GB2312" w:cs="仿宋_GB2312" w:hint="eastAsia"/>
          <w:color w:val="000000"/>
          <w:sz w:val="32"/>
          <w:szCs w:val="32"/>
        </w:rPr>
        <w:t>，</w:t>
      </w:r>
      <w:r w:rsidR="00BC26CC" w:rsidRPr="00E849F4">
        <w:rPr>
          <w:rFonts w:ascii="仿宋_GB2312" w:eastAsia="仿宋_GB2312" w:hAnsi="仿宋_GB2312" w:cs="仿宋_GB2312" w:hint="eastAsia"/>
          <w:color w:val="000000"/>
          <w:sz w:val="32"/>
          <w:szCs w:val="32"/>
        </w:rPr>
        <w:t>新增部分</w:t>
      </w:r>
      <w:r w:rsidR="00B91B2B">
        <w:rPr>
          <w:rFonts w:ascii="仿宋_GB2312" w:eastAsia="仿宋_GB2312" w:hAnsi="仿宋_GB2312" w:cs="仿宋_GB2312" w:hint="eastAsia"/>
          <w:color w:val="000000"/>
          <w:sz w:val="32"/>
          <w:szCs w:val="32"/>
        </w:rPr>
        <w:t>,</w:t>
      </w:r>
      <w:r w:rsidR="00BC26CC" w:rsidRPr="00E849F4">
        <w:rPr>
          <w:rFonts w:ascii="仿宋_GB2312" w:eastAsia="仿宋_GB2312" w:hAnsi="仿宋_GB2312" w:cs="仿宋_GB2312" w:hint="eastAsia"/>
          <w:color w:val="000000"/>
          <w:sz w:val="32"/>
          <w:szCs w:val="32"/>
        </w:rPr>
        <w:t>省与市县按5:5分担</w:t>
      </w:r>
      <w:r w:rsidR="00630824">
        <w:rPr>
          <w:rFonts w:ascii="仿宋_GB2312" w:eastAsia="仿宋_GB2312" w:hAnsi="仿宋_GB2312" w:cs="仿宋_GB2312" w:hint="eastAsia"/>
          <w:color w:val="000000"/>
          <w:sz w:val="32"/>
          <w:szCs w:val="32"/>
        </w:rPr>
        <w:t>，</w:t>
      </w:r>
      <w:r w:rsidR="00BC26CC" w:rsidRPr="00E849F4">
        <w:rPr>
          <w:rFonts w:ascii="仿宋_GB2312" w:eastAsia="仿宋_GB2312" w:hAnsi="仿宋_GB2312" w:cs="仿宋_GB2312" w:hint="eastAsia"/>
          <w:color w:val="000000"/>
          <w:sz w:val="32"/>
          <w:szCs w:val="32"/>
        </w:rPr>
        <w:t>市县分担部分</w:t>
      </w:r>
      <w:r w:rsidR="00B91B2B">
        <w:rPr>
          <w:rFonts w:ascii="仿宋_GB2312" w:eastAsia="仿宋_GB2312" w:hAnsi="仿宋_GB2312" w:cs="仿宋_GB2312" w:hint="eastAsia"/>
          <w:color w:val="000000"/>
          <w:sz w:val="32"/>
          <w:szCs w:val="32"/>
        </w:rPr>
        <w:t>,</w:t>
      </w:r>
      <w:r w:rsidR="00BC26CC" w:rsidRPr="00E849F4">
        <w:rPr>
          <w:rFonts w:ascii="仿宋_GB2312" w:eastAsia="仿宋_GB2312" w:hAnsi="仿宋_GB2312" w:cs="仿宋_GB2312" w:hint="eastAsia"/>
          <w:color w:val="000000"/>
          <w:sz w:val="32"/>
          <w:szCs w:val="32"/>
        </w:rPr>
        <w:t>市与区县按照5:5分担。</w:t>
      </w:r>
      <w:r w:rsidR="00E849F4" w:rsidRPr="00E849F4">
        <w:rPr>
          <w:rFonts w:ascii="仿宋_GB2312" w:eastAsia="仿宋_GB2312" w:hAnsi="仿宋_GB2312" w:cs="仿宋_GB2312" w:hint="eastAsia"/>
          <w:color w:val="000000"/>
          <w:sz w:val="32"/>
          <w:szCs w:val="32"/>
        </w:rPr>
        <w:t>二是</w:t>
      </w:r>
      <w:r w:rsidR="00BC26CC" w:rsidRPr="00E849F4">
        <w:rPr>
          <w:rFonts w:ascii="仿宋_GB2312" w:eastAsia="仿宋_GB2312" w:hAnsi="仿宋_GB2312" w:cs="仿宋_GB2312" w:hint="eastAsia"/>
          <w:color w:val="000000"/>
          <w:sz w:val="32"/>
          <w:szCs w:val="32"/>
        </w:rPr>
        <w:t>孕产妇系统保健免费基本服务</w:t>
      </w:r>
      <w:r w:rsidR="00E849F4">
        <w:rPr>
          <w:rFonts w:ascii="仿宋_GB2312" w:eastAsia="仿宋_GB2312" w:hAnsi="仿宋_GB2312" w:cs="仿宋_GB2312" w:hint="eastAsia"/>
          <w:color w:val="000000"/>
          <w:sz w:val="32"/>
          <w:szCs w:val="32"/>
        </w:rPr>
        <w:t>，</w:t>
      </w:r>
      <w:r w:rsidR="00764856">
        <w:rPr>
          <w:rFonts w:ascii="仿宋_GB2312" w:eastAsia="仿宋_GB2312" w:hAnsi="仿宋_GB2312" w:cs="仿宋_GB2312" w:hint="eastAsia"/>
          <w:color w:val="000000"/>
          <w:sz w:val="32"/>
          <w:szCs w:val="32"/>
        </w:rPr>
        <w:t>确定</w:t>
      </w:r>
      <w:r w:rsidR="00BC26CC" w:rsidRPr="00E849F4">
        <w:rPr>
          <w:rFonts w:ascii="仿宋_GB2312" w:eastAsia="仿宋_GB2312" w:hAnsi="仿宋_GB2312" w:cs="仿宋_GB2312" w:hint="eastAsia"/>
          <w:color w:val="000000"/>
          <w:sz w:val="32"/>
          <w:szCs w:val="32"/>
        </w:rPr>
        <w:t>为市</w:t>
      </w:r>
      <w:r w:rsidR="00BC26CC" w:rsidRPr="00BC26CC">
        <w:rPr>
          <w:rFonts w:ascii="仿宋_GB2312" w:eastAsia="仿宋_GB2312" w:hAnsi="仿宋_GB2312" w:cs="仿宋_GB2312" w:hint="eastAsia"/>
          <w:color w:val="000000"/>
          <w:sz w:val="32"/>
          <w:szCs w:val="32"/>
        </w:rPr>
        <w:t>与区县共同财政事权</w:t>
      </w:r>
      <w:r w:rsidR="00630824">
        <w:rPr>
          <w:rFonts w:ascii="仿宋_GB2312" w:eastAsia="仿宋_GB2312" w:hAnsi="仿宋_GB2312" w:cs="仿宋_GB2312" w:hint="eastAsia"/>
          <w:color w:val="000000"/>
          <w:sz w:val="32"/>
          <w:szCs w:val="32"/>
        </w:rPr>
        <w:t>。</w:t>
      </w:r>
      <w:r w:rsidR="00BC26CC" w:rsidRPr="00BC26CC">
        <w:rPr>
          <w:rFonts w:ascii="仿宋_GB2312" w:eastAsia="仿宋_GB2312" w:hAnsi="仿宋_GB2312" w:cs="仿宋_GB2312" w:hint="eastAsia"/>
          <w:color w:val="000000"/>
          <w:sz w:val="32"/>
          <w:szCs w:val="32"/>
        </w:rPr>
        <w:t>按照人均补助标准，省与市县按照</w:t>
      </w:r>
      <w:r w:rsidR="006B09E9">
        <w:rPr>
          <w:rFonts w:ascii="仿宋_GB2312" w:eastAsia="仿宋_GB2312" w:hAnsi="仿宋_GB2312" w:cs="仿宋_GB2312" w:hint="eastAsia"/>
          <w:color w:val="000000"/>
          <w:sz w:val="32"/>
          <w:szCs w:val="32"/>
        </w:rPr>
        <w:t>6</w:t>
      </w:r>
      <w:r w:rsidR="006B09E9" w:rsidRPr="00E849F4">
        <w:rPr>
          <w:rFonts w:ascii="仿宋_GB2312" w:eastAsia="仿宋_GB2312" w:hAnsi="仿宋_GB2312" w:cs="仿宋_GB2312" w:hint="eastAsia"/>
          <w:color w:val="000000"/>
          <w:sz w:val="32"/>
          <w:szCs w:val="32"/>
        </w:rPr>
        <w:t>:</w:t>
      </w:r>
      <w:r w:rsidR="006B09E9">
        <w:rPr>
          <w:rFonts w:ascii="仿宋_GB2312" w:eastAsia="仿宋_GB2312" w:hAnsi="仿宋_GB2312" w:cs="仿宋_GB2312" w:hint="eastAsia"/>
          <w:color w:val="000000"/>
          <w:sz w:val="32"/>
          <w:szCs w:val="32"/>
        </w:rPr>
        <w:t>4</w:t>
      </w:r>
      <w:r w:rsidR="00BC26CC" w:rsidRPr="00BC26CC">
        <w:rPr>
          <w:rFonts w:ascii="仿宋_GB2312" w:eastAsia="仿宋_GB2312" w:hAnsi="仿宋_GB2312" w:cs="仿宋_GB2312" w:hint="eastAsia"/>
          <w:color w:val="000000"/>
          <w:sz w:val="32"/>
          <w:szCs w:val="32"/>
        </w:rPr>
        <w:t>分担，市县分担部分市与区县按照5:5分担。</w:t>
      </w:r>
      <w:r w:rsidR="00E849F4">
        <w:rPr>
          <w:rFonts w:ascii="仿宋_GB2312" w:eastAsia="仿宋_GB2312" w:hAnsi="仿宋_GB2312" w:cs="仿宋_GB2312" w:hint="eastAsia"/>
          <w:color w:val="000000"/>
          <w:sz w:val="32"/>
          <w:szCs w:val="32"/>
        </w:rPr>
        <w:t>三是免费预防性健康检查，</w:t>
      </w:r>
      <w:r w:rsidR="00BC26CC" w:rsidRPr="00BC26CC">
        <w:rPr>
          <w:rFonts w:ascii="仿宋_GB2312" w:eastAsia="仿宋_GB2312" w:hAnsi="仿宋_GB2312" w:cs="仿宋_GB2312" w:hint="eastAsia"/>
          <w:color w:val="000000"/>
          <w:sz w:val="32"/>
          <w:szCs w:val="32"/>
        </w:rPr>
        <w:t>按照属地管理原则，分别确定为市级</w:t>
      </w:r>
      <w:r w:rsidR="00BC26CC" w:rsidRPr="00BC26CC">
        <w:rPr>
          <w:rFonts w:ascii="仿宋_GB2312" w:eastAsia="仿宋_GB2312" w:hAnsi="仿宋_GB2312" w:cs="仿宋_GB2312" w:hint="eastAsia"/>
          <w:color w:val="000000"/>
          <w:sz w:val="32"/>
          <w:szCs w:val="32"/>
        </w:rPr>
        <w:lastRenderedPageBreak/>
        <w:t>财政事权或区县财政事权，由同级财政承担支出责任。</w:t>
      </w:r>
      <w:r w:rsidR="00E849F4">
        <w:rPr>
          <w:rFonts w:ascii="仿宋_GB2312" w:eastAsia="仿宋_GB2312" w:hAnsi="仿宋_GB2312" w:cs="仿宋_GB2312" w:hint="eastAsia"/>
          <w:color w:val="000000"/>
          <w:sz w:val="32"/>
          <w:szCs w:val="32"/>
        </w:rPr>
        <w:t>四是</w:t>
      </w:r>
      <w:r w:rsidR="00BC26CC" w:rsidRPr="00BC26CC">
        <w:rPr>
          <w:rFonts w:ascii="仿宋_GB2312" w:eastAsia="仿宋_GB2312" w:hAnsi="仿宋_GB2312" w:cs="仿宋_GB2312" w:hint="eastAsia"/>
          <w:color w:val="000000"/>
          <w:sz w:val="32"/>
          <w:szCs w:val="32"/>
        </w:rPr>
        <w:t>市</w:t>
      </w:r>
      <w:proofErr w:type="gramStart"/>
      <w:r w:rsidR="00BC26CC" w:rsidRPr="00BC26CC">
        <w:rPr>
          <w:rFonts w:ascii="仿宋_GB2312" w:eastAsia="仿宋_GB2312" w:hAnsi="仿宋_GB2312" w:cs="仿宋_GB2312" w:hint="eastAsia"/>
          <w:color w:val="000000"/>
          <w:sz w:val="32"/>
          <w:szCs w:val="32"/>
        </w:rPr>
        <w:t>域重大</w:t>
      </w:r>
      <w:proofErr w:type="gramEnd"/>
      <w:r w:rsidR="00764856" w:rsidRPr="00630824">
        <w:rPr>
          <w:rFonts w:ascii="仿宋_GB2312" w:eastAsia="仿宋_GB2312" w:hAnsi="仿宋_GB2312" w:cs="仿宋_GB2312" w:hint="eastAsia"/>
          <w:sz w:val="32"/>
          <w:szCs w:val="32"/>
        </w:rPr>
        <w:t>传染</w:t>
      </w:r>
      <w:r w:rsidR="00BC26CC" w:rsidRPr="00630824">
        <w:rPr>
          <w:rFonts w:ascii="仿宋_GB2312" w:eastAsia="仿宋_GB2312" w:hAnsi="仿宋_GB2312" w:cs="仿宋_GB2312" w:hint="eastAsia"/>
          <w:sz w:val="32"/>
          <w:szCs w:val="32"/>
        </w:rPr>
        <w:t>病</w:t>
      </w:r>
      <w:r w:rsidR="00BC26CC" w:rsidRPr="00BC26CC">
        <w:rPr>
          <w:rFonts w:ascii="仿宋_GB2312" w:eastAsia="仿宋_GB2312" w:hAnsi="仿宋_GB2312" w:cs="仿宋_GB2312" w:hint="eastAsia"/>
          <w:color w:val="000000"/>
          <w:sz w:val="32"/>
          <w:szCs w:val="32"/>
        </w:rPr>
        <w:t>防治保障事项确定为市级财政事权。</w:t>
      </w:r>
    </w:p>
    <w:p w:rsidR="006A26A2" w:rsidRDefault="009B0B5F" w:rsidP="00386F8D">
      <w:pPr>
        <w:shd w:val="clear" w:color="auto" w:fill="FFFFFF"/>
        <w:ind w:firstLineChars="200" w:firstLine="640"/>
        <w:jc w:val="left"/>
        <w:rPr>
          <w:rFonts w:ascii="仿宋_GB2312" w:eastAsia="仿宋_GB2312" w:hAnsi="仿宋_GB2312" w:cs="仿宋_GB2312"/>
          <w:color w:val="000000"/>
          <w:sz w:val="32"/>
          <w:szCs w:val="32"/>
        </w:rPr>
      </w:pPr>
      <w:r w:rsidRPr="00764856">
        <w:rPr>
          <w:rFonts w:ascii="楷体" w:eastAsia="楷体" w:hAnsi="楷体" w:cs="仿宋_GB2312" w:hint="eastAsia"/>
          <w:color w:val="000000"/>
          <w:sz w:val="32"/>
          <w:szCs w:val="32"/>
        </w:rPr>
        <w:t>第二部分</w:t>
      </w:r>
      <w:r w:rsidR="00764856">
        <w:rPr>
          <w:rFonts w:ascii="楷体" w:eastAsia="楷体" w:hAnsi="楷体" w:cs="仿宋_GB2312" w:hint="eastAsia"/>
          <w:color w:val="000000"/>
          <w:sz w:val="32"/>
          <w:szCs w:val="32"/>
        </w:rPr>
        <w:t>：</w:t>
      </w:r>
      <w:r w:rsidR="00386F8D" w:rsidRPr="00764856">
        <w:rPr>
          <w:rFonts w:ascii="楷体" w:eastAsia="楷体" w:hAnsi="楷体" w:cs="仿宋_GB2312" w:hint="eastAsia"/>
          <w:color w:val="000000"/>
          <w:sz w:val="32"/>
          <w:szCs w:val="32"/>
        </w:rPr>
        <w:t>医疗保障方面</w:t>
      </w:r>
      <w:r w:rsidRPr="00764856">
        <w:rPr>
          <w:rFonts w:ascii="楷体" w:eastAsia="楷体" w:hAnsi="楷体" w:cs="仿宋_GB2312" w:hint="eastAsia"/>
          <w:color w:val="000000"/>
          <w:sz w:val="32"/>
          <w:szCs w:val="32"/>
        </w:rPr>
        <w:t>。</w:t>
      </w:r>
      <w:r>
        <w:rPr>
          <w:rFonts w:ascii="仿宋_GB2312" w:eastAsia="仿宋_GB2312" w:hAnsi="仿宋_GB2312" w:cs="仿宋_GB2312" w:hint="eastAsia"/>
          <w:color w:val="000000"/>
          <w:sz w:val="32"/>
          <w:szCs w:val="32"/>
        </w:rPr>
        <w:t>一是</w:t>
      </w:r>
      <w:r w:rsidR="00E237A2" w:rsidRPr="00E237A2">
        <w:rPr>
          <w:rFonts w:ascii="仿宋_GB2312" w:eastAsia="仿宋_GB2312" w:hAnsi="仿宋_GB2312" w:cs="仿宋_GB2312" w:hint="eastAsia"/>
          <w:color w:val="000000"/>
          <w:sz w:val="32"/>
          <w:szCs w:val="32"/>
        </w:rPr>
        <w:t>城乡居民基本医疗保险补助</w:t>
      </w:r>
      <w:r w:rsidR="00127BC5">
        <w:rPr>
          <w:rFonts w:ascii="仿宋_GB2312" w:eastAsia="仿宋_GB2312" w:hAnsi="仿宋_GB2312" w:cs="仿宋_GB2312" w:hint="eastAsia"/>
          <w:color w:val="000000"/>
          <w:sz w:val="32"/>
          <w:szCs w:val="32"/>
        </w:rPr>
        <w:t>。</w:t>
      </w:r>
      <w:r w:rsidR="00386F8D" w:rsidRPr="00127BC5">
        <w:rPr>
          <w:rFonts w:ascii="仿宋_GB2312" w:eastAsia="仿宋_GB2312" w:hAnsi="仿宋_GB2312" w:cs="仿宋_GB2312" w:hint="eastAsia"/>
          <w:b/>
          <w:color w:val="000000"/>
          <w:sz w:val="32"/>
          <w:szCs w:val="32"/>
        </w:rPr>
        <w:t>城乡居</w:t>
      </w:r>
      <w:r w:rsidR="00386F8D" w:rsidRPr="00630824">
        <w:rPr>
          <w:rFonts w:ascii="仿宋_GB2312" w:eastAsia="仿宋_GB2312" w:hAnsi="仿宋_GB2312" w:cs="仿宋_GB2312" w:hint="eastAsia"/>
          <w:b/>
          <w:color w:val="000000"/>
          <w:sz w:val="32"/>
          <w:szCs w:val="32"/>
        </w:rPr>
        <w:t>民</w:t>
      </w:r>
      <w:r w:rsidR="00386F8D" w:rsidRPr="00630824">
        <w:rPr>
          <w:rFonts w:ascii="仿宋_GB2312" w:eastAsia="仿宋_GB2312" w:hAnsi="仿宋_GB2312" w:cs="仿宋_GB2312" w:hint="eastAsia"/>
          <w:color w:val="000000"/>
          <w:sz w:val="32"/>
          <w:szCs w:val="32"/>
        </w:rPr>
        <w:t>参加基本医疗保险缴费补助为</w:t>
      </w:r>
      <w:r w:rsidR="00386F8D" w:rsidRPr="00386F8D">
        <w:rPr>
          <w:rFonts w:ascii="仿宋_GB2312" w:eastAsia="仿宋_GB2312" w:hAnsi="仿宋_GB2312" w:cs="仿宋_GB2312" w:hint="eastAsia"/>
          <w:color w:val="000000"/>
          <w:sz w:val="32"/>
          <w:szCs w:val="32"/>
        </w:rPr>
        <w:t>市与区县共同财政事权</w:t>
      </w:r>
      <w:r w:rsidR="00386F8D">
        <w:rPr>
          <w:rFonts w:ascii="仿宋_GB2312" w:eastAsia="仿宋_GB2312" w:hAnsi="仿宋_GB2312" w:cs="仿宋_GB2312" w:hint="eastAsia"/>
          <w:color w:val="000000"/>
          <w:sz w:val="32"/>
          <w:szCs w:val="32"/>
        </w:rPr>
        <w:t>，</w:t>
      </w:r>
      <w:r w:rsidR="00386F8D" w:rsidRPr="00386F8D">
        <w:rPr>
          <w:rFonts w:ascii="仿宋_GB2312" w:eastAsia="仿宋_GB2312" w:hAnsi="仿宋_GB2312" w:cs="仿宋_GB2312" w:hint="eastAsia"/>
          <w:color w:val="000000"/>
          <w:sz w:val="32"/>
          <w:szCs w:val="32"/>
        </w:rPr>
        <w:t>中央基础标准部分中央与地方按8:2分担</w:t>
      </w:r>
      <w:r w:rsidR="00E237A2">
        <w:rPr>
          <w:rFonts w:ascii="仿宋_GB2312" w:eastAsia="仿宋_GB2312" w:hAnsi="仿宋_GB2312" w:cs="仿宋_GB2312" w:hint="eastAsia"/>
          <w:color w:val="000000"/>
          <w:sz w:val="32"/>
          <w:szCs w:val="32"/>
        </w:rPr>
        <w:t>，</w:t>
      </w:r>
      <w:r w:rsidR="00386F8D" w:rsidRPr="00386F8D">
        <w:rPr>
          <w:rFonts w:ascii="仿宋_GB2312" w:eastAsia="仿宋_GB2312" w:hAnsi="仿宋_GB2312" w:cs="仿宋_GB2312" w:hint="eastAsia"/>
          <w:color w:val="000000"/>
          <w:sz w:val="32"/>
          <w:szCs w:val="32"/>
        </w:rPr>
        <w:t>地方负担部分</w:t>
      </w:r>
      <w:r w:rsidR="006B09E9">
        <w:rPr>
          <w:rFonts w:ascii="仿宋_GB2312" w:eastAsia="仿宋_GB2312" w:hAnsi="仿宋_GB2312" w:cs="仿宋_GB2312" w:hint="eastAsia"/>
          <w:color w:val="000000"/>
          <w:sz w:val="32"/>
          <w:szCs w:val="32"/>
        </w:rPr>
        <w:t>从</w:t>
      </w:r>
      <w:r w:rsidR="00386F8D" w:rsidRPr="00386F8D">
        <w:rPr>
          <w:rFonts w:ascii="仿宋_GB2312" w:eastAsia="仿宋_GB2312" w:hAnsi="仿宋_GB2312" w:cs="仿宋_GB2312" w:hint="eastAsia"/>
          <w:color w:val="000000"/>
          <w:sz w:val="32"/>
          <w:szCs w:val="32"/>
        </w:rPr>
        <w:t>2019年起省对市县以2018年补助数为固定基数补助市县</w:t>
      </w:r>
      <w:r w:rsidR="00E237A2">
        <w:rPr>
          <w:rFonts w:ascii="仿宋_GB2312" w:eastAsia="仿宋_GB2312" w:hAnsi="仿宋_GB2312" w:cs="仿宋_GB2312" w:hint="eastAsia"/>
          <w:color w:val="000000"/>
          <w:sz w:val="32"/>
          <w:szCs w:val="32"/>
        </w:rPr>
        <w:t>，</w:t>
      </w:r>
      <w:r w:rsidR="00386F8D" w:rsidRPr="00386F8D">
        <w:rPr>
          <w:rFonts w:ascii="仿宋_GB2312" w:eastAsia="仿宋_GB2312" w:hAnsi="仿宋_GB2312" w:cs="仿宋_GB2312" w:hint="eastAsia"/>
          <w:color w:val="000000"/>
          <w:sz w:val="32"/>
          <w:szCs w:val="32"/>
        </w:rPr>
        <w:t>新增部分省与市县按5:5分担</w:t>
      </w:r>
      <w:r w:rsidR="00E237A2">
        <w:rPr>
          <w:rFonts w:ascii="仿宋_GB2312" w:eastAsia="仿宋_GB2312" w:hAnsi="仿宋_GB2312" w:cs="仿宋_GB2312" w:hint="eastAsia"/>
          <w:color w:val="000000"/>
          <w:sz w:val="32"/>
          <w:szCs w:val="32"/>
        </w:rPr>
        <w:t>，</w:t>
      </w:r>
      <w:r w:rsidR="00386F8D" w:rsidRPr="00386F8D">
        <w:rPr>
          <w:rFonts w:ascii="仿宋_GB2312" w:eastAsia="仿宋_GB2312" w:hAnsi="仿宋_GB2312" w:cs="仿宋_GB2312" w:hint="eastAsia"/>
          <w:color w:val="000000"/>
          <w:sz w:val="32"/>
          <w:szCs w:val="32"/>
        </w:rPr>
        <w:t>市县负担部分市与区县按照5:5分担</w:t>
      </w:r>
      <w:r w:rsidR="00764856">
        <w:rPr>
          <w:rFonts w:ascii="仿宋_GB2312" w:eastAsia="仿宋_GB2312" w:hAnsi="仿宋_GB2312" w:cs="仿宋_GB2312" w:hint="eastAsia"/>
          <w:color w:val="000000"/>
          <w:sz w:val="32"/>
          <w:szCs w:val="32"/>
        </w:rPr>
        <w:t>。</w:t>
      </w:r>
      <w:r w:rsidR="00764856" w:rsidRPr="00127BC5">
        <w:rPr>
          <w:rFonts w:ascii="仿宋_GB2312" w:eastAsia="仿宋_GB2312" w:hAnsi="仿宋_GB2312" w:cs="仿宋_GB2312" w:hint="eastAsia"/>
          <w:b/>
          <w:color w:val="000000"/>
          <w:sz w:val="32"/>
          <w:szCs w:val="32"/>
        </w:rPr>
        <w:t>农村</w:t>
      </w:r>
      <w:r w:rsidR="00386F8D" w:rsidRPr="00127BC5">
        <w:rPr>
          <w:rFonts w:ascii="仿宋_GB2312" w:eastAsia="仿宋_GB2312" w:hAnsi="仿宋_GB2312" w:cs="仿宋_GB2312" w:hint="eastAsia"/>
          <w:b/>
          <w:color w:val="000000"/>
          <w:sz w:val="32"/>
          <w:szCs w:val="32"/>
        </w:rPr>
        <w:t>建档立</w:t>
      </w:r>
      <w:proofErr w:type="gramStart"/>
      <w:r w:rsidR="00386F8D" w:rsidRPr="00127BC5">
        <w:rPr>
          <w:rFonts w:ascii="仿宋_GB2312" w:eastAsia="仿宋_GB2312" w:hAnsi="仿宋_GB2312" w:cs="仿宋_GB2312" w:hint="eastAsia"/>
          <w:b/>
          <w:color w:val="000000"/>
          <w:sz w:val="32"/>
          <w:szCs w:val="32"/>
        </w:rPr>
        <w:t>卡贫困</w:t>
      </w:r>
      <w:proofErr w:type="gramEnd"/>
      <w:r w:rsidR="00386F8D" w:rsidRPr="00127BC5">
        <w:rPr>
          <w:rFonts w:ascii="仿宋_GB2312" w:eastAsia="仿宋_GB2312" w:hAnsi="仿宋_GB2312" w:cs="仿宋_GB2312" w:hint="eastAsia"/>
          <w:b/>
          <w:color w:val="000000"/>
          <w:sz w:val="32"/>
          <w:szCs w:val="32"/>
        </w:rPr>
        <w:t>人口</w:t>
      </w:r>
      <w:r w:rsidR="00386F8D" w:rsidRPr="00386F8D">
        <w:rPr>
          <w:rFonts w:ascii="仿宋_GB2312" w:eastAsia="仿宋_GB2312" w:hAnsi="仿宋_GB2312" w:cs="仿宋_GB2312" w:hint="eastAsia"/>
          <w:color w:val="000000"/>
          <w:sz w:val="32"/>
          <w:szCs w:val="32"/>
        </w:rPr>
        <w:t>参加基本医疗保险个人缴费补助为市与区县共同财政事权，省、市、县财政分别按照每人每年45元、45元、60元予以补助，剩余部分由个人负担</w:t>
      </w:r>
      <w:r w:rsidR="00764856">
        <w:rPr>
          <w:rFonts w:ascii="仿宋_GB2312" w:eastAsia="仿宋_GB2312" w:hAnsi="仿宋_GB2312" w:cs="仿宋_GB2312" w:hint="eastAsia"/>
          <w:color w:val="000000"/>
          <w:sz w:val="32"/>
          <w:szCs w:val="32"/>
        </w:rPr>
        <w:t>。</w:t>
      </w:r>
      <w:r w:rsidR="00127BC5" w:rsidRPr="00127BC5">
        <w:rPr>
          <w:rFonts w:ascii="仿宋_GB2312" w:eastAsia="仿宋_GB2312" w:hAnsi="仿宋_GB2312" w:cs="仿宋_GB2312" w:hint="eastAsia"/>
          <w:b/>
          <w:color w:val="000000"/>
          <w:sz w:val="32"/>
          <w:szCs w:val="32"/>
        </w:rPr>
        <w:t>农村建档立</w:t>
      </w:r>
      <w:proofErr w:type="gramStart"/>
      <w:r w:rsidR="00127BC5" w:rsidRPr="00127BC5">
        <w:rPr>
          <w:rFonts w:ascii="仿宋_GB2312" w:eastAsia="仿宋_GB2312" w:hAnsi="仿宋_GB2312" w:cs="仿宋_GB2312" w:hint="eastAsia"/>
          <w:b/>
          <w:color w:val="000000"/>
          <w:sz w:val="32"/>
          <w:szCs w:val="32"/>
        </w:rPr>
        <w:t>卡贫困</w:t>
      </w:r>
      <w:proofErr w:type="gramEnd"/>
      <w:r w:rsidR="00127BC5" w:rsidRPr="00127BC5">
        <w:rPr>
          <w:rFonts w:ascii="仿宋_GB2312" w:eastAsia="仿宋_GB2312" w:hAnsi="仿宋_GB2312" w:cs="仿宋_GB2312" w:hint="eastAsia"/>
          <w:b/>
          <w:color w:val="000000"/>
          <w:sz w:val="32"/>
          <w:szCs w:val="32"/>
        </w:rPr>
        <w:t>人口</w:t>
      </w:r>
      <w:r w:rsidR="00386F8D" w:rsidRPr="00127BC5">
        <w:rPr>
          <w:rFonts w:ascii="仿宋_GB2312" w:eastAsia="仿宋_GB2312" w:hAnsi="仿宋_GB2312" w:cs="仿宋_GB2312" w:hint="eastAsia"/>
          <w:b/>
          <w:color w:val="000000"/>
          <w:sz w:val="32"/>
          <w:szCs w:val="32"/>
        </w:rPr>
        <w:t>补充医疗保障</w:t>
      </w:r>
      <w:r w:rsidR="00386F8D" w:rsidRPr="00386F8D">
        <w:rPr>
          <w:rFonts w:ascii="仿宋_GB2312" w:eastAsia="仿宋_GB2312" w:hAnsi="仿宋_GB2312" w:cs="仿宋_GB2312" w:hint="eastAsia"/>
          <w:color w:val="000000"/>
          <w:sz w:val="32"/>
          <w:szCs w:val="32"/>
        </w:rPr>
        <w:t>为市与区县共同财政事权，根据筹资标准，省、市、县按照3:3:4比例分担。</w:t>
      </w:r>
      <w:r w:rsidR="00A97A23">
        <w:rPr>
          <w:rFonts w:ascii="仿宋_GB2312" w:eastAsia="仿宋_GB2312" w:hAnsi="仿宋_GB2312" w:cs="仿宋_GB2312" w:hint="eastAsia"/>
          <w:color w:val="000000"/>
          <w:sz w:val="32"/>
          <w:szCs w:val="32"/>
        </w:rPr>
        <w:t>二是</w:t>
      </w:r>
      <w:r w:rsidR="00386F8D" w:rsidRPr="00386F8D">
        <w:rPr>
          <w:rFonts w:ascii="仿宋_GB2312" w:eastAsia="仿宋_GB2312" w:hAnsi="仿宋_GB2312" w:cs="仿宋_GB2312" w:hint="eastAsia"/>
          <w:color w:val="000000"/>
          <w:sz w:val="32"/>
          <w:szCs w:val="32"/>
        </w:rPr>
        <w:t>医疗救助</w:t>
      </w:r>
      <w:r w:rsidR="00A97A23">
        <w:rPr>
          <w:rFonts w:ascii="仿宋_GB2312" w:eastAsia="仿宋_GB2312" w:hAnsi="仿宋_GB2312" w:cs="仿宋_GB2312" w:hint="eastAsia"/>
          <w:color w:val="000000"/>
          <w:sz w:val="32"/>
          <w:szCs w:val="32"/>
        </w:rPr>
        <w:t>，</w:t>
      </w:r>
      <w:r w:rsidR="00A97A23" w:rsidRPr="00A97A23">
        <w:rPr>
          <w:rFonts w:ascii="仿宋_GB2312" w:eastAsia="仿宋_GB2312" w:hAnsi="仿宋_GB2312" w:cs="仿宋_GB2312" w:hint="eastAsia"/>
          <w:color w:val="000000"/>
          <w:sz w:val="32"/>
          <w:szCs w:val="32"/>
        </w:rPr>
        <w:t>包括城乡医疗救助和疾病应急救助。城乡医疗救助</w:t>
      </w:r>
      <w:r w:rsidR="00386F8D" w:rsidRPr="00386F8D">
        <w:rPr>
          <w:rFonts w:ascii="仿宋_GB2312" w:eastAsia="仿宋_GB2312" w:hAnsi="仿宋_GB2312" w:cs="仿宋_GB2312" w:hint="eastAsia"/>
          <w:color w:val="000000"/>
          <w:sz w:val="32"/>
          <w:szCs w:val="32"/>
        </w:rPr>
        <w:t>为市与区县共同财政事权，市级根据救助需求、工作开展情况、区县财力状况及中省补助等因素对区县给予补助</w:t>
      </w:r>
      <w:r w:rsidR="00764856">
        <w:rPr>
          <w:rFonts w:ascii="仿宋_GB2312" w:eastAsia="仿宋_GB2312" w:hAnsi="仿宋_GB2312" w:cs="仿宋_GB2312" w:hint="eastAsia"/>
          <w:color w:val="000000"/>
          <w:sz w:val="32"/>
          <w:szCs w:val="32"/>
        </w:rPr>
        <w:t>。</w:t>
      </w:r>
      <w:r w:rsidR="00386F8D" w:rsidRPr="00386F8D">
        <w:rPr>
          <w:rFonts w:ascii="仿宋_GB2312" w:eastAsia="仿宋_GB2312" w:hAnsi="仿宋_GB2312" w:cs="仿宋_GB2312" w:hint="eastAsia"/>
          <w:color w:val="000000"/>
          <w:sz w:val="32"/>
          <w:szCs w:val="32"/>
        </w:rPr>
        <w:t>疾病应急救助按照隶属关系确定为市级财政事权或区县财政事权，由同级财政承担支出责任。</w:t>
      </w:r>
    </w:p>
    <w:p w:rsidR="006A26A2" w:rsidRDefault="009B0B5F" w:rsidP="00DA3EB5">
      <w:pPr>
        <w:shd w:val="clear" w:color="auto" w:fill="FFFFFF"/>
        <w:ind w:firstLineChars="200" w:firstLine="640"/>
        <w:jc w:val="left"/>
        <w:rPr>
          <w:rFonts w:ascii="仿宋_GB2312" w:eastAsia="仿宋_GB2312" w:hAnsi="仿宋_GB2312" w:cs="仿宋_GB2312"/>
          <w:color w:val="000000"/>
          <w:sz w:val="32"/>
          <w:szCs w:val="32"/>
        </w:rPr>
      </w:pPr>
      <w:r w:rsidRPr="00764856">
        <w:rPr>
          <w:rFonts w:ascii="楷体" w:eastAsia="楷体" w:hAnsi="楷体" w:cs="仿宋_GB2312" w:hint="eastAsia"/>
          <w:color w:val="000000"/>
          <w:sz w:val="32"/>
          <w:szCs w:val="32"/>
        </w:rPr>
        <w:t>第三部分</w:t>
      </w:r>
      <w:r w:rsidR="00764856" w:rsidRPr="00764856">
        <w:rPr>
          <w:rFonts w:ascii="楷体" w:eastAsia="楷体" w:hAnsi="楷体" w:cs="仿宋_GB2312" w:hint="eastAsia"/>
          <w:color w:val="000000"/>
          <w:sz w:val="32"/>
          <w:szCs w:val="32"/>
        </w:rPr>
        <w:t>：</w:t>
      </w:r>
      <w:r w:rsidR="00E655F9" w:rsidRPr="00764856">
        <w:rPr>
          <w:rFonts w:ascii="楷体" w:eastAsia="楷体" w:hAnsi="楷体" w:cs="仿宋_GB2312" w:hint="eastAsia"/>
          <w:color w:val="000000"/>
          <w:sz w:val="32"/>
          <w:szCs w:val="32"/>
        </w:rPr>
        <w:t>计划生育方面</w:t>
      </w:r>
      <w:r w:rsidRPr="00764856">
        <w:rPr>
          <w:rFonts w:ascii="楷体" w:eastAsia="楷体" w:hAnsi="楷体" w:cs="仿宋_GB2312" w:hint="eastAsia"/>
          <w:color w:val="000000"/>
          <w:sz w:val="32"/>
          <w:szCs w:val="32"/>
        </w:rPr>
        <w:t>。</w:t>
      </w:r>
      <w:r>
        <w:rPr>
          <w:rFonts w:ascii="仿宋_GB2312" w:eastAsia="仿宋_GB2312" w:hAnsi="仿宋_GB2312" w:cs="仿宋_GB2312" w:hint="eastAsia"/>
          <w:color w:val="000000"/>
          <w:sz w:val="32"/>
          <w:szCs w:val="32"/>
        </w:rPr>
        <w:t>一是</w:t>
      </w:r>
      <w:r w:rsidR="00D40955" w:rsidRPr="00D40955">
        <w:rPr>
          <w:rFonts w:ascii="仿宋_GB2312" w:eastAsia="仿宋_GB2312" w:hAnsi="仿宋_GB2312" w:cs="仿宋_GB2312" w:hint="eastAsia"/>
          <w:color w:val="000000"/>
          <w:sz w:val="32"/>
          <w:szCs w:val="32"/>
        </w:rPr>
        <w:t>国家计划生育项目。包括农村部分计划生育家庭奖励扶助、计划生育家庭特别扶助2个计划生育扶助保障项目，为市与区县共同财政事权。中央基础标准部分中央与地方按8:2分担</w:t>
      </w:r>
      <w:r w:rsidR="00127BC5">
        <w:rPr>
          <w:rFonts w:ascii="仿宋_GB2312" w:eastAsia="仿宋_GB2312" w:hAnsi="仿宋_GB2312" w:cs="仿宋_GB2312" w:hint="eastAsia"/>
          <w:color w:val="000000"/>
          <w:sz w:val="32"/>
          <w:szCs w:val="32"/>
        </w:rPr>
        <w:t>，</w:t>
      </w:r>
      <w:r w:rsidR="00D40955" w:rsidRPr="00D40955">
        <w:rPr>
          <w:rFonts w:ascii="仿宋_GB2312" w:eastAsia="仿宋_GB2312" w:hAnsi="仿宋_GB2312" w:cs="仿宋_GB2312" w:hint="eastAsia"/>
          <w:color w:val="000000"/>
          <w:sz w:val="32"/>
          <w:szCs w:val="32"/>
        </w:rPr>
        <w:t>地方负担和省级提高标准部分</w:t>
      </w:r>
      <w:r w:rsidR="00F43129">
        <w:rPr>
          <w:rFonts w:ascii="仿宋_GB2312" w:eastAsia="仿宋_GB2312" w:hAnsi="仿宋_GB2312" w:cs="仿宋_GB2312" w:hint="eastAsia"/>
          <w:color w:val="000000"/>
          <w:sz w:val="32"/>
          <w:szCs w:val="32"/>
        </w:rPr>
        <w:t>，</w:t>
      </w:r>
      <w:r w:rsidR="00127BC5">
        <w:rPr>
          <w:rFonts w:ascii="仿宋_GB2312" w:eastAsia="仿宋_GB2312" w:hAnsi="仿宋_GB2312" w:cs="仿宋_GB2312" w:hint="eastAsia"/>
          <w:color w:val="000000"/>
          <w:sz w:val="32"/>
          <w:szCs w:val="32"/>
        </w:rPr>
        <w:t>从</w:t>
      </w:r>
      <w:r w:rsidR="00D40955" w:rsidRPr="00D40955">
        <w:rPr>
          <w:rFonts w:ascii="仿宋_GB2312" w:eastAsia="仿宋_GB2312" w:hAnsi="仿宋_GB2312" w:cs="仿宋_GB2312" w:hint="eastAsia"/>
          <w:color w:val="000000"/>
          <w:sz w:val="32"/>
          <w:szCs w:val="32"/>
        </w:rPr>
        <w:lastRenderedPageBreak/>
        <w:t>2019年起省对市县以2018年补助数为固定基数补助市县</w:t>
      </w:r>
      <w:r w:rsidR="00127BC5">
        <w:rPr>
          <w:rFonts w:ascii="仿宋_GB2312" w:eastAsia="仿宋_GB2312" w:hAnsi="仿宋_GB2312" w:cs="仿宋_GB2312" w:hint="eastAsia"/>
          <w:color w:val="000000"/>
          <w:sz w:val="32"/>
          <w:szCs w:val="32"/>
        </w:rPr>
        <w:t>，</w:t>
      </w:r>
      <w:r w:rsidR="00D40955" w:rsidRPr="00D40955">
        <w:rPr>
          <w:rFonts w:ascii="仿宋_GB2312" w:eastAsia="仿宋_GB2312" w:hAnsi="仿宋_GB2312" w:cs="仿宋_GB2312" w:hint="eastAsia"/>
          <w:color w:val="000000"/>
          <w:sz w:val="32"/>
          <w:szCs w:val="32"/>
        </w:rPr>
        <w:t>新增部分省与市县按5:5分担</w:t>
      </w:r>
      <w:r w:rsidR="00127BC5">
        <w:rPr>
          <w:rFonts w:ascii="仿宋_GB2312" w:eastAsia="仿宋_GB2312" w:hAnsi="仿宋_GB2312" w:cs="仿宋_GB2312" w:hint="eastAsia"/>
          <w:color w:val="000000"/>
          <w:sz w:val="32"/>
          <w:szCs w:val="32"/>
        </w:rPr>
        <w:t>，</w:t>
      </w:r>
      <w:r w:rsidR="00D40955" w:rsidRPr="00D40955">
        <w:rPr>
          <w:rFonts w:ascii="仿宋_GB2312" w:eastAsia="仿宋_GB2312" w:hAnsi="仿宋_GB2312" w:cs="仿宋_GB2312" w:hint="eastAsia"/>
          <w:color w:val="000000"/>
          <w:sz w:val="32"/>
          <w:szCs w:val="32"/>
        </w:rPr>
        <w:t>市县分担部分市与区县按照5:5分担。</w:t>
      </w:r>
      <w:r w:rsidR="00DA3EB5">
        <w:rPr>
          <w:rFonts w:ascii="仿宋_GB2312" w:eastAsia="仿宋_GB2312" w:hAnsi="仿宋_GB2312" w:cs="仿宋_GB2312" w:hint="eastAsia"/>
          <w:color w:val="000000"/>
          <w:sz w:val="32"/>
          <w:szCs w:val="32"/>
        </w:rPr>
        <w:t>二是</w:t>
      </w:r>
      <w:r w:rsidR="00D40955" w:rsidRPr="00D40955">
        <w:rPr>
          <w:rFonts w:ascii="仿宋_GB2312" w:eastAsia="仿宋_GB2312" w:hAnsi="仿宋_GB2312" w:cs="仿宋_GB2312" w:hint="eastAsia"/>
          <w:color w:val="000000"/>
          <w:sz w:val="32"/>
          <w:szCs w:val="32"/>
        </w:rPr>
        <w:t>其他计划生育项目。农村计划生育家庭参加医疗保险财政补贴为市与区县共同财政事权，根据全市任务及省级补助等因素，市与区县按照5:5分担</w:t>
      </w:r>
      <w:r w:rsidR="00127BC5">
        <w:rPr>
          <w:rFonts w:ascii="仿宋_GB2312" w:eastAsia="仿宋_GB2312" w:hAnsi="仿宋_GB2312" w:cs="仿宋_GB2312" w:hint="eastAsia"/>
          <w:color w:val="000000"/>
          <w:sz w:val="32"/>
          <w:szCs w:val="32"/>
        </w:rPr>
        <w:t>。</w:t>
      </w:r>
      <w:r w:rsidR="00D40955" w:rsidRPr="00D40955">
        <w:rPr>
          <w:rFonts w:ascii="仿宋_GB2312" w:eastAsia="仿宋_GB2312" w:hAnsi="仿宋_GB2312" w:cs="仿宋_GB2312" w:hint="eastAsia"/>
          <w:color w:val="000000"/>
          <w:sz w:val="32"/>
          <w:szCs w:val="32"/>
        </w:rPr>
        <w:t>免费婚前医学检查项目为市与区县共同财政事权，根据补助标准及区县免费婚前医学检查人数</w:t>
      </w:r>
      <w:r w:rsidR="00F43129">
        <w:rPr>
          <w:rFonts w:ascii="仿宋_GB2312" w:eastAsia="仿宋_GB2312" w:hAnsi="仿宋_GB2312" w:cs="仿宋_GB2312" w:hint="eastAsia"/>
          <w:color w:val="000000"/>
          <w:sz w:val="32"/>
          <w:szCs w:val="32"/>
        </w:rPr>
        <w:t>，</w:t>
      </w:r>
      <w:r w:rsidR="00D40955" w:rsidRPr="00D40955">
        <w:rPr>
          <w:rFonts w:ascii="仿宋_GB2312" w:eastAsia="仿宋_GB2312" w:hAnsi="仿宋_GB2312" w:cs="仿宋_GB2312" w:hint="eastAsia"/>
          <w:color w:val="000000"/>
          <w:sz w:val="32"/>
          <w:szCs w:val="32"/>
        </w:rPr>
        <w:t>市与区县按照5：5分担</w:t>
      </w:r>
      <w:r w:rsidR="00127BC5">
        <w:rPr>
          <w:rFonts w:ascii="仿宋_GB2312" w:eastAsia="仿宋_GB2312" w:hAnsi="仿宋_GB2312" w:cs="仿宋_GB2312" w:hint="eastAsia"/>
          <w:color w:val="000000"/>
          <w:sz w:val="32"/>
          <w:szCs w:val="32"/>
        </w:rPr>
        <w:t>。</w:t>
      </w:r>
      <w:proofErr w:type="gramStart"/>
      <w:r w:rsidR="00D40955" w:rsidRPr="00D40955">
        <w:rPr>
          <w:rFonts w:ascii="仿宋_GB2312" w:eastAsia="仿宋_GB2312" w:hAnsi="仿宋_GB2312" w:cs="仿宋_GB2312" w:hint="eastAsia"/>
          <w:color w:val="000000"/>
          <w:sz w:val="32"/>
          <w:szCs w:val="32"/>
        </w:rPr>
        <w:t>失独家庭</w:t>
      </w:r>
      <w:proofErr w:type="gramEnd"/>
      <w:r w:rsidR="00D40955" w:rsidRPr="00D40955">
        <w:rPr>
          <w:rFonts w:ascii="仿宋_GB2312" w:eastAsia="仿宋_GB2312" w:hAnsi="仿宋_GB2312" w:cs="仿宋_GB2312" w:hint="eastAsia"/>
          <w:color w:val="000000"/>
          <w:sz w:val="32"/>
          <w:szCs w:val="32"/>
        </w:rPr>
        <w:t>一次性补助按照隶属关系确定为市级财政事权或区县财政事权，由同级财政承担支出责任</w:t>
      </w:r>
      <w:r w:rsidR="00127BC5">
        <w:rPr>
          <w:rFonts w:ascii="仿宋_GB2312" w:eastAsia="仿宋_GB2312" w:hAnsi="仿宋_GB2312" w:cs="仿宋_GB2312" w:hint="eastAsia"/>
          <w:color w:val="000000"/>
          <w:sz w:val="32"/>
          <w:szCs w:val="32"/>
        </w:rPr>
        <w:t>。</w:t>
      </w:r>
      <w:r w:rsidR="00D40955" w:rsidRPr="00D40955">
        <w:rPr>
          <w:rFonts w:ascii="仿宋_GB2312" w:eastAsia="仿宋_GB2312" w:hAnsi="仿宋_GB2312" w:cs="仿宋_GB2312" w:hint="eastAsia"/>
          <w:color w:val="000000"/>
          <w:sz w:val="32"/>
          <w:szCs w:val="32"/>
        </w:rPr>
        <w:t>母亲健康工程</w:t>
      </w:r>
      <w:r w:rsidR="00127BC5">
        <w:rPr>
          <w:rFonts w:ascii="仿宋_GB2312" w:eastAsia="仿宋_GB2312" w:hAnsi="仿宋_GB2312" w:cs="仿宋_GB2312" w:hint="eastAsia"/>
          <w:color w:val="000000"/>
          <w:sz w:val="32"/>
          <w:szCs w:val="32"/>
        </w:rPr>
        <w:t>和</w:t>
      </w:r>
      <w:r w:rsidR="00D40955" w:rsidRPr="00D40955">
        <w:rPr>
          <w:rFonts w:ascii="仿宋_GB2312" w:eastAsia="仿宋_GB2312" w:hAnsi="仿宋_GB2312" w:cs="仿宋_GB2312" w:hint="eastAsia"/>
          <w:color w:val="000000"/>
          <w:sz w:val="32"/>
          <w:szCs w:val="32"/>
        </w:rPr>
        <w:t>国家免费孕前优生健康检查为市与区县共同财政事权，市级财政根据任务需求、省级补助、绩效考核等因素对区县予以补助。</w:t>
      </w:r>
    </w:p>
    <w:p w:rsidR="006A26A2" w:rsidRDefault="009B0B5F" w:rsidP="007C30F6">
      <w:pPr>
        <w:shd w:val="clear" w:color="auto" w:fill="FFFFFF"/>
        <w:ind w:firstLineChars="200" w:firstLine="640"/>
        <w:jc w:val="left"/>
        <w:rPr>
          <w:rFonts w:ascii="仿宋_GB2312" w:eastAsia="仿宋_GB2312" w:hAnsi="仿宋_GB2312" w:cs="仿宋_GB2312"/>
          <w:color w:val="000000"/>
          <w:sz w:val="32"/>
          <w:szCs w:val="32"/>
        </w:rPr>
      </w:pPr>
      <w:r w:rsidRPr="00856F9E">
        <w:rPr>
          <w:rFonts w:ascii="楷体" w:eastAsia="楷体" w:hAnsi="楷体" w:cs="仿宋_GB2312" w:hint="eastAsia"/>
          <w:color w:val="000000"/>
          <w:sz w:val="32"/>
          <w:szCs w:val="32"/>
        </w:rPr>
        <w:t>第四部</w:t>
      </w:r>
      <w:r w:rsidR="00856F9E">
        <w:rPr>
          <w:rFonts w:ascii="楷体" w:eastAsia="楷体" w:hAnsi="楷体" w:cs="仿宋_GB2312" w:hint="eastAsia"/>
          <w:color w:val="000000"/>
          <w:sz w:val="32"/>
          <w:szCs w:val="32"/>
        </w:rPr>
        <w:t>分：</w:t>
      </w:r>
      <w:r w:rsidR="00D40955" w:rsidRPr="00856F9E">
        <w:rPr>
          <w:rFonts w:ascii="楷体" w:eastAsia="楷体" w:hAnsi="楷体" w:cs="仿宋_GB2312" w:hint="eastAsia"/>
          <w:color w:val="000000"/>
          <w:sz w:val="32"/>
          <w:szCs w:val="32"/>
        </w:rPr>
        <w:t>能力建设方面</w:t>
      </w:r>
      <w:r w:rsidRPr="00856F9E">
        <w:rPr>
          <w:rFonts w:ascii="楷体" w:eastAsia="楷体" w:hAnsi="楷体" w:cs="仿宋_GB2312" w:hint="eastAsia"/>
          <w:color w:val="000000"/>
          <w:sz w:val="32"/>
          <w:szCs w:val="32"/>
        </w:rPr>
        <w:t>。</w:t>
      </w:r>
      <w:r>
        <w:rPr>
          <w:rFonts w:ascii="仿宋_GB2312" w:eastAsia="仿宋_GB2312" w:hAnsi="仿宋_GB2312" w:cs="仿宋_GB2312" w:hint="eastAsia"/>
          <w:color w:val="000000"/>
          <w:sz w:val="32"/>
          <w:szCs w:val="32"/>
        </w:rPr>
        <w:t>一是</w:t>
      </w:r>
      <w:r w:rsidR="007C30F6" w:rsidRPr="007C30F6">
        <w:rPr>
          <w:rFonts w:ascii="仿宋_GB2312" w:eastAsia="仿宋_GB2312" w:hAnsi="仿宋_GB2312" w:cs="仿宋_GB2312" w:hint="eastAsia"/>
          <w:color w:val="000000"/>
          <w:sz w:val="32"/>
          <w:szCs w:val="32"/>
        </w:rPr>
        <w:t>医疗卫生机构改革和发展建设</w:t>
      </w:r>
      <w:r w:rsidR="00856F9E">
        <w:rPr>
          <w:rFonts w:ascii="仿宋_GB2312" w:eastAsia="仿宋_GB2312" w:hAnsi="仿宋_GB2312" w:cs="仿宋_GB2312" w:hint="eastAsia"/>
          <w:color w:val="000000"/>
          <w:sz w:val="32"/>
          <w:szCs w:val="32"/>
        </w:rPr>
        <w:t>、</w:t>
      </w:r>
      <w:r w:rsidR="00856F9E" w:rsidRPr="007C30F6">
        <w:rPr>
          <w:rFonts w:ascii="仿宋_GB2312" w:eastAsia="仿宋_GB2312" w:hAnsi="仿宋_GB2312" w:cs="仿宋_GB2312" w:hint="eastAsia"/>
          <w:color w:val="000000"/>
          <w:sz w:val="32"/>
          <w:szCs w:val="32"/>
        </w:rPr>
        <w:t>中医药事业传承与发展，</w:t>
      </w:r>
      <w:r w:rsidR="007C30F6" w:rsidRPr="007C30F6">
        <w:rPr>
          <w:rFonts w:ascii="仿宋_GB2312" w:eastAsia="仿宋_GB2312" w:hAnsi="仿宋_GB2312" w:cs="仿宋_GB2312" w:hint="eastAsia"/>
          <w:color w:val="000000"/>
          <w:sz w:val="32"/>
          <w:szCs w:val="32"/>
        </w:rPr>
        <w:t>按照隶属关系确定为市级财政事权或区县财政事权，由同级财政承担支出责任。</w:t>
      </w:r>
      <w:r w:rsidR="00DA3EB5">
        <w:rPr>
          <w:rFonts w:ascii="仿宋_GB2312" w:eastAsia="仿宋_GB2312" w:hAnsi="仿宋_GB2312" w:cs="仿宋_GB2312" w:hint="eastAsia"/>
          <w:color w:val="000000"/>
          <w:sz w:val="32"/>
          <w:szCs w:val="32"/>
        </w:rPr>
        <w:t>二是</w:t>
      </w:r>
      <w:r w:rsidR="007C30F6" w:rsidRPr="007C30F6">
        <w:rPr>
          <w:rFonts w:ascii="仿宋_GB2312" w:eastAsia="仿宋_GB2312" w:hAnsi="仿宋_GB2312" w:cs="仿宋_GB2312" w:hint="eastAsia"/>
          <w:color w:val="000000"/>
          <w:sz w:val="32"/>
          <w:szCs w:val="32"/>
        </w:rPr>
        <w:t>卫生健康能力提升</w:t>
      </w:r>
      <w:r w:rsidR="00856F9E">
        <w:rPr>
          <w:rFonts w:ascii="仿宋_GB2312" w:eastAsia="仿宋_GB2312" w:hAnsi="仿宋_GB2312" w:cs="仿宋_GB2312" w:hint="eastAsia"/>
          <w:color w:val="000000"/>
          <w:sz w:val="32"/>
          <w:szCs w:val="32"/>
        </w:rPr>
        <w:t>、</w:t>
      </w:r>
      <w:r w:rsidR="00856F9E" w:rsidRPr="007C30F6">
        <w:rPr>
          <w:rFonts w:ascii="仿宋_GB2312" w:eastAsia="仿宋_GB2312" w:hAnsi="仿宋_GB2312" w:cs="仿宋_GB2312" w:hint="eastAsia"/>
          <w:color w:val="000000"/>
          <w:sz w:val="32"/>
          <w:szCs w:val="32"/>
        </w:rPr>
        <w:t>卫生健康管理事务</w:t>
      </w:r>
      <w:r w:rsidR="00856F9E">
        <w:rPr>
          <w:rFonts w:ascii="仿宋_GB2312" w:eastAsia="仿宋_GB2312" w:hAnsi="仿宋_GB2312" w:cs="仿宋_GB2312" w:hint="eastAsia"/>
          <w:color w:val="000000"/>
          <w:sz w:val="32"/>
          <w:szCs w:val="32"/>
        </w:rPr>
        <w:t>、</w:t>
      </w:r>
      <w:r w:rsidR="00856F9E" w:rsidRPr="007C30F6">
        <w:rPr>
          <w:rFonts w:ascii="仿宋_GB2312" w:eastAsia="仿宋_GB2312" w:hAnsi="仿宋_GB2312" w:cs="仿宋_GB2312" w:hint="eastAsia"/>
          <w:color w:val="000000"/>
          <w:sz w:val="32"/>
          <w:szCs w:val="32"/>
        </w:rPr>
        <w:t>医疗保障能力建设</w:t>
      </w:r>
      <w:r w:rsidR="00856F9E">
        <w:rPr>
          <w:rFonts w:ascii="仿宋_GB2312" w:eastAsia="仿宋_GB2312" w:hAnsi="仿宋_GB2312" w:cs="仿宋_GB2312" w:hint="eastAsia"/>
          <w:color w:val="000000"/>
          <w:sz w:val="32"/>
          <w:szCs w:val="32"/>
        </w:rPr>
        <w:t>3项</w:t>
      </w:r>
      <w:r w:rsidR="00DA3EB5">
        <w:rPr>
          <w:rFonts w:ascii="仿宋_GB2312" w:eastAsia="仿宋_GB2312" w:hAnsi="仿宋_GB2312" w:cs="仿宋_GB2312" w:hint="eastAsia"/>
          <w:color w:val="000000"/>
          <w:sz w:val="32"/>
          <w:szCs w:val="32"/>
        </w:rPr>
        <w:t>，</w:t>
      </w:r>
      <w:r w:rsidR="007C30F6" w:rsidRPr="007C30F6">
        <w:rPr>
          <w:rFonts w:ascii="仿宋_GB2312" w:eastAsia="仿宋_GB2312" w:hAnsi="仿宋_GB2312" w:cs="仿宋_GB2312" w:hint="eastAsia"/>
          <w:color w:val="000000"/>
          <w:sz w:val="32"/>
          <w:szCs w:val="32"/>
        </w:rPr>
        <w:t>按照承担职责的相关职能部门隶属关系确定为市级财政事权或区县财政事权，由同级财政承担支出责任。</w:t>
      </w:r>
      <w:r w:rsidR="00856F9E">
        <w:rPr>
          <w:rFonts w:ascii="仿宋_GB2312" w:eastAsia="仿宋_GB2312" w:hAnsi="仿宋_GB2312" w:cs="仿宋_GB2312" w:hint="eastAsia"/>
          <w:color w:val="000000"/>
          <w:sz w:val="32"/>
          <w:szCs w:val="32"/>
        </w:rPr>
        <w:t>三</w:t>
      </w:r>
      <w:r w:rsidR="006303EB">
        <w:rPr>
          <w:rFonts w:ascii="仿宋_GB2312" w:eastAsia="仿宋_GB2312" w:hAnsi="仿宋_GB2312" w:cs="仿宋_GB2312" w:hint="eastAsia"/>
          <w:color w:val="000000"/>
          <w:sz w:val="32"/>
          <w:szCs w:val="32"/>
        </w:rPr>
        <w:t>是</w:t>
      </w:r>
      <w:r w:rsidR="007C30F6" w:rsidRPr="007C30F6">
        <w:rPr>
          <w:rFonts w:ascii="仿宋_GB2312" w:eastAsia="仿宋_GB2312" w:hAnsi="仿宋_GB2312" w:cs="仿宋_GB2312" w:hint="eastAsia"/>
          <w:color w:val="000000"/>
          <w:sz w:val="32"/>
          <w:szCs w:val="32"/>
        </w:rPr>
        <w:t>医疗卫生领域其他未列事项</w:t>
      </w:r>
      <w:r w:rsidR="00F43129">
        <w:rPr>
          <w:rFonts w:ascii="仿宋_GB2312" w:eastAsia="仿宋_GB2312" w:hAnsi="仿宋_GB2312" w:cs="仿宋_GB2312" w:hint="eastAsia"/>
          <w:color w:val="000000"/>
          <w:sz w:val="32"/>
          <w:szCs w:val="32"/>
        </w:rPr>
        <w:t>，</w:t>
      </w:r>
      <w:r w:rsidR="00856F9E">
        <w:rPr>
          <w:rFonts w:ascii="仿宋_GB2312" w:eastAsia="仿宋_GB2312" w:hAnsi="仿宋_GB2312" w:cs="仿宋_GB2312" w:hint="eastAsia"/>
          <w:color w:val="000000"/>
          <w:sz w:val="32"/>
          <w:szCs w:val="32"/>
        </w:rPr>
        <w:t>主要包括中省</w:t>
      </w:r>
      <w:r w:rsidR="007C30F6" w:rsidRPr="007C30F6">
        <w:rPr>
          <w:rFonts w:ascii="仿宋_GB2312" w:eastAsia="仿宋_GB2312" w:hAnsi="仿宋_GB2312" w:cs="仿宋_GB2312" w:hint="eastAsia"/>
          <w:color w:val="000000"/>
          <w:sz w:val="32"/>
          <w:szCs w:val="32"/>
        </w:rPr>
        <w:t>明确规定比照享受相关区域政策的地区继续按相关规定执行</w:t>
      </w:r>
      <w:r w:rsidR="00856F9E">
        <w:rPr>
          <w:rFonts w:ascii="仿宋_GB2312" w:eastAsia="仿宋_GB2312" w:hAnsi="仿宋_GB2312" w:cs="仿宋_GB2312" w:hint="eastAsia"/>
          <w:color w:val="000000"/>
          <w:sz w:val="32"/>
          <w:szCs w:val="32"/>
        </w:rPr>
        <w:t>事项，</w:t>
      </w:r>
      <w:r w:rsidR="007C30F6" w:rsidRPr="007C30F6">
        <w:rPr>
          <w:rFonts w:ascii="仿宋_GB2312" w:eastAsia="仿宋_GB2312" w:hAnsi="仿宋_GB2312" w:cs="仿宋_GB2312" w:hint="eastAsia"/>
          <w:color w:val="000000"/>
          <w:sz w:val="32"/>
          <w:szCs w:val="32"/>
        </w:rPr>
        <w:t>基本建设支出按国家有关规定执行</w:t>
      </w:r>
      <w:r w:rsidR="00856F9E">
        <w:rPr>
          <w:rFonts w:ascii="仿宋_GB2312" w:eastAsia="仿宋_GB2312" w:hAnsi="仿宋_GB2312" w:cs="仿宋_GB2312" w:hint="eastAsia"/>
          <w:color w:val="000000"/>
          <w:sz w:val="32"/>
          <w:szCs w:val="32"/>
        </w:rPr>
        <w:t>事项，</w:t>
      </w:r>
      <w:r w:rsidR="007C30F6" w:rsidRPr="007C30F6">
        <w:rPr>
          <w:rFonts w:ascii="仿宋_GB2312" w:eastAsia="仿宋_GB2312" w:hAnsi="仿宋_GB2312" w:cs="仿宋_GB2312" w:hint="eastAsia"/>
          <w:color w:val="000000"/>
          <w:sz w:val="32"/>
          <w:szCs w:val="32"/>
        </w:rPr>
        <w:t>国有和集体企事业单位等举办的医疗卫生机构按照现行体制和相关</w:t>
      </w:r>
      <w:r w:rsidR="007C30F6" w:rsidRPr="007C30F6">
        <w:rPr>
          <w:rFonts w:ascii="仿宋_GB2312" w:eastAsia="仿宋_GB2312" w:hAnsi="仿宋_GB2312" w:cs="仿宋_GB2312" w:hint="eastAsia"/>
          <w:color w:val="000000"/>
          <w:sz w:val="32"/>
          <w:szCs w:val="32"/>
        </w:rPr>
        <w:lastRenderedPageBreak/>
        <w:t>领域改革要求落实经费保障责任</w:t>
      </w:r>
      <w:r w:rsidR="00856F9E">
        <w:rPr>
          <w:rFonts w:ascii="仿宋_GB2312" w:eastAsia="仿宋_GB2312" w:hAnsi="仿宋_GB2312" w:cs="仿宋_GB2312" w:hint="eastAsia"/>
          <w:color w:val="000000"/>
          <w:sz w:val="32"/>
          <w:szCs w:val="32"/>
        </w:rPr>
        <w:t>事项。另外</w:t>
      </w:r>
      <w:r w:rsidR="007C30F6" w:rsidRPr="007C30F6">
        <w:rPr>
          <w:rFonts w:ascii="仿宋_GB2312" w:eastAsia="仿宋_GB2312" w:hAnsi="仿宋_GB2312" w:cs="仿宋_GB2312" w:hint="eastAsia"/>
          <w:color w:val="000000"/>
          <w:sz w:val="32"/>
          <w:szCs w:val="32"/>
        </w:rPr>
        <w:t>确定为市与区县共同财政事权的事项中基本公共卫生服务、计划生育扶助保障等中央制定</w:t>
      </w:r>
      <w:r w:rsidR="004351AF">
        <w:rPr>
          <w:rFonts w:ascii="仿宋_GB2312" w:eastAsia="仿宋_GB2312" w:hAnsi="仿宋_GB2312" w:cs="仿宋_GB2312" w:hint="eastAsia"/>
          <w:color w:val="000000"/>
          <w:sz w:val="32"/>
          <w:szCs w:val="32"/>
        </w:rPr>
        <w:t>国家基础标准的事项，区县政府按规定在确保中、省、市政策全部落实</w:t>
      </w:r>
      <w:r w:rsidR="007C30F6" w:rsidRPr="007C30F6">
        <w:rPr>
          <w:rFonts w:ascii="仿宋_GB2312" w:eastAsia="仿宋_GB2312" w:hAnsi="仿宋_GB2312" w:cs="仿宋_GB2312" w:hint="eastAsia"/>
          <w:color w:val="000000"/>
          <w:sz w:val="32"/>
          <w:szCs w:val="32"/>
        </w:rPr>
        <w:t>到位的情况下，在标准之上增加保障内容或提高保障标准的，增支部分由区县财政负担</w:t>
      </w:r>
      <w:r w:rsidR="00856F9E">
        <w:rPr>
          <w:rFonts w:ascii="仿宋_GB2312" w:eastAsia="仿宋_GB2312" w:hAnsi="仿宋_GB2312" w:cs="仿宋_GB2312" w:hint="eastAsia"/>
          <w:color w:val="000000"/>
          <w:sz w:val="32"/>
          <w:szCs w:val="32"/>
        </w:rPr>
        <w:t>。</w:t>
      </w:r>
      <w:r w:rsidR="007C30F6" w:rsidRPr="007C30F6">
        <w:rPr>
          <w:rFonts w:ascii="仿宋_GB2312" w:eastAsia="仿宋_GB2312" w:hAnsi="仿宋_GB2312" w:cs="仿宋_GB2312" w:hint="eastAsia"/>
          <w:color w:val="000000"/>
          <w:sz w:val="32"/>
          <w:szCs w:val="32"/>
        </w:rPr>
        <w:t>区县标准高于中省基础及市级标准或出台涉及重大政策调整等事项的，需事先按程序报市政府研究同意后，上报省政府审批后执行。</w:t>
      </w:r>
    </w:p>
    <w:p w:rsidR="007C30F6" w:rsidRDefault="007C30F6" w:rsidP="007C30F6">
      <w:pPr>
        <w:shd w:val="clear" w:color="auto" w:fill="FFFFFF"/>
        <w:ind w:firstLineChars="200" w:firstLine="640"/>
        <w:jc w:val="left"/>
        <w:rPr>
          <w:rFonts w:ascii="仿宋_GB2312" w:eastAsia="仿宋_GB2312" w:hAnsi="仿宋_GB2312" w:cs="仿宋_GB2312"/>
          <w:color w:val="000000"/>
          <w:sz w:val="32"/>
          <w:szCs w:val="32"/>
        </w:rPr>
      </w:pPr>
      <w:r w:rsidRPr="00A13AB0">
        <w:rPr>
          <w:rFonts w:ascii="楷体" w:eastAsia="楷体" w:hAnsi="楷体" w:cs="仿宋_GB2312" w:hint="eastAsia"/>
          <w:color w:val="000000"/>
          <w:sz w:val="32"/>
          <w:szCs w:val="32"/>
        </w:rPr>
        <w:t>第五部分</w:t>
      </w:r>
      <w:r w:rsidR="00A13AB0">
        <w:rPr>
          <w:rFonts w:ascii="楷体" w:eastAsia="楷体" w:hAnsi="楷体" w:cs="仿宋_GB2312" w:hint="eastAsia"/>
          <w:color w:val="000000"/>
          <w:sz w:val="32"/>
          <w:szCs w:val="32"/>
        </w:rPr>
        <w:t>：</w:t>
      </w:r>
      <w:r w:rsidRPr="00A13AB0">
        <w:rPr>
          <w:rFonts w:ascii="楷体" w:eastAsia="楷体" w:hAnsi="楷体" w:cs="仿宋_GB2312" w:hint="eastAsia"/>
          <w:color w:val="000000"/>
          <w:sz w:val="32"/>
          <w:szCs w:val="32"/>
        </w:rPr>
        <w:t>保障措施。</w:t>
      </w:r>
      <w:r w:rsidR="00A13AB0">
        <w:rPr>
          <w:rFonts w:ascii="仿宋_GB2312" w:eastAsia="仿宋_GB2312" w:hAnsi="仿宋_GB2312" w:cs="仿宋_GB2312" w:hint="eastAsia"/>
          <w:color w:val="000000"/>
          <w:sz w:val="32"/>
          <w:szCs w:val="32"/>
        </w:rPr>
        <w:t>强调了</w:t>
      </w:r>
      <w:r w:rsidR="00F43129">
        <w:rPr>
          <w:rFonts w:ascii="仿宋_GB2312" w:eastAsia="仿宋_GB2312" w:hAnsi="仿宋_GB2312" w:cs="仿宋_GB2312" w:hint="eastAsia"/>
          <w:color w:val="000000"/>
          <w:sz w:val="32"/>
          <w:szCs w:val="32"/>
        </w:rPr>
        <w:t>加强</w:t>
      </w:r>
      <w:r w:rsidRPr="007C30F6">
        <w:rPr>
          <w:rFonts w:ascii="仿宋_GB2312" w:eastAsia="仿宋_GB2312" w:hAnsi="仿宋_GB2312" w:cs="仿宋_GB2312" w:hint="eastAsia"/>
          <w:color w:val="000000"/>
          <w:sz w:val="32"/>
          <w:szCs w:val="32"/>
        </w:rPr>
        <w:t>组织领导</w:t>
      </w:r>
      <w:r w:rsidR="00A13AB0">
        <w:rPr>
          <w:rFonts w:ascii="仿宋_GB2312" w:eastAsia="仿宋_GB2312" w:hAnsi="仿宋_GB2312" w:cs="仿宋_GB2312" w:hint="eastAsia"/>
          <w:color w:val="000000"/>
          <w:sz w:val="32"/>
          <w:szCs w:val="32"/>
        </w:rPr>
        <w:t>，</w:t>
      </w:r>
      <w:r w:rsidRPr="007C30F6">
        <w:rPr>
          <w:rFonts w:ascii="仿宋_GB2312" w:eastAsia="仿宋_GB2312" w:hAnsi="仿宋_GB2312" w:cs="仿宋_GB2312" w:hint="eastAsia"/>
          <w:color w:val="000000"/>
          <w:sz w:val="32"/>
          <w:szCs w:val="32"/>
        </w:rPr>
        <w:t>推进相关改革</w:t>
      </w:r>
      <w:r w:rsidR="00A13AB0">
        <w:rPr>
          <w:rFonts w:ascii="仿宋_GB2312" w:eastAsia="仿宋_GB2312" w:hAnsi="仿宋_GB2312" w:cs="仿宋_GB2312" w:hint="eastAsia"/>
          <w:color w:val="000000"/>
          <w:sz w:val="32"/>
          <w:szCs w:val="32"/>
        </w:rPr>
        <w:t>，</w:t>
      </w:r>
      <w:r w:rsidRPr="007C30F6">
        <w:rPr>
          <w:rFonts w:ascii="仿宋_GB2312" w:eastAsia="仿宋_GB2312" w:hAnsi="仿宋_GB2312" w:cs="仿宋_GB2312" w:hint="eastAsia"/>
          <w:color w:val="000000"/>
          <w:sz w:val="32"/>
          <w:szCs w:val="32"/>
        </w:rPr>
        <w:t>落实支出责任</w:t>
      </w:r>
      <w:r w:rsidR="00A13AB0">
        <w:rPr>
          <w:rFonts w:ascii="仿宋_GB2312" w:eastAsia="仿宋_GB2312" w:hAnsi="仿宋_GB2312" w:cs="仿宋_GB2312" w:hint="eastAsia"/>
          <w:color w:val="000000"/>
          <w:sz w:val="32"/>
          <w:szCs w:val="32"/>
        </w:rPr>
        <w:t>，</w:t>
      </w:r>
      <w:r w:rsidRPr="007C30F6">
        <w:rPr>
          <w:rFonts w:ascii="仿宋_GB2312" w:eastAsia="仿宋_GB2312" w:hAnsi="仿宋_GB2312" w:cs="仿宋_GB2312" w:hint="eastAsia"/>
          <w:color w:val="000000"/>
          <w:sz w:val="32"/>
          <w:szCs w:val="32"/>
        </w:rPr>
        <w:t>加快完善制度</w:t>
      </w:r>
      <w:r w:rsidR="00A13AB0">
        <w:rPr>
          <w:rFonts w:ascii="仿宋_GB2312" w:eastAsia="仿宋_GB2312" w:hAnsi="仿宋_GB2312" w:cs="仿宋_GB2312" w:hint="eastAsia"/>
          <w:color w:val="000000"/>
          <w:sz w:val="32"/>
          <w:szCs w:val="32"/>
        </w:rPr>
        <w:t>4方面措施要求</w:t>
      </w:r>
      <w:r w:rsidRPr="007C30F6">
        <w:rPr>
          <w:rFonts w:ascii="仿宋_GB2312" w:eastAsia="仿宋_GB2312" w:hAnsi="仿宋_GB2312" w:cs="仿宋_GB2312" w:hint="eastAsia"/>
          <w:color w:val="000000"/>
          <w:sz w:val="32"/>
          <w:szCs w:val="32"/>
        </w:rPr>
        <w:t>。</w:t>
      </w:r>
    </w:p>
    <w:p w:rsidR="007C30F6" w:rsidRPr="007C30F6" w:rsidRDefault="007C30F6" w:rsidP="007C30F6">
      <w:pPr>
        <w:shd w:val="clear" w:color="auto" w:fill="FFFFFF"/>
        <w:ind w:firstLineChars="200" w:firstLine="640"/>
        <w:jc w:val="left"/>
        <w:rPr>
          <w:rFonts w:ascii="仿宋_GB2312" w:eastAsia="仿宋_GB2312" w:hAnsi="仿宋_GB2312" w:cs="仿宋_GB2312"/>
          <w:color w:val="000000"/>
          <w:sz w:val="32"/>
          <w:szCs w:val="32"/>
        </w:rPr>
      </w:pPr>
      <w:r w:rsidRPr="00A13AB0">
        <w:rPr>
          <w:rFonts w:ascii="楷体" w:eastAsia="楷体" w:hAnsi="楷体" w:cs="仿宋_GB2312" w:hint="eastAsia"/>
          <w:color w:val="000000"/>
          <w:sz w:val="32"/>
          <w:szCs w:val="32"/>
        </w:rPr>
        <w:t>第六部分</w:t>
      </w:r>
      <w:r w:rsidR="00A13AB0">
        <w:rPr>
          <w:rFonts w:ascii="楷体" w:eastAsia="楷体" w:hAnsi="楷体" w:cs="仿宋_GB2312" w:hint="eastAsia"/>
          <w:color w:val="000000"/>
          <w:sz w:val="32"/>
          <w:szCs w:val="32"/>
        </w:rPr>
        <w:t>：</w:t>
      </w:r>
      <w:r w:rsidRPr="00A13AB0">
        <w:rPr>
          <w:rFonts w:ascii="楷体" w:eastAsia="楷体" w:hAnsi="楷体" w:cs="仿宋_GB2312" w:hint="eastAsia"/>
          <w:color w:val="000000"/>
          <w:sz w:val="32"/>
          <w:szCs w:val="32"/>
        </w:rPr>
        <w:t>实施时间。</w:t>
      </w:r>
      <w:r>
        <w:rPr>
          <w:rFonts w:ascii="仿宋_GB2312" w:eastAsia="仿宋_GB2312" w:hAnsi="仿宋_GB2312" w:cs="仿宋_GB2312" w:hint="eastAsia"/>
          <w:color w:val="000000"/>
          <w:sz w:val="32"/>
          <w:szCs w:val="32"/>
        </w:rPr>
        <w:t>自2019年1月1日起实施（与</w:t>
      </w:r>
      <w:proofErr w:type="gramStart"/>
      <w:r>
        <w:rPr>
          <w:rFonts w:ascii="仿宋_GB2312" w:eastAsia="仿宋_GB2312" w:hAnsi="仿宋_GB2312" w:cs="仿宋_GB2312" w:hint="eastAsia"/>
          <w:color w:val="000000"/>
          <w:sz w:val="32"/>
          <w:szCs w:val="32"/>
        </w:rPr>
        <w:t>省政策</w:t>
      </w:r>
      <w:proofErr w:type="gramEnd"/>
      <w:r>
        <w:rPr>
          <w:rFonts w:ascii="仿宋_GB2312" w:eastAsia="仿宋_GB2312" w:hAnsi="仿宋_GB2312" w:cs="仿宋_GB2312" w:hint="eastAsia"/>
          <w:color w:val="000000"/>
          <w:sz w:val="32"/>
          <w:szCs w:val="32"/>
        </w:rPr>
        <w:t>保持一致）。</w:t>
      </w:r>
    </w:p>
    <w:p w:rsidR="006A26A2" w:rsidRPr="00A13AB0" w:rsidRDefault="00A13AB0" w:rsidP="00A13AB0">
      <w:pPr>
        <w:ind w:firstLine="636"/>
        <w:rPr>
          <w:rFonts w:ascii="黑体" w:eastAsia="黑体" w:hAnsi="黑体"/>
          <w:sz w:val="32"/>
          <w:szCs w:val="32"/>
        </w:rPr>
      </w:pPr>
      <w:r w:rsidRPr="00A13AB0">
        <w:rPr>
          <w:rFonts w:ascii="仿宋_GB2312" w:eastAsia="仿宋_GB2312" w:hAnsi="仿宋_GB2312" w:cs="仿宋_GB2312" w:hint="eastAsia"/>
          <w:color w:val="000000"/>
          <w:sz w:val="32"/>
          <w:szCs w:val="32"/>
        </w:rPr>
        <w:t>以上内容请市政府常务会议审议，审议通过后</w:t>
      </w:r>
      <w:r w:rsidR="009B0B5F" w:rsidRPr="00A13AB0">
        <w:rPr>
          <w:rFonts w:ascii="仿宋_GB2312" w:eastAsia="仿宋_GB2312" w:hAnsi="仿宋_GB2312" w:cs="仿宋_GB2312" w:hint="eastAsia"/>
          <w:color w:val="000000"/>
          <w:sz w:val="32"/>
          <w:szCs w:val="32"/>
        </w:rPr>
        <w:t>建</w:t>
      </w:r>
      <w:r w:rsidR="009B0B5F">
        <w:rPr>
          <w:rFonts w:ascii="仿宋_GB2312" w:eastAsia="仿宋_GB2312" w:hAnsi="黑体" w:hint="eastAsia"/>
          <w:sz w:val="32"/>
          <w:szCs w:val="32"/>
        </w:rPr>
        <w:t>议《方案》以市政府</w:t>
      </w:r>
      <w:r w:rsidR="00B91B2B">
        <w:rPr>
          <w:rFonts w:ascii="仿宋_GB2312" w:eastAsia="仿宋_GB2312" w:hAnsi="黑体" w:hint="eastAsia"/>
          <w:sz w:val="32"/>
          <w:szCs w:val="32"/>
        </w:rPr>
        <w:t>办公室</w:t>
      </w:r>
      <w:r w:rsidR="009B0B5F">
        <w:rPr>
          <w:rFonts w:ascii="仿宋_GB2312" w:eastAsia="仿宋_GB2312" w:hAnsi="黑体" w:hint="eastAsia"/>
          <w:sz w:val="32"/>
          <w:szCs w:val="32"/>
        </w:rPr>
        <w:t>文件印发。</w:t>
      </w:r>
      <w:bookmarkStart w:id="0" w:name="_GoBack"/>
      <w:bookmarkEnd w:id="0"/>
    </w:p>
    <w:p w:rsidR="006A26A2" w:rsidRPr="00A13AB0" w:rsidRDefault="006A26A2">
      <w:pPr>
        <w:spacing w:line="580" w:lineRule="exact"/>
        <w:ind w:firstLineChars="1350" w:firstLine="4320"/>
        <w:rPr>
          <w:rFonts w:ascii="仿宋_GB2312" w:eastAsia="仿宋_GB2312" w:hAnsi="仿宋_GB2312" w:cs="仿宋_GB2312"/>
          <w:sz w:val="32"/>
          <w:szCs w:val="32"/>
        </w:rPr>
      </w:pPr>
    </w:p>
    <w:p w:rsidR="006A26A2" w:rsidRDefault="006A26A2"/>
    <w:sectPr w:rsidR="006A26A2" w:rsidSect="006A26A2">
      <w:footerReference w:type="default" r:id="rId8"/>
      <w:pgSz w:w="11906" w:h="16838"/>
      <w:pgMar w:top="1871" w:right="1417" w:bottom="1928" w:left="1587" w:header="567" w:footer="1644"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327" w:rsidRDefault="00812327" w:rsidP="006A26A2">
      <w:r>
        <w:separator/>
      </w:r>
    </w:p>
  </w:endnote>
  <w:endnote w:type="continuationSeparator" w:id="0">
    <w:p w:rsidR="00812327" w:rsidRDefault="00812327" w:rsidP="006A26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A2" w:rsidRDefault="000135D8">
    <w:pPr>
      <w:pStyle w:val="a5"/>
      <w:jc w:val="both"/>
    </w:pPr>
    <w:r w:rsidRPr="000135D8">
      <w:rPr>
        <w:rFonts w:ascii="宋体" w:eastAsia="宋体" w:hAnsi="宋体" w:cs="宋体"/>
      </w:rPr>
      <w:pict>
        <v:shapetype id="_x0000_t202" coordsize="21600,21600" o:spt="202" path="m,l,21600r21600,l21600,xe">
          <v:stroke joinstyle="miter"/>
          <v:path gradientshapeok="t" o:connecttype="rect"/>
        </v:shapetype>
        <v:shape id="_x0000_s4097" type="#_x0000_t202" style="position:absolute;left:0;text-align:left;margin-left:832pt;margin-top:0;width:2in;height:2in;z-index:251658240;mso-wrap-style:none;mso-position-horizontal:outside;mso-position-horizontal-relative:margin" filled="f" stroked="f">
          <v:textbox style="mso-fit-shape-to-text:t" inset="0,0,0,0">
            <w:txbxContent>
              <w:sdt>
                <w:sdtPr>
                  <w:id w:val="6481234"/>
                </w:sdtPr>
                <w:sdtEndPr>
                  <w:rPr>
                    <w:rFonts w:asciiTheme="minorEastAsia" w:hAnsiTheme="minorEastAsia" w:cstheme="minorEastAsia" w:hint="eastAsia"/>
                    <w:sz w:val="24"/>
                    <w:szCs w:val="24"/>
                  </w:rPr>
                </w:sdtEndPr>
                <w:sdtContent>
                  <w:p w:rsidR="006A26A2" w:rsidRDefault="000135D8">
                    <w:pPr>
                      <w:pStyle w:val="a5"/>
                      <w:jc w:val="center"/>
                      <w:rPr>
                        <w:rFonts w:asciiTheme="minorEastAsia" w:hAnsiTheme="minorEastAsia" w:cstheme="minorEastAsia"/>
                        <w:sz w:val="24"/>
                        <w:szCs w:val="24"/>
                      </w:rPr>
                    </w:pPr>
                    <w:r w:rsidRPr="000135D8">
                      <w:rPr>
                        <w:rFonts w:ascii="宋体" w:eastAsia="宋体" w:hAnsi="宋体" w:cs="宋体" w:hint="eastAsia"/>
                        <w:sz w:val="28"/>
                        <w:szCs w:val="28"/>
                      </w:rPr>
                      <w:fldChar w:fldCharType="begin"/>
                    </w:r>
                    <w:r w:rsidR="009B0B5F">
                      <w:rPr>
                        <w:rFonts w:ascii="宋体" w:eastAsia="宋体" w:hAnsi="宋体" w:cs="宋体" w:hint="eastAsia"/>
                        <w:sz w:val="28"/>
                        <w:szCs w:val="28"/>
                      </w:rPr>
                      <w:instrText xml:space="preserve"> PAGE   \* MERGEFORMAT </w:instrText>
                    </w:r>
                    <w:r w:rsidRPr="000135D8">
                      <w:rPr>
                        <w:rFonts w:ascii="宋体" w:eastAsia="宋体" w:hAnsi="宋体" w:cs="宋体" w:hint="eastAsia"/>
                        <w:sz w:val="28"/>
                        <w:szCs w:val="28"/>
                      </w:rPr>
                      <w:fldChar w:fldCharType="separate"/>
                    </w:r>
                    <w:r w:rsidR="004351AF" w:rsidRPr="004351AF">
                      <w:rPr>
                        <w:rFonts w:ascii="宋体" w:eastAsia="宋体" w:hAnsi="宋体" w:cs="宋体"/>
                        <w:noProof/>
                        <w:sz w:val="28"/>
                        <w:szCs w:val="28"/>
                        <w:lang w:val="zh-CN"/>
                      </w:rPr>
                      <w:t>5</w:t>
                    </w:r>
                    <w:r>
                      <w:rPr>
                        <w:rFonts w:ascii="宋体" w:eastAsia="宋体" w:hAnsi="宋体" w:cs="宋体" w:hint="eastAsia"/>
                        <w:sz w:val="28"/>
                        <w:szCs w:val="28"/>
                        <w:lang w:val="zh-CN"/>
                      </w:rPr>
                      <w:fldChar w:fldCharType="end"/>
                    </w:r>
                  </w:p>
                </w:sdtContent>
              </w:sdt>
              <w:p w:rsidR="006A26A2" w:rsidRDefault="006A26A2"/>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327" w:rsidRDefault="00812327" w:rsidP="006A26A2">
      <w:r>
        <w:separator/>
      </w:r>
    </w:p>
  </w:footnote>
  <w:footnote w:type="continuationSeparator" w:id="0">
    <w:p w:rsidR="00812327" w:rsidRDefault="00812327" w:rsidP="006A2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9"/>
  <w:noPunctuationKerning/>
  <w:characterSpacingControl w:val="compressPunctuation"/>
  <w:hdrShapeDefaults>
    <o:shapedefaults v:ext="edit" spidmax="2048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01F18"/>
    <w:rsid w:val="000135D8"/>
    <w:rsid w:val="00030649"/>
    <w:rsid w:val="00037ED8"/>
    <w:rsid w:val="00057034"/>
    <w:rsid w:val="000624EC"/>
    <w:rsid w:val="0008138E"/>
    <w:rsid w:val="000959EE"/>
    <w:rsid w:val="0009726E"/>
    <w:rsid w:val="000C7726"/>
    <w:rsid w:val="000D3A05"/>
    <w:rsid w:val="000E1EA6"/>
    <w:rsid w:val="000E56F6"/>
    <w:rsid w:val="000F716A"/>
    <w:rsid w:val="00126198"/>
    <w:rsid w:val="00127BC5"/>
    <w:rsid w:val="00156E1D"/>
    <w:rsid w:val="001805B0"/>
    <w:rsid w:val="0018349D"/>
    <w:rsid w:val="001A41E8"/>
    <w:rsid w:val="001B2312"/>
    <w:rsid w:val="001B4494"/>
    <w:rsid w:val="001B70DB"/>
    <w:rsid w:val="001C4342"/>
    <w:rsid w:val="00222AFE"/>
    <w:rsid w:val="00226007"/>
    <w:rsid w:val="00236988"/>
    <w:rsid w:val="00250C83"/>
    <w:rsid w:val="00262EBA"/>
    <w:rsid w:val="00285AE5"/>
    <w:rsid w:val="002A0D66"/>
    <w:rsid w:val="002A695B"/>
    <w:rsid w:val="002D32A0"/>
    <w:rsid w:val="002D52C7"/>
    <w:rsid w:val="003022E8"/>
    <w:rsid w:val="00330892"/>
    <w:rsid w:val="00343585"/>
    <w:rsid w:val="00360043"/>
    <w:rsid w:val="00374E03"/>
    <w:rsid w:val="0037780C"/>
    <w:rsid w:val="00386F8D"/>
    <w:rsid w:val="003A1797"/>
    <w:rsid w:val="003B119D"/>
    <w:rsid w:val="003D2E0A"/>
    <w:rsid w:val="00401FB9"/>
    <w:rsid w:val="004117F8"/>
    <w:rsid w:val="004166DA"/>
    <w:rsid w:val="004166E2"/>
    <w:rsid w:val="004226C8"/>
    <w:rsid w:val="00423275"/>
    <w:rsid w:val="00424B92"/>
    <w:rsid w:val="00432CD0"/>
    <w:rsid w:val="004351AF"/>
    <w:rsid w:val="004572F0"/>
    <w:rsid w:val="00463C43"/>
    <w:rsid w:val="004729A8"/>
    <w:rsid w:val="00477034"/>
    <w:rsid w:val="00496111"/>
    <w:rsid w:val="004A00DC"/>
    <w:rsid w:val="004B0369"/>
    <w:rsid w:val="004B0F70"/>
    <w:rsid w:val="004E182D"/>
    <w:rsid w:val="00501F18"/>
    <w:rsid w:val="005076DA"/>
    <w:rsid w:val="00527615"/>
    <w:rsid w:val="0054554C"/>
    <w:rsid w:val="0057133C"/>
    <w:rsid w:val="00582CBB"/>
    <w:rsid w:val="005A26A3"/>
    <w:rsid w:val="005A33C4"/>
    <w:rsid w:val="005A52EF"/>
    <w:rsid w:val="005F76D3"/>
    <w:rsid w:val="00602633"/>
    <w:rsid w:val="00603332"/>
    <w:rsid w:val="00610914"/>
    <w:rsid w:val="006303EB"/>
    <w:rsid w:val="00630824"/>
    <w:rsid w:val="00640F1B"/>
    <w:rsid w:val="00647BB5"/>
    <w:rsid w:val="006613D3"/>
    <w:rsid w:val="006903C5"/>
    <w:rsid w:val="00694937"/>
    <w:rsid w:val="006A26A2"/>
    <w:rsid w:val="006A45F1"/>
    <w:rsid w:val="006B09E9"/>
    <w:rsid w:val="006B4BED"/>
    <w:rsid w:val="006D2963"/>
    <w:rsid w:val="006F5872"/>
    <w:rsid w:val="007033C0"/>
    <w:rsid w:val="00716CEA"/>
    <w:rsid w:val="007231B7"/>
    <w:rsid w:val="0074180F"/>
    <w:rsid w:val="00742B32"/>
    <w:rsid w:val="007506AB"/>
    <w:rsid w:val="00764856"/>
    <w:rsid w:val="0077664E"/>
    <w:rsid w:val="00776D8C"/>
    <w:rsid w:val="007A0238"/>
    <w:rsid w:val="007A3541"/>
    <w:rsid w:val="007C30F6"/>
    <w:rsid w:val="007C792C"/>
    <w:rsid w:val="007D58E7"/>
    <w:rsid w:val="0080030C"/>
    <w:rsid w:val="00812327"/>
    <w:rsid w:val="00813F1E"/>
    <w:rsid w:val="00827510"/>
    <w:rsid w:val="00832537"/>
    <w:rsid w:val="00842F4F"/>
    <w:rsid w:val="0084523F"/>
    <w:rsid w:val="008523B2"/>
    <w:rsid w:val="00852615"/>
    <w:rsid w:val="00856F9E"/>
    <w:rsid w:val="00872F99"/>
    <w:rsid w:val="00897C4D"/>
    <w:rsid w:val="008A0BAE"/>
    <w:rsid w:val="008B0C7C"/>
    <w:rsid w:val="008B620E"/>
    <w:rsid w:val="008B7A66"/>
    <w:rsid w:val="008C65BB"/>
    <w:rsid w:val="008E263D"/>
    <w:rsid w:val="00907879"/>
    <w:rsid w:val="009327A1"/>
    <w:rsid w:val="00936FE7"/>
    <w:rsid w:val="00943DE8"/>
    <w:rsid w:val="00947092"/>
    <w:rsid w:val="0097554E"/>
    <w:rsid w:val="00982E45"/>
    <w:rsid w:val="00983C39"/>
    <w:rsid w:val="0098400C"/>
    <w:rsid w:val="009B0B5F"/>
    <w:rsid w:val="009B6FC5"/>
    <w:rsid w:val="009E5C29"/>
    <w:rsid w:val="009F14FE"/>
    <w:rsid w:val="009F46FF"/>
    <w:rsid w:val="009F546E"/>
    <w:rsid w:val="00A008B3"/>
    <w:rsid w:val="00A0368D"/>
    <w:rsid w:val="00A1139A"/>
    <w:rsid w:val="00A13AB0"/>
    <w:rsid w:val="00A41828"/>
    <w:rsid w:val="00A5006C"/>
    <w:rsid w:val="00A52C50"/>
    <w:rsid w:val="00A56F65"/>
    <w:rsid w:val="00A61A66"/>
    <w:rsid w:val="00A72BEA"/>
    <w:rsid w:val="00A7329F"/>
    <w:rsid w:val="00A92387"/>
    <w:rsid w:val="00A97A23"/>
    <w:rsid w:val="00AC0991"/>
    <w:rsid w:val="00AC187D"/>
    <w:rsid w:val="00AC7698"/>
    <w:rsid w:val="00AD232A"/>
    <w:rsid w:val="00AE2D67"/>
    <w:rsid w:val="00B2284D"/>
    <w:rsid w:val="00B26A40"/>
    <w:rsid w:val="00B26C64"/>
    <w:rsid w:val="00B3340A"/>
    <w:rsid w:val="00B37646"/>
    <w:rsid w:val="00B47925"/>
    <w:rsid w:val="00B532A8"/>
    <w:rsid w:val="00B53D56"/>
    <w:rsid w:val="00B56D9A"/>
    <w:rsid w:val="00B718BE"/>
    <w:rsid w:val="00B91B2B"/>
    <w:rsid w:val="00BC26CC"/>
    <w:rsid w:val="00BD1226"/>
    <w:rsid w:val="00C04BDB"/>
    <w:rsid w:val="00C0518D"/>
    <w:rsid w:val="00C07B41"/>
    <w:rsid w:val="00C1014F"/>
    <w:rsid w:val="00C20881"/>
    <w:rsid w:val="00C25114"/>
    <w:rsid w:val="00C3340B"/>
    <w:rsid w:val="00C44F3F"/>
    <w:rsid w:val="00C57ED8"/>
    <w:rsid w:val="00C87B85"/>
    <w:rsid w:val="00CA1C76"/>
    <w:rsid w:val="00CC2310"/>
    <w:rsid w:val="00CC605D"/>
    <w:rsid w:val="00CE0B05"/>
    <w:rsid w:val="00D17717"/>
    <w:rsid w:val="00D22A6E"/>
    <w:rsid w:val="00D24040"/>
    <w:rsid w:val="00D2612F"/>
    <w:rsid w:val="00D36572"/>
    <w:rsid w:val="00D40955"/>
    <w:rsid w:val="00D50463"/>
    <w:rsid w:val="00D6132E"/>
    <w:rsid w:val="00D83340"/>
    <w:rsid w:val="00D92D36"/>
    <w:rsid w:val="00D9552A"/>
    <w:rsid w:val="00DA0D1B"/>
    <w:rsid w:val="00DA1F58"/>
    <w:rsid w:val="00DA3EB5"/>
    <w:rsid w:val="00DB2295"/>
    <w:rsid w:val="00DB5185"/>
    <w:rsid w:val="00DC3022"/>
    <w:rsid w:val="00DC5FDD"/>
    <w:rsid w:val="00DD4859"/>
    <w:rsid w:val="00DD5EC0"/>
    <w:rsid w:val="00DE5AB8"/>
    <w:rsid w:val="00DF225B"/>
    <w:rsid w:val="00E0128B"/>
    <w:rsid w:val="00E040C0"/>
    <w:rsid w:val="00E06B78"/>
    <w:rsid w:val="00E10D29"/>
    <w:rsid w:val="00E237A2"/>
    <w:rsid w:val="00E35D4C"/>
    <w:rsid w:val="00E50015"/>
    <w:rsid w:val="00E655F9"/>
    <w:rsid w:val="00E719F5"/>
    <w:rsid w:val="00E83138"/>
    <w:rsid w:val="00E849F4"/>
    <w:rsid w:val="00E875B4"/>
    <w:rsid w:val="00E92646"/>
    <w:rsid w:val="00E9446F"/>
    <w:rsid w:val="00EC7A60"/>
    <w:rsid w:val="00ED6620"/>
    <w:rsid w:val="00F02757"/>
    <w:rsid w:val="00F06925"/>
    <w:rsid w:val="00F0743E"/>
    <w:rsid w:val="00F1267C"/>
    <w:rsid w:val="00F128AA"/>
    <w:rsid w:val="00F14CF3"/>
    <w:rsid w:val="00F43129"/>
    <w:rsid w:val="00F45C65"/>
    <w:rsid w:val="00F77AEC"/>
    <w:rsid w:val="00F924A0"/>
    <w:rsid w:val="00FB127D"/>
    <w:rsid w:val="00FB13BB"/>
    <w:rsid w:val="00FC04F1"/>
    <w:rsid w:val="00FC2537"/>
    <w:rsid w:val="00FC3247"/>
    <w:rsid w:val="00FC4889"/>
    <w:rsid w:val="00FC7599"/>
    <w:rsid w:val="0325516A"/>
    <w:rsid w:val="04907301"/>
    <w:rsid w:val="067237B2"/>
    <w:rsid w:val="0C3356F4"/>
    <w:rsid w:val="0CAA5649"/>
    <w:rsid w:val="0EAF3916"/>
    <w:rsid w:val="12161D8E"/>
    <w:rsid w:val="13500499"/>
    <w:rsid w:val="15836A24"/>
    <w:rsid w:val="1A504615"/>
    <w:rsid w:val="1B107503"/>
    <w:rsid w:val="1BA25737"/>
    <w:rsid w:val="20752D1A"/>
    <w:rsid w:val="20D30F46"/>
    <w:rsid w:val="22BF5B18"/>
    <w:rsid w:val="236022AF"/>
    <w:rsid w:val="23932539"/>
    <w:rsid w:val="245D0D08"/>
    <w:rsid w:val="252C5243"/>
    <w:rsid w:val="25B779DE"/>
    <w:rsid w:val="28E96B4F"/>
    <w:rsid w:val="29691458"/>
    <w:rsid w:val="2B362C3B"/>
    <w:rsid w:val="2DDA1780"/>
    <w:rsid w:val="2ECE34EB"/>
    <w:rsid w:val="31B04036"/>
    <w:rsid w:val="330C32B4"/>
    <w:rsid w:val="34C741AC"/>
    <w:rsid w:val="34DB2614"/>
    <w:rsid w:val="36CB5373"/>
    <w:rsid w:val="375C64CF"/>
    <w:rsid w:val="379B7F74"/>
    <w:rsid w:val="37C856E7"/>
    <w:rsid w:val="382A579A"/>
    <w:rsid w:val="3A67596D"/>
    <w:rsid w:val="3A8262E0"/>
    <w:rsid w:val="3B7212F6"/>
    <w:rsid w:val="3C747C1F"/>
    <w:rsid w:val="3EC90B8C"/>
    <w:rsid w:val="3F311C49"/>
    <w:rsid w:val="3FCF5416"/>
    <w:rsid w:val="40A12FCA"/>
    <w:rsid w:val="40D16565"/>
    <w:rsid w:val="40F2096B"/>
    <w:rsid w:val="414C3FD3"/>
    <w:rsid w:val="460804A6"/>
    <w:rsid w:val="47443248"/>
    <w:rsid w:val="49AD7ABB"/>
    <w:rsid w:val="4A5C7835"/>
    <w:rsid w:val="4C305B08"/>
    <w:rsid w:val="4CF807A4"/>
    <w:rsid w:val="4ECE4576"/>
    <w:rsid w:val="4F6C77F8"/>
    <w:rsid w:val="50275BD2"/>
    <w:rsid w:val="50750675"/>
    <w:rsid w:val="524C65A6"/>
    <w:rsid w:val="526B778C"/>
    <w:rsid w:val="526F6E88"/>
    <w:rsid w:val="54804A0C"/>
    <w:rsid w:val="54C86D07"/>
    <w:rsid w:val="552522DF"/>
    <w:rsid w:val="57005EAA"/>
    <w:rsid w:val="59955EA7"/>
    <w:rsid w:val="5A1D6019"/>
    <w:rsid w:val="605A6707"/>
    <w:rsid w:val="62DB6A1E"/>
    <w:rsid w:val="63A36CF2"/>
    <w:rsid w:val="65B12692"/>
    <w:rsid w:val="66C47058"/>
    <w:rsid w:val="6847007F"/>
    <w:rsid w:val="69086060"/>
    <w:rsid w:val="69304848"/>
    <w:rsid w:val="6997134C"/>
    <w:rsid w:val="7062085A"/>
    <w:rsid w:val="70C60208"/>
    <w:rsid w:val="72D25D14"/>
    <w:rsid w:val="750D38FB"/>
    <w:rsid w:val="76A55897"/>
    <w:rsid w:val="775B0DC5"/>
    <w:rsid w:val="7A7738C9"/>
    <w:rsid w:val="7CE843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A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6A26A2"/>
    <w:pPr>
      <w:ind w:leftChars="2500" w:left="100"/>
    </w:pPr>
  </w:style>
  <w:style w:type="paragraph" w:styleId="a4">
    <w:name w:val="Balloon Text"/>
    <w:basedOn w:val="a"/>
    <w:link w:val="Char0"/>
    <w:uiPriority w:val="99"/>
    <w:unhideWhenUsed/>
    <w:qFormat/>
    <w:rsid w:val="006A26A2"/>
    <w:rPr>
      <w:sz w:val="18"/>
      <w:szCs w:val="18"/>
    </w:rPr>
  </w:style>
  <w:style w:type="paragraph" w:styleId="a5">
    <w:name w:val="footer"/>
    <w:basedOn w:val="a"/>
    <w:link w:val="Char1"/>
    <w:uiPriority w:val="99"/>
    <w:unhideWhenUsed/>
    <w:qFormat/>
    <w:rsid w:val="006A26A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6A26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6A26A2"/>
    <w:pPr>
      <w:widowControl/>
      <w:spacing w:before="100" w:beforeAutospacing="1" w:after="100" w:afterAutospacing="1"/>
      <w:jc w:val="left"/>
    </w:pPr>
    <w:rPr>
      <w:rFonts w:ascii="宋体" w:hAnsi="宋体" w:cs="宋体"/>
      <w:kern w:val="0"/>
      <w:sz w:val="24"/>
    </w:rPr>
  </w:style>
  <w:style w:type="character" w:customStyle="1" w:styleId="Char2">
    <w:name w:val="页眉 Char"/>
    <w:basedOn w:val="a0"/>
    <w:link w:val="a6"/>
    <w:uiPriority w:val="99"/>
    <w:semiHidden/>
    <w:qFormat/>
    <w:rsid w:val="006A26A2"/>
    <w:rPr>
      <w:sz w:val="18"/>
      <w:szCs w:val="18"/>
    </w:rPr>
  </w:style>
  <w:style w:type="character" w:customStyle="1" w:styleId="Char1">
    <w:name w:val="页脚 Char"/>
    <w:basedOn w:val="a0"/>
    <w:link w:val="a5"/>
    <w:uiPriority w:val="99"/>
    <w:qFormat/>
    <w:rsid w:val="006A26A2"/>
    <w:rPr>
      <w:sz w:val="18"/>
      <w:szCs w:val="18"/>
    </w:rPr>
  </w:style>
  <w:style w:type="character" w:customStyle="1" w:styleId="Char0">
    <w:name w:val="批注框文本 Char"/>
    <w:basedOn w:val="a0"/>
    <w:link w:val="a4"/>
    <w:uiPriority w:val="99"/>
    <w:semiHidden/>
    <w:qFormat/>
    <w:rsid w:val="006A26A2"/>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6A26A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77214-FCC1-4074-AFBC-35D248B3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356</Words>
  <Characters>2033</Characters>
  <Application>Microsoft Office Word</Application>
  <DocSecurity>0</DocSecurity>
  <Lines>16</Lines>
  <Paragraphs>4</Paragraphs>
  <ScaleCrop>false</ScaleCrop>
  <Company>Lenovo</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Lenovo66</dc:creator>
  <cp:lastModifiedBy>步红俊</cp:lastModifiedBy>
  <cp:revision>143</cp:revision>
  <cp:lastPrinted>2018-09-20T10:17:00Z</cp:lastPrinted>
  <dcterms:created xsi:type="dcterms:W3CDTF">2017-07-20T04:06:00Z</dcterms:created>
  <dcterms:modified xsi:type="dcterms:W3CDTF">2019-08-06T07:56:00Z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