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7D" w:rsidRDefault="00BC497D" w:rsidP="00BC497D">
      <w:pPr>
        <w:spacing w:line="420" w:lineRule="exact"/>
        <w:rPr>
          <w:rFonts w:ascii="黑体" w:eastAsia="黑体" w:hint="eastAsia"/>
          <w:szCs w:val="32"/>
        </w:rPr>
      </w:pPr>
      <w:r w:rsidRPr="005A7A37">
        <w:rPr>
          <w:rFonts w:ascii="黑体" w:eastAsia="黑体" w:hint="eastAsia"/>
          <w:szCs w:val="32"/>
        </w:rPr>
        <w:t>附件8：</w:t>
      </w:r>
    </w:p>
    <w:p w:rsidR="00BC497D" w:rsidRPr="005A7A37" w:rsidRDefault="00BC497D" w:rsidP="00BC497D">
      <w:pPr>
        <w:spacing w:line="420" w:lineRule="exact"/>
        <w:rPr>
          <w:rFonts w:ascii="黑体" w:eastAsia="黑体" w:hint="eastAsia"/>
          <w:szCs w:val="32"/>
        </w:rPr>
      </w:pPr>
    </w:p>
    <w:p w:rsidR="00BC497D" w:rsidRPr="005A7A37" w:rsidRDefault="00BC497D" w:rsidP="00BC497D">
      <w:pPr>
        <w:spacing w:line="700" w:lineRule="exact"/>
        <w:jc w:val="center"/>
        <w:rPr>
          <w:rFonts w:ascii="黑体" w:eastAsia="黑体" w:hint="eastAsia"/>
          <w:szCs w:val="32"/>
        </w:rPr>
      </w:pPr>
      <w:r w:rsidRPr="005A7A37">
        <w:rPr>
          <w:rFonts w:ascii="方正小标宋简体" w:eastAsia="方正小标宋简体" w:hAnsi="华文中宋" w:hint="eastAsia"/>
          <w:sz w:val="36"/>
        </w:rPr>
        <w:t>铜川市中小学高级教师职务评价量化比例（100%）</w:t>
      </w:r>
    </w:p>
    <w:p w:rsidR="00BC497D" w:rsidRPr="005A7A37" w:rsidRDefault="00BC497D" w:rsidP="00BC497D"/>
    <w:tbl>
      <w:tblPr>
        <w:tblW w:w="89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"/>
        <w:gridCol w:w="1854"/>
        <w:gridCol w:w="1854"/>
        <w:gridCol w:w="2472"/>
        <w:gridCol w:w="1854"/>
      </w:tblGrid>
      <w:tr w:rsidR="00BC497D" w:rsidRPr="005A7A37" w:rsidTr="00192705">
        <w:trPr>
          <w:trHeight w:val="14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评价内容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学历、工作量、出勤率、教龄等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班主任等任职、教研修、教育教学类奖项等业绩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教案、指导青年教师、其他专业技术成就等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总结、农村工作经历、长期在乡镇一线任教等</w:t>
            </w:r>
          </w:p>
        </w:tc>
      </w:tr>
      <w:tr w:rsidR="00BC497D" w:rsidRPr="005A7A37" w:rsidTr="00192705">
        <w:trPr>
          <w:trHeight w:val="72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所占比例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15%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30%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40%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15%</w:t>
            </w:r>
          </w:p>
        </w:tc>
      </w:tr>
      <w:tr w:rsidR="00BC497D" w:rsidRPr="005A7A37" w:rsidTr="00192705">
        <w:trPr>
          <w:trHeight w:val="825"/>
        </w:trPr>
        <w:tc>
          <w:tcPr>
            <w:tcW w:w="8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497D" w:rsidRPr="005A7A37" w:rsidRDefault="00BC497D" w:rsidP="00192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7A37">
              <w:rPr>
                <w:rFonts w:ascii="宋体" w:hAnsi="宋体" w:cs="宋体" w:hint="eastAsia"/>
                <w:kern w:val="0"/>
                <w:sz w:val="24"/>
              </w:rPr>
              <w:t>以上标准仅供参考，评委会将根据参评人员提供材料赋分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材料赋分只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占总分的70%</w:t>
            </w:r>
            <w:r w:rsidRPr="005A7A37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BC497D" w:rsidRPr="005A7A37" w:rsidRDefault="00BC497D" w:rsidP="00BC497D">
      <w:pPr>
        <w:spacing w:line="20" w:lineRule="exact"/>
        <w:rPr>
          <w:rFonts w:ascii="仿宋" w:eastAsia="仿宋" w:hAnsi="仿宋" w:hint="eastAsia"/>
          <w:snapToGrid w:val="0"/>
          <w:kern w:val="0"/>
          <w:szCs w:val="32"/>
        </w:rPr>
      </w:pPr>
    </w:p>
    <w:p w:rsidR="000574DE" w:rsidRPr="00BC497D" w:rsidRDefault="000574DE">
      <w:bookmarkStart w:id="0" w:name="_GoBack"/>
      <w:bookmarkEnd w:id="0"/>
    </w:p>
    <w:sectPr w:rsidR="000574DE" w:rsidRPr="00BC497D" w:rsidSect="00774CF4">
      <w:pgSz w:w="11906" w:h="16838" w:code="9"/>
      <w:pgMar w:top="1701" w:right="1531" w:bottom="1985" w:left="1531" w:header="851" w:footer="1701" w:gutter="0"/>
      <w:pgNumType w:fmt="numberInDash"/>
      <w:cols w:space="425"/>
      <w:docGrid w:linePitch="623" w:charSpace="-2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7D"/>
    <w:rsid w:val="000574DE"/>
    <w:rsid w:val="005C29FF"/>
    <w:rsid w:val="00BC497D"/>
    <w:rsid w:val="00C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BC497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semiHidden/>
    <w:rsid w:val="00BC497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2018-09-20T04:02:00Z</dcterms:created>
  <dcterms:modified xsi:type="dcterms:W3CDTF">2018-09-20T04:02:00Z</dcterms:modified>
</cp:coreProperties>
</file>